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E6870" w14:textId="1568B797" w:rsidR="006E7CFD" w:rsidRPr="00F66C73" w:rsidRDefault="00770B00" w:rsidP="006E7CFD">
      <w:pPr>
        <w:jc w:val="both"/>
        <w:rPr>
          <w:spacing w:val="-19"/>
          <w:sz w:val="28"/>
          <w:szCs w:val="28"/>
        </w:rPr>
      </w:pPr>
      <w:bookmarkStart w:id="0" w:name="_GoBack"/>
      <w:bookmarkEnd w:id="0"/>
      <w:r>
        <w:rPr>
          <w:noProof/>
          <w:spacing w:val="-19"/>
          <w:sz w:val="28"/>
          <w:szCs w:val="28"/>
        </w:rPr>
        <mc:AlternateContent>
          <mc:Choice Requires="wps">
            <w:drawing>
              <wp:anchor distT="0" distB="0" distL="114300" distR="114300" simplePos="0" relativeHeight="251656704" behindDoc="1" locked="0" layoutInCell="1" allowOverlap="1" wp14:anchorId="45D9A248" wp14:editId="58F3A0B2">
                <wp:simplePos x="0" y="0"/>
                <wp:positionH relativeFrom="margin">
                  <wp:align>right</wp:align>
                </wp:positionH>
                <wp:positionV relativeFrom="paragraph">
                  <wp:posOffset>137160</wp:posOffset>
                </wp:positionV>
                <wp:extent cx="5791200" cy="9086850"/>
                <wp:effectExtent l="19050" t="1905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9086850"/>
                        </a:xfrm>
                        <a:prstGeom prst="rect">
                          <a:avLst/>
                        </a:prstGeom>
                        <a:solidFill>
                          <a:srgbClr val="FFFFFF"/>
                        </a:solidFill>
                        <a:ln w="28575">
                          <a:solidFill>
                            <a:srgbClr val="000000"/>
                          </a:solidFill>
                        </a:ln>
                      </wps:spPr>
                      <wps:txbx>
                        <w:txbxContent>
                          <w:p w14:paraId="6F4BBFA3" w14:textId="77777777" w:rsidR="00E71266" w:rsidRPr="00B662A9" w:rsidRDefault="00E71266" w:rsidP="00B662A9"/>
                        </w:txbxContent>
                      </wps:txbx>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9A248" id="Rectangle 1" o:spid="_x0000_s1026" style="position:absolute;left:0;text-align:left;margin-left:404.8pt;margin-top:10.8pt;width:456pt;height:715.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" strokeweight="2.25pt">
                <v:path arrowok="t"/>
                <v:textbox>
                  <w:txbxContent>
                    <w:p w14:paraId="6F4BBFA3" w14:textId="77777777" w:rsidR="00E71266" w:rsidRPr="00B662A9" w:rsidRDefault="00E71266" w:rsidP="00B662A9"/>
                  </w:txbxContent>
                </v:textbox>
                <w10:wrap anchorx="margin"/>
              </v:rect>
            </w:pict>
          </mc:Fallback>
        </mc:AlternateContent>
      </w:r>
    </w:p>
    <w:p w14:paraId="73794D01" w14:textId="77777777" w:rsidR="006E7CFD" w:rsidRPr="00F66C73" w:rsidRDefault="006E7CFD" w:rsidP="006E7CFD">
      <w:pPr>
        <w:jc w:val="both"/>
        <w:rPr>
          <w:spacing w:val="-19"/>
          <w:sz w:val="28"/>
          <w:szCs w:val="28"/>
        </w:rPr>
      </w:pPr>
    </w:p>
    <w:p w14:paraId="0F8C01AC" w14:textId="77777777" w:rsidR="006E7CFD" w:rsidRPr="00F66C73" w:rsidRDefault="006E7CFD" w:rsidP="006E7CFD">
      <w:pPr>
        <w:spacing w:line="340" w:lineRule="exact"/>
        <w:jc w:val="center"/>
        <w:rPr>
          <w:spacing w:val="-19"/>
          <w:sz w:val="28"/>
          <w:szCs w:val="28"/>
        </w:rPr>
      </w:pPr>
      <w:r w:rsidRPr="00F66C73">
        <w:rPr>
          <w:spacing w:val="-19"/>
          <w:sz w:val="28"/>
          <w:szCs w:val="28"/>
        </w:rPr>
        <w:t>ỦY  BAN NHÂN DÂN TỈNH CAO BẰNG</w:t>
      </w:r>
    </w:p>
    <w:p w14:paraId="0928E2F4" w14:textId="77777777" w:rsidR="006E7CFD" w:rsidRPr="00F66C73" w:rsidRDefault="006E7CFD" w:rsidP="006E7CFD">
      <w:pPr>
        <w:spacing w:line="340" w:lineRule="exact"/>
        <w:jc w:val="center"/>
        <w:rPr>
          <w:b/>
          <w:sz w:val="28"/>
          <w:szCs w:val="28"/>
        </w:rPr>
      </w:pPr>
      <w:r w:rsidRPr="00F66C73">
        <w:rPr>
          <w:b/>
          <w:sz w:val="28"/>
          <w:szCs w:val="28"/>
        </w:rPr>
        <w:t xml:space="preserve">SỞ </w:t>
      </w:r>
      <w:r w:rsidR="00C02D60" w:rsidRPr="00F66C73">
        <w:rPr>
          <w:b/>
          <w:sz w:val="28"/>
          <w:szCs w:val="28"/>
        </w:rPr>
        <w:t>VĂN HÓA, THỂ THAO VÀ DU LỊCH</w:t>
      </w:r>
    </w:p>
    <w:p w14:paraId="0097585A" w14:textId="3FBE8DCD" w:rsidR="006E7CFD" w:rsidRPr="00F66C73" w:rsidRDefault="00770B00" w:rsidP="006E7CFD">
      <w:pPr>
        <w:jc w:val="both"/>
        <w:rPr>
          <w:sz w:val="28"/>
          <w:szCs w:val="28"/>
        </w:rPr>
      </w:pPr>
      <w:r>
        <w:rPr>
          <w:noProof/>
          <w:sz w:val="28"/>
          <w:szCs w:val="28"/>
        </w:rPr>
        <mc:AlternateContent>
          <mc:Choice Requires="wps">
            <w:drawing>
              <wp:anchor distT="0" distB="0" distL="114300" distR="114300" simplePos="0" relativeHeight="251657728" behindDoc="0" locked="0" layoutInCell="1" allowOverlap="1" wp14:anchorId="4933887C" wp14:editId="766FF2B2">
                <wp:simplePos x="0" y="0"/>
                <wp:positionH relativeFrom="column">
                  <wp:posOffset>2215515</wp:posOffset>
                </wp:positionH>
                <wp:positionV relativeFrom="paragraph">
                  <wp:posOffset>28575</wp:posOffset>
                </wp:positionV>
                <wp:extent cx="1381125" cy="0"/>
                <wp:effectExtent l="9525" t="8255" r="952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7F040B" id="_x0000_t32" coordsize="21600,21600" o:spt="32" o:oned="t" path="m,l21600,21600e" filled="f">
                <v:path arrowok="t" fillok="f" o:connecttype="none"/>
                <o:lock v:ext="edit" shapetype="t"/>
              </v:shapetype>
              <v:shape id="AutoShape 5" o:spid="_x0000_s1026" type="#_x0000_t32" style="position:absolute;margin-left:174.45pt;margin-top:2.25pt;width:10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l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OahPINxBVhVamdDgvSkns2Tpj8cUrrqiGp5NH45G/DNgkfyxiVcnIEg++GLZmBDAD/W&#10;6tTYPkBCFdAptuR8awk/eUThMbtbZNl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"/>
            </w:pict>
          </mc:Fallback>
        </mc:AlternateContent>
      </w:r>
    </w:p>
    <w:p w14:paraId="49252087" w14:textId="77777777" w:rsidR="006E7CFD" w:rsidRPr="00F66C73" w:rsidRDefault="006E7CFD" w:rsidP="006E7CFD">
      <w:pPr>
        <w:spacing w:before="120" w:line="264" w:lineRule="auto"/>
        <w:jc w:val="both"/>
        <w:rPr>
          <w:b/>
          <w:sz w:val="28"/>
          <w:szCs w:val="28"/>
        </w:rPr>
      </w:pPr>
    </w:p>
    <w:p w14:paraId="305DBEDA" w14:textId="77777777" w:rsidR="006E7CFD" w:rsidRPr="00F66C73" w:rsidRDefault="006E7CFD" w:rsidP="006E7CFD">
      <w:pPr>
        <w:spacing w:before="120" w:line="264" w:lineRule="auto"/>
        <w:jc w:val="center"/>
        <w:rPr>
          <w:b/>
          <w:sz w:val="28"/>
          <w:szCs w:val="28"/>
        </w:rPr>
      </w:pPr>
    </w:p>
    <w:p w14:paraId="176F6E0A" w14:textId="77777777" w:rsidR="006E7CFD" w:rsidRPr="00F66C73" w:rsidRDefault="006E7CFD" w:rsidP="006E7CFD">
      <w:pPr>
        <w:tabs>
          <w:tab w:val="left" w:pos="5085"/>
        </w:tabs>
        <w:spacing w:before="120" w:line="264" w:lineRule="auto"/>
        <w:rPr>
          <w:b/>
          <w:sz w:val="28"/>
          <w:szCs w:val="28"/>
        </w:rPr>
      </w:pPr>
      <w:r w:rsidRPr="00F66C73">
        <w:rPr>
          <w:b/>
          <w:sz w:val="28"/>
          <w:szCs w:val="28"/>
        </w:rPr>
        <w:tab/>
      </w:r>
    </w:p>
    <w:p w14:paraId="28DD3BFE" w14:textId="77777777" w:rsidR="006E7CFD" w:rsidRPr="00F66C73" w:rsidRDefault="006E7CFD" w:rsidP="006E7CFD">
      <w:pPr>
        <w:spacing w:before="120" w:line="264" w:lineRule="auto"/>
        <w:jc w:val="center"/>
        <w:rPr>
          <w:b/>
          <w:sz w:val="28"/>
          <w:szCs w:val="28"/>
        </w:rPr>
      </w:pPr>
    </w:p>
    <w:p w14:paraId="4A534841" w14:textId="77777777" w:rsidR="006E7CFD" w:rsidRPr="00F66C73" w:rsidRDefault="006E7CFD" w:rsidP="006E7CFD">
      <w:pPr>
        <w:spacing w:before="120" w:line="264" w:lineRule="auto"/>
        <w:jc w:val="both"/>
        <w:rPr>
          <w:b/>
          <w:sz w:val="28"/>
          <w:szCs w:val="28"/>
        </w:rPr>
      </w:pPr>
    </w:p>
    <w:p w14:paraId="7807BC4D" w14:textId="77777777" w:rsidR="006E7CFD" w:rsidRPr="00F66C73" w:rsidRDefault="006E7CFD" w:rsidP="006E7CFD">
      <w:pPr>
        <w:spacing w:before="120" w:line="264" w:lineRule="auto"/>
        <w:jc w:val="both"/>
        <w:rPr>
          <w:b/>
          <w:sz w:val="28"/>
          <w:szCs w:val="28"/>
        </w:rPr>
      </w:pPr>
    </w:p>
    <w:p w14:paraId="5BCFDC3E" w14:textId="77777777" w:rsidR="006E7CFD" w:rsidRPr="00F66C73" w:rsidRDefault="006E7CFD" w:rsidP="006E7CFD">
      <w:pPr>
        <w:tabs>
          <w:tab w:val="left" w:pos="5844"/>
        </w:tabs>
        <w:jc w:val="center"/>
        <w:rPr>
          <w:b/>
          <w:sz w:val="38"/>
          <w:szCs w:val="28"/>
        </w:rPr>
      </w:pPr>
      <w:r w:rsidRPr="00F66C73">
        <w:rPr>
          <w:b/>
          <w:sz w:val="38"/>
          <w:szCs w:val="28"/>
        </w:rPr>
        <w:t>ĐỀ ÁN</w:t>
      </w:r>
    </w:p>
    <w:p w14:paraId="5041238B" w14:textId="77777777" w:rsidR="006E7CFD" w:rsidRPr="00F66C73" w:rsidRDefault="006E7CFD" w:rsidP="006E7CFD">
      <w:pPr>
        <w:jc w:val="both"/>
        <w:rPr>
          <w:b/>
          <w:sz w:val="28"/>
          <w:szCs w:val="28"/>
        </w:rPr>
      </w:pPr>
    </w:p>
    <w:p w14:paraId="6DFD7059" w14:textId="4E67827F" w:rsidR="006E7CFD" w:rsidRPr="00F66C73" w:rsidRDefault="006E7CFD" w:rsidP="006E7CFD">
      <w:pPr>
        <w:jc w:val="center"/>
        <w:rPr>
          <w:b/>
          <w:sz w:val="28"/>
          <w:szCs w:val="28"/>
        </w:rPr>
      </w:pPr>
      <w:r w:rsidRPr="00F66C73">
        <w:rPr>
          <w:b/>
          <w:sz w:val="28"/>
          <w:szCs w:val="28"/>
        </w:rPr>
        <w:t xml:space="preserve">QUY ĐỊNH MỨC THU, CHẾ ĐỘ THU, NỘP, QUẢN LÝ VÀ SỬ DỤNG </w:t>
      </w:r>
      <w:r w:rsidR="000D360C" w:rsidRPr="00F66C73">
        <w:rPr>
          <w:b/>
          <w:sz w:val="28"/>
          <w:szCs w:val="28"/>
        </w:rPr>
        <w:t>PHÍ</w:t>
      </w:r>
      <w:r w:rsidR="00C02D60" w:rsidRPr="00F66C73">
        <w:rPr>
          <w:b/>
          <w:sz w:val="28"/>
          <w:szCs w:val="28"/>
        </w:rPr>
        <w:t xml:space="preserve"> THUỘC </w:t>
      </w:r>
      <w:r w:rsidRPr="00F66C73">
        <w:rPr>
          <w:b/>
          <w:sz w:val="28"/>
          <w:szCs w:val="28"/>
        </w:rPr>
        <w:t xml:space="preserve">LĨNH VỰC </w:t>
      </w:r>
      <w:r w:rsidR="00C02D60" w:rsidRPr="00F66C73">
        <w:rPr>
          <w:b/>
          <w:sz w:val="28"/>
          <w:szCs w:val="28"/>
        </w:rPr>
        <w:t>VĂN HÓA, THỂ THAO VÀ DU LỊCH</w:t>
      </w:r>
      <w:r w:rsidRPr="00F66C73">
        <w:rPr>
          <w:b/>
          <w:sz w:val="28"/>
          <w:szCs w:val="28"/>
        </w:rPr>
        <w:t xml:space="preserve"> TRÊN ĐỊA BÀN TỈNH CAO BẰNG</w:t>
      </w:r>
    </w:p>
    <w:p w14:paraId="2ECBF2E8" w14:textId="77777777" w:rsidR="00444D70" w:rsidRPr="00F66C73" w:rsidRDefault="00444D70" w:rsidP="006E7CFD">
      <w:pPr>
        <w:jc w:val="center"/>
        <w:rPr>
          <w:b/>
          <w:sz w:val="28"/>
          <w:szCs w:val="28"/>
        </w:rPr>
      </w:pPr>
    </w:p>
    <w:p w14:paraId="660253F5" w14:textId="218D4960" w:rsidR="006E7CFD" w:rsidRPr="00F66C73" w:rsidRDefault="006E7CFD" w:rsidP="006E7CFD">
      <w:pPr>
        <w:jc w:val="center"/>
        <w:rPr>
          <w:b/>
          <w:sz w:val="28"/>
          <w:szCs w:val="28"/>
        </w:rPr>
      </w:pPr>
    </w:p>
    <w:p w14:paraId="025BB90C" w14:textId="77777777" w:rsidR="006E7CFD" w:rsidRPr="00F66C73" w:rsidRDefault="006E7CFD" w:rsidP="006E7CFD">
      <w:pPr>
        <w:spacing w:before="80"/>
        <w:jc w:val="both"/>
        <w:rPr>
          <w:b/>
          <w:sz w:val="28"/>
          <w:szCs w:val="28"/>
        </w:rPr>
      </w:pPr>
    </w:p>
    <w:p w14:paraId="13D6A913" w14:textId="77777777" w:rsidR="006E7CFD" w:rsidRPr="00F66C73" w:rsidRDefault="006E7CFD" w:rsidP="006E7CFD">
      <w:pPr>
        <w:spacing w:before="80"/>
        <w:jc w:val="both"/>
        <w:rPr>
          <w:b/>
          <w:sz w:val="28"/>
          <w:szCs w:val="28"/>
        </w:rPr>
      </w:pPr>
    </w:p>
    <w:p w14:paraId="2D20FBB9" w14:textId="77777777" w:rsidR="006E7CFD" w:rsidRPr="00F66C73" w:rsidRDefault="006E7CFD" w:rsidP="006E7CFD">
      <w:pPr>
        <w:spacing w:before="80"/>
        <w:jc w:val="both"/>
        <w:rPr>
          <w:b/>
          <w:sz w:val="28"/>
          <w:szCs w:val="28"/>
        </w:rPr>
      </w:pPr>
    </w:p>
    <w:p w14:paraId="6565AD10" w14:textId="77777777" w:rsidR="006E7CFD" w:rsidRPr="00F66C73" w:rsidRDefault="006E7CFD" w:rsidP="006E7CFD">
      <w:pPr>
        <w:spacing w:before="80"/>
        <w:jc w:val="both"/>
        <w:rPr>
          <w:b/>
          <w:sz w:val="28"/>
          <w:szCs w:val="28"/>
        </w:rPr>
      </w:pPr>
    </w:p>
    <w:p w14:paraId="08AD3C3F" w14:textId="77777777" w:rsidR="006E7CFD" w:rsidRPr="00F66C73" w:rsidRDefault="006E7CFD" w:rsidP="006E7CFD">
      <w:pPr>
        <w:spacing w:before="80"/>
        <w:jc w:val="both"/>
        <w:rPr>
          <w:b/>
          <w:sz w:val="28"/>
          <w:szCs w:val="28"/>
        </w:rPr>
      </w:pPr>
    </w:p>
    <w:p w14:paraId="78ECF2E8" w14:textId="77777777" w:rsidR="006E7CFD" w:rsidRPr="00F66C73" w:rsidRDefault="006E7CFD" w:rsidP="006E7CFD">
      <w:pPr>
        <w:spacing w:before="80"/>
        <w:jc w:val="both"/>
        <w:rPr>
          <w:b/>
          <w:sz w:val="28"/>
          <w:szCs w:val="28"/>
        </w:rPr>
      </w:pPr>
    </w:p>
    <w:p w14:paraId="352FAD10" w14:textId="77777777" w:rsidR="006E7CFD" w:rsidRPr="00F66C73" w:rsidRDefault="006E7CFD" w:rsidP="006E7CFD">
      <w:pPr>
        <w:spacing w:before="80"/>
        <w:jc w:val="both"/>
        <w:rPr>
          <w:b/>
          <w:sz w:val="28"/>
          <w:szCs w:val="28"/>
        </w:rPr>
      </w:pPr>
    </w:p>
    <w:p w14:paraId="010EFF2E" w14:textId="77777777" w:rsidR="006E7CFD" w:rsidRPr="00F66C73" w:rsidRDefault="006E7CFD" w:rsidP="006E7CFD">
      <w:pPr>
        <w:spacing w:before="80"/>
        <w:jc w:val="both"/>
        <w:rPr>
          <w:b/>
          <w:sz w:val="28"/>
          <w:szCs w:val="28"/>
        </w:rPr>
      </w:pPr>
    </w:p>
    <w:p w14:paraId="37603C50" w14:textId="77777777" w:rsidR="006E7CFD" w:rsidRPr="00F66C73" w:rsidRDefault="006E7CFD" w:rsidP="006E7CFD">
      <w:pPr>
        <w:spacing w:before="80"/>
        <w:jc w:val="both"/>
        <w:rPr>
          <w:b/>
          <w:sz w:val="28"/>
          <w:szCs w:val="28"/>
        </w:rPr>
      </w:pPr>
    </w:p>
    <w:p w14:paraId="01F6902D" w14:textId="77777777" w:rsidR="006E7CFD" w:rsidRPr="00F66C73" w:rsidRDefault="006E7CFD" w:rsidP="006E7CFD">
      <w:pPr>
        <w:spacing w:before="80"/>
        <w:jc w:val="both"/>
        <w:rPr>
          <w:b/>
          <w:sz w:val="28"/>
          <w:szCs w:val="28"/>
        </w:rPr>
      </w:pPr>
    </w:p>
    <w:p w14:paraId="6B05B562" w14:textId="77777777" w:rsidR="006E7CFD" w:rsidRPr="00F66C73" w:rsidRDefault="006E7CFD" w:rsidP="006E7CFD">
      <w:pPr>
        <w:tabs>
          <w:tab w:val="left" w:pos="3619"/>
          <w:tab w:val="left" w:pos="4353"/>
          <w:tab w:val="left" w:pos="5073"/>
        </w:tabs>
        <w:spacing w:before="80"/>
        <w:jc w:val="both"/>
        <w:rPr>
          <w:b/>
          <w:sz w:val="28"/>
          <w:szCs w:val="28"/>
        </w:rPr>
      </w:pPr>
      <w:r w:rsidRPr="00F66C73">
        <w:rPr>
          <w:b/>
          <w:sz w:val="28"/>
          <w:szCs w:val="28"/>
        </w:rPr>
        <w:tab/>
      </w:r>
    </w:p>
    <w:p w14:paraId="550C62CB" w14:textId="77777777" w:rsidR="006E7CFD" w:rsidRPr="00F66C73" w:rsidRDefault="006E7CFD" w:rsidP="006E7CFD">
      <w:pPr>
        <w:tabs>
          <w:tab w:val="left" w:pos="3619"/>
          <w:tab w:val="left" w:pos="4353"/>
          <w:tab w:val="left" w:pos="5073"/>
        </w:tabs>
        <w:spacing w:before="80"/>
        <w:jc w:val="both"/>
        <w:rPr>
          <w:b/>
          <w:sz w:val="28"/>
          <w:szCs w:val="28"/>
        </w:rPr>
      </w:pPr>
    </w:p>
    <w:p w14:paraId="5736EFC5" w14:textId="77777777" w:rsidR="006E7CFD" w:rsidRPr="00F66C73" w:rsidRDefault="006E7CFD" w:rsidP="006E7CFD">
      <w:pPr>
        <w:tabs>
          <w:tab w:val="left" w:pos="3619"/>
          <w:tab w:val="left" w:pos="4353"/>
          <w:tab w:val="left" w:pos="5073"/>
        </w:tabs>
        <w:spacing w:before="80"/>
        <w:jc w:val="both"/>
        <w:rPr>
          <w:b/>
          <w:sz w:val="28"/>
          <w:szCs w:val="28"/>
        </w:rPr>
      </w:pPr>
    </w:p>
    <w:p w14:paraId="7199333A" w14:textId="77777777" w:rsidR="006E7CFD" w:rsidRPr="00F66C73" w:rsidRDefault="006E7CFD" w:rsidP="006E7CFD">
      <w:pPr>
        <w:tabs>
          <w:tab w:val="left" w:pos="3619"/>
          <w:tab w:val="left" w:pos="4353"/>
          <w:tab w:val="left" w:pos="5073"/>
        </w:tabs>
        <w:spacing w:before="80"/>
        <w:jc w:val="both"/>
        <w:rPr>
          <w:b/>
          <w:sz w:val="28"/>
          <w:szCs w:val="28"/>
        </w:rPr>
      </w:pPr>
    </w:p>
    <w:p w14:paraId="1D4F3008" w14:textId="77777777" w:rsidR="006E7CFD" w:rsidRPr="00F66C73" w:rsidRDefault="006E7CFD" w:rsidP="006E7CFD">
      <w:pPr>
        <w:tabs>
          <w:tab w:val="left" w:pos="3619"/>
          <w:tab w:val="left" w:pos="4353"/>
          <w:tab w:val="left" w:pos="5073"/>
        </w:tabs>
        <w:spacing w:before="80"/>
        <w:jc w:val="both"/>
        <w:rPr>
          <w:b/>
          <w:sz w:val="28"/>
          <w:szCs w:val="28"/>
        </w:rPr>
      </w:pPr>
      <w:r w:rsidRPr="00F66C73">
        <w:rPr>
          <w:b/>
          <w:sz w:val="28"/>
          <w:szCs w:val="28"/>
        </w:rPr>
        <w:tab/>
      </w:r>
    </w:p>
    <w:p w14:paraId="01F27568" w14:textId="77777777" w:rsidR="006E7CFD" w:rsidRPr="00F66C73" w:rsidRDefault="006E7CFD" w:rsidP="006E7CFD">
      <w:pPr>
        <w:tabs>
          <w:tab w:val="left" w:pos="5073"/>
        </w:tabs>
        <w:spacing w:before="80"/>
        <w:jc w:val="both"/>
        <w:rPr>
          <w:b/>
          <w:sz w:val="28"/>
          <w:szCs w:val="28"/>
        </w:rPr>
      </w:pPr>
    </w:p>
    <w:p w14:paraId="4D8EC9BB" w14:textId="4E7F1AC3" w:rsidR="006E7CFD" w:rsidRPr="00F66C73" w:rsidRDefault="00BF52E4" w:rsidP="006E7CFD">
      <w:pPr>
        <w:spacing w:before="80" w:after="240"/>
        <w:jc w:val="center"/>
        <w:rPr>
          <w:b/>
          <w:sz w:val="28"/>
          <w:szCs w:val="28"/>
        </w:rPr>
        <w:sectPr w:rsidR="006E7CFD" w:rsidRPr="00F66C73" w:rsidSect="002D450B">
          <w:headerReference w:type="default" r:id="rId8"/>
          <w:headerReference w:type="first" r:id="rId9"/>
          <w:pgSz w:w="11907" w:h="16840"/>
          <w:pgMar w:top="1134" w:right="1134" w:bottom="1134" w:left="1701" w:header="510" w:footer="510" w:gutter="0"/>
          <w:pgNumType w:start="1"/>
          <w:cols w:space="720"/>
          <w:titlePg/>
          <w:docGrid w:linePitch="360"/>
        </w:sectPr>
      </w:pPr>
      <w:r w:rsidRPr="00F66C73">
        <w:rPr>
          <w:b/>
          <w:sz w:val="28"/>
          <w:szCs w:val="28"/>
        </w:rPr>
        <w:t>Cao Bằng, tháng 4</w:t>
      </w:r>
      <w:r w:rsidR="00F17D5E" w:rsidRPr="00F66C73">
        <w:rPr>
          <w:b/>
          <w:sz w:val="28"/>
          <w:szCs w:val="28"/>
        </w:rPr>
        <w:t xml:space="preserve"> năm 202</w:t>
      </w:r>
      <w:r w:rsidR="003020F1" w:rsidRPr="00F66C73">
        <w:rPr>
          <w:b/>
          <w:sz w:val="28"/>
          <w:szCs w:val="28"/>
        </w:rPr>
        <w:t>5</w:t>
      </w:r>
    </w:p>
    <w:p w14:paraId="79DDF88E" w14:textId="77777777" w:rsidR="002D450B" w:rsidRPr="00F66C73" w:rsidRDefault="002D450B" w:rsidP="00F17D5E">
      <w:pPr>
        <w:pStyle w:val="MCLC1"/>
        <w:spacing w:before="80" w:after="0" w:line="340" w:lineRule="exact"/>
        <w:ind w:firstLine="0"/>
        <w:jc w:val="center"/>
        <w:outlineLvl w:val="0"/>
        <w:rPr>
          <w:lang w:val="nl-NL"/>
        </w:rPr>
      </w:pPr>
      <w:bookmarkStart w:id="1" w:name="_Toc102827514"/>
      <w:bookmarkStart w:id="2" w:name="_Toc181175977"/>
      <w:r w:rsidRPr="00F66C73">
        <w:rPr>
          <w:lang w:val="nl-NL"/>
        </w:rPr>
        <w:lastRenderedPageBreak/>
        <w:t>ĐỀ ÁN</w:t>
      </w:r>
    </w:p>
    <w:p w14:paraId="53954676" w14:textId="3A860BC0" w:rsidR="002D450B" w:rsidRPr="00F66C73" w:rsidRDefault="002D450B" w:rsidP="00F17D5E">
      <w:pPr>
        <w:pStyle w:val="MCLC1"/>
        <w:spacing w:before="80" w:after="0" w:line="340" w:lineRule="exact"/>
        <w:ind w:firstLine="0"/>
        <w:jc w:val="center"/>
        <w:outlineLvl w:val="0"/>
        <w:rPr>
          <w:lang w:val="nl-NL"/>
        </w:rPr>
      </w:pPr>
      <w:r w:rsidRPr="00F66C73">
        <w:rPr>
          <w:lang w:val="nl-NL"/>
        </w:rPr>
        <w:t>Quy định mức thu, chế độ th</w:t>
      </w:r>
      <w:r w:rsidR="005952C2" w:rsidRPr="00F66C73">
        <w:rPr>
          <w:lang w:val="nl-NL"/>
        </w:rPr>
        <w:t xml:space="preserve">u, nộp, quản lý và sử dụng phí </w:t>
      </w:r>
      <w:r w:rsidRPr="00F66C73">
        <w:rPr>
          <w:lang w:val="nl-NL"/>
        </w:rPr>
        <w:t>thuộc lĩnh vực văn hóa, thể thao và du lịch trên địa bàn tỉnh Cao Bằng</w:t>
      </w:r>
    </w:p>
    <w:p w14:paraId="20BD05D8" w14:textId="77777777" w:rsidR="002D450B" w:rsidRPr="00F66C73" w:rsidRDefault="002D450B" w:rsidP="002D450B">
      <w:pPr>
        <w:pStyle w:val="MCLC1"/>
        <w:spacing w:before="80" w:after="0" w:line="340" w:lineRule="exact"/>
        <w:ind w:firstLine="0"/>
        <w:jc w:val="center"/>
        <w:outlineLvl w:val="0"/>
        <w:rPr>
          <w:lang w:val="nl-NL"/>
        </w:rPr>
      </w:pPr>
    </w:p>
    <w:p w14:paraId="0E95F54E" w14:textId="77777777" w:rsidR="002D450B" w:rsidRPr="00F66C73" w:rsidRDefault="002D450B" w:rsidP="00701757">
      <w:pPr>
        <w:pStyle w:val="MCLC1"/>
        <w:spacing w:before="60" w:after="60" w:line="240" w:lineRule="auto"/>
        <w:ind w:firstLine="709"/>
        <w:outlineLvl w:val="0"/>
        <w:rPr>
          <w:lang w:val="nl-NL"/>
        </w:rPr>
      </w:pPr>
      <w:r w:rsidRPr="00F66C73">
        <w:rPr>
          <w:lang w:val="nl-NL"/>
        </w:rPr>
        <w:t xml:space="preserve">A. </w:t>
      </w:r>
      <w:r w:rsidR="006E7CFD" w:rsidRPr="00F66C73">
        <w:rPr>
          <w:lang w:val="nl-NL"/>
        </w:rPr>
        <w:t>SỰ CẦN THIẾT CỦA VIỆC XÂY DỰNG ĐỀ ÁN</w:t>
      </w:r>
      <w:bookmarkEnd w:id="1"/>
      <w:bookmarkEnd w:id="2"/>
    </w:p>
    <w:p w14:paraId="29F06FE7" w14:textId="77777777" w:rsidR="006E7CFD" w:rsidRPr="00F66C73" w:rsidRDefault="006E7CFD" w:rsidP="00701757">
      <w:pPr>
        <w:pStyle w:val="MCLC1"/>
        <w:spacing w:before="60" w:after="60" w:line="240" w:lineRule="auto"/>
        <w:ind w:firstLine="709"/>
        <w:outlineLvl w:val="1"/>
        <w:rPr>
          <w:lang w:val="nl-NL"/>
        </w:rPr>
      </w:pPr>
      <w:bookmarkStart w:id="3" w:name="_Toc102827515"/>
      <w:bookmarkStart w:id="4" w:name="_Toc181175978"/>
      <w:r w:rsidRPr="00F66C73">
        <w:rPr>
          <w:lang w:val="nl-NL"/>
        </w:rPr>
        <w:t>1. Sự cần thiết của việc xây dựng Đề án</w:t>
      </w:r>
      <w:bookmarkEnd w:id="3"/>
      <w:bookmarkEnd w:id="4"/>
    </w:p>
    <w:p w14:paraId="0801BE19" w14:textId="75860BC8" w:rsidR="00926301" w:rsidRPr="00F66C73" w:rsidRDefault="00926301" w:rsidP="00A76B25">
      <w:pPr>
        <w:pStyle w:val="NormalWeb"/>
        <w:shd w:val="clear" w:color="auto" w:fill="FFFFFF"/>
        <w:spacing w:before="60" w:beforeAutospacing="0" w:after="60" w:afterAutospacing="0"/>
        <w:ind w:firstLine="709"/>
        <w:jc w:val="both"/>
        <w:rPr>
          <w:rFonts w:eastAsia="Arial"/>
          <w:sz w:val="28"/>
          <w:szCs w:val="28"/>
          <w:lang w:val="pt-BR"/>
        </w:rPr>
      </w:pPr>
      <w:r w:rsidRPr="00F66C73">
        <w:rPr>
          <w:sz w:val="28"/>
          <w:szCs w:val="28"/>
          <w:lang w:val="pt-BR"/>
        </w:rPr>
        <w:t xml:space="preserve">Sở Văn hóa, Thể thao và Du lịch (VHTTDL) tỉnh Cao Bằng là cơ quan chuyên môn thuộc Ủy ban nhân dân </w:t>
      </w:r>
      <w:r w:rsidR="00DB6114" w:rsidRPr="00F66C73">
        <w:rPr>
          <w:sz w:val="28"/>
          <w:szCs w:val="28"/>
          <w:lang w:val="pt-BR"/>
        </w:rPr>
        <w:t xml:space="preserve">(UBND) </w:t>
      </w:r>
      <w:r w:rsidRPr="00F66C73">
        <w:rPr>
          <w:sz w:val="28"/>
          <w:szCs w:val="28"/>
          <w:lang w:val="pt-BR"/>
        </w:rPr>
        <w:t xml:space="preserve">tỉnh, tham mưu, giúp </w:t>
      </w:r>
      <w:r w:rsidR="00DB6114" w:rsidRPr="00F66C73">
        <w:rPr>
          <w:sz w:val="28"/>
          <w:szCs w:val="28"/>
          <w:lang w:val="pt-BR"/>
        </w:rPr>
        <w:t>UBND</w:t>
      </w:r>
      <w:r w:rsidRPr="00F66C73">
        <w:rPr>
          <w:sz w:val="28"/>
          <w:szCs w:val="28"/>
          <w:lang w:val="pt-BR"/>
        </w:rPr>
        <w:t xml:space="preserve"> tỉnh thực hiện </w:t>
      </w:r>
      <w:r w:rsidR="008872ED" w:rsidRPr="00F66C73">
        <w:rPr>
          <w:sz w:val="28"/>
          <w:szCs w:val="28"/>
          <w:lang w:val="pt-BR"/>
        </w:rPr>
        <w:t>chức năng quản lý nhà nước về v</w:t>
      </w:r>
      <w:r w:rsidRPr="00F66C73">
        <w:rPr>
          <w:sz w:val="28"/>
          <w:szCs w:val="28"/>
          <w:lang w:val="pt-BR"/>
        </w:rPr>
        <w:t>ăn hóa, gia đìn</w:t>
      </w:r>
      <w:r w:rsidR="008872ED" w:rsidRPr="00F66C73">
        <w:rPr>
          <w:sz w:val="28"/>
          <w:szCs w:val="28"/>
          <w:lang w:val="pt-BR"/>
        </w:rPr>
        <w:t>h, thể dục, thể thao, du lịch,</w:t>
      </w:r>
      <w:r w:rsidR="00EB606E" w:rsidRPr="00F66C73">
        <w:rPr>
          <w:sz w:val="28"/>
          <w:szCs w:val="28"/>
          <w:lang w:val="pt-BR"/>
        </w:rPr>
        <w:t xml:space="preserve"> quảng cáo, thông tin,</w:t>
      </w:r>
      <w:r w:rsidR="008872ED" w:rsidRPr="00F66C73">
        <w:rPr>
          <w:sz w:val="28"/>
          <w:szCs w:val="28"/>
          <w:lang w:val="pt-BR"/>
        </w:rPr>
        <w:t xml:space="preserve"> báo chí</w:t>
      </w:r>
      <w:r w:rsidR="00EB606E" w:rsidRPr="00F66C73">
        <w:rPr>
          <w:sz w:val="28"/>
          <w:szCs w:val="28"/>
          <w:lang w:val="pt-BR"/>
        </w:rPr>
        <w:t>, xuất bản</w:t>
      </w:r>
      <w:r w:rsidRPr="00F66C73">
        <w:rPr>
          <w:sz w:val="28"/>
          <w:szCs w:val="28"/>
          <w:lang w:val="pt-BR"/>
        </w:rPr>
        <w:t xml:space="preserve">; việc sử dụng Quốc kỳ, Quốc huy, Quốc ca, chân dung Chủ tịch Hồ Chí Minh và thực hiện các nhiệm vụ, quyền hạn theo sự phân cấp, ủy quyền của Ủy ban nhân dân tỉnh, Chủ tịch Ủy ban nhân dân tỉnh. </w:t>
      </w:r>
      <w:r w:rsidRPr="00F66C73">
        <w:rPr>
          <w:rFonts w:eastAsia="Arial"/>
          <w:sz w:val="28"/>
          <w:szCs w:val="28"/>
          <w:lang w:val="pt-BR"/>
        </w:rPr>
        <w:t xml:space="preserve">Sở VHTTDL </w:t>
      </w:r>
      <w:r w:rsidRPr="00F66C73">
        <w:rPr>
          <w:rFonts w:eastAsia="Arial"/>
          <w:sz w:val="28"/>
          <w:szCs w:val="28"/>
          <w:lang w:val="vi-VN"/>
        </w:rPr>
        <w:t>gồm 0</w:t>
      </w:r>
      <w:r w:rsidR="00E234CB" w:rsidRPr="00F66C73">
        <w:rPr>
          <w:rFonts w:eastAsia="Arial"/>
          <w:sz w:val="28"/>
          <w:szCs w:val="28"/>
          <w:lang w:val="en-GB"/>
        </w:rPr>
        <w:t>7</w:t>
      </w:r>
      <w:r w:rsidRPr="00F66C73">
        <w:rPr>
          <w:rFonts w:eastAsia="Arial"/>
          <w:sz w:val="28"/>
          <w:szCs w:val="28"/>
          <w:lang w:val="vi-VN"/>
        </w:rPr>
        <w:t xml:space="preserve"> phòng chuyên môn: Văn phòng Sở, Thanh tra Sở, Phòng Tổ chứ</w:t>
      </w:r>
      <w:r w:rsidR="002D1E05" w:rsidRPr="00F66C73">
        <w:rPr>
          <w:rFonts w:eastAsia="Arial"/>
          <w:sz w:val="28"/>
          <w:szCs w:val="28"/>
          <w:lang w:val="vi-VN"/>
        </w:rPr>
        <w:t xml:space="preserve">c </w:t>
      </w:r>
      <w:r w:rsidR="002D1E05" w:rsidRPr="00F66C73">
        <w:rPr>
          <w:rFonts w:eastAsia="Arial"/>
          <w:sz w:val="28"/>
          <w:szCs w:val="28"/>
          <w:lang w:val="pt-BR"/>
        </w:rPr>
        <w:t>- P</w:t>
      </w:r>
      <w:r w:rsidRPr="00F66C73">
        <w:rPr>
          <w:rFonts w:eastAsia="Arial"/>
          <w:sz w:val="28"/>
          <w:szCs w:val="28"/>
          <w:lang w:val="vi-VN"/>
        </w:rPr>
        <w:t>háp chế, Phòng Quản lý Văn hóa và Gia đình, Phòng Quản lý Thể dụ</w:t>
      </w:r>
      <w:r w:rsidR="002D1E05" w:rsidRPr="00F66C73">
        <w:rPr>
          <w:rFonts w:eastAsia="Arial"/>
          <w:sz w:val="28"/>
          <w:szCs w:val="28"/>
          <w:lang w:val="vi-VN"/>
        </w:rPr>
        <w:t xml:space="preserve">c </w:t>
      </w:r>
      <w:r w:rsidR="002D1E05" w:rsidRPr="00F66C73">
        <w:rPr>
          <w:rFonts w:eastAsia="Arial"/>
          <w:sz w:val="28"/>
          <w:szCs w:val="28"/>
          <w:lang w:val="pt-BR"/>
        </w:rPr>
        <w:t>t</w:t>
      </w:r>
      <w:r w:rsidRPr="00F66C73">
        <w:rPr>
          <w:rFonts w:eastAsia="Arial"/>
          <w:sz w:val="28"/>
          <w:szCs w:val="28"/>
          <w:lang w:val="vi-VN"/>
        </w:rPr>
        <w:t>hể thao, Phòng Quản lý Du lịch</w:t>
      </w:r>
      <w:r w:rsidR="00E234CB" w:rsidRPr="00F66C73">
        <w:rPr>
          <w:rFonts w:eastAsia="Arial"/>
          <w:sz w:val="28"/>
          <w:szCs w:val="28"/>
          <w:lang w:val="en-GB"/>
        </w:rPr>
        <w:t>, Phòng Quản lý Thông tin, Báo chí, Xuất bản</w:t>
      </w:r>
      <w:r w:rsidRPr="00F66C73">
        <w:rPr>
          <w:rFonts w:eastAsia="Arial"/>
          <w:sz w:val="28"/>
          <w:szCs w:val="28"/>
          <w:lang w:val="vi-VN"/>
        </w:rPr>
        <w:t xml:space="preserve"> và 08 đơn vị trực thuộc: Bảo tàng tỉnh, Thư viện tỉnh, Đoàn Nghệ thuật</w:t>
      </w:r>
      <w:r w:rsidR="001B02C1" w:rsidRPr="00F66C73">
        <w:rPr>
          <w:rFonts w:eastAsia="Arial"/>
          <w:sz w:val="28"/>
          <w:szCs w:val="28"/>
          <w:lang w:val="pt-BR"/>
        </w:rPr>
        <w:t xml:space="preserve"> tỉnh</w:t>
      </w:r>
      <w:r w:rsidRPr="00F66C73">
        <w:rPr>
          <w:rFonts w:eastAsia="Arial"/>
          <w:sz w:val="28"/>
          <w:szCs w:val="28"/>
          <w:lang w:val="vi-VN"/>
        </w:rPr>
        <w:t>, Trung tâm Văn hóa và Thông tin Du lịch</w:t>
      </w:r>
      <w:r w:rsidR="001B02C1" w:rsidRPr="00F66C73">
        <w:rPr>
          <w:rFonts w:eastAsia="Arial"/>
          <w:sz w:val="28"/>
          <w:szCs w:val="28"/>
          <w:lang w:val="pt-BR"/>
        </w:rPr>
        <w:t xml:space="preserve"> tỉnh</w:t>
      </w:r>
      <w:r w:rsidRPr="00F66C73">
        <w:rPr>
          <w:rFonts w:eastAsia="Arial"/>
          <w:sz w:val="28"/>
          <w:szCs w:val="28"/>
          <w:lang w:val="vi-VN"/>
        </w:rPr>
        <w:t>, Trung tâm Đào tạo, Thi đấu Thể thao và Nghệ thuật</w:t>
      </w:r>
      <w:r w:rsidR="001B02C1" w:rsidRPr="00F66C73">
        <w:rPr>
          <w:rFonts w:eastAsia="Arial"/>
          <w:sz w:val="28"/>
          <w:szCs w:val="28"/>
          <w:lang w:val="pt-BR"/>
        </w:rPr>
        <w:t xml:space="preserve"> tỉnh</w:t>
      </w:r>
      <w:r w:rsidRPr="00F66C73">
        <w:rPr>
          <w:rFonts w:eastAsia="Arial"/>
          <w:sz w:val="28"/>
          <w:szCs w:val="28"/>
          <w:lang w:val="vi-VN" w:eastAsia="vi-VN"/>
        </w:rPr>
        <w:t xml:space="preserve">, Ban Quản lý </w:t>
      </w:r>
      <w:r w:rsidR="001B02C1" w:rsidRPr="00F66C73">
        <w:rPr>
          <w:rFonts w:eastAsia="Arial"/>
          <w:sz w:val="28"/>
          <w:szCs w:val="28"/>
          <w:lang w:val="pt-BR" w:eastAsia="vi-VN"/>
        </w:rPr>
        <w:t xml:space="preserve">các </w:t>
      </w:r>
      <w:r w:rsidRPr="00F66C73">
        <w:rPr>
          <w:rFonts w:eastAsia="Arial"/>
          <w:sz w:val="28"/>
          <w:szCs w:val="28"/>
          <w:lang w:val="vi-VN" w:eastAsia="vi-VN"/>
        </w:rPr>
        <w:t>di tích Quốc gia đặc biệt</w:t>
      </w:r>
      <w:r w:rsidR="001B02C1" w:rsidRPr="00F66C73">
        <w:rPr>
          <w:rFonts w:eastAsia="Arial"/>
          <w:sz w:val="28"/>
          <w:szCs w:val="28"/>
          <w:lang w:val="pt-BR" w:eastAsia="vi-VN"/>
        </w:rPr>
        <w:t xml:space="preserve"> tỉnh</w:t>
      </w:r>
      <w:r w:rsidRPr="00F66C73">
        <w:rPr>
          <w:rFonts w:eastAsia="Arial"/>
          <w:sz w:val="28"/>
          <w:szCs w:val="28"/>
          <w:lang w:val="vi-VN" w:eastAsia="vi-VN"/>
        </w:rPr>
        <w:t>, Ban Quản lý Công viên địa chất Non nước Cao Bằ</w:t>
      </w:r>
      <w:r w:rsidR="00C3189E" w:rsidRPr="00F66C73">
        <w:rPr>
          <w:rFonts w:eastAsia="Arial"/>
          <w:sz w:val="28"/>
          <w:szCs w:val="28"/>
          <w:lang w:val="vi-VN" w:eastAsia="vi-VN"/>
        </w:rPr>
        <w:t>ng</w:t>
      </w:r>
      <w:r w:rsidR="00C3189E" w:rsidRPr="00F66C73">
        <w:rPr>
          <w:rFonts w:eastAsia="Arial"/>
          <w:sz w:val="28"/>
          <w:szCs w:val="28"/>
          <w:lang w:val="en-GB" w:eastAsia="vi-VN"/>
        </w:rPr>
        <w:t>,</w:t>
      </w:r>
      <w:r w:rsidRPr="00F66C73">
        <w:rPr>
          <w:rFonts w:eastAsia="Arial"/>
          <w:sz w:val="28"/>
          <w:szCs w:val="28"/>
          <w:lang w:val="pt-BR" w:eastAsia="vi-VN"/>
        </w:rPr>
        <w:t xml:space="preserve"> Ban quản lý Khu du lịch thác Bản Giốc</w:t>
      </w:r>
      <w:r w:rsidRPr="00F66C73">
        <w:rPr>
          <w:rFonts w:eastAsia="Arial"/>
          <w:sz w:val="28"/>
          <w:szCs w:val="28"/>
          <w:lang w:val="vi-VN"/>
        </w:rPr>
        <w:t xml:space="preserve">. </w:t>
      </w:r>
    </w:p>
    <w:p w14:paraId="45E67C01" w14:textId="370962A8" w:rsidR="00926301" w:rsidRPr="00F66C73" w:rsidRDefault="00926301" w:rsidP="00A76B25">
      <w:pPr>
        <w:spacing w:before="60" w:after="60"/>
        <w:ind w:firstLine="709"/>
        <w:jc w:val="both"/>
        <w:rPr>
          <w:sz w:val="28"/>
          <w:szCs w:val="28"/>
          <w:lang w:val="pt-BR"/>
        </w:rPr>
      </w:pPr>
      <w:r w:rsidRPr="00F66C73">
        <w:rPr>
          <w:sz w:val="28"/>
          <w:szCs w:val="28"/>
          <w:lang w:val="pt-BR"/>
        </w:rPr>
        <w:t xml:space="preserve">Thực hiện Thông tư số 250/2016/TT-BTC ngày 11 tháng 11 năm 2016 của Bộ Tài chính hướng dẫn về phí và lệ phí thuộc thẩm quyền quyết định của Hội đồng nhân dân </w:t>
      </w:r>
      <w:r w:rsidR="00DB6114" w:rsidRPr="00F66C73">
        <w:rPr>
          <w:sz w:val="28"/>
          <w:szCs w:val="28"/>
          <w:lang w:val="pt-BR"/>
        </w:rPr>
        <w:t xml:space="preserve">(HĐND) </w:t>
      </w:r>
      <w:r w:rsidRPr="00F66C73">
        <w:rPr>
          <w:sz w:val="28"/>
          <w:szCs w:val="28"/>
          <w:lang w:val="pt-BR"/>
        </w:rPr>
        <w:t xml:space="preserve">tỉnh, thành phố trực thuộc Trung ương, </w:t>
      </w:r>
      <w:r w:rsidR="00DB6114" w:rsidRPr="00F66C73">
        <w:rPr>
          <w:sz w:val="28"/>
          <w:szCs w:val="28"/>
          <w:lang w:val="pt-BR"/>
        </w:rPr>
        <w:t>HĐND</w:t>
      </w:r>
      <w:r w:rsidRPr="00F66C73">
        <w:rPr>
          <w:sz w:val="28"/>
          <w:szCs w:val="28"/>
          <w:lang w:val="pt-BR"/>
        </w:rPr>
        <w:t xml:space="preserve"> tỉnh Cao Bằng đã ban hành </w:t>
      </w:r>
      <w:r w:rsidRPr="00F66C73">
        <w:rPr>
          <w:spacing w:val="-4"/>
          <w:sz w:val="28"/>
          <w:szCs w:val="28"/>
          <w:lang w:val="pt-BR"/>
        </w:rPr>
        <w:t>Nghị quyết số 80/2016/NQ-HĐND ngà</w:t>
      </w:r>
      <w:r w:rsidR="00DB6114" w:rsidRPr="00F66C73">
        <w:rPr>
          <w:spacing w:val="-4"/>
          <w:sz w:val="28"/>
          <w:szCs w:val="28"/>
          <w:lang w:val="pt-BR"/>
        </w:rPr>
        <w:t xml:space="preserve">y 08 tháng 12 năm </w:t>
      </w:r>
      <w:r w:rsidR="001F1AED" w:rsidRPr="00F66C73">
        <w:rPr>
          <w:spacing w:val="-4"/>
          <w:sz w:val="28"/>
          <w:szCs w:val="28"/>
          <w:lang w:val="pt-BR"/>
        </w:rPr>
        <w:t>2016 về q</w:t>
      </w:r>
      <w:r w:rsidRPr="00F66C73">
        <w:rPr>
          <w:spacing w:val="-4"/>
          <w:sz w:val="28"/>
          <w:szCs w:val="28"/>
          <w:lang w:val="pt-BR"/>
        </w:rPr>
        <w:t xml:space="preserve">uy định mức thu, nộp, quản lý và sử dụng Phí thuộc lĩnh vực </w:t>
      </w:r>
      <w:r w:rsidR="00DB6114" w:rsidRPr="00F66C73">
        <w:rPr>
          <w:spacing w:val="-4"/>
          <w:sz w:val="28"/>
          <w:szCs w:val="28"/>
          <w:lang w:val="pt-BR"/>
        </w:rPr>
        <w:t>VHTTDL</w:t>
      </w:r>
      <w:r w:rsidRPr="00F66C73">
        <w:rPr>
          <w:spacing w:val="-4"/>
          <w:sz w:val="28"/>
          <w:szCs w:val="28"/>
          <w:lang w:val="pt-BR"/>
        </w:rPr>
        <w:t xml:space="preserve"> trên địa bàn tỉnh Cao Bằng (gọi tắt là Nghị quyết số 80/2016/NQ-HĐND) và Nghị quyết số 43/2019/NQ-HĐND ngà</w:t>
      </w:r>
      <w:r w:rsidR="00DB6114" w:rsidRPr="00F66C73">
        <w:rPr>
          <w:spacing w:val="-4"/>
          <w:sz w:val="28"/>
          <w:szCs w:val="28"/>
          <w:lang w:val="pt-BR"/>
        </w:rPr>
        <w:t xml:space="preserve">y 11 tháng 12 năm </w:t>
      </w:r>
      <w:r w:rsidRPr="00F66C73">
        <w:rPr>
          <w:spacing w:val="-4"/>
          <w:sz w:val="28"/>
          <w:szCs w:val="28"/>
          <w:lang w:val="pt-BR"/>
        </w:rPr>
        <w:t>2019 về sửa đổi, bổ sung Điều 1 Nghị q</w:t>
      </w:r>
      <w:r w:rsidR="00DB6114" w:rsidRPr="00F66C73">
        <w:rPr>
          <w:spacing w:val="-4"/>
          <w:sz w:val="28"/>
          <w:szCs w:val="28"/>
          <w:lang w:val="pt-BR"/>
        </w:rPr>
        <w:t xml:space="preserve">uyết số 80/2016/NQ-HĐND ngày 08 tháng 12 năm </w:t>
      </w:r>
      <w:r w:rsidRPr="00F66C73">
        <w:rPr>
          <w:spacing w:val="-4"/>
          <w:sz w:val="28"/>
          <w:szCs w:val="28"/>
          <w:lang w:val="pt-BR"/>
        </w:rPr>
        <w:t>2</w:t>
      </w:r>
      <w:r w:rsidR="001F1AED" w:rsidRPr="00F66C73">
        <w:rPr>
          <w:spacing w:val="-4"/>
          <w:sz w:val="28"/>
          <w:szCs w:val="28"/>
          <w:lang w:val="pt-BR"/>
        </w:rPr>
        <w:t xml:space="preserve">016 của </w:t>
      </w:r>
      <w:r w:rsidR="00DB6114" w:rsidRPr="00F66C73">
        <w:rPr>
          <w:spacing w:val="-4"/>
          <w:sz w:val="28"/>
          <w:szCs w:val="28"/>
          <w:lang w:val="pt-BR"/>
        </w:rPr>
        <w:t>HĐND</w:t>
      </w:r>
      <w:r w:rsidR="001F1AED" w:rsidRPr="00F66C73">
        <w:rPr>
          <w:spacing w:val="-4"/>
          <w:sz w:val="28"/>
          <w:szCs w:val="28"/>
          <w:lang w:val="pt-BR"/>
        </w:rPr>
        <w:t xml:space="preserve"> tỉnh q</w:t>
      </w:r>
      <w:r w:rsidRPr="00F66C73">
        <w:rPr>
          <w:spacing w:val="-4"/>
          <w:sz w:val="28"/>
          <w:szCs w:val="28"/>
          <w:lang w:val="pt-BR"/>
        </w:rPr>
        <w:t>uy định mứ</w:t>
      </w:r>
      <w:r w:rsidR="00DB6114" w:rsidRPr="00F66C73">
        <w:rPr>
          <w:spacing w:val="-4"/>
          <w:sz w:val="28"/>
          <w:szCs w:val="28"/>
          <w:lang w:val="pt-BR"/>
        </w:rPr>
        <w:t>c thu, nộp, quản lý và sử dụng p</w:t>
      </w:r>
      <w:r w:rsidRPr="00F66C73">
        <w:rPr>
          <w:spacing w:val="-4"/>
          <w:sz w:val="28"/>
          <w:szCs w:val="28"/>
          <w:lang w:val="pt-BR"/>
        </w:rPr>
        <w:t xml:space="preserve">hí thuộc lĩnh vực </w:t>
      </w:r>
      <w:r w:rsidR="00DB6114" w:rsidRPr="00F66C73">
        <w:rPr>
          <w:spacing w:val="-4"/>
          <w:sz w:val="28"/>
          <w:szCs w:val="28"/>
          <w:lang w:val="pt-BR"/>
        </w:rPr>
        <w:t>VHTTDL</w:t>
      </w:r>
      <w:r w:rsidRPr="00F66C73">
        <w:rPr>
          <w:spacing w:val="-4"/>
          <w:sz w:val="28"/>
          <w:szCs w:val="28"/>
          <w:lang w:val="pt-BR"/>
        </w:rPr>
        <w:t xml:space="preserve"> trên địa bàn tỉnh Cao Bằng (gọi tắt là Nghị quyết số 43/2019/NQ-HĐND)</w:t>
      </w:r>
      <w:r w:rsidRPr="00F66C73">
        <w:rPr>
          <w:sz w:val="28"/>
          <w:szCs w:val="28"/>
          <w:lang w:val="pt-BR"/>
        </w:rPr>
        <w:t xml:space="preserve">. </w:t>
      </w:r>
    </w:p>
    <w:p w14:paraId="363011AC" w14:textId="324E7EC1" w:rsidR="00B81643" w:rsidRPr="00F66C73" w:rsidRDefault="00B81643" w:rsidP="00A76B25">
      <w:pPr>
        <w:spacing w:before="60" w:after="60"/>
        <w:ind w:firstLine="709"/>
        <w:jc w:val="both"/>
        <w:rPr>
          <w:sz w:val="28"/>
          <w:szCs w:val="28"/>
          <w:lang w:val="nb-NO"/>
        </w:rPr>
      </w:pPr>
      <w:r w:rsidRPr="00F66C73">
        <w:rPr>
          <w:sz w:val="28"/>
          <w:szCs w:val="28"/>
          <w:lang w:val="nb-NO"/>
        </w:rPr>
        <w:t>Hiện nay, một số c</w:t>
      </w:r>
      <w:r w:rsidRPr="00F66C73">
        <w:rPr>
          <w:rFonts w:hint="eastAsia"/>
          <w:sz w:val="28"/>
          <w:szCs w:val="28"/>
          <w:lang w:val="nb-NO"/>
        </w:rPr>
        <w:t>ă</w:t>
      </w:r>
      <w:r w:rsidRPr="00F66C73">
        <w:rPr>
          <w:sz w:val="28"/>
          <w:szCs w:val="28"/>
          <w:lang w:val="nb-NO"/>
        </w:rPr>
        <w:t>n cứ pháp lý của Nghị quyết số 80/2016/NQ-H</w:t>
      </w:r>
      <w:r w:rsidRPr="00F66C73">
        <w:rPr>
          <w:rFonts w:hint="eastAsia"/>
          <w:sz w:val="28"/>
          <w:szCs w:val="28"/>
          <w:lang w:val="nb-NO"/>
        </w:rPr>
        <w:t>Đ</w:t>
      </w:r>
      <w:r w:rsidRPr="00F66C73">
        <w:rPr>
          <w:sz w:val="28"/>
          <w:szCs w:val="28"/>
          <w:lang w:val="nb-NO"/>
        </w:rPr>
        <w:t>ND, Nghị quyết số 43/2019/NQ-H</w:t>
      </w:r>
      <w:r w:rsidRPr="00F66C73">
        <w:rPr>
          <w:rFonts w:hint="eastAsia"/>
          <w:sz w:val="28"/>
          <w:szCs w:val="28"/>
          <w:lang w:val="nb-NO"/>
        </w:rPr>
        <w:t>Đ</w:t>
      </w:r>
      <w:r w:rsidRPr="00F66C73">
        <w:rPr>
          <w:sz w:val="28"/>
          <w:szCs w:val="28"/>
          <w:lang w:val="nb-NO"/>
        </w:rPr>
        <w:t xml:space="preserve">ND đã có sự thay </w:t>
      </w:r>
      <w:r w:rsidRPr="00F66C73">
        <w:rPr>
          <w:rFonts w:hint="eastAsia"/>
          <w:sz w:val="28"/>
          <w:szCs w:val="28"/>
          <w:lang w:val="nb-NO"/>
        </w:rPr>
        <w:t>đ</w:t>
      </w:r>
      <w:r w:rsidRPr="00F66C73">
        <w:rPr>
          <w:sz w:val="28"/>
          <w:szCs w:val="28"/>
          <w:lang w:val="nb-NO"/>
        </w:rPr>
        <w:t xml:space="preserve">ổi, hết hiệu lực thi hành, </w:t>
      </w:r>
      <w:r w:rsidRPr="00F66C73">
        <w:rPr>
          <w:rFonts w:hint="eastAsia"/>
          <w:sz w:val="28"/>
          <w:szCs w:val="28"/>
          <w:lang w:val="nb-NO"/>
        </w:rPr>
        <w:t>đư</w:t>
      </w:r>
      <w:r w:rsidRPr="00F66C73">
        <w:rPr>
          <w:sz w:val="28"/>
          <w:szCs w:val="28"/>
          <w:lang w:val="nb-NO"/>
        </w:rPr>
        <w:t xml:space="preserve">ợc thay thế hoặc </w:t>
      </w:r>
      <w:r w:rsidRPr="00F66C73">
        <w:rPr>
          <w:rFonts w:hint="eastAsia"/>
          <w:sz w:val="28"/>
          <w:szCs w:val="28"/>
          <w:lang w:val="nb-NO"/>
        </w:rPr>
        <w:t>đư</w:t>
      </w:r>
      <w:r w:rsidRPr="00F66C73">
        <w:rPr>
          <w:sz w:val="28"/>
          <w:szCs w:val="28"/>
          <w:lang w:val="nb-NO"/>
        </w:rPr>
        <w:t xml:space="preserve">ợc sửa </w:t>
      </w:r>
      <w:r w:rsidRPr="00F66C73">
        <w:rPr>
          <w:rFonts w:hint="eastAsia"/>
          <w:sz w:val="28"/>
          <w:szCs w:val="28"/>
          <w:lang w:val="nb-NO"/>
        </w:rPr>
        <w:t>đ</w:t>
      </w:r>
      <w:r w:rsidRPr="00F66C73">
        <w:rPr>
          <w:sz w:val="28"/>
          <w:szCs w:val="28"/>
          <w:lang w:val="nb-NO"/>
        </w:rPr>
        <w:t>ổi, bổ sung bằng các v</w:t>
      </w:r>
      <w:r w:rsidRPr="00F66C73">
        <w:rPr>
          <w:rFonts w:hint="eastAsia"/>
          <w:sz w:val="28"/>
          <w:szCs w:val="28"/>
          <w:lang w:val="nb-NO"/>
        </w:rPr>
        <w:t>ă</w:t>
      </w:r>
      <w:r w:rsidRPr="00F66C73">
        <w:rPr>
          <w:sz w:val="28"/>
          <w:szCs w:val="28"/>
          <w:lang w:val="nb-NO"/>
        </w:rPr>
        <w:t>n bản mới và một số nội dung không còn phù hợp với thực tiễn của địa phương</w:t>
      </w:r>
      <w:r w:rsidR="00DD066B" w:rsidRPr="00F66C73">
        <w:rPr>
          <w:sz w:val="28"/>
          <w:szCs w:val="28"/>
          <w:lang w:val="nb-NO"/>
        </w:rPr>
        <w:t xml:space="preserve"> đặc biệt là mức thu phí hiện nay không đáp ứng được các hoạt động của đơn vị </w:t>
      </w:r>
      <w:r w:rsidR="00E95959" w:rsidRPr="00F66C73">
        <w:rPr>
          <w:sz w:val="28"/>
          <w:szCs w:val="28"/>
          <w:lang w:val="nb-NO"/>
        </w:rPr>
        <w:t xml:space="preserve">thực hiện </w:t>
      </w:r>
      <w:r w:rsidR="00DD066B" w:rsidRPr="00F66C73">
        <w:rPr>
          <w:sz w:val="28"/>
          <w:szCs w:val="28"/>
          <w:lang w:val="nb-NO"/>
        </w:rPr>
        <w:t>thu phí</w:t>
      </w:r>
      <w:r w:rsidRPr="00F66C73">
        <w:rPr>
          <w:sz w:val="28"/>
          <w:szCs w:val="28"/>
          <w:lang w:val="nb-NO"/>
        </w:rPr>
        <w:t xml:space="preserve">, cụ thể: </w:t>
      </w:r>
      <w:r w:rsidRPr="00F66C73">
        <w:rPr>
          <w:sz w:val="28"/>
          <w:szCs w:val="28"/>
          <w:lang w:val="vi-VN"/>
        </w:rPr>
        <w:t xml:space="preserve"> </w:t>
      </w:r>
    </w:p>
    <w:p w14:paraId="6D22CF1F" w14:textId="152B75EA" w:rsidR="00B81643" w:rsidRPr="00F66C73" w:rsidRDefault="00B81643" w:rsidP="00A76B25">
      <w:pPr>
        <w:spacing w:before="60" w:after="60"/>
        <w:ind w:firstLine="680"/>
        <w:jc w:val="both"/>
        <w:rPr>
          <w:sz w:val="28"/>
          <w:szCs w:val="28"/>
          <w:lang w:val="en-GB"/>
        </w:rPr>
      </w:pPr>
      <w:r w:rsidRPr="00F66C73">
        <w:rPr>
          <w:sz w:val="28"/>
          <w:szCs w:val="28"/>
          <w:lang w:val="vi-VN"/>
        </w:rPr>
        <w:t xml:space="preserve">Nghị định số 120/2016/NĐ-CP ngày 23 tháng 8 năm 2016 của Chính phủ quy định chi tiết và hướng dẫn thi hành một số Điều của Luật Phí và lệ phí được sửa đổi, bổ sung bởi Nghị định số 82/2023/NĐ-CP của Chính phủ Sửa đổi, bổ sung một số điều của Nghị định số 120/2016/NĐ-CP ngày 23 tháng 8 năm 2016 của Chính phủ quy định chi tiết và hướng dẫn thi hành một </w:t>
      </w:r>
      <w:r w:rsidR="00852AD6" w:rsidRPr="00F66C73">
        <w:rPr>
          <w:sz w:val="28"/>
          <w:szCs w:val="28"/>
          <w:lang w:val="vi-VN"/>
        </w:rPr>
        <w:t>số điều của Luật Phí và lệ phí</w:t>
      </w:r>
      <w:r w:rsidR="00852AD6" w:rsidRPr="00F66C73">
        <w:rPr>
          <w:sz w:val="28"/>
          <w:szCs w:val="28"/>
          <w:lang w:val="en-GB"/>
        </w:rPr>
        <w:t>.</w:t>
      </w:r>
    </w:p>
    <w:p w14:paraId="1DCA080B" w14:textId="2ED73631" w:rsidR="00FA1D59" w:rsidRPr="00F66C73" w:rsidRDefault="00550708" w:rsidP="00A76B25">
      <w:pPr>
        <w:spacing w:before="60" w:after="60"/>
        <w:ind w:firstLine="720"/>
        <w:jc w:val="both"/>
        <w:rPr>
          <w:sz w:val="28"/>
          <w:szCs w:val="28"/>
        </w:rPr>
      </w:pPr>
      <w:r w:rsidRPr="00F66C73">
        <w:rPr>
          <w:sz w:val="28"/>
          <w:szCs w:val="28"/>
          <w:lang w:val="vi-VN"/>
        </w:rPr>
        <w:t>Thông tư số 250/2016/TT-BTC</w:t>
      </w:r>
      <w:r w:rsidR="00B81643" w:rsidRPr="00F66C73">
        <w:rPr>
          <w:sz w:val="28"/>
          <w:szCs w:val="28"/>
          <w:lang w:val="vi-VN"/>
        </w:rPr>
        <w:t xml:space="preserve"> ngày 11 tháng 11 năm 2016 của Bộ trưởng Bộ Tài chính hết hiệu lực và được thay thế bởi Thông tư số 85/2019/TT-BTC </w:t>
      </w:r>
      <w:r w:rsidR="00B81643" w:rsidRPr="00F66C73">
        <w:rPr>
          <w:sz w:val="28"/>
          <w:szCs w:val="28"/>
          <w:lang w:val="vi-VN"/>
        </w:rPr>
        <w:lastRenderedPageBreak/>
        <w:t xml:space="preserve">ngày 29 tháng 11 năm 2019 của Bộ trưởng Bộ Tài chính hướng dẫn về phí và lệ phí thuộc thẩm quyền quyết định của </w:t>
      </w:r>
      <w:r w:rsidR="005D4CE6" w:rsidRPr="00F66C73">
        <w:rPr>
          <w:sz w:val="28"/>
          <w:szCs w:val="28"/>
          <w:lang w:val="en-GB"/>
        </w:rPr>
        <w:t>HĐND</w:t>
      </w:r>
      <w:r w:rsidR="00B81643" w:rsidRPr="00F66C73">
        <w:rPr>
          <w:sz w:val="28"/>
          <w:szCs w:val="28"/>
          <w:lang w:val="vi-VN"/>
        </w:rPr>
        <w:t xml:space="preserve"> tỉnh, thành phố trực thuộc Trung ương và Thông tư số 106/2021/TT- 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w:t>
      </w:r>
      <w:r w:rsidR="007936F9" w:rsidRPr="00F66C73">
        <w:rPr>
          <w:sz w:val="28"/>
          <w:szCs w:val="28"/>
          <w:lang w:val="en-GB"/>
        </w:rPr>
        <w:t>HĐND</w:t>
      </w:r>
      <w:r w:rsidR="00B81643" w:rsidRPr="00F66C73">
        <w:rPr>
          <w:sz w:val="28"/>
          <w:szCs w:val="28"/>
          <w:lang w:val="vi-VN"/>
        </w:rPr>
        <w:t xml:space="preserve"> tỉnh, thành phố trực thuộc Trung ương.</w:t>
      </w:r>
      <w:r w:rsidR="009860B8" w:rsidRPr="00F66C73">
        <w:rPr>
          <w:sz w:val="28"/>
          <w:szCs w:val="28"/>
        </w:rPr>
        <w:t xml:space="preserve"> </w:t>
      </w:r>
    </w:p>
    <w:p w14:paraId="553C4EE5" w14:textId="152932FB" w:rsidR="00D965E5" w:rsidRPr="00F66C73" w:rsidRDefault="002E1B08" w:rsidP="00A76B25">
      <w:pPr>
        <w:spacing w:before="60" w:after="60"/>
        <w:ind w:firstLine="567"/>
        <w:jc w:val="both"/>
        <w:rPr>
          <w:sz w:val="28"/>
          <w:szCs w:val="28"/>
          <w:lang w:val="da-DK"/>
        </w:rPr>
      </w:pPr>
      <w:r w:rsidRPr="00F66C73">
        <w:rPr>
          <w:sz w:val="28"/>
          <w:szCs w:val="28"/>
          <w:lang w:val="da-DK"/>
        </w:rPr>
        <w:t xml:space="preserve">Thu phí </w:t>
      </w:r>
      <w:r w:rsidR="00777018" w:rsidRPr="00F66C73">
        <w:rPr>
          <w:sz w:val="28"/>
          <w:szCs w:val="28"/>
          <w:lang w:val="da-DK"/>
        </w:rPr>
        <w:t xml:space="preserve">tham quan di tích lịch sử </w:t>
      </w:r>
      <w:r w:rsidRPr="00F66C73">
        <w:rPr>
          <w:sz w:val="28"/>
          <w:szCs w:val="28"/>
          <w:lang w:val="da-DK"/>
        </w:rPr>
        <w:t>tại Ban Quản lý</w:t>
      </w:r>
      <w:r w:rsidR="00D965E5" w:rsidRPr="00F66C73">
        <w:rPr>
          <w:sz w:val="28"/>
          <w:szCs w:val="28"/>
          <w:lang w:val="da-DK"/>
        </w:rPr>
        <w:t xml:space="preserve"> </w:t>
      </w:r>
      <w:r w:rsidRPr="00F66C73">
        <w:rPr>
          <w:sz w:val="28"/>
          <w:szCs w:val="28"/>
          <w:lang w:val="da-DK"/>
        </w:rPr>
        <w:t>(</w:t>
      </w:r>
      <w:r w:rsidR="00D965E5" w:rsidRPr="00F66C73">
        <w:rPr>
          <w:sz w:val="28"/>
          <w:szCs w:val="28"/>
          <w:lang w:val="da-DK"/>
        </w:rPr>
        <w:t>BQL</w:t>
      </w:r>
      <w:r w:rsidRPr="00F66C73">
        <w:rPr>
          <w:sz w:val="28"/>
          <w:szCs w:val="28"/>
          <w:lang w:val="da-DK"/>
        </w:rPr>
        <w:t>)</w:t>
      </w:r>
      <w:r w:rsidR="00D965E5" w:rsidRPr="00F66C73">
        <w:rPr>
          <w:sz w:val="28"/>
          <w:szCs w:val="28"/>
          <w:lang w:val="da-DK"/>
        </w:rPr>
        <w:t xml:space="preserve"> </w:t>
      </w:r>
      <w:r w:rsidR="00D358EA" w:rsidRPr="00F66C73">
        <w:rPr>
          <w:sz w:val="28"/>
          <w:szCs w:val="28"/>
          <w:lang w:val="da-DK"/>
        </w:rPr>
        <w:t>c</w:t>
      </w:r>
      <w:r w:rsidR="009D46DC" w:rsidRPr="00F66C73">
        <w:rPr>
          <w:sz w:val="28"/>
          <w:szCs w:val="28"/>
          <w:lang w:val="da-DK"/>
        </w:rPr>
        <w:t>ác di tích Quốc gia đặc biệt</w:t>
      </w:r>
      <w:r w:rsidR="000C20FB" w:rsidRPr="00F66C73">
        <w:rPr>
          <w:sz w:val="28"/>
          <w:szCs w:val="28"/>
          <w:lang w:val="da-DK"/>
        </w:rPr>
        <w:t xml:space="preserve"> được thực hiện theo quy định tại </w:t>
      </w:r>
      <w:r w:rsidR="000C20FB" w:rsidRPr="00F66C73">
        <w:rPr>
          <w:spacing w:val="-4"/>
          <w:sz w:val="28"/>
          <w:szCs w:val="28"/>
          <w:lang w:val="pt-BR"/>
        </w:rPr>
        <w:t>Nghị quyết số 80/2016/NQ-HĐND</w:t>
      </w:r>
      <w:r w:rsidR="009D46DC" w:rsidRPr="00F66C73">
        <w:rPr>
          <w:sz w:val="28"/>
          <w:szCs w:val="28"/>
          <w:lang w:val="da-DK"/>
        </w:rPr>
        <w:t xml:space="preserve">: </w:t>
      </w:r>
      <w:r w:rsidR="000C20FB" w:rsidRPr="00F66C73">
        <w:rPr>
          <w:sz w:val="28"/>
          <w:szCs w:val="28"/>
          <w:lang w:val="da-DK"/>
        </w:rPr>
        <w:t xml:space="preserve">BQL các di tích Quốc gia đặc biệt </w:t>
      </w:r>
      <w:r w:rsidR="00D965E5" w:rsidRPr="00F66C73">
        <w:rPr>
          <w:sz w:val="28"/>
          <w:szCs w:val="28"/>
          <w:lang w:val="da-DK"/>
        </w:rPr>
        <w:t>được thành lập theo Quyết định số 450/QĐ-UBND ngày 22 tháng 4 năm</w:t>
      </w:r>
      <w:r w:rsidR="00994F88" w:rsidRPr="00F66C73">
        <w:rPr>
          <w:sz w:val="28"/>
          <w:szCs w:val="28"/>
          <w:lang w:val="da-DK"/>
        </w:rPr>
        <w:t xml:space="preserve"> 2019 của UBND tỉnh</w:t>
      </w:r>
      <w:r w:rsidR="00D965E5" w:rsidRPr="00F66C73">
        <w:rPr>
          <w:sz w:val="28"/>
          <w:szCs w:val="28"/>
          <w:lang w:val="da-DK"/>
        </w:rPr>
        <w:t xml:space="preserve"> Cao Bằng trên cơ sở sáp nhập 03 di tích Quốc gia đặc biệt trên địa bàn tỉnh là Khu di tích Quốc gia đặc biệt Pác Bó, Khu di tích Quốc gia đặc biệt rừng Trần Hưng Đạo, Khu di tích Quốc gia đặc biệt địa điểm Chiến thắng Biên giới năm 1950. BQL các di tích Quốc gia đặc biệt có chức năng nghiên cứu, sưu tầm, bảo quản, trưng bày và tuyên truyền giáo dục thông qua các tài liệu, hiện vật và các di tích liên quan đến cuộc đời, sự nghiệp hoạt động cách mạng của Chủ tịch Hồ Chí Minh, hoạt động của Trung ương Đảng</w:t>
      </w:r>
      <w:r w:rsidR="00CD12BA" w:rsidRPr="00F66C73">
        <w:rPr>
          <w:sz w:val="28"/>
          <w:szCs w:val="28"/>
          <w:lang w:val="da-DK"/>
        </w:rPr>
        <w:t xml:space="preserve"> tại Cao Bằng qua các thời kỳ; t</w:t>
      </w:r>
      <w:r w:rsidR="00D965E5" w:rsidRPr="00F66C73">
        <w:rPr>
          <w:sz w:val="28"/>
          <w:szCs w:val="28"/>
          <w:lang w:val="da-DK"/>
        </w:rPr>
        <w:t>ổ chức hướng dẫn khách đến n</w:t>
      </w:r>
      <w:r w:rsidR="00CD12BA" w:rsidRPr="00F66C73">
        <w:rPr>
          <w:sz w:val="28"/>
          <w:szCs w:val="28"/>
          <w:lang w:val="da-DK"/>
        </w:rPr>
        <w:t>ghiên cứu, tham quan, học tập; p</w:t>
      </w:r>
      <w:r w:rsidR="00D965E5" w:rsidRPr="00F66C73">
        <w:rPr>
          <w:sz w:val="28"/>
          <w:szCs w:val="28"/>
          <w:lang w:val="da-DK"/>
        </w:rPr>
        <w:t>hục vụ lễ dâng hương, dâng hoa và trồng cây lưu niệm tại Đền thờ Chủ tịch Hồ Chí Minh, Nhà tưởng</w:t>
      </w:r>
      <w:r w:rsidR="00DE3D99" w:rsidRPr="00F66C73">
        <w:rPr>
          <w:sz w:val="28"/>
          <w:szCs w:val="28"/>
          <w:lang w:val="da-DK"/>
        </w:rPr>
        <w:t xml:space="preserve"> niệm Đại tướng Võ Nguyên Giáp</w:t>
      </w:r>
      <w:r w:rsidR="00D965E5" w:rsidRPr="00F66C73">
        <w:rPr>
          <w:sz w:val="28"/>
          <w:szCs w:val="28"/>
          <w:lang w:val="da-DK"/>
        </w:rPr>
        <w:t xml:space="preserve">… Trực tiếp tổ chức và phục vụ các hoạt động chính trị, văn hóa, xã hội, khai thác phát huy giá trị di tích lịch sử - văn hóa. Tổ chức tốt công tác đón tiếp, phục vụ khách tham quan, dâng hương, dâng hoa, tưởng niệm, vui chơi, giải trí tại các </w:t>
      </w:r>
      <w:r w:rsidR="008C7880" w:rsidRPr="00F66C73">
        <w:rPr>
          <w:sz w:val="28"/>
          <w:szCs w:val="28"/>
          <w:lang w:val="da-DK"/>
        </w:rPr>
        <w:t>Khu di tích Quốc gia đặc biệt, t</w:t>
      </w:r>
      <w:r w:rsidR="00D965E5" w:rsidRPr="00F66C73">
        <w:rPr>
          <w:sz w:val="28"/>
          <w:szCs w:val="28"/>
          <w:lang w:val="da-DK"/>
        </w:rPr>
        <w:t>ổ chức các hoạt động dịch vụ tăng nguồn thu cho đơn vị theo đúng quy định của Nhà nước...</w:t>
      </w:r>
      <w:r w:rsidR="008C7880" w:rsidRPr="00F66C73">
        <w:rPr>
          <w:sz w:val="28"/>
          <w:szCs w:val="28"/>
          <w:lang w:val="da-DK"/>
        </w:rPr>
        <w:t xml:space="preserve"> </w:t>
      </w:r>
      <w:r w:rsidR="00D965E5" w:rsidRPr="00F66C73">
        <w:rPr>
          <w:sz w:val="28"/>
          <w:szCs w:val="28"/>
          <w:lang w:val="da-DK"/>
        </w:rPr>
        <w:t xml:space="preserve">Do vậy, để thực hiện tốt chức năng nhiệm vụ được giao, nguồn kinh phí là điều rất cần thiết và quan trọng. Trong điều kiện nguồn kinh phí ngân sách tỉnh còn hạn chế, nguồn ngân sách Nhà nước cấp cho đơn vị chỉ đảm bảo chi lương và các khoản trong định mức cho biên chế </w:t>
      </w:r>
      <w:r w:rsidR="008C7880" w:rsidRPr="00F66C73">
        <w:rPr>
          <w:sz w:val="28"/>
          <w:szCs w:val="28"/>
          <w:lang w:val="da-DK"/>
        </w:rPr>
        <w:t>được giao; hiện nay</w:t>
      </w:r>
      <w:r w:rsidR="00D965E5" w:rsidRPr="00F66C73">
        <w:rPr>
          <w:sz w:val="28"/>
          <w:szCs w:val="28"/>
          <w:lang w:val="da-DK"/>
        </w:rPr>
        <w:t xml:space="preserve">, đơn vị đang thực hiện đảm bảo một phần chi thường xuyên, </w:t>
      </w:r>
      <w:r w:rsidR="008C7880" w:rsidRPr="00F66C73">
        <w:rPr>
          <w:sz w:val="28"/>
          <w:szCs w:val="28"/>
          <w:lang w:val="da-DK"/>
        </w:rPr>
        <w:t>để hướng tới tự chủ toàn phần và</w:t>
      </w:r>
      <w:r w:rsidR="00D965E5" w:rsidRPr="00F66C73">
        <w:rPr>
          <w:sz w:val="28"/>
          <w:szCs w:val="28"/>
          <w:lang w:val="da-DK"/>
        </w:rPr>
        <w:t xml:space="preserve"> để có thêm nguồn kinh phí p</w:t>
      </w:r>
      <w:r w:rsidR="008C7880" w:rsidRPr="00F66C73">
        <w:rPr>
          <w:sz w:val="28"/>
          <w:szCs w:val="28"/>
          <w:lang w:val="da-DK"/>
        </w:rPr>
        <w:t>hục vụ công tác tu bổ, tôn tạo và phát huy giá trị của các K</w:t>
      </w:r>
      <w:r w:rsidR="00D965E5" w:rsidRPr="00F66C73">
        <w:rPr>
          <w:sz w:val="28"/>
          <w:szCs w:val="28"/>
          <w:lang w:val="da-DK"/>
        </w:rPr>
        <w:t xml:space="preserve">hu di tích. </w:t>
      </w:r>
      <w:r w:rsidR="001B02C1" w:rsidRPr="00F66C73">
        <w:rPr>
          <w:sz w:val="28"/>
          <w:szCs w:val="28"/>
          <w:lang w:val="da-DK"/>
        </w:rPr>
        <w:t>Vì</w:t>
      </w:r>
      <w:r w:rsidR="00D965E5" w:rsidRPr="00F66C73">
        <w:rPr>
          <w:sz w:val="28"/>
          <w:szCs w:val="28"/>
          <w:lang w:val="da-DK"/>
        </w:rPr>
        <w:t xml:space="preserve"> vậy</w:t>
      </w:r>
      <w:r w:rsidR="001B02C1" w:rsidRPr="00F66C73">
        <w:rPr>
          <w:sz w:val="28"/>
          <w:szCs w:val="28"/>
          <w:lang w:val="da-DK"/>
        </w:rPr>
        <w:t>,</w:t>
      </w:r>
      <w:r w:rsidR="00D965E5" w:rsidRPr="00F66C73">
        <w:rPr>
          <w:sz w:val="28"/>
          <w:szCs w:val="28"/>
          <w:lang w:val="da-DK"/>
        </w:rPr>
        <w:t xml:space="preserve"> việc thu phí, lệ phí tham quan là nguồn kinh phí cần thiết để phục vụ cho công tác hoạt động thường xuyên và chi trả các khoản tiền lương cho lao động hợp đồng, sửa chữa, mua s</w:t>
      </w:r>
      <w:r w:rsidR="008C7880" w:rsidRPr="00F66C73">
        <w:rPr>
          <w:sz w:val="28"/>
          <w:szCs w:val="28"/>
          <w:lang w:val="da-DK"/>
        </w:rPr>
        <w:t>ắm tài sản, chỉnh trang, tu bổ</w:t>
      </w:r>
      <w:r w:rsidR="00D965E5" w:rsidRPr="00F66C73">
        <w:rPr>
          <w:sz w:val="28"/>
          <w:szCs w:val="28"/>
          <w:lang w:val="da-DK"/>
        </w:rPr>
        <w:t>, tôn tạo cảnh quan di tích... phù hợp với điều kiện thực tế và nhu cầu về các dịch vụ du lịch tại các Khu di tích.</w:t>
      </w:r>
    </w:p>
    <w:p w14:paraId="758C6981" w14:textId="1D55A03A" w:rsidR="00AA3C52" w:rsidRPr="00F66C73" w:rsidRDefault="00AA3C52" w:rsidP="00A76B25">
      <w:pPr>
        <w:shd w:val="clear" w:color="auto" w:fill="FFFFFF"/>
        <w:spacing w:before="60" w:after="60"/>
        <w:ind w:firstLine="567"/>
        <w:jc w:val="both"/>
        <w:rPr>
          <w:sz w:val="28"/>
          <w:szCs w:val="28"/>
          <w:lang w:val="pt-BR"/>
        </w:rPr>
      </w:pPr>
      <w:r w:rsidRPr="00F66C73">
        <w:rPr>
          <w:sz w:val="28"/>
          <w:szCs w:val="28"/>
          <w:lang w:val="pt-BR"/>
        </w:rPr>
        <w:t xml:space="preserve">Thu phí </w:t>
      </w:r>
      <w:r w:rsidR="000C20FB" w:rsidRPr="00F66C73">
        <w:rPr>
          <w:sz w:val="28"/>
          <w:szCs w:val="28"/>
          <w:lang w:val="pt-BR"/>
        </w:rPr>
        <w:t xml:space="preserve">tham quan danh lam thắng cảnh </w:t>
      </w:r>
      <w:r w:rsidRPr="00F66C73">
        <w:rPr>
          <w:sz w:val="28"/>
          <w:szCs w:val="28"/>
          <w:lang w:val="pt-BR"/>
        </w:rPr>
        <w:t>tại BQL Khu du lịch thác Bản Giốc</w:t>
      </w:r>
      <w:r w:rsidR="000C20FB" w:rsidRPr="00F66C73">
        <w:rPr>
          <w:sz w:val="28"/>
          <w:szCs w:val="28"/>
          <w:lang w:val="pt-BR"/>
        </w:rPr>
        <w:t xml:space="preserve"> được thực hiện theo quy định tại </w:t>
      </w:r>
      <w:r w:rsidR="000C20FB" w:rsidRPr="00F66C73">
        <w:rPr>
          <w:sz w:val="28"/>
          <w:szCs w:val="28"/>
          <w:lang w:val="nb-NO"/>
        </w:rPr>
        <w:t>Nghị quyết số 43/2019/NQ-H</w:t>
      </w:r>
      <w:r w:rsidR="000C20FB" w:rsidRPr="00F66C73">
        <w:rPr>
          <w:rFonts w:hint="eastAsia"/>
          <w:sz w:val="28"/>
          <w:szCs w:val="28"/>
          <w:lang w:val="nb-NO"/>
        </w:rPr>
        <w:t>Đ</w:t>
      </w:r>
      <w:r w:rsidR="000C20FB" w:rsidRPr="00F66C73">
        <w:rPr>
          <w:sz w:val="28"/>
          <w:szCs w:val="28"/>
          <w:lang w:val="nb-NO"/>
        </w:rPr>
        <w:t>ND</w:t>
      </w:r>
      <w:r w:rsidRPr="00F66C73">
        <w:rPr>
          <w:sz w:val="28"/>
          <w:szCs w:val="28"/>
          <w:lang w:val="pt-BR"/>
        </w:rPr>
        <w:t xml:space="preserve">: Việc thực hiện kinh phí tự chủ cho BQL Khu du lịch thác Bản Giốc theo Nghị quyết của Hội đồng nhân dân tỉnh Cao Bằng và Quyết định số 793/QĐ-UBND ngày 30 tháng 6 năm 2022 của </w:t>
      </w:r>
      <w:r w:rsidR="00994F88" w:rsidRPr="00F66C73">
        <w:rPr>
          <w:sz w:val="28"/>
          <w:szCs w:val="28"/>
          <w:lang w:val="pt-BR"/>
        </w:rPr>
        <w:t>UBND</w:t>
      </w:r>
      <w:r w:rsidRPr="00F66C73">
        <w:rPr>
          <w:sz w:val="28"/>
          <w:szCs w:val="28"/>
          <w:lang w:val="pt-BR"/>
        </w:rPr>
        <w:t xml:space="preserve"> tỉnh Cao Bằng về việc giao quyền tự chủ tài chính năm 2022 và giai đoạn 2022 - 2025 cho BQL Khu du lịch thác Bản Giốc thuộc nhóm 1 tự đảm bảo chi thường xuyên và chi đầu tư đang được triển khai có hiệu quả, khẳng định bước đi đúng hướng của tỉnh. Từ nguồn phí thu được, </w:t>
      </w:r>
      <w:r w:rsidRPr="00F66C73">
        <w:rPr>
          <w:sz w:val="28"/>
          <w:szCs w:val="28"/>
          <w:lang w:val="pt-BR"/>
        </w:rPr>
        <w:lastRenderedPageBreak/>
        <w:t xml:space="preserve">BQL Khu du lịch thác Bản Giốc chỉ sử dụng một phần cho công tác quản lý, phần còn lại để tái đầu tư, nâng cấp hạ tầng cơ sở khu du lịch. </w:t>
      </w:r>
      <w:r w:rsidRPr="00F66C73">
        <w:rPr>
          <w:spacing w:val="3"/>
          <w:sz w:val="28"/>
          <w:szCs w:val="28"/>
          <w:shd w:val="clear" w:color="auto" w:fill="FFFFFF"/>
          <w:lang w:val="nl-NL"/>
        </w:rPr>
        <w:t xml:space="preserve">Trong bối cảnh nhu cầu du lịch không ngừng gia tăng, việc tiếp tục duy trì mức thu phí cổng hiện nay đã bộc lộ nhiều hạn chế, không còn phù hợp với yêu cầu phát triển và quản lý khu du lịch theo định hướng chuyên nghiệp, bền vững, gắn với bảo tồn tài nguyên, an ninh biên giới và phát triển kinh tế địa phương. </w:t>
      </w:r>
    </w:p>
    <w:p w14:paraId="711486CB" w14:textId="7D99BFE1" w:rsidR="00AA3C52" w:rsidRPr="00F66C73" w:rsidRDefault="00AA3C52" w:rsidP="00A76B25">
      <w:pPr>
        <w:pStyle w:val="ListParagraph"/>
        <w:spacing w:before="60" w:after="60"/>
        <w:ind w:left="0" w:firstLine="567"/>
        <w:jc w:val="both"/>
        <w:rPr>
          <w:sz w:val="28"/>
          <w:szCs w:val="28"/>
          <w:lang w:val="nl-NL"/>
        </w:rPr>
      </w:pPr>
      <w:r w:rsidRPr="00F66C73">
        <w:rPr>
          <w:sz w:val="28"/>
          <w:szCs w:val="28"/>
          <w:lang w:val="pt-BR"/>
        </w:rPr>
        <w:t xml:space="preserve">Thu phí </w:t>
      </w:r>
      <w:r w:rsidR="000C20FB" w:rsidRPr="00F66C73">
        <w:rPr>
          <w:sz w:val="28"/>
          <w:szCs w:val="28"/>
          <w:lang w:val="pt-BR"/>
        </w:rPr>
        <w:t xml:space="preserve">tham quan danh lam thắng cảnh </w:t>
      </w:r>
      <w:r w:rsidRPr="00F66C73">
        <w:rPr>
          <w:sz w:val="28"/>
          <w:szCs w:val="28"/>
          <w:lang w:val="pt-BR"/>
        </w:rPr>
        <w:t xml:space="preserve">tại Công ty cổ phần Du lịch Cao Bằng </w:t>
      </w:r>
      <w:r w:rsidR="000C20FB" w:rsidRPr="00F66C73">
        <w:rPr>
          <w:sz w:val="28"/>
          <w:szCs w:val="28"/>
          <w:lang w:val="pt-BR"/>
        </w:rPr>
        <w:t xml:space="preserve">được thực hiện theo quy định tại </w:t>
      </w:r>
      <w:r w:rsidR="000C20FB" w:rsidRPr="00F66C73">
        <w:rPr>
          <w:sz w:val="28"/>
          <w:szCs w:val="28"/>
          <w:lang w:val="nb-NO"/>
        </w:rPr>
        <w:t>Nghị quyết số 80/2016/NQ-H</w:t>
      </w:r>
      <w:r w:rsidR="000C20FB" w:rsidRPr="00F66C73">
        <w:rPr>
          <w:rFonts w:hint="eastAsia"/>
          <w:sz w:val="28"/>
          <w:szCs w:val="28"/>
          <w:lang w:val="nb-NO"/>
        </w:rPr>
        <w:t>Đ</w:t>
      </w:r>
      <w:r w:rsidR="000C20FB" w:rsidRPr="00F66C73">
        <w:rPr>
          <w:sz w:val="28"/>
          <w:szCs w:val="28"/>
          <w:lang w:val="nb-NO"/>
        </w:rPr>
        <w:t>ND:</w:t>
      </w:r>
      <w:r w:rsidR="000C20FB" w:rsidRPr="00F66C73">
        <w:rPr>
          <w:sz w:val="28"/>
          <w:szCs w:val="28"/>
          <w:lang w:val="pt-BR"/>
        </w:rPr>
        <w:t xml:space="preserve"> C</w:t>
      </w:r>
      <w:r w:rsidRPr="00F66C73">
        <w:rPr>
          <w:sz w:val="28"/>
          <w:szCs w:val="28"/>
          <w:lang w:val="nl-NL"/>
        </w:rPr>
        <w:t>ông ty thực hiện trích nộp 50% vào ngân sách nhà nước phí thu được, 50% giữ lại đơn vị để thực hiện cho việc chi phí phát sinh gồm chi lương hàng tháng cho toàn bộ nhân viên, người lao động trong công ty; chi trả đầy đủ, kịp thời các khoản bảo hiểm xã hội, bảo hiểm y tế, thanh toán các hóa đơn điện, nước, thu gom rác với công ty môi trường; đầu tư lắp đặt cầu đi bộ, hệ thống thẻ từ, đầu tư hệ thống âm thanh ánh sáng trong động, mua sắm nhiều cây cảnh và đầu tư hệ thống wifi xuyên suốt trong toàn bộ quãng đường đi trong động... Hiện nay</w:t>
      </w:r>
      <w:r w:rsidRPr="00F66C73">
        <w:rPr>
          <w:sz w:val="28"/>
          <w:szCs w:val="28"/>
          <w:lang w:val="pt-BR"/>
        </w:rPr>
        <w:t xml:space="preserve">, </w:t>
      </w:r>
      <w:r w:rsidRPr="00F66C73">
        <w:rPr>
          <w:sz w:val="28"/>
          <w:szCs w:val="28"/>
          <w:lang w:val="nl-NL"/>
        </w:rPr>
        <w:t xml:space="preserve">điều kiện kinh tế - xã hội ở địa phương phát triển hơn trước, chi phí sinh hoạt tất cả các mặt hàng tại địa phương đều tăng, mức sống của nhân dân và du khách cũng tăng lên... Đồng thời để tạo thêm nguồn thu nhằm bù đắp chi phí về bảo quản, tu bổ, phục hồi và quản lý; chi phí cho hoạt động thu phí; nâng cao hơn nữa chất lượng phục vụ khách tham quan và tăng khả năng tái đầu tư để danh lam thắng cảnh động Ngườm Ngao được khang trang, rộng rãi hơn theo quy hoạch chi tiết của UBND tỉnh Cao Bằng việc đề xuất tăng mức thu phí là điều cần thiết và phù hợp với xu thế phát triển trong giai đoạn hiện nay. </w:t>
      </w:r>
    </w:p>
    <w:p w14:paraId="0E631F71" w14:textId="7BF00EED" w:rsidR="00FF3133" w:rsidRPr="00F66C73" w:rsidRDefault="00FF3133" w:rsidP="00A76B25">
      <w:pPr>
        <w:spacing w:before="60" w:after="60"/>
        <w:ind w:firstLine="567"/>
        <w:jc w:val="both"/>
        <w:rPr>
          <w:bCs/>
          <w:sz w:val="28"/>
          <w:szCs w:val="28"/>
          <w:lang w:val="vi-VN"/>
        </w:rPr>
      </w:pPr>
      <w:r w:rsidRPr="00F66C73">
        <w:rPr>
          <w:spacing w:val="-6"/>
          <w:sz w:val="28"/>
          <w:szCs w:val="28"/>
          <w:lang w:val="en-GB"/>
        </w:rPr>
        <w:t>Thu phí thư viện tại</w:t>
      </w:r>
      <w:r w:rsidRPr="00F66C73">
        <w:rPr>
          <w:spacing w:val="-6"/>
          <w:sz w:val="28"/>
          <w:szCs w:val="28"/>
          <w:lang w:val="vi-VN"/>
        </w:rPr>
        <w:t xml:space="preserve"> Thư viện tỉnh</w:t>
      </w:r>
      <w:r w:rsidRPr="00F66C73">
        <w:rPr>
          <w:spacing w:val="-6"/>
          <w:sz w:val="28"/>
          <w:szCs w:val="28"/>
          <w:lang w:val="en-GB"/>
        </w:rPr>
        <w:t xml:space="preserve"> được thực hiện theo quy định tại </w:t>
      </w:r>
      <w:r w:rsidRPr="00F66C73">
        <w:rPr>
          <w:sz w:val="28"/>
          <w:szCs w:val="28"/>
          <w:lang w:val="nb-NO"/>
        </w:rPr>
        <w:t>Nghị quyết số 80/2016/NQ-H</w:t>
      </w:r>
      <w:r w:rsidRPr="00F66C73">
        <w:rPr>
          <w:rFonts w:hint="eastAsia"/>
          <w:sz w:val="28"/>
          <w:szCs w:val="28"/>
          <w:lang w:val="nb-NO"/>
        </w:rPr>
        <w:t>Đ</w:t>
      </w:r>
      <w:r w:rsidRPr="00F66C73">
        <w:rPr>
          <w:sz w:val="28"/>
          <w:szCs w:val="28"/>
          <w:lang w:val="nb-NO"/>
        </w:rPr>
        <w:t>ND</w:t>
      </w:r>
      <w:r w:rsidRPr="00F66C73">
        <w:rPr>
          <w:spacing w:val="-6"/>
          <w:sz w:val="28"/>
          <w:szCs w:val="28"/>
          <w:lang w:val="vi-VN"/>
        </w:rPr>
        <w:t>: Từ năm 2016, Thư viện tỉnh thực hiện thu phí thư viện theo Nghị quyết số 80/2016/NQ-HĐND, cụ thể:</w:t>
      </w:r>
      <w:r w:rsidRPr="00F66C73">
        <w:rPr>
          <w:spacing w:val="-6"/>
          <w:sz w:val="28"/>
          <w:szCs w:val="28"/>
          <w:lang w:val="en-GB"/>
        </w:rPr>
        <w:t xml:space="preserve"> </w:t>
      </w:r>
      <w:r w:rsidRPr="00F66C73">
        <w:rPr>
          <w:sz w:val="28"/>
          <w:szCs w:val="28"/>
          <w:lang w:val="vi-VN"/>
        </w:rPr>
        <w:t xml:space="preserve">Trong giai đoạn từ năm 2016 - 2022: Chỉ tiêu giao là </w:t>
      </w:r>
      <w:r w:rsidRPr="00F66C73">
        <w:rPr>
          <w:spacing w:val="-4"/>
          <w:sz w:val="28"/>
          <w:szCs w:val="28"/>
          <w:lang w:val="vi-VN"/>
        </w:rPr>
        <w:t>18.000.000đ/năm, tuy nhiên trong giai đoạn này đơn vị đều thu không đạt chỉ tiêu gia</w:t>
      </w:r>
      <w:r w:rsidRPr="00F66C73">
        <w:rPr>
          <w:spacing w:val="-4"/>
          <w:sz w:val="28"/>
          <w:szCs w:val="28"/>
          <w:lang w:val="en-GB"/>
        </w:rPr>
        <w:t xml:space="preserve">o; </w:t>
      </w:r>
      <w:r w:rsidRPr="00F66C73">
        <w:rPr>
          <w:sz w:val="28"/>
          <w:szCs w:val="28"/>
          <w:lang w:val="vi-VN"/>
        </w:rPr>
        <w:t>Trong giai đoạn từ năm 2023 - 2024: Chỉ tiêu giao là 15.000.000đ  - 16.500.000đ/năm, tuy nhiên trong giai đoạn này đơn vị đều thu không đạt chỉ tiêu giao</w:t>
      </w:r>
      <w:r w:rsidRPr="00F66C73">
        <w:rPr>
          <w:sz w:val="28"/>
          <w:szCs w:val="28"/>
          <w:lang w:val="en-GB"/>
        </w:rPr>
        <w:t xml:space="preserve">; </w:t>
      </w:r>
      <w:r w:rsidRPr="00F66C73">
        <w:rPr>
          <w:sz w:val="28"/>
          <w:szCs w:val="28"/>
          <w:lang w:val="vi-VN"/>
        </w:rPr>
        <w:t>Năm 2024, chỉ tiêu giao là 16.500.000đ, tuy nhiên trong năm đơn vị thu được 5.970.000</w:t>
      </w:r>
      <w:r w:rsidRPr="00F66C73">
        <w:rPr>
          <w:bCs/>
          <w:sz w:val="28"/>
          <w:szCs w:val="28"/>
          <w:lang w:val="vi-VN"/>
        </w:rPr>
        <w:t xml:space="preserve">đ, đạt 36,18% không đạt chỉ tiêu giao. </w:t>
      </w:r>
    </w:p>
    <w:p w14:paraId="0FB11B8D" w14:textId="28B3446F" w:rsidR="00926301" w:rsidRPr="00F66C73" w:rsidRDefault="00777018" w:rsidP="00A76B25">
      <w:pPr>
        <w:shd w:val="clear" w:color="auto" w:fill="FFFFFF"/>
        <w:tabs>
          <w:tab w:val="left" w:pos="993"/>
        </w:tabs>
        <w:spacing w:before="60" w:after="60"/>
        <w:ind w:firstLine="567"/>
        <w:jc w:val="both"/>
        <w:rPr>
          <w:bCs/>
          <w:sz w:val="28"/>
          <w:szCs w:val="28"/>
          <w:lang w:val="en-GB"/>
        </w:rPr>
      </w:pPr>
      <w:r w:rsidRPr="00F66C73">
        <w:rPr>
          <w:bCs/>
          <w:sz w:val="28"/>
          <w:szCs w:val="28"/>
          <w:lang w:val="en-GB"/>
        </w:rPr>
        <w:t>T</w:t>
      </w:r>
      <w:r w:rsidR="00D81A7F" w:rsidRPr="00F66C73">
        <w:rPr>
          <w:bCs/>
          <w:sz w:val="28"/>
          <w:szCs w:val="28"/>
          <w:lang w:val="en-GB"/>
        </w:rPr>
        <w:t xml:space="preserve">hu </w:t>
      </w:r>
      <w:r w:rsidR="00D81A7F" w:rsidRPr="00F66C73">
        <w:rPr>
          <w:bCs/>
          <w:sz w:val="28"/>
          <w:szCs w:val="28"/>
          <w:lang w:val="vi-VN"/>
        </w:rPr>
        <w:t xml:space="preserve">phí </w:t>
      </w:r>
      <w:r w:rsidR="00D81A7F" w:rsidRPr="00F66C73">
        <w:rPr>
          <w:sz w:val="28"/>
          <w:szCs w:val="28"/>
          <w:lang w:val="nl-NL"/>
        </w:rPr>
        <w:t xml:space="preserve">thẩm định </w:t>
      </w:r>
      <w:r w:rsidR="00D81A7F" w:rsidRPr="00F66C73">
        <w:rPr>
          <w:sz w:val="28"/>
          <w:szCs w:val="28"/>
          <w:shd w:val="clear" w:color="auto" w:fill="FFFFFF"/>
          <w:lang w:val="vi-VN"/>
        </w:rPr>
        <w:t>cấp giấy chứng nhận đủ điều kiện kinh doanh hoạt động cơ sở thể thao, câu lạc bộ thể thao chuyên nghiệp</w:t>
      </w:r>
      <w:r w:rsidR="00D81A7F" w:rsidRPr="00F66C73">
        <w:rPr>
          <w:bCs/>
          <w:sz w:val="28"/>
          <w:szCs w:val="28"/>
          <w:lang w:val="vi-VN"/>
        </w:rPr>
        <w:t xml:space="preserve"> </w:t>
      </w:r>
      <w:r w:rsidR="00954F9B" w:rsidRPr="00F66C73">
        <w:rPr>
          <w:bCs/>
          <w:sz w:val="28"/>
          <w:szCs w:val="28"/>
          <w:lang w:val="en-GB"/>
        </w:rPr>
        <w:t xml:space="preserve">tại Sở VHTTDL </w:t>
      </w:r>
      <w:r w:rsidR="00266F40" w:rsidRPr="00F66C73">
        <w:rPr>
          <w:bCs/>
          <w:sz w:val="28"/>
          <w:szCs w:val="28"/>
          <w:lang w:val="en-GB"/>
        </w:rPr>
        <w:t xml:space="preserve">được </w:t>
      </w:r>
      <w:r w:rsidR="00D81A7F" w:rsidRPr="00F66C73">
        <w:rPr>
          <w:sz w:val="28"/>
          <w:szCs w:val="28"/>
          <w:shd w:val="clear" w:color="auto" w:fill="FFFFFF"/>
          <w:lang w:val="vi-VN"/>
        </w:rPr>
        <w:t xml:space="preserve">thực hiện </w:t>
      </w:r>
      <w:r w:rsidR="00D81A7F" w:rsidRPr="00F66C73">
        <w:rPr>
          <w:sz w:val="28"/>
          <w:szCs w:val="28"/>
          <w:lang w:val="da-DK"/>
        </w:rPr>
        <w:t xml:space="preserve">theo </w:t>
      </w:r>
      <w:r w:rsidR="00D81A7F" w:rsidRPr="00F66C73">
        <w:rPr>
          <w:sz w:val="28"/>
          <w:szCs w:val="28"/>
          <w:lang w:val="nb-NO"/>
        </w:rPr>
        <w:t>Nghị quyết số 80/2016/NQ-H</w:t>
      </w:r>
      <w:r w:rsidR="00D81A7F" w:rsidRPr="00F66C73">
        <w:rPr>
          <w:rFonts w:hint="eastAsia"/>
          <w:sz w:val="28"/>
          <w:szCs w:val="28"/>
          <w:lang w:val="nb-NO"/>
        </w:rPr>
        <w:t>Đ</w:t>
      </w:r>
      <w:r w:rsidR="00266F40" w:rsidRPr="00F66C73">
        <w:rPr>
          <w:sz w:val="28"/>
          <w:szCs w:val="28"/>
          <w:lang w:val="nb-NO"/>
        </w:rPr>
        <w:t>ND,</w:t>
      </w:r>
      <w:r w:rsidR="00D81A7F" w:rsidRPr="00F66C73">
        <w:rPr>
          <w:sz w:val="28"/>
          <w:szCs w:val="28"/>
          <w:lang w:val="da-DK"/>
        </w:rPr>
        <w:t xml:space="preserve"> Sở VHTTDL đề xuất </w:t>
      </w:r>
      <w:r w:rsidR="00B20B59" w:rsidRPr="00F66C73">
        <w:rPr>
          <w:sz w:val="28"/>
          <w:szCs w:val="28"/>
          <w:lang w:val="da-DK"/>
        </w:rPr>
        <w:t xml:space="preserve">tăng </w:t>
      </w:r>
      <w:r w:rsidR="003754FC" w:rsidRPr="00F66C73">
        <w:rPr>
          <w:sz w:val="28"/>
          <w:szCs w:val="28"/>
          <w:lang w:val="da-DK"/>
        </w:rPr>
        <w:t xml:space="preserve">mức trích phí </w:t>
      </w:r>
      <w:r w:rsidR="00D81A7F" w:rsidRPr="00F66C73">
        <w:rPr>
          <w:sz w:val="28"/>
          <w:szCs w:val="28"/>
          <w:lang w:val="da-DK"/>
        </w:rPr>
        <w:t xml:space="preserve">để lại đơn </w:t>
      </w:r>
      <w:r w:rsidR="00B20B59" w:rsidRPr="00F66C73">
        <w:rPr>
          <w:sz w:val="28"/>
          <w:szCs w:val="28"/>
          <w:lang w:val="da-DK"/>
        </w:rPr>
        <w:t xml:space="preserve">vị </w:t>
      </w:r>
      <w:r w:rsidR="00D81A7F" w:rsidRPr="00F66C73">
        <w:rPr>
          <w:sz w:val="28"/>
          <w:szCs w:val="28"/>
          <w:lang w:val="da-DK"/>
        </w:rPr>
        <w:t xml:space="preserve">để đảm bảo các hoạt động </w:t>
      </w:r>
      <w:r w:rsidR="003754FC" w:rsidRPr="00F66C73">
        <w:rPr>
          <w:sz w:val="28"/>
          <w:szCs w:val="28"/>
          <w:shd w:val="clear" w:color="auto" w:fill="FFFFFF"/>
          <w:lang w:val="vi-VN"/>
        </w:rPr>
        <w:t>chi phí thực hiện công tác tổ chức thẩm định</w:t>
      </w:r>
      <w:r w:rsidR="00EA0FBC" w:rsidRPr="00F66C73">
        <w:rPr>
          <w:sz w:val="28"/>
          <w:szCs w:val="28"/>
          <w:lang w:val="da-DK"/>
        </w:rPr>
        <w:t>.</w:t>
      </w:r>
      <w:r w:rsidR="009273DC" w:rsidRPr="00F66C73">
        <w:rPr>
          <w:bCs/>
          <w:sz w:val="28"/>
          <w:szCs w:val="28"/>
          <w:lang w:val="en-GB"/>
        </w:rPr>
        <w:t xml:space="preserve"> </w:t>
      </w:r>
      <w:r w:rsidR="00EA0FBC" w:rsidRPr="00F66C73">
        <w:rPr>
          <w:bCs/>
          <w:sz w:val="28"/>
          <w:szCs w:val="28"/>
          <w:lang w:val="en-GB"/>
        </w:rPr>
        <w:t>H</w:t>
      </w:r>
      <w:r w:rsidR="003754FC" w:rsidRPr="00F66C73">
        <w:rPr>
          <w:sz w:val="28"/>
          <w:szCs w:val="28"/>
          <w:shd w:val="clear" w:color="auto" w:fill="FFFFFF"/>
          <w:lang w:val="vi-VN"/>
        </w:rPr>
        <w:t>iện</w:t>
      </w:r>
      <w:r w:rsidR="00D81A7F" w:rsidRPr="00F66C73">
        <w:rPr>
          <w:sz w:val="28"/>
          <w:szCs w:val="28"/>
          <w:shd w:val="clear" w:color="auto" w:fill="FFFFFF"/>
          <w:lang w:val="vi-VN"/>
        </w:rPr>
        <w:t xml:space="preserve"> nay</w:t>
      </w:r>
      <w:r w:rsidR="00EA0FBC" w:rsidRPr="00F66C73">
        <w:rPr>
          <w:sz w:val="28"/>
          <w:szCs w:val="28"/>
          <w:shd w:val="clear" w:color="auto" w:fill="FFFFFF"/>
          <w:lang w:val="en-GB"/>
        </w:rPr>
        <w:t>,</w:t>
      </w:r>
      <w:r w:rsidR="00D81A7F" w:rsidRPr="00F66C73">
        <w:rPr>
          <w:sz w:val="28"/>
          <w:szCs w:val="28"/>
          <w:shd w:val="clear" w:color="auto" w:fill="FFFFFF"/>
          <w:lang w:val="vi-VN"/>
        </w:rPr>
        <w:t xml:space="preserve"> </w:t>
      </w:r>
      <w:r w:rsidR="00926301" w:rsidRPr="00F66C73">
        <w:rPr>
          <w:sz w:val="28"/>
          <w:szCs w:val="28"/>
          <w:shd w:val="clear" w:color="auto" w:fill="FFFFFF"/>
          <w:lang w:val="vi-VN"/>
        </w:rPr>
        <w:t>có nhiều cơ sở kinh doanh hoạt động thể thao theo loại hình một môn và nhiều môn</w:t>
      </w:r>
      <w:r w:rsidR="00D81A7F" w:rsidRPr="00F66C73">
        <w:rPr>
          <w:sz w:val="28"/>
          <w:szCs w:val="28"/>
          <w:shd w:val="clear" w:color="auto" w:fill="FFFFFF"/>
          <w:lang w:val="en-GB"/>
        </w:rPr>
        <w:t>,</w:t>
      </w:r>
      <w:r w:rsidR="00926301" w:rsidRPr="00F66C73">
        <w:rPr>
          <w:sz w:val="28"/>
          <w:szCs w:val="28"/>
          <w:shd w:val="clear" w:color="auto" w:fill="FFFFFF"/>
          <w:lang w:val="vi-VN"/>
        </w:rPr>
        <w:t xml:space="preserve"> vì vậy việc thẩm định hồ sơ cấp giấy chứng nhận đủ điều kiện kinh doanh hoạt động cơ sở thể thao, câu lạc bộ thể thao chuyên nghiệp cũng đòi hỏi nhiều yếu tố. Để đảm bảo phù hợp</w:t>
      </w:r>
      <w:r w:rsidR="00D81A7F" w:rsidRPr="00F66C73">
        <w:rPr>
          <w:sz w:val="28"/>
          <w:szCs w:val="28"/>
          <w:shd w:val="clear" w:color="auto" w:fill="FFFFFF"/>
          <w:lang w:val="vi-VN"/>
        </w:rPr>
        <w:t xml:space="preserve"> với quy định của pháp luật về phí, </w:t>
      </w:r>
      <w:r w:rsidR="00926301" w:rsidRPr="00F66C73">
        <w:rPr>
          <w:sz w:val="28"/>
          <w:szCs w:val="28"/>
          <w:shd w:val="clear" w:color="auto" w:fill="FFFFFF"/>
          <w:lang w:val="vi-VN"/>
        </w:rPr>
        <w:t>lệ phí và nâng cao hiệu quả công tác quản lý các tổ chức, cá nhân tham gia kinh doanh hoạt động thể thao, đồng thời bù đắp được chi phí thực hiện công tác tổ chức thẩm định cấp giấy chứng nhận đủ điều kinh doanh hoạt động cơ sở thể thao, câu lạc bộ thể thao chuyên nghiệp trên địa bàn tỉnh.</w:t>
      </w:r>
    </w:p>
    <w:p w14:paraId="614D25A7" w14:textId="09B96E76" w:rsidR="00CF5D2B" w:rsidRPr="00F66C73" w:rsidRDefault="00CF5D2B" w:rsidP="00A76B25">
      <w:pPr>
        <w:pStyle w:val="MCLC1"/>
        <w:spacing w:before="60" w:after="60" w:line="240" w:lineRule="auto"/>
        <w:rPr>
          <w:b w:val="0"/>
          <w:lang w:val="pt-BR"/>
        </w:rPr>
      </w:pPr>
      <w:bookmarkStart w:id="5" w:name="_Toc102827519"/>
      <w:r w:rsidRPr="00F66C73">
        <w:rPr>
          <w:b w:val="0"/>
          <w:lang w:val="pt-BR"/>
        </w:rPr>
        <w:lastRenderedPageBreak/>
        <w:t xml:space="preserve">Từ các vấn đề nêu trên, việc </w:t>
      </w:r>
      <w:r w:rsidR="00CF4FE8" w:rsidRPr="00F66C73">
        <w:rPr>
          <w:b w:val="0"/>
          <w:lang w:val="pt-BR"/>
        </w:rPr>
        <w:t>HĐND</w:t>
      </w:r>
      <w:r w:rsidRPr="00F66C73">
        <w:rPr>
          <w:b w:val="0"/>
          <w:lang w:val="pt-BR"/>
        </w:rPr>
        <w:t xml:space="preserve"> </w:t>
      </w:r>
      <w:r w:rsidR="007C773D" w:rsidRPr="00F66C73">
        <w:rPr>
          <w:b w:val="0"/>
          <w:lang w:val="pt-BR"/>
        </w:rPr>
        <w:t>tỉnh ban hành Nghị quyết q</w:t>
      </w:r>
      <w:r w:rsidRPr="00F66C73">
        <w:rPr>
          <w:b w:val="0"/>
          <w:lang w:val="pt-BR"/>
        </w:rPr>
        <w:t>uy định mức thu, chế độ th</w:t>
      </w:r>
      <w:r w:rsidR="007C773D" w:rsidRPr="00F66C73">
        <w:rPr>
          <w:b w:val="0"/>
          <w:lang w:val="pt-BR"/>
        </w:rPr>
        <w:t xml:space="preserve">u, nộp, quản lý và sử dụng phí </w:t>
      </w:r>
      <w:r w:rsidRPr="00F66C73">
        <w:rPr>
          <w:b w:val="0"/>
          <w:lang w:val="pt-BR"/>
        </w:rPr>
        <w:t xml:space="preserve">thuộc lĩnh vực </w:t>
      </w:r>
      <w:r w:rsidR="00CF4FE8" w:rsidRPr="00F66C73">
        <w:rPr>
          <w:b w:val="0"/>
          <w:lang w:val="pt-BR"/>
        </w:rPr>
        <w:t>VHTTDL</w:t>
      </w:r>
      <w:r w:rsidRPr="00F66C73">
        <w:rPr>
          <w:b w:val="0"/>
          <w:lang w:val="pt-BR"/>
        </w:rPr>
        <w:t xml:space="preserve"> trên địa bàn tỉnh Cao Bằng để </w:t>
      </w:r>
      <w:r w:rsidR="00926301" w:rsidRPr="00F66C73">
        <w:rPr>
          <w:b w:val="0"/>
          <w:lang w:val="pt-BR"/>
        </w:rPr>
        <w:t>thay thế</w:t>
      </w:r>
      <w:r w:rsidRPr="00F66C73">
        <w:rPr>
          <w:b w:val="0"/>
          <w:lang w:val="pt-BR"/>
        </w:rPr>
        <w:t xml:space="preserve"> Nghị quyết số 80/2016/NQ-HĐND và</w:t>
      </w:r>
      <w:r w:rsidR="007C773D" w:rsidRPr="00F66C73">
        <w:rPr>
          <w:b w:val="0"/>
          <w:lang w:val="pt-BR"/>
        </w:rPr>
        <w:t xml:space="preserve"> Ngh</w:t>
      </w:r>
      <w:r w:rsidR="00BF52E4" w:rsidRPr="00F66C73">
        <w:rPr>
          <w:b w:val="0"/>
          <w:lang w:val="pt-BR"/>
        </w:rPr>
        <w:t xml:space="preserve">ị quyết số 43/2019/NQ-HĐND, </w:t>
      </w:r>
      <w:r w:rsidRPr="00F66C73">
        <w:rPr>
          <w:b w:val="0"/>
          <w:lang w:val="pt-BR"/>
        </w:rPr>
        <w:t>nhằm thực hiện thống nhất trên địa bàn tỉnh là cần thiết và phù hợp với các quy định của pháp luật hiện hành.</w:t>
      </w:r>
    </w:p>
    <w:p w14:paraId="67AA5DCB" w14:textId="77777777" w:rsidR="006E7CFD" w:rsidRPr="00F66C73" w:rsidRDefault="006E7CFD" w:rsidP="00A76B25">
      <w:pPr>
        <w:pStyle w:val="MCLC1"/>
        <w:spacing w:before="60" w:after="60" w:line="240" w:lineRule="auto"/>
        <w:outlineLvl w:val="1"/>
        <w:rPr>
          <w:lang w:val="nl-NL"/>
        </w:rPr>
      </w:pPr>
      <w:bookmarkStart w:id="6" w:name="_Toc181175981"/>
      <w:r w:rsidRPr="00F66C73">
        <w:rPr>
          <w:lang w:val="nl-NL"/>
        </w:rPr>
        <w:t>2. Căn cứ pháp lý xây dựng Đề án</w:t>
      </w:r>
      <w:bookmarkEnd w:id="5"/>
      <w:bookmarkEnd w:id="6"/>
    </w:p>
    <w:p w14:paraId="0DDD24B1" w14:textId="3249D812" w:rsidR="006E7CFD" w:rsidRPr="00F66C73" w:rsidRDefault="00E800BD" w:rsidP="00A76B25">
      <w:pPr>
        <w:pStyle w:val="MCLC1"/>
        <w:spacing w:before="60" w:after="60" w:line="240" w:lineRule="auto"/>
        <w:rPr>
          <w:b w:val="0"/>
          <w:lang w:val="nl-NL"/>
        </w:rPr>
      </w:pPr>
      <w:bookmarkStart w:id="7" w:name="_Toc87715374"/>
      <w:bookmarkStart w:id="8" w:name="_Toc87715490"/>
      <w:bookmarkStart w:id="9" w:name="_Toc102628697"/>
      <w:bookmarkStart w:id="10" w:name="_Toc102633009"/>
      <w:bookmarkStart w:id="11" w:name="_Toc102827373"/>
      <w:bookmarkStart w:id="12" w:name="_Toc102827520"/>
      <w:r w:rsidRPr="00F66C73">
        <w:rPr>
          <w:b w:val="0"/>
          <w:lang w:val="pt-BR"/>
        </w:rPr>
        <w:t>Đề án q</w:t>
      </w:r>
      <w:r w:rsidR="006E7CFD" w:rsidRPr="00F66C73">
        <w:rPr>
          <w:b w:val="0"/>
          <w:lang w:val="pt-BR"/>
        </w:rPr>
        <w:t xml:space="preserve">uy định mức thu, chế độ thu, nộp, quản lý và sử dụng </w:t>
      </w:r>
      <w:r w:rsidRPr="00F66C73">
        <w:rPr>
          <w:b w:val="0"/>
          <w:lang w:val="pt-BR"/>
        </w:rPr>
        <w:t>phí</w:t>
      </w:r>
      <w:r w:rsidR="006E7CFD" w:rsidRPr="00F66C73">
        <w:rPr>
          <w:b w:val="0"/>
          <w:lang w:val="pt-BR"/>
        </w:rPr>
        <w:t xml:space="preserve"> t</w:t>
      </w:r>
      <w:r w:rsidR="00795FAB" w:rsidRPr="00F66C73">
        <w:rPr>
          <w:b w:val="0"/>
          <w:lang w:val="pt-BR"/>
        </w:rPr>
        <w:t>huộc</w:t>
      </w:r>
      <w:r w:rsidR="006E7CFD" w:rsidRPr="00F66C73">
        <w:rPr>
          <w:b w:val="0"/>
          <w:lang w:val="pt-BR"/>
        </w:rPr>
        <w:t xml:space="preserve"> lĩnh vực </w:t>
      </w:r>
      <w:r w:rsidR="00CF4FE8" w:rsidRPr="00F66C73">
        <w:rPr>
          <w:b w:val="0"/>
          <w:lang w:val="pt-BR"/>
        </w:rPr>
        <w:t>VHTTDL</w:t>
      </w:r>
      <w:r w:rsidR="006E7CFD" w:rsidRPr="00F66C73">
        <w:rPr>
          <w:b w:val="0"/>
          <w:lang w:val="pt-BR"/>
        </w:rPr>
        <w:t xml:space="preserve"> trên địa bàn tỉnh Cao B</w:t>
      </w:r>
      <w:r w:rsidR="007D257C" w:rsidRPr="00F66C73">
        <w:rPr>
          <w:b w:val="0"/>
          <w:lang w:val="pt-BR"/>
        </w:rPr>
        <w:t>ằng được xây dựng trên cơ sở</w:t>
      </w:r>
      <w:r w:rsidR="006E7CFD" w:rsidRPr="00F66C73">
        <w:rPr>
          <w:b w:val="0"/>
          <w:lang w:val="pt-BR"/>
        </w:rPr>
        <w:t xml:space="preserve"> căn cứ pháp lý sau:</w:t>
      </w:r>
      <w:bookmarkEnd w:id="7"/>
      <w:bookmarkEnd w:id="8"/>
      <w:bookmarkEnd w:id="9"/>
      <w:bookmarkEnd w:id="10"/>
      <w:bookmarkEnd w:id="11"/>
      <w:bookmarkEnd w:id="12"/>
    </w:p>
    <w:p w14:paraId="77D55C03" w14:textId="724F6E6D" w:rsidR="00795FAB" w:rsidRPr="00F66C73" w:rsidRDefault="00795FAB" w:rsidP="00A76B25">
      <w:pPr>
        <w:spacing w:before="60" w:after="60"/>
        <w:ind w:firstLine="709"/>
        <w:jc w:val="both"/>
        <w:rPr>
          <w:iCs/>
          <w:sz w:val="28"/>
          <w:szCs w:val="28"/>
          <w:lang w:val="en-GB"/>
        </w:rPr>
      </w:pPr>
      <w:bookmarkStart w:id="13" w:name="_Toc102827521"/>
      <w:r w:rsidRPr="00F66C73">
        <w:rPr>
          <w:iCs/>
          <w:sz w:val="28"/>
          <w:szCs w:val="28"/>
          <w:lang w:val="vi-VN"/>
        </w:rPr>
        <w:t xml:space="preserve">Căn cứ Luật Tổ chức chính quyền địa phương ngày 19 tháng 6 năm 2015; </w:t>
      </w:r>
      <w:r w:rsidRPr="00F66C73">
        <w:rPr>
          <w:rFonts w:eastAsia="Arial"/>
          <w:iCs/>
          <w:spacing w:val="-2"/>
          <w:sz w:val="28"/>
          <w:szCs w:val="28"/>
          <w:lang w:val="vi-VN"/>
        </w:rPr>
        <w:t>Luật sửa đổi, bổ sung một số điều của Luật Tổ chức Chính phủ và Luật Tổ chức chính quyền địa phương ngày 22 tháng 11 năm 2019</w:t>
      </w:r>
      <w:r w:rsidR="00BC618D" w:rsidRPr="00F66C73">
        <w:rPr>
          <w:rFonts w:eastAsia="Arial"/>
          <w:iCs/>
          <w:spacing w:val="-2"/>
          <w:sz w:val="28"/>
          <w:szCs w:val="28"/>
          <w:lang w:val="en-GB"/>
        </w:rPr>
        <w:t>;</w:t>
      </w:r>
    </w:p>
    <w:p w14:paraId="1F9A6F6E" w14:textId="5FFFFE6A" w:rsidR="007C16A8" w:rsidRPr="00F66C73" w:rsidRDefault="007C16A8" w:rsidP="00A76B25">
      <w:pPr>
        <w:spacing w:before="60" w:after="60"/>
        <w:ind w:firstLine="709"/>
        <w:jc w:val="both"/>
        <w:rPr>
          <w:rFonts w:eastAsia="Arial"/>
          <w:iCs/>
          <w:spacing w:val="-2"/>
          <w:sz w:val="28"/>
          <w:szCs w:val="28"/>
          <w:lang w:val="en-GB"/>
        </w:rPr>
      </w:pPr>
      <w:r w:rsidRPr="00F66C73">
        <w:rPr>
          <w:iCs/>
          <w:spacing w:val="-8"/>
          <w:sz w:val="28"/>
          <w:szCs w:val="28"/>
          <w:lang w:val="vi-VN"/>
        </w:rPr>
        <w:t>Căn cứ Luật Ban hành vă</w:t>
      </w:r>
      <w:r w:rsidR="006E6FC6" w:rsidRPr="00F66C73">
        <w:rPr>
          <w:iCs/>
          <w:spacing w:val="-8"/>
          <w:sz w:val="28"/>
          <w:szCs w:val="28"/>
          <w:lang w:val="vi-VN"/>
        </w:rPr>
        <w:t xml:space="preserve">n bản quy phạm pháp luật ngày </w:t>
      </w:r>
      <w:r w:rsidR="006E6FC6" w:rsidRPr="00F66C73">
        <w:rPr>
          <w:iCs/>
          <w:spacing w:val="-8"/>
          <w:sz w:val="28"/>
          <w:szCs w:val="28"/>
          <w:lang w:val="en-GB"/>
        </w:rPr>
        <w:t>19</w:t>
      </w:r>
      <w:r w:rsidR="006E6FC6" w:rsidRPr="00F66C73">
        <w:rPr>
          <w:iCs/>
          <w:spacing w:val="-8"/>
          <w:sz w:val="28"/>
          <w:szCs w:val="28"/>
          <w:lang w:val="vi-VN"/>
        </w:rPr>
        <w:t xml:space="preserve"> tháng </w:t>
      </w:r>
      <w:r w:rsidR="006E6FC6" w:rsidRPr="00F66C73">
        <w:rPr>
          <w:iCs/>
          <w:spacing w:val="-8"/>
          <w:sz w:val="28"/>
          <w:szCs w:val="28"/>
          <w:lang w:val="en-GB"/>
        </w:rPr>
        <w:t>02</w:t>
      </w:r>
      <w:r w:rsidR="006E6FC6" w:rsidRPr="00F66C73">
        <w:rPr>
          <w:iCs/>
          <w:spacing w:val="-8"/>
          <w:sz w:val="28"/>
          <w:szCs w:val="28"/>
          <w:lang w:val="vi-VN"/>
        </w:rPr>
        <w:t xml:space="preserve"> năm 20</w:t>
      </w:r>
      <w:r w:rsidR="006E6FC6" w:rsidRPr="00F66C73">
        <w:rPr>
          <w:iCs/>
          <w:spacing w:val="-8"/>
          <w:sz w:val="28"/>
          <w:szCs w:val="28"/>
          <w:lang w:val="en-GB"/>
        </w:rPr>
        <w:t>2</w:t>
      </w:r>
      <w:r w:rsidRPr="00F66C73">
        <w:rPr>
          <w:iCs/>
          <w:spacing w:val="-8"/>
          <w:sz w:val="28"/>
          <w:szCs w:val="28"/>
          <w:lang w:val="vi-VN"/>
        </w:rPr>
        <w:t>5</w:t>
      </w:r>
      <w:r w:rsidRPr="00F66C73">
        <w:rPr>
          <w:iCs/>
          <w:spacing w:val="-8"/>
          <w:sz w:val="28"/>
          <w:szCs w:val="28"/>
          <w:lang w:val="en-GB"/>
        </w:rPr>
        <w:t>;</w:t>
      </w:r>
    </w:p>
    <w:p w14:paraId="29762059" w14:textId="645D9649" w:rsidR="00795FAB" w:rsidRPr="00F66C73" w:rsidRDefault="00795FAB" w:rsidP="00A76B25">
      <w:pPr>
        <w:spacing w:before="60" w:after="60"/>
        <w:ind w:firstLine="709"/>
        <w:jc w:val="both"/>
        <w:rPr>
          <w:iCs/>
          <w:spacing w:val="-8"/>
          <w:sz w:val="28"/>
          <w:szCs w:val="28"/>
          <w:lang w:val="vi-VN"/>
        </w:rPr>
      </w:pPr>
      <w:r w:rsidRPr="00F66C73">
        <w:rPr>
          <w:iCs/>
          <w:spacing w:val="-8"/>
          <w:sz w:val="28"/>
          <w:szCs w:val="28"/>
          <w:lang w:val="vi-VN"/>
        </w:rPr>
        <w:t xml:space="preserve">Căn cứ Luật Ngân sách nhà nước ngày 25 tháng 6 năm 2015; </w:t>
      </w:r>
    </w:p>
    <w:p w14:paraId="33C3BF03" w14:textId="24CFEF1E" w:rsidR="00795FAB" w:rsidRPr="00F66C73" w:rsidRDefault="00652552" w:rsidP="00A76B25">
      <w:pPr>
        <w:spacing w:before="60" w:after="60"/>
        <w:ind w:firstLine="709"/>
        <w:jc w:val="both"/>
        <w:rPr>
          <w:iCs/>
          <w:sz w:val="28"/>
          <w:szCs w:val="28"/>
          <w:lang w:val="vi-VN"/>
        </w:rPr>
      </w:pPr>
      <w:r w:rsidRPr="00F66C73">
        <w:rPr>
          <w:iCs/>
          <w:sz w:val="28"/>
          <w:szCs w:val="28"/>
          <w:lang w:val="vi-VN"/>
        </w:rPr>
        <w:t xml:space="preserve">Căn cứ Luật </w:t>
      </w:r>
      <w:r w:rsidRPr="00F66C73">
        <w:rPr>
          <w:iCs/>
          <w:sz w:val="28"/>
          <w:szCs w:val="28"/>
          <w:lang w:val="en-GB"/>
        </w:rPr>
        <w:t>P</w:t>
      </w:r>
      <w:r w:rsidRPr="00F66C73">
        <w:rPr>
          <w:iCs/>
          <w:sz w:val="28"/>
          <w:szCs w:val="28"/>
          <w:lang w:val="vi-VN"/>
        </w:rPr>
        <w:t>hí</w:t>
      </w:r>
      <w:r w:rsidRPr="00F66C73">
        <w:rPr>
          <w:iCs/>
          <w:sz w:val="28"/>
          <w:szCs w:val="28"/>
          <w:lang w:val="en-GB"/>
        </w:rPr>
        <w:t xml:space="preserve"> và</w:t>
      </w:r>
      <w:r w:rsidR="00795FAB" w:rsidRPr="00F66C73">
        <w:rPr>
          <w:iCs/>
          <w:sz w:val="28"/>
          <w:szCs w:val="28"/>
          <w:lang w:val="vi-VN"/>
        </w:rPr>
        <w:t xml:space="preserve"> lệ phí ngày 25 tháng 11 năm 2015;</w:t>
      </w:r>
    </w:p>
    <w:p w14:paraId="7783B745" w14:textId="77777777" w:rsidR="00795FAB" w:rsidRPr="00F66C73" w:rsidRDefault="00795FAB" w:rsidP="00A76B25">
      <w:pPr>
        <w:spacing w:before="60" w:after="60"/>
        <w:ind w:firstLine="709"/>
        <w:jc w:val="both"/>
        <w:rPr>
          <w:iCs/>
          <w:sz w:val="28"/>
          <w:szCs w:val="28"/>
          <w:lang w:val="pt-BR"/>
        </w:rPr>
      </w:pPr>
      <w:r w:rsidRPr="00F66C73">
        <w:rPr>
          <w:iCs/>
          <w:spacing w:val="-6"/>
          <w:sz w:val="28"/>
          <w:szCs w:val="28"/>
          <w:lang w:val="vi-VN"/>
        </w:rPr>
        <w:t>Căn cứ Luật Thể dục thể thao ngày 29 tháng 11 năm 2006</w:t>
      </w:r>
      <w:r w:rsidRPr="00F66C73">
        <w:rPr>
          <w:iCs/>
          <w:sz w:val="28"/>
          <w:szCs w:val="28"/>
          <w:lang w:val="pt-BR"/>
        </w:rPr>
        <w:t xml:space="preserve"> và Luật sửa đổi, bổ sung một số điều của Luật Thể dục, thể thao ngày 14 tháng 6 năm 2018;</w:t>
      </w:r>
    </w:p>
    <w:p w14:paraId="131AC276" w14:textId="52E63CA6" w:rsidR="00795FAB" w:rsidRPr="00F66C73" w:rsidRDefault="004C4D1D" w:rsidP="00A76B25">
      <w:pPr>
        <w:spacing w:before="60" w:after="60"/>
        <w:ind w:firstLine="709"/>
        <w:jc w:val="both"/>
        <w:rPr>
          <w:rFonts w:eastAsia="Calibri"/>
          <w:iCs/>
          <w:sz w:val="28"/>
          <w:szCs w:val="28"/>
          <w:lang w:val="pt-BR"/>
        </w:rPr>
      </w:pPr>
      <w:r w:rsidRPr="00F66C73">
        <w:rPr>
          <w:iCs/>
          <w:sz w:val="28"/>
          <w:szCs w:val="28"/>
          <w:lang w:val="pt-BR"/>
        </w:rPr>
        <w:t>Căn cứ Luật D</w:t>
      </w:r>
      <w:r w:rsidR="00250BD4" w:rsidRPr="00F66C73">
        <w:rPr>
          <w:iCs/>
          <w:sz w:val="28"/>
          <w:szCs w:val="28"/>
          <w:lang w:val="pt-BR"/>
        </w:rPr>
        <w:t>i sản văn hóa</w:t>
      </w:r>
      <w:r w:rsidR="00795FAB" w:rsidRPr="00F66C73">
        <w:rPr>
          <w:iCs/>
          <w:sz w:val="28"/>
          <w:szCs w:val="28"/>
          <w:lang w:val="pt-BR"/>
        </w:rPr>
        <w:t xml:space="preserve"> ngày 29 tháng 6 năm 2001; </w:t>
      </w:r>
      <w:r w:rsidR="00795FAB" w:rsidRPr="00F66C73">
        <w:rPr>
          <w:rFonts w:eastAsia="Calibri"/>
          <w:iCs/>
          <w:sz w:val="28"/>
          <w:szCs w:val="28"/>
          <w:lang w:val="vi-VN"/>
        </w:rPr>
        <w:t xml:space="preserve">Luật sửa đổi, bổ sung một số Điều của Luật </w:t>
      </w:r>
      <w:r w:rsidR="00795FAB" w:rsidRPr="00F66C73">
        <w:rPr>
          <w:rFonts w:eastAsia="Calibri"/>
          <w:iCs/>
          <w:sz w:val="28"/>
          <w:szCs w:val="28"/>
          <w:lang w:val="pt-BR"/>
        </w:rPr>
        <w:t>D</w:t>
      </w:r>
      <w:r w:rsidR="00795FAB" w:rsidRPr="00F66C73">
        <w:rPr>
          <w:rFonts w:eastAsia="Calibri"/>
          <w:iCs/>
          <w:sz w:val="28"/>
          <w:szCs w:val="28"/>
          <w:lang w:val="vi-VN"/>
        </w:rPr>
        <w:t>i sản văn hóa ngày 18</w:t>
      </w:r>
      <w:r w:rsidR="00795FAB" w:rsidRPr="00F66C73">
        <w:rPr>
          <w:rFonts w:eastAsia="Calibri"/>
          <w:iCs/>
          <w:sz w:val="28"/>
          <w:szCs w:val="28"/>
          <w:lang w:val="pt-BR"/>
        </w:rPr>
        <w:t>/</w:t>
      </w:r>
      <w:r w:rsidR="00795FAB" w:rsidRPr="00F66C73">
        <w:rPr>
          <w:rFonts w:eastAsia="Calibri"/>
          <w:iCs/>
          <w:sz w:val="28"/>
          <w:szCs w:val="28"/>
          <w:lang w:val="vi-VN"/>
        </w:rPr>
        <w:t>6</w:t>
      </w:r>
      <w:r w:rsidR="00795FAB" w:rsidRPr="00F66C73">
        <w:rPr>
          <w:rFonts w:eastAsia="Calibri"/>
          <w:iCs/>
          <w:sz w:val="28"/>
          <w:szCs w:val="28"/>
          <w:lang w:val="pt-BR"/>
        </w:rPr>
        <w:t>/</w:t>
      </w:r>
      <w:r w:rsidR="00795FAB" w:rsidRPr="00F66C73">
        <w:rPr>
          <w:rFonts w:eastAsia="Calibri"/>
          <w:iCs/>
          <w:sz w:val="28"/>
          <w:szCs w:val="28"/>
          <w:lang w:val="vi-VN"/>
        </w:rPr>
        <w:t>2009</w:t>
      </w:r>
      <w:r w:rsidR="00795FAB" w:rsidRPr="00F66C73">
        <w:rPr>
          <w:rFonts w:eastAsia="Calibri"/>
          <w:iCs/>
          <w:sz w:val="28"/>
          <w:szCs w:val="28"/>
          <w:lang w:val="pt-BR"/>
        </w:rPr>
        <w:t xml:space="preserve">; </w:t>
      </w:r>
    </w:p>
    <w:p w14:paraId="65B19C05" w14:textId="159AA5CA" w:rsidR="00D16E1E" w:rsidRPr="00F66C73" w:rsidRDefault="00D16E1E" w:rsidP="00A76B25">
      <w:pPr>
        <w:spacing w:before="60" w:after="60"/>
        <w:ind w:firstLine="709"/>
        <w:jc w:val="both"/>
        <w:rPr>
          <w:rFonts w:eastAsia="Calibri"/>
          <w:iCs/>
          <w:sz w:val="28"/>
          <w:szCs w:val="28"/>
          <w:lang w:val="pt-BR"/>
        </w:rPr>
      </w:pPr>
      <w:r w:rsidRPr="00F66C73">
        <w:rPr>
          <w:rFonts w:eastAsia="Calibri"/>
          <w:iCs/>
          <w:sz w:val="28"/>
          <w:szCs w:val="28"/>
          <w:lang w:val="pt-BR"/>
        </w:rPr>
        <w:t>Luật Du lị</w:t>
      </w:r>
      <w:r w:rsidR="00D653A0" w:rsidRPr="00F66C73">
        <w:rPr>
          <w:rFonts w:eastAsia="Calibri"/>
          <w:iCs/>
          <w:sz w:val="28"/>
          <w:szCs w:val="28"/>
          <w:lang w:val="pt-BR"/>
        </w:rPr>
        <w:t xml:space="preserve">ch ngày 19 tháng 6 năm </w:t>
      </w:r>
      <w:r w:rsidRPr="00F66C73">
        <w:rPr>
          <w:rFonts w:eastAsia="Calibri"/>
          <w:iCs/>
          <w:sz w:val="28"/>
          <w:szCs w:val="28"/>
          <w:lang w:val="pt-BR"/>
        </w:rPr>
        <w:t>2017;</w:t>
      </w:r>
    </w:p>
    <w:p w14:paraId="04A2EE08" w14:textId="77777777" w:rsidR="00795FAB" w:rsidRPr="00F66C73" w:rsidRDefault="00795FAB" w:rsidP="00A76B25">
      <w:pPr>
        <w:spacing w:before="60" w:after="60"/>
        <w:ind w:firstLine="709"/>
        <w:jc w:val="both"/>
        <w:rPr>
          <w:iCs/>
          <w:sz w:val="28"/>
          <w:szCs w:val="28"/>
          <w:lang w:val="pt-BR"/>
        </w:rPr>
      </w:pPr>
      <w:r w:rsidRPr="00F66C73">
        <w:rPr>
          <w:rFonts w:eastAsia="Calibri"/>
          <w:iCs/>
          <w:sz w:val="28"/>
          <w:szCs w:val="28"/>
          <w:lang w:val="pt-BR"/>
        </w:rPr>
        <w:t>Luật Thư viện ngày 21 tháng 11 năm 2019;</w:t>
      </w:r>
    </w:p>
    <w:p w14:paraId="79924F1E" w14:textId="77777777" w:rsidR="00795FAB" w:rsidRPr="00F66C73" w:rsidRDefault="00795FAB" w:rsidP="00A76B25">
      <w:pPr>
        <w:spacing w:before="60" w:after="60"/>
        <w:ind w:firstLine="709"/>
        <w:jc w:val="both"/>
        <w:rPr>
          <w:iCs/>
          <w:sz w:val="28"/>
          <w:szCs w:val="28"/>
          <w:lang w:val="pt-BR"/>
        </w:rPr>
      </w:pPr>
      <w:r w:rsidRPr="00F66C73">
        <w:rPr>
          <w:iCs/>
          <w:sz w:val="28"/>
          <w:szCs w:val="28"/>
          <w:lang w:val="pt-BR"/>
        </w:rPr>
        <w:t>Căn cứ Nghị định số 106/2016/NĐ-CP ngày 01 tháng 7 năm 2016 của Chính phủ quy định điều kiện kinh doanh hoạt động thể thao;</w:t>
      </w:r>
    </w:p>
    <w:p w14:paraId="7CF22429" w14:textId="77777777" w:rsidR="00795FAB" w:rsidRPr="00F66C73" w:rsidRDefault="00795FAB" w:rsidP="00A76B25">
      <w:pPr>
        <w:spacing w:before="60" w:after="60"/>
        <w:ind w:firstLine="709"/>
        <w:jc w:val="both"/>
        <w:rPr>
          <w:iCs/>
          <w:sz w:val="28"/>
          <w:szCs w:val="28"/>
          <w:lang w:val="nl-NL"/>
        </w:rPr>
      </w:pPr>
      <w:r w:rsidRPr="00F66C73">
        <w:rPr>
          <w:iCs/>
          <w:sz w:val="28"/>
          <w:szCs w:val="28"/>
          <w:lang w:val="nl-NL"/>
        </w:rPr>
        <w:t>Căn cứ Nghị định số </w:t>
      </w:r>
      <w:hyperlink r:id="rId10" w:tgtFrame="_blank" w:tooltip="Nghị định 120/2016/NĐ-CP" w:history="1">
        <w:r w:rsidRPr="00F66C73">
          <w:rPr>
            <w:iCs/>
            <w:sz w:val="28"/>
            <w:szCs w:val="28"/>
            <w:lang w:val="nl-NL"/>
          </w:rPr>
          <w:t>120/2016/NĐ-CP</w:t>
        </w:r>
      </w:hyperlink>
      <w:r w:rsidRPr="00F66C73">
        <w:rPr>
          <w:iCs/>
          <w:sz w:val="28"/>
          <w:szCs w:val="28"/>
          <w:lang w:val="nl-NL"/>
        </w:rPr>
        <w:t xml:space="preserve"> ngày 23 tháng 8 năm 2016 của </w:t>
      </w:r>
      <w:r w:rsidRPr="00F66C73">
        <w:rPr>
          <w:iCs/>
          <w:spacing w:val="-8"/>
          <w:sz w:val="28"/>
          <w:szCs w:val="28"/>
          <w:lang w:val="nl-NL"/>
        </w:rPr>
        <w:t>Chính phủ quy định chi tiết và hướng dẫn thi hành một số điều của Luật Phí và lệ phí;</w:t>
      </w:r>
    </w:p>
    <w:p w14:paraId="7062393E" w14:textId="77777777" w:rsidR="00795FAB" w:rsidRPr="00F66C73" w:rsidRDefault="00795FAB" w:rsidP="00A76B25">
      <w:pPr>
        <w:spacing w:before="60" w:after="60"/>
        <w:ind w:firstLine="709"/>
        <w:jc w:val="both"/>
        <w:rPr>
          <w:iCs/>
          <w:sz w:val="28"/>
          <w:szCs w:val="28"/>
          <w:lang w:val="nl-NL"/>
        </w:rPr>
      </w:pPr>
      <w:r w:rsidRPr="00F66C73">
        <w:rPr>
          <w:iCs/>
          <w:sz w:val="28"/>
          <w:szCs w:val="28"/>
          <w:lang w:val="nl-NL"/>
        </w:rPr>
        <w:t>Căn cứ Nghị định số 82/2023/NĐ-CP, ngày 28 tháng 11 năm 2023 của Chính phủ quy định sửa đổi, bổ sung một số điều của Nghị định số </w:t>
      </w:r>
      <w:hyperlink r:id="rId11" w:tgtFrame="_blank" w:tooltip="Nghị định 120/2016/NĐ-CP" w:history="1">
        <w:r w:rsidRPr="00F66C73">
          <w:rPr>
            <w:iCs/>
            <w:sz w:val="28"/>
            <w:szCs w:val="28"/>
            <w:lang w:val="nl-NL"/>
          </w:rPr>
          <w:t>120/2016/NĐ-CP</w:t>
        </w:r>
      </w:hyperlink>
      <w:r w:rsidRPr="00F66C73">
        <w:rPr>
          <w:iCs/>
          <w:sz w:val="28"/>
          <w:szCs w:val="28"/>
          <w:lang w:val="nl-NL"/>
        </w:rPr>
        <w:t> ngày 23 tháng 8 năm 2016 quy định chi tiết và hướng dẫn thi hành một số điều của Luật Phí và lệ phí;</w:t>
      </w:r>
    </w:p>
    <w:p w14:paraId="033B0593" w14:textId="77777777" w:rsidR="00795FAB" w:rsidRPr="00F66C73" w:rsidRDefault="00795FAB" w:rsidP="00A76B25">
      <w:pPr>
        <w:spacing w:before="60" w:after="60"/>
        <w:ind w:firstLine="709"/>
        <w:jc w:val="both"/>
        <w:rPr>
          <w:iCs/>
          <w:sz w:val="28"/>
          <w:szCs w:val="28"/>
          <w:lang w:val="nl-NL"/>
        </w:rPr>
      </w:pPr>
      <w:r w:rsidRPr="00F66C73">
        <w:rPr>
          <w:iCs/>
          <w:sz w:val="28"/>
          <w:szCs w:val="28"/>
          <w:lang w:val="nl-NL"/>
        </w:rPr>
        <w:t>Căn cứ Quyết định số </w:t>
      </w:r>
      <w:hyperlink r:id="rId12" w:tgtFrame="_blank" w:tooltip="Quyết định 170/2003/QĐ-TTg" w:history="1">
        <w:r w:rsidRPr="00F66C73">
          <w:rPr>
            <w:iCs/>
            <w:sz w:val="28"/>
            <w:szCs w:val="28"/>
            <w:lang w:val="nl-NL"/>
          </w:rPr>
          <w:t>170/2003/QĐ-TTg</w:t>
        </w:r>
      </w:hyperlink>
      <w:r w:rsidRPr="00F66C73">
        <w:rPr>
          <w:iCs/>
          <w:sz w:val="28"/>
          <w:szCs w:val="28"/>
          <w:lang w:val="nl-NL"/>
        </w:rPr>
        <w:t> ngày 14 tháng 8 năm 2003 của Thủ tướng Chính phủ về chính sách ưu đãi hưởng thụ văn hóa;</w:t>
      </w:r>
    </w:p>
    <w:p w14:paraId="0A518A3C" w14:textId="2DDAEF2A" w:rsidR="00795FAB" w:rsidRPr="00F66C73" w:rsidRDefault="00795FAB" w:rsidP="00A76B25">
      <w:pPr>
        <w:spacing w:before="60" w:after="60"/>
        <w:ind w:firstLine="709"/>
        <w:jc w:val="both"/>
        <w:rPr>
          <w:iCs/>
          <w:sz w:val="28"/>
          <w:szCs w:val="28"/>
          <w:lang w:val="nl-NL"/>
        </w:rPr>
      </w:pPr>
      <w:r w:rsidRPr="00F66C73">
        <w:rPr>
          <w:iCs/>
          <w:sz w:val="28"/>
          <w:szCs w:val="28"/>
          <w:lang w:val="nl-NL"/>
        </w:rPr>
        <w:t>Căn cứ Thông tư số </w:t>
      </w:r>
      <w:hyperlink r:id="rId13" w:tgtFrame="_blank" w:tooltip="Thông tư 85/2019/TT-BTC" w:history="1">
        <w:r w:rsidRPr="00F66C73">
          <w:rPr>
            <w:iCs/>
            <w:sz w:val="28"/>
            <w:szCs w:val="28"/>
            <w:lang w:val="nl-NL"/>
          </w:rPr>
          <w:t>85/2019/TT-BTC</w:t>
        </w:r>
      </w:hyperlink>
      <w:r w:rsidRPr="00F66C73">
        <w:rPr>
          <w:iCs/>
          <w:sz w:val="28"/>
          <w:szCs w:val="28"/>
          <w:lang w:val="nl-NL"/>
        </w:rPr>
        <w:t> ngày 29 tháng 11 năm 2019 của Bộ trưởng Bộ Tài chính hướng dẫn về phí và lệ phí thuộc thẩm quyền quyết định của Hội đồng nhân dân tỉnh, thành phố trực thuộc Trung ương;</w:t>
      </w:r>
      <w:r w:rsidR="00254F05" w:rsidRPr="00F66C73">
        <w:rPr>
          <w:iCs/>
          <w:sz w:val="28"/>
          <w:szCs w:val="28"/>
          <w:lang w:val="nl-NL"/>
        </w:rPr>
        <w:t xml:space="preserve"> </w:t>
      </w:r>
    </w:p>
    <w:p w14:paraId="083ECF1C" w14:textId="7375310D" w:rsidR="008B6A4F" w:rsidRPr="00F66C73" w:rsidRDefault="00795FAB" w:rsidP="00A76B25">
      <w:pPr>
        <w:spacing w:before="60" w:after="60"/>
        <w:ind w:firstLine="709"/>
        <w:jc w:val="both"/>
        <w:rPr>
          <w:iCs/>
          <w:sz w:val="28"/>
          <w:szCs w:val="28"/>
          <w:lang w:val="vi-VN"/>
        </w:rPr>
      </w:pPr>
      <w:r w:rsidRPr="00F66C73">
        <w:rPr>
          <w:iCs/>
          <w:sz w:val="28"/>
          <w:szCs w:val="28"/>
          <w:lang w:val="nl-NL"/>
        </w:rPr>
        <w:t>Căn cứ Thông tư số </w:t>
      </w:r>
      <w:hyperlink r:id="rId14" w:tgtFrame="_blank" w:tooltip="Thông tư 106/2021/TT-BTC" w:history="1">
        <w:r w:rsidRPr="00F66C73">
          <w:rPr>
            <w:iCs/>
            <w:sz w:val="28"/>
            <w:szCs w:val="28"/>
            <w:lang w:val="nl-NL"/>
          </w:rPr>
          <w:t>106/2021/TT-BTC</w:t>
        </w:r>
      </w:hyperlink>
      <w:r w:rsidRPr="00F66C73">
        <w:rPr>
          <w:iCs/>
          <w:sz w:val="28"/>
          <w:szCs w:val="28"/>
          <w:lang w:val="nl-NL"/>
        </w:rPr>
        <w:t> ngày 26 tháng 11 năm 2021 của Bộ trưởng Bộ Tài chính sửa đổi, bổ sung một số điều của Thông tư số </w:t>
      </w:r>
      <w:hyperlink r:id="rId15" w:tgtFrame="_blank" w:tooltip="Thông tư 85/2019/TT-BTC" w:history="1">
        <w:r w:rsidRPr="00F66C73">
          <w:rPr>
            <w:iCs/>
            <w:sz w:val="28"/>
            <w:szCs w:val="28"/>
            <w:lang w:val="nl-NL"/>
          </w:rPr>
          <w:t>85/2019/TT-BTC</w:t>
        </w:r>
      </w:hyperlink>
      <w:r w:rsidRPr="00F66C73">
        <w:rPr>
          <w:iCs/>
          <w:sz w:val="28"/>
          <w:szCs w:val="28"/>
          <w:lang w:val="nl-NL"/>
        </w:rPr>
        <w:t> ngày 29 tháng 11 năm 2019 của Bộ trưởng Bộ Tài chính hướng dẫn về phí và lệ phí thuộc thẩm quyền quyết định của Hội đồng nhân dân tỉnh, thành phố trực thuộc Trung ương.</w:t>
      </w:r>
    </w:p>
    <w:p w14:paraId="6BF27AEE" w14:textId="1EF74BC9" w:rsidR="00B35465" w:rsidRPr="00F66C73" w:rsidRDefault="006E7CFD" w:rsidP="00A76B25">
      <w:pPr>
        <w:pStyle w:val="MCLC1"/>
        <w:spacing w:before="60" w:after="60" w:line="240" w:lineRule="auto"/>
        <w:outlineLvl w:val="0"/>
        <w:rPr>
          <w:lang w:val="nl-NL"/>
        </w:rPr>
      </w:pPr>
      <w:bookmarkStart w:id="14" w:name="_Toc181175982"/>
      <w:r w:rsidRPr="00F66C73">
        <w:rPr>
          <w:lang w:val="nl-NL"/>
        </w:rPr>
        <w:t xml:space="preserve">B. NỘI DUNG </w:t>
      </w:r>
      <w:bookmarkEnd w:id="13"/>
      <w:r w:rsidR="007D257C" w:rsidRPr="00F66C73">
        <w:rPr>
          <w:lang w:val="nl-NL"/>
        </w:rPr>
        <w:t>ĐỀ ÁN</w:t>
      </w:r>
      <w:bookmarkEnd w:id="14"/>
    </w:p>
    <w:p w14:paraId="482B5923" w14:textId="77777777" w:rsidR="00B35465" w:rsidRPr="00F66C73" w:rsidRDefault="006E7CFD" w:rsidP="00A76B25">
      <w:pPr>
        <w:tabs>
          <w:tab w:val="left" w:pos="3238"/>
        </w:tabs>
        <w:spacing w:before="60" w:after="60"/>
        <w:ind w:firstLine="709"/>
        <w:rPr>
          <w:b/>
          <w:sz w:val="28"/>
          <w:szCs w:val="28"/>
          <w:lang w:val="nl-NL"/>
        </w:rPr>
      </w:pPr>
      <w:bookmarkStart w:id="15" w:name="_Toc181175983"/>
      <w:r w:rsidRPr="00F66C73">
        <w:rPr>
          <w:b/>
          <w:sz w:val="28"/>
          <w:szCs w:val="28"/>
          <w:lang w:val="nl-NL"/>
        </w:rPr>
        <w:lastRenderedPageBreak/>
        <w:t>I. PHẠM VI ÁP DỤNG</w:t>
      </w:r>
      <w:bookmarkEnd w:id="15"/>
    </w:p>
    <w:p w14:paraId="7FA96154" w14:textId="0493FE22" w:rsidR="006E7CFD" w:rsidRPr="00F66C73" w:rsidRDefault="00770990" w:rsidP="00A76B25">
      <w:pPr>
        <w:tabs>
          <w:tab w:val="left" w:pos="3238"/>
        </w:tabs>
        <w:spacing w:before="60" w:after="60"/>
        <w:ind w:firstLine="709"/>
        <w:jc w:val="both"/>
        <w:rPr>
          <w:sz w:val="28"/>
          <w:szCs w:val="28"/>
          <w:lang w:val="nl-NL"/>
        </w:rPr>
      </w:pPr>
      <w:r w:rsidRPr="00F66C73">
        <w:rPr>
          <w:sz w:val="28"/>
          <w:szCs w:val="28"/>
          <w:lang w:val="nl-NL"/>
        </w:rPr>
        <w:t>Đề án này quy định mức thu</w:t>
      </w:r>
      <w:r w:rsidR="00B32712" w:rsidRPr="00F66C73">
        <w:rPr>
          <w:sz w:val="28"/>
          <w:szCs w:val="28"/>
          <w:lang w:val="nl-NL"/>
        </w:rPr>
        <w:t>, chế độ thu, nộp, quản lý và sử dụng</w:t>
      </w:r>
      <w:r w:rsidR="001C5FE5" w:rsidRPr="00F66C73">
        <w:rPr>
          <w:sz w:val="28"/>
          <w:szCs w:val="28"/>
          <w:lang w:val="nl-NL"/>
        </w:rPr>
        <w:t xml:space="preserve"> p</w:t>
      </w:r>
      <w:r w:rsidRPr="00F66C73">
        <w:rPr>
          <w:sz w:val="28"/>
          <w:szCs w:val="28"/>
          <w:lang w:val="pt-BR"/>
        </w:rPr>
        <w:t xml:space="preserve">hí tham </w:t>
      </w:r>
      <w:r w:rsidR="006D0974" w:rsidRPr="00F66C73">
        <w:rPr>
          <w:sz w:val="28"/>
          <w:szCs w:val="28"/>
          <w:lang w:val="pt-BR"/>
        </w:rPr>
        <w:t>quan di tích lịch sử</w:t>
      </w:r>
      <w:r w:rsidR="00DD700D" w:rsidRPr="00F66C73">
        <w:rPr>
          <w:sz w:val="28"/>
          <w:szCs w:val="28"/>
          <w:lang w:val="pt-BR"/>
        </w:rPr>
        <w:t xml:space="preserve">; </w:t>
      </w:r>
      <w:r w:rsidR="001C5FE5" w:rsidRPr="00F66C73">
        <w:rPr>
          <w:sz w:val="28"/>
          <w:szCs w:val="28"/>
          <w:lang w:val="pt-BR"/>
        </w:rPr>
        <w:t>p</w:t>
      </w:r>
      <w:r w:rsidR="008F03E6" w:rsidRPr="00F66C73">
        <w:rPr>
          <w:sz w:val="28"/>
          <w:szCs w:val="28"/>
          <w:lang w:val="pt-BR"/>
        </w:rPr>
        <w:t>hí tham quan</w:t>
      </w:r>
      <w:r w:rsidR="0007037E" w:rsidRPr="00F66C73">
        <w:rPr>
          <w:sz w:val="28"/>
          <w:szCs w:val="28"/>
          <w:lang w:val="pt-BR"/>
        </w:rPr>
        <w:t xml:space="preserve"> </w:t>
      </w:r>
      <w:r w:rsidR="006D0974" w:rsidRPr="00F66C73">
        <w:rPr>
          <w:sz w:val="28"/>
          <w:szCs w:val="28"/>
          <w:lang w:val="pt-BR"/>
        </w:rPr>
        <w:t xml:space="preserve">danh lam thắng cảnh; </w:t>
      </w:r>
      <w:r w:rsidR="00083063" w:rsidRPr="00F66C73">
        <w:rPr>
          <w:sz w:val="28"/>
          <w:szCs w:val="28"/>
          <w:lang w:val="pt-BR"/>
        </w:rPr>
        <w:t xml:space="preserve">phí thư viện; </w:t>
      </w:r>
      <w:r w:rsidR="001C5FE5" w:rsidRPr="00F66C73">
        <w:rPr>
          <w:sz w:val="28"/>
          <w:szCs w:val="28"/>
          <w:lang w:val="pt-BR"/>
        </w:rPr>
        <w:t>p</w:t>
      </w:r>
      <w:r w:rsidRPr="00F66C73">
        <w:rPr>
          <w:sz w:val="28"/>
          <w:szCs w:val="28"/>
          <w:lang w:val="pt-BR"/>
        </w:rPr>
        <w:t>hí thẩm định cấp giấy chứng nhận đủ điều kinh doan</w:t>
      </w:r>
      <w:r w:rsidR="00616BB1" w:rsidRPr="00F66C73">
        <w:rPr>
          <w:sz w:val="28"/>
          <w:szCs w:val="28"/>
          <w:lang w:val="pt-BR"/>
        </w:rPr>
        <w:t xml:space="preserve">h hoạt động cơ sở thể thao, </w:t>
      </w:r>
      <w:r w:rsidRPr="00F66C73">
        <w:rPr>
          <w:sz w:val="28"/>
          <w:szCs w:val="28"/>
          <w:lang w:val="pt-BR"/>
        </w:rPr>
        <w:t xml:space="preserve">câu lạc bộ thể thao chuyên nghiệp </w:t>
      </w:r>
      <w:r w:rsidR="006E7CFD" w:rsidRPr="00F66C73">
        <w:rPr>
          <w:sz w:val="28"/>
          <w:szCs w:val="28"/>
          <w:lang w:val="nl-NL"/>
        </w:rPr>
        <w:t>trên địa bàn tỉnh Cao Bằng.</w:t>
      </w:r>
    </w:p>
    <w:p w14:paraId="2007E088" w14:textId="47453666" w:rsidR="006E7CFD" w:rsidRPr="00F66C73" w:rsidRDefault="006E7CFD" w:rsidP="00A76B25">
      <w:pPr>
        <w:pStyle w:val="Heading2"/>
        <w:spacing w:before="60" w:after="60"/>
        <w:ind w:firstLine="720"/>
        <w:rPr>
          <w:rFonts w:ascii="Times New Roman" w:hAnsi="Times New Roman" w:cs="Times New Roman"/>
          <w:b/>
          <w:color w:val="auto"/>
          <w:sz w:val="28"/>
          <w:szCs w:val="28"/>
          <w:lang w:val="nl-NL"/>
        </w:rPr>
      </w:pPr>
      <w:bookmarkStart w:id="16" w:name="_Toc181175984"/>
      <w:r w:rsidRPr="00F66C73">
        <w:rPr>
          <w:rFonts w:ascii="Times New Roman" w:hAnsi="Times New Roman" w:cs="Times New Roman"/>
          <w:b/>
          <w:color w:val="auto"/>
          <w:sz w:val="28"/>
          <w:szCs w:val="28"/>
          <w:lang w:val="nl-NL"/>
        </w:rPr>
        <w:t>II. ĐỐI TƯỢNG NỘ</w:t>
      </w:r>
      <w:r w:rsidR="00492C55" w:rsidRPr="00F66C73">
        <w:rPr>
          <w:rFonts w:ascii="Times New Roman" w:hAnsi="Times New Roman" w:cs="Times New Roman"/>
          <w:b/>
          <w:color w:val="auto"/>
          <w:sz w:val="28"/>
          <w:szCs w:val="28"/>
          <w:lang w:val="nl-NL"/>
        </w:rPr>
        <w:t>P PHÍ</w:t>
      </w:r>
      <w:bookmarkEnd w:id="16"/>
    </w:p>
    <w:p w14:paraId="693D958C" w14:textId="2EDC93AA" w:rsidR="00B8613A" w:rsidRPr="00F66C73" w:rsidRDefault="007C033B" w:rsidP="00A76B25">
      <w:pPr>
        <w:pStyle w:val="MCLC1"/>
        <w:numPr>
          <w:ilvl w:val="0"/>
          <w:numId w:val="2"/>
        </w:numPr>
        <w:tabs>
          <w:tab w:val="left" w:pos="851"/>
        </w:tabs>
        <w:spacing w:before="60" w:after="60" w:line="240" w:lineRule="auto"/>
        <w:ind w:left="0" w:firstLine="720"/>
        <w:rPr>
          <w:b w:val="0"/>
          <w:lang w:val="nl-NL"/>
        </w:rPr>
      </w:pPr>
      <w:r w:rsidRPr="00F66C73">
        <w:rPr>
          <w:b w:val="0"/>
          <w:lang w:val="nl-NL"/>
        </w:rPr>
        <w:t>Đối với phí tham quan di tích lịch sử</w:t>
      </w:r>
      <w:r w:rsidR="00076832" w:rsidRPr="00F66C73">
        <w:rPr>
          <w:b w:val="0"/>
          <w:lang w:val="nl-NL"/>
        </w:rPr>
        <w:t>:</w:t>
      </w:r>
      <w:r w:rsidRPr="00F66C73">
        <w:rPr>
          <w:b w:val="0"/>
          <w:lang w:val="nl-NL"/>
        </w:rPr>
        <w:t xml:space="preserve"> Các</w:t>
      </w:r>
      <w:r w:rsidR="00770990" w:rsidRPr="00F66C73">
        <w:rPr>
          <w:b w:val="0"/>
          <w:lang w:val="nl-NL"/>
        </w:rPr>
        <w:t xml:space="preserve"> tổ chức, cá nhân</w:t>
      </w:r>
      <w:r w:rsidR="00167090" w:rsidRPr="00F66C73">
        <w:rPr>
          <w:b w:val="0"/>
          <w:lang w:val="nl-NL"/>
        </w:rPr>
        <w:t xml:space="preserve"> </w:t>
      </w:r>
      <w:r w:rsidRPr="00F66C73">
        <w:rPr>
          <w:b w:val="0"/>
          <w:lang w:val="nl-NL"/>
        </w:rPr>
        <w:t xml:space="preserve">trong nước và người nước ngoài </w:t>
      </w:r>
      <w:r w:rsidR="00B76051" w:rsidRPr="00F66C73">
        <w:rPr>
          <w:b w:val="0"/>
          <w:lang w:val="nl-NL"/>
        </w:rPr>
        <w:t>tham quan tại các khu di tích lịch sử</w:t>
      </w:r>
      <w:r w:rsidR="00076832" w:rsidRPr="00F66C73">
        <w:rPr>
          <w:b w:val="0"/>
          <w:lang w:val="nl-NL"/>
        </w:rPr>
        <w:t xml:space="preserve">. </w:t>
      </w:r>
    </w:p>
    <w:p w14:paraId="5D39A365" w14:textId="3187884D" w:rsidR="00944384" w:rsidRPr="00F66C73" w:rsidRDefault="00944384" w:rsidP="00A76B25">
      <w:pPr>
        <w:pStyle w:val="MCLC1"/>
        <w:numPr>
          <w:ilvl w:val="0"/>
          <w:numId w:val="2"/>
        </w:numPr>
        <w:tabs>
          <w:tab w:val="left" w:pos="851"/>
        </w:tabs>
        <w:spacing w:before="60" w:after="60" w:line="240" w:lineRule="auto"/>
        <w:ind w:left="0" w:firstLine="720"/>
        <w:rPr>
          <w:b w:val="0"/>
          <w:lang w:val="nl-NL"/>
        </w:rPr>
      </w:pPr>
      <w:r w:rsidRPr="00F66C73">
        <w:rPr>
          <w:b w:val="0"/>
          <w:lang w:val="nl-NL"/>
        </w:rPr>
        <w:t>Đối với phí tham quan danh lam thắng cảnh: Các tổ chức, cá nhân trong nước và người nước ngoài tham quan tại các danh lam thắng cảnh.</w:t>
      </w:r>
    </w:p>
    <w:p w14:paraId="3784BC01" w14:textId="7D8F62A1" w:rsidR="00513D32" w:rsidRPr="00F66C73" w:rsidRDefault="00513D32" w:rsidP="00A76B25">
      <w:pPr>
        <w:pStyle w:val="MCLC1"/>
        <w:numPr>
          <w:ilvl w:val="0"/>
          <w:numId w:val="2"/>
        </w:numPr>
        <w:tabs>
          <w:tab w:val="left" w:pos="851"/>
        </w:tabs>
        <w:spacing w:before="60" w:after="60" w:line="240" w:lineRule="auto"/>
        <w:ind w:left="0" w:firstLine="720"/>
        <w:rPr>
          <w:b w:val="0"/>
          <w:lang w:val="nl-NL"/>
        </w:rPr>
      </w:pPr>
      <w:r w:rsidRPr="00F66C73">
        <w:rPr>
          <w:b w:val="0"/>
          <w:lang w:val="nl-NL"/>
        </w:rPr>
        <w:t>Đối với phí thư viện: Tổ chức, cá nhân đến mượn và đọc sách tại thư viện.</w:t>
      </w:r>
    </w:p>
    <w:p w14:paraId="44EA84A6" w14:textId="18017A03" w:rsidR="00D06278" w:rsidRPr="00F66C73" w:rsidRDefault="00B76051" w:rsidP="00A76B25">
      <w:pPr>
        <w:pStyle w:val="MCLC1"/>
        <w:numPr>
          <w:ilvl w:val="0"/>
          <w:numId w:val="2"/>
        </w:numPr>
        <w:tabs>
          <w:tab w:val="left" w:pos="851"/>
        </w:tabs>
        <w:spacing w:before="60" w:after="60" w:line="240" w:lineRule="auto"/>
        <w:ind w:left="0" w:firstLine="720"/>
        <w:rPr>
          <w:b w:val="0"/>
          <w:lang w:val="nl-NL"/>
        </w:rPr>
      </w:pPr>
      <w:r w:rsidRPr="00F66C73">
        <w:rPr>
          <w:b w:val="0"/>
          <w:lang w:val="nl-NL"/>
        </w:rPr>
        <w:t>Đối với phí thẩm định cấp giấy chứng nhận đủ điều kiện kinh doan</w:t>
      </w:r>
      <w:r w:rsidR="00616BB1" w:rsidRPr="00F66C73">
        <w:rPr>
          <w:b w:val="0"/>
          <w:lang w:val="nl-NL"/>
        </w:rPr>
        <w:t xml:space="preserve">h hoạt động cơ sở thể thao, </w:t>
      </w:r>
      <w:r w:rsidRPr="00F66C73">
        <w:rPr>
          <w:b w:val="0"/>
          <w:lang w:val="nl-NL"/>
        </w:rPr>
        <w:t xml:space="preserve">câu lạc bộ thể thao chuyên nghiệp: </w:t>
      </w:r>
      <w:r w:rsidR="00B8613A" w:rsidRPr="00F66C73">
        <w:rPr>
          <w:b w:val="0"/>
          <w:lang w:val="nl-NL"/>
        </w:rPr>
        <w:t xml:space="preserve">Các </w:t>
      </w:r>
      <w:r w:rsidR="00616BB1" w:rsidRPr="00F66C73">
        <w:rPr>
          <w:b w:val="0"/>
          <w:lang w:val="nl-NL"/>
        </w:rPr>
        <w:t>tổ chức, cá nhân</w:t>
      </w:r>
      <w:r w:rsidR="00D06278" w:rsidRPr="00F66C73">
        <w:rPr>
          <w:b w:val="0"/>
          <w:lang w:val="nl-NL"/>
        </w:rPr>
        <w:t xml:space="preserve"> khi nộp hồ sơ đề nghị cơ quan nhà nước có thẩm quyền cấp giấy chứng nhận đủ điều kiện kinh doanh hoạt động cơ sở thể thao, </w:t>
      </w:r>
      <w:r w:rsidRPr="00F66C73">
        <w:rPr>
          <w:b w:val="0"/>
          <w:lang w:val="nl-NL"/>
        </w:rPr>
        <w:t>c</w:t>
      </w:r>
      <w:r w:rsidR="00D06278" w:rsidRPr="00F66C73">
        <w:rPr>
          <w:b w:val="0"/>
          <w:lang w:val="nl-NL"/>
        </w:rPr>
        <w:t>âu lạc bộ thể thao chuyên nghiệp trên địa bàn tỉnh Cao Bằng.</w:t>
      </w:r>
    </w:p>
    <w:p w14:paraId="73EFAC7E" w14:textId="07E0DF20" w:rsidR="006E7CFD" w:rsidRPr="00F66C73" w:rsidRDefault="00B00BAF" w:rsidP="00A76B25">
      <w:pPr>
        <w:pStyle w:val="Heading2"/>
        <w:spacing w:before="60" w:after="60"/>
        <w:ind w:firstLine="720"/>
        <w:rPr>
          <w:rFonts w:ascii="Times New Roman" w:hAnsi="Times New Roman" w:cs="Times New Roman"/>
          <w:b/>
          <w:color w:val="auto"/>
          <w:sz w:val="28"/>
          <w:szCs w:val="28"/>
          <w:lang w:val="nl-NL"/>
        </w:rPr>
      </w:pPr>
      <w:bookmarkStart w:id="17" w:name="_Toc181175985"/>
      <w:r w:rsidRPr="00F66C73">
        <w:rPr>
          <w:rFonts w:ascii="Times New Roman" w:hAnsi="Times New Roman" w:cs="Times New Roman"/>
          <w:b/>
          <w:color w:val="auto"/>
          <w:sz w:val="28"/>
          <w:szCs w:val="28"/>
          <w:lang w:val="nl-NL"/>
        </w:rPr>
        <w:t>II</w:t>
      </w:r>
      <w:r w:rsidR="006E7CFD" w:rsidRPr="00F66C73">
        <w:rPr>
          <w:rFonts w:ascii="Times New Roman" w:hAnsi="Times New Roman" w:cs="Times New Roman"/>
          <w:b/>
          <w:color w:val="auto"/>
          <w:sz w:val="28"/>
          <w:szCs w:val="28"/>
          <w:lang w:val="nl-NL"/>
        </w:rPr>
        <w:t>I. CƠ QUAN, ĐƠN VỊ THU PHÍ</w:t>
      </w:r>
      <w:bookmarkEnd w:id="17"/>
    </w:p>
    <w:p w14:paraId="7D237F54" w14:textId="416CF411" w:rsidR="006E7CFD" w:rsidRPr="00F66C73" w:rsidRDefault="006E7CFD" w:rsidP="00A76B25">
      <w:pPr>
        <w:spacing w:before="60" w:after="60"/>
        <w:ind w:firstLine="720"/>
        <w:jc w:val="both"/>
        <w:rPr>
          <w:sz w:val="28"/>
          <w:szCs w:val="28"/>
          <w:lang w:val="nl-NL"/>
        </w:rPr>
      </w:pPr>
      <w:r w:rsidRPr="00F66C73">
        <w:rPr>
          <w:sz w:val="28"/>
          <w:szCs w:val="28"/>
          <w:lang w:val="nl-NL"/>
        </w:rPr>
        <w:t xml:space="preserve">1. </w:t>
      </w:r>
      <w:r w:rsidR="00857A41" w:rsidRPr="00F66C73">
        <w:rPr>
          <w:sz w:val="28"/>
          <w:szCs w:val="28"/>
          <w:lang w:val="pt-BR"/>
        </w:rPr>
        <w:t xml:space="preserve">Phí tham </w:t>
      </w:r>
      <w:r w:rsidR="006D0974" w:rsidRPr="00F66C73">
        <w:rPr>
          <w:sz w:val="28"/>
          <w:szCs w:val="28"/>
          <w:lang w:val="pt-BR"/>
        </w:rPr>
        <w:t>quan di tích lịch sử</w:t>
      </w:r>
      <w:r w:rsidR="0059509E" w:rsidRPr="00F66C73">
        <w:rPr>
          <w:sz w:val="28"/>
          <w:szCs w:val="28"/>
          <w:lang w:val="nl-NL"/>
        </w:rPr>
        <w:t xml:space="preserve">: </w:t>
      </w:r>
      <w:r w:rsidR="00700508" w:rsidRPr="00F66C73">
        <w:rPr>
          <w:sz w:val="28"/>
          <w:szCs w:val="28"/>
          <w:lang w:val="nl-NL"/>
        </w:rPr>
        <w:t>BQL</w:t>
      </w:r>
      <w:r w:rsidR="00CB0906" w:rsidRPr="00F66C73">
        <w:rPr>
          <w:sz w:val="28"/>
          <w:szCs w:val="28"/>
          <w:lang w:val="nl-NL"/>
        </w:rPr>
        <w:t xml:space="preserve"> các</w:t>
      </w:r>
      <w:r w:rsidR="00363B5A" w:rsidRPr="00F66C73">
        <w:rPr>
          <w:sz w:val="28"/>
          <w:szCs w:val="28"/>
          <w:lang w:val="nl-NL"/>
        </w:rPr>
        <w:t xml:space="preserve"> di tích Q</w:t>
      </w:r>
      <w:r w:rsidR="00B76051" w:rsidRPr="00F66C73">
        <w:rPr>
          <w:sz w:val="28"/>
          <w:szCs w:val="28"/>
          <w:lang w:val="nl-NL"/>
        </w:rPr>
        <w:t>uốc gia đặc biệt tỉnh Cao Bằng.</w:t>
      </w:r>
      <w:r w:rsidR="0059509E" w:rsidRPr="00F66C73">
        <w:rPr>
          <w:sz w:val="28"/>
          <w:szCs w:val="28"/>
          <w:lang w:val="nl-NL"/>
        </w:rPr>
        <w:t xml:space="preserve"> </w:t>
      </w:r>
    </w:p>
    <w:p w14:paraId="4B293E0A" w14:textId="46B1FC92" w:rsidR="007F1B62" w:rsidRPr="00F66C73" w:rsidRDefault="00513D32" w:rsidP="00A76B25">
      <w:pPr>
        <w:spacing w:before="60" w:after="60"/>
        <w:ind w:firstLine="720"/>
        <w:jc w:val="both"/>
        <w:rPr>
          <w:sz w:val="28"/>
          <w:szCs w:val="28"/>
          <w:lang w:val="nl-NL"/>
        </w:rPr>
      </w:pPr>
      <w:r w:rsidRPr="00F66C73">
        <w:rPr>
          <w:sz w:val="28"/>
          <w:szCs w:val="28"/>
          <w:lang w:val="nl-NL"/>
        </w:rPr>
        <w:t>2</w:t>
      </w:r>
      <w:r w:rsidR="007F1B62" w:rsidRPr="00F66C73">
        <w:rPr>
          <w:sz w:val="28"/>
          <w:szCs w:val="28"/>
          <w:lang w:val="nl-NL"/>
        </w:rPr>
        <w:t>. Phí tham quan danh lam thắng cảnh:</w:t>
      </w:r>
    </w:p>
    <w:p w14:paraId="083DE7CB" w14:textId="77777777" w:rsidR="007F1B62" w:rsidRPr="00F66C73" w:rsidRDefault="007F1B62" w:rsidP="00A76B25">
      <w:pPr>
        <w:spacing w:before="60" w:after="60"/>
        <w:ind w:firstLine="720"/>
        <w:jc w:val="both"/>
        <w:rPr>
          <w:bCs/>
          <w:iCs/>
          <w:sz w:val="28"/>
          <w:szCs w:val="28"/>
          <w:lang w:val="nl-NL"/>
        </w:rPr>
      </w:pPr>
      <w:r w:rsidRPr="00F66C73">
        <w:rPr>
          <w:sz w:val="28"/>
          <w:szCs w:val="28"/>
          <w:lang w:val="nl-NL"/>
        </w:rPr>
        <w:t xml:space="preserve">- </w:t>
      </w:r>
      <w:r w:rsidRPr="00F66C73">
        <w:rPr>
          <w:bCs/>
          <w:iCs/>
          <w:sz w:val="28"/>
          <w:szCs w:val="28"/>
          <w:lang w:val="nl-NL"/>
        </w:rPr>
        <w:t>Khu du lịch thác Bản Giốc: BQL Khu du lịch thác Bản Giốc.</w:t>
      </w:r>
    </w:p>
    <w:p w14:paraId="49F20846" w14:textId="21ABEAFC" w:rsidR="007F1B62" w:rsidRPr="00F66C73" w:rsidRDefault="007F1B62" w:rsidP="00A76B25">
      <w:pPr>
        <w:spacing w:before="60" w:after="60"/>
        <w:ind w:firstLine="720"/>
        <w:jc w:val="both"/>
        <w:rPr>
          <w:sz w:val="28"/>
          <w:szCs w:val="28"/>
          <w:lang w:val="nl-NL"/>
        </w:rPr>
      </w:pPr>
      <w:r w:rsidRPr="00F66C73">
        <w:rPr>
          <w:sz w:val="28"/>
          <w:szCs w:val="28"/>
          <w:lang w:val="nl-NL"/>
        </w:rPr>
        <w:t xml:space="preserve">- </w:t>
      </w:r>
      <w:r w:rsidR="00A709D3" w:rsidRPr="00F66C73">
        <w:rPr>
          <w:bCs/>
          <w:sz w:val="28"/>
          <w:szCs w:val="28"/>
          <w:lang w:val="nl-NL"/>
        </w:rPr>
        <w:t>Danh thắng</w:t>
      </w:r>
      <w:r w:rsidRPr="00F66C73">
        <w:rPr>
          <w:bCs/>
          <w:sz w:val="28"/>
          <w:szCs w:val="28"/>
          <w:lang w:val="nl-NL"/>
        </w:rPr>
        <w:t xml:space="preserve"> động Ngườm Ngao: </w:t>
      </w:r>
      <w:r w:rsidRPr="00F66C73">
        <w:rPr>
          <w:sz w:val="28"/>
          <w:szCs w:val="28"/>
          <w:lang w:val="nl-NL"/>
        </w:rPr>
        <w:t>Công ty cổ phần Du lịch Cao Bằng.</w:t>
      </w:r>
    </w:p>
    <w:p w14:paraId="3C1D0527" w14:textId="1789C3E1" w:rsidR="007F1B62" w:rsidRPr="00F66C73" w:rsidRDefault="00513D32" w:rsidP="00A76B25">
      <w:pPr>
        <w:spacing w:before="60" w:after="60"/>
        <w:ind w:firstLine="709"/>
        <w:jc w:val="both"/>
        <w:rPr>
          <w:sz w:val="28"/>
          <w:szCs w:val="28"/>
          <w:lang w:val="nl-NL"/>
        </w:rPr>
      </w:pPr>
      <w:r w:rsidRPr="00F66C73">
        <w:rPr>
          <w:sz w:val="28"/>
          <w:szCs w:val="28"/>
          <w:lang w:val="nl-NL"/>
        </w:rPr>
        <w:t>3. Phí thư viện: Thư viện tỉnh Cao Bằng.</w:t>
      </w:r>
    </w:p>
    <w:p w14:paraId="661C6547" w14:textId="5740C90C" w:rsidR="006E7CFD" w:rsidRPr="00F66C73" w:rsidRDefault="007F1B62" w:rsidP="00A76B25">
      <w:pPr>
        <w:tabs>
          <w:tab w:val="left" w:pos="1147"/>
        </w:tabs>
        <w:spacing w:before="60" w:after="60"/>
        <w:ind w:firstLine="720"/>
        <w:jc w:val="both"/>
        <w:rPr>
          <w:sz w:val="28"/>
          <w:szCs w:val="28"/>
          <w:lang w:val="nl-NL"/>
        </w:rPr>
      </w:pPr>
      <w:r w:rsidRPr="00F66C73">
        <w:rPr>
          <w:sz w:val="28"/>
          <w:szCs w:val="28"/>
          <w:lang w:val="nl-NL"/>
        </w:rPr>
        <w:t>4</w:t>
      </w:r>
      <w:r w:rsidR="006D0974" w:rsidRPr="00F66C73">
        <w:rPr>
          <w:sz w:val="28"/>
          <w:szCs w:val="28"/>
          <w:lang w:val="nl-NL"/>
        </w:rPr>
        <w:t xml:space="preserve">. Phí thẩm định cấp giấy chứng nhận đủ điều </w:t>
      </w:r>
      <w:r w:rsidR="00B76051" w:rsidRPr="00F66C73">
        <w:rPr>
          <w:sz w:val="28"/>
          <w:szCs w:val="28"/>
          <w:lang w:val="nl-NL"/>
        </w:rPr>
        <w:t xml:space="preserve">kiện </w:t>
      </w:r>
      <w:r w:rsidR="006D0974" w:rsidRPr="00F66C73">
        <w:rPr>
          <w:sz w:val="28"/>
          <w:szCs w:val="28"/>
          <w:lang w:val="nl-NL"/>
        </w:rPr>
        <w:t>kinh doan</w:t>
      </w:r>
      <w:r w:rsidR="004A2B4E" w:rsidRPr="00F66C73">
        <w:rPr>
          <w:sz w:val="28"/>
          <w:szCs w:val="28"/>
          <w:lang w:val="nl-NL"/>
        </w:rPr>
        <w:t xml:space="preserve">h hoạt động cơ sở thể thao, </w:t>
      </w:r>
      <w:r w:rsidR="006D0974" w:rsidRPr="00F66C73">
        <w:rPr>
          <w:sz w:val="28"/>
          <w:szCs w:val="28"/>
          <w:lang w:val="nl-NL"/>
        </w:rPr>
        <w:t xml:space="preserve">câu lạc bộ thể thao chuyên nghiệp: Sở </w:t>
      </w:r>
      <w:r w:rsidR="0082417D" w:rsidRPr="00F66C73">
        <w:rPr>
          <w:sz w:val="28"/>
          <w:szCs w:val="28"/>
          <w:lang w:val="nl-NL"/>
        </w:rPr>
        <w:t>VHTTDL</w:t>
      </w:r>
      <w:r w:rsidR="00B76051" w:rsidRPr="00F66C73">
        <w:rPr>
          <w:sz w:val="28"/>
          <w:szCs w:val="28"/>
          <w:lang w:val="nl-NL"/>
        </w:rPr>
        <w:t xml:space="preserve"> tỉnh Cao Bằng. </w:t>
      </w:r>
    </w:p>
    <w:p w14:paraId="6A6644CF" w14:textId="3D112295" w:rsidR="00F225B5" w:rsidRPr="00F66C73" w:rsidRDefault="00B00BAF" w:rsidP="00A76B25">
      <w:pPr>
        <w:pStyle w:val="Heading2"/>
        <w:spacing w:before="60" w:after="60"/>
        <w:ind w:firstLine="720"/>
        <w:rPr>
          <w:rFonts w:ascii="Times New Roman" w:hAnsi="Times New Roman" w:cs="Times New Roman"/>
          <w:b/>
          <w:color w:val="auto"/>
          <w:sz w:val="28"/>
          <w:szCs w:val="28"/>
          <w:lang w:val="nl-NL"/>
        </w:rPr>
      </w:pPr>
      <w:bookmarkStart w:id="18" w:name="_Toc181175986"/>
      <w:r w:rsidRPr="00F66C73">
        <w:rPr>
          <w:rFonts w:ascii="Times New Roman" w:hAnsi="Times New Roman" w:cs="Times New Roman"/>
          <w:b/>
          <w:color w:val="auto"/>
          <w:sz w:val="28"/>
          <w:szCs w:val="28"/>
          <w:lang w:val="nl-NL"/>
        </w:rPr>
        <w:t>I</w:t>
      </w:r>
      <w:r w:rsidR="00F751F7" w:rsidRPr="00F66C73">
        <w:rPr>
          <w:rFonts w:ascii="Times New Roman" w:hAnsi="Times New Roman" w:cs="Times New Roman"/>
          <w:b/>
          <w:color w:val="auto"/>
          <w:sz w:val="28"/>
          <w:szCs w:val="28"/>
          <w:lang w:val="nl-NL"/>
        </w:rPr>
        <w:t>V</w:t>
      </w:r>
      <w:r w:rsidR="00763638" w:rsidRPr="00F66C73">
        <w:rPr>
          <w:rFonts w:ascii="Times New Roman" w:hAnsi="Times New Roman" w:cs="Times New Roman"/>
          <w:b/>
          <w:color w:val="auto"/>
          <w:sz w:val="28"/>
          <w:szCs w:val="28"/>
          <w:lang w:val="nl-NL"/>
        </w:rPr>
        <w:t>. MỨC THU PHÍ</w:t>
      </w:r>
      <w:bookmarkEnd w:id="18"/>
    </w:p>
    <w:p w14:paraId="706AA83E" w14:textId="77777777" w:rsidR="00B8613A" w:rsidRPr="00F66C73" w:rsidRDefault="006D0974" w:rsidP="00A76B25">
      <w:pPr>
        <w:pStyle w:val="Heading3"/>
        <w:numPr>
          <w:ilvl w:val="0"/>
          <w:numId w:val="7"/>
        </w:numPr>
        <w:spacing w:before="60" w:after="60"/>
        <w:jc w:val="both"/>
        <w:rPr>
          <w:rFonts w:ascii="Times New Roman" w:hAnsi="Times New Roman" w:cs="Times New Roman"/>
          <w:b/>
          <w:color w:val="auto"/>
          <w:sz w:val="28"/>
          <w:szCs w:val="28"/>
          <w:lang w:val="nl-NL"/>
        </w:rPr>
      </w:pPr>
      <w:bookmarkStart w:id="19" w:name="_Toc181175987"/>
      <w:r w:rsidRPr="00F66C73">
        <w:rPr>
          <w:rFonts w:ascii="Times New Roman" w:hAnsi="Times New Roman" w:cs="Times New Roman"/>
          <w:b/>
          <w:color w:val="auto"/>
          <w:sz w:val="28"/>
          <w:szCs w:val="28"/>
          <w:lang w:val="nl-NL"/>
        </w:rPr>
        <w:t>Phí tham quan di tích lịch sử</w:t>
      </w:r>
      <w:bookmarkEnd w:id="19"/>
      <w:r w:rsidRPr="00F66C73">
        <w:rPr>
          <w:rFonts w:ascii="Times New Roman" w:hAnsi="Times New Roman" w:cs="Times New Roman"/>
          <w:b/>
          <w:color w:val="auto"/>
          <w:sz w:val="28"/>
          <w:szCs w:val="28"/>
          <w:lang w:val="nl-NL"/>
        </w:rPr>
        <w:t xml:space="preserve"> </w:t>
      </w:r>
    </w:p>
    <w:p w14:paraId="46C533B5" w14:textId="77777777" w:rsidR="005942D6" w:rsidRPr="00F66C73" w:rsidRDefault="005942D6" w:rsidP="00A76B25">
      <w:pPr>
        <w:spacing w:before="60" w:after="60"/>
        <w:ind w:firstLine="720"/>
        <w:rPr>
          <w:b/>
          <w:sz w:val="28"/>
          <w:szCs w:val="28"/>
          <w:lang w:val="nl-NL"/>
        </w:rPr>
      </w:pPr>
      <w:r w:rsidRPr="00F66C73">
        <w:rPr>
          <w:b/>
          <w:sz w:val="28"/>
          <w:szCs w:val="28"/>
          <w:lang w:val="nl-NL"/>
        </w:rPr>
        <w:t>1.1</w:t>
      </w:r>
      <w:r w:rsidR="005D52D5" w:rsidRPr="00F66C73">
        <w:rPr>
          <w:b/>
          <w:sz w:val="28"/>
          <w:szCs w:val="28"/>
          <w:lang w:val="nl-NL"/>
        </w:rPr>
        <w:t>. Đối tượng miễn, giảm thu phí</w:t>
      </w:r>
    </w:p>
    <w:p w14:paraId="165D70DC" w14:textId="77777777" w:rsidR="00F225B5" w:rsidRPr="00F66C73" w:rsidRDefault="00F225B5" w:rsidP="00A76B25">
      <w:pPr>
        <w:pStyle w:val="ListParagraph"/>
        <w:numPr>
          <w:ilvl w:val="0"/>
          <w:numId w:val="9"/>
        </w:numPr>
        <w:tabs>
          <w:tab w:val="left" w:pos="1276"/>
        </w:tabs>
        <w:spacing w:before="60" w:after="60"/>
        <w:jc w:val="both"/>
        <w:rPr>
          <w:sz w:val="28"/>
          <w:szCs w:val="28"/>
          <w:lang w:val="nl-NL"/>
        </w:rPr>
      </w:pPr>
      <w:r w:rsidRPr="00F66C73">
        <w:rPr>
          <w:sz w:val="28"/>
          <w:szCs w:val="28"/>
          <w:lang w:val="nl-NL"/>
        </w:rPr>
        <w:t xml:space="preserve">Miễn phí tham quan đối với các trường hơp sau: </w:t>
      </w:r>
    </w:p>
    <w:p w14:paraId="19BF740D" w14:textId="77777777" w:rsidR="00590733" w:rsidRPr="00F66C73" w:rsidRDefault="00590733" w:rsidP="00A76B2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Miễn thu phí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14:paraId="60D3DF2D" w14:textId="77777777" w:rsidR="00590733" w:rsidRPr="00F66C73" w:rsidRDefault="00590733" w:rsidP="00A76B25">
      <w:pPr>
        <w:spacing w:before="60" w:after="60"/>
        <w:ind w:firstLine="709"/>
        <w:jc w:val="both"/>
        <w:rPr>
          <w:sz w:val="28"/>
          <w:szCs w:val="28"/>
          <w:lang w:val="nl-NL"/>
        </w:rPr>
      </w:pPr>
      <w:r w:rsidRPr="00F66C73">
        <w:rPr>
          <w:bCs/>
          <w:sz w:val="28"/>
          <w:szCs w:val="28"/>
          <w:lang w:val="nl-NL"/>
        </w:rPr>
        <w:tab/>
        <w:t xml:space="preserve">- Trẻ em dưới </w:t>
      </w:r>
      <w:r w:rsidR="00307451" w:rsidRPr="00F66C73">
        <w:rPr>
          <w:bCs/>
          <w:sz w:val="28"/>
          <w:szCs w:val="28"/>
          <w:lang w:val="nl-NL"/>
        </w:rPr>
        <w:t>0</w:t>
      </w:r>
      <w:r w:rsidRPr="00F66C73">
        <w:rPr>
          <w:bCs/>
          <w:sz w:val="28"/>
          <w:szCs w:val="28"/>
          <w:lang w:val="nl-NL"/>
        </w:rPr>
        <w:t>6 tuổi.</w:t>
      </w:r>
    </w:p>
    <w:p w14:paraId="3B25B3FD" w14:textId="77777777" w:rsidR="0040624C" w:rsidRPr="00F66C73" w:rsidRDefault="006A0632" w:rsidP="00A76B25">
      <w:pPr>
        <w:spacing w:before="60" w:after="60"/>
        <w:ind w:firstLine="720"/>
        <w:jc w:val="both"/>
        <w:rPr>
          <w:sz w:val="28"/>
          <w:szCs w:val="28"/>
          <w:lang w:val="nl-NL"/>
        </w:rPr>
      </w:pPr>
      <w:r w:rsidRPr="00F66C73">
        <w:rPr>
          <w:rStyle w:val="fontstyle01"/>
          <w:color w:val="auto"/>
          <w:sz w:val="28"/>
          <w:szCs w:val="28"/>
          <w:lang w:val="nl-NL"/>
        </w:rPr>
        <w:t>b)</w:t>
      </w:r>
      <w:r w:rsidR="0040624C" w:rsidRPr="00F66C73">
        <w:rPr>
          <w:rStyle w:val="fontstyle01"/>
          <w:color w:val="auto"/>
          <w:sz w:val="28"/>
          <w:szCs w:val="28"/>
          <w:lang w:val="nl-NL"/>
        </w:rPr>
        <w:t xml:space="preserve"> Giảm 50% phí tham quan đối với các trường hợp sau:</w:t>
      </w:r>
      <w:r w:rsidR="0040624C" w:rsidRPr="00F66C73">
        <w:rPr>
          <w:sz w:val="28"/>
          <w:szCs w:val="28"/>
          <w:lang w:val="nl-NL"/>
        </w:rPr>
        <w:t xml:space="preserve"> </w:t>
      </w:r>
    </w:p>
    <w:p w14:paraId="3076C74E" w14:textId="2722B814" w:rsidR="00590733" w:rsidRPr="00F66C73" w:rsidRDefault="00590733" w:rsidP="00A76B2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Người được hưởng chính sách ưu đãi hưởng thụ văn hóa quy định tại Điều 2 Quyết đị</w:t>
      </w:r>
      <w:r w:rsidR="009425BA" w:rsidRPr="00F66C73">
        <w:rPr>
          <w:bCs/>
          <w:sz w:val="28"/>
          <w:szCs w:val="28"/>
          <w:lang w:val="nl-NL"/>
        </w:rPr>
        <w:t xml:space="preserve">nh số 170/2003/QĐ-TTg ngày 14 tháng 8 năm </w:t>
      </w:r>
      <w:r w:rsidRPr="00F66C73">
        <w:rPr>
          <w:bCs/>
          <w:sz w:val="28"/>
          <w:szCs w:val="28"/>
          <w:lang w:val="nl-NL"/>
        </w:rPr>
        <w:t xml:space="preserve">2003 của Thủ tướng Chính phủ về “Chính sách ưu đãi hưởng thụ văn hóa”. Trường hợp khó xác định là người được hưởng chính sách ưu đãi hưởng thụ văn hóa quy định tại </w:t>
      </w:r>
      <w:r w:rsidRPr="00F66C73">
        <w:rPr>
          <w:bCs/>
          <w:sz w:val="28"/>
          <w:szCs w:val="28"/>
          <w:lang w:val="nl-NL"/>
        </w:rPr>
        <w:lastRenderedPageBreak/>
        <w:t>Điều 2 Quyết định số 170/2003/QĐ-TTg thì chỉ cần có giấy xác nhận của Ủy ban nhân dân xã, phường, thị trấn nơi người đó cư trú;</w:t>
      </w:r>
    </w:p>
    <w:p w14:paraId="57C8BF5F" w14:textId="77777777" w:rsidR="00590733" w:rsidRPr="00F66C73" w:rsidRDefault="00590733" w:rsidP="00A76B2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Người khuyết tật nặng theo quy định tại khoản 2 Điều 11 Nghị định số 28/2012/NĐ-CP ngày 10 tháng 4 năm 2012 của Chính phủ quy định chi tiết và hướng dẫn thi hành một số điều của Luật người khuyết tật;</w:t>
      </w:r>
    </w:p>
    <w:p w14:paraId="4B6276A7" w14:textId="77777777" w:rsidR="00590733" w:rsidRPr="00F66C73" w:rsidRDefault="00590733" w:rsidP="00A76B2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Người cao tuổi theo quy định tại Điều 2 Luật người cao tuổi là công dân Việt Nam từ đủ 60 tuổi trở lên;</w:t>
      </w:r>
    </w:p>
    <w:p w14:paraId="1B6EC807" w14:textId="272DAAF6" w:rsidR="00590733" w:rsidRPr="00F66C73" w:rsidRDefault="00590733" w:rsidP="00A76B2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Đối với người thuộc diện hưởng cả hai hoặc ba trường hợp ưu đãi trên thì chỉ giảm 50% phí tham quan danh lam thắng cảnh, di tích lịch sử.</w:t>
      </w:r>
    </w:p>
    <w:p w14:paraId="1E047443" w14:textId="2712B06D" w:rsidR="00652552" w:rsidRPr="00F66C73" w:rsidRDefault="00652552" w:rsidP="00A76B2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xml:space="preserve">- </w:t>
      </w:r>
      <w:r w:rsidRPr="00F66C73">
        <w:rPr>
          <w:rFonts w:asciiTheme="majorHAnsi" w:hAnsiTheme="majorHAnsi" w:cstheme="majorHAnsi"/>
          <w:bCs/>
          <w:sz w:val="28"/>
          <w:szCs w:val="28"/>
        </w:rPr>
        <w:t xml:space="preserve">Đối với trẻ em từ đủ 06 tuổi đến 16 tuổi: Giảm 50% đối với giá vé người lớn </w:t>
      </w:r>
      <w:r w:rsidRPr="00F66C73">
        <w:rPr>
          <w:rFonts w:asciiTheme="majorHAnsi" w:hAnsiTheme="majorHAnsi" w:cstheme="majorHAnsi"/>
          <w:bCs/>
          <w:i/>
          <w:sz w:val="28"/>
          <w:szCs w:val="28"/>
        </w:rPr>
        <w:t>(chi tiết tại biểu đề xuất mức thu phí).</w:t>
      </w:r>
    </w:p>
    <w:p w14:paraId="66917AE2" w14:textId="40333AB9" w:rsidR="00FA7B2A" w:rsidRPr="00F66C73" w:rsidRDefault="00FA7B2A" w:rsidP="00A76B25">
      <w:pPr>
        <w:pStyle w:val="ListParagraph"/>
        <w:spacing w:before="60" w:after="60"/>
        <w:ind w:left="0" w:firstLine="680"/>
        <w:jc w:val="both"/>
        <w:rPr>
          <w:i/>
          <w:sz w:val="28"/>
          <w:szCs w:val="28"/>
          <w:lang w:val="nl-NL"/>
        </w:rPr>
      </w:pPr>
      <w:r w:rsidRPr="00F66C73">
        <w:rPr>
          <w:i/>
          <w:sz w:val="28"/>
          <w:szCs w:val="28"/>
          <w:lang w:val="nl-NL"/>
        </w:rPr>
        <w:t>Các đối tượng được miễn, giảm phí tham quan nêu trên phải xuất trình</w:t>
      </w:r>
      <w:r w:rsidRPr="00F66C73">
        <w:rPr>
          <w:i/>
          <w:sz w:val="28"/>
          <w:szCs w:val="28"/>
          <w:lang w:val="nl-NL"/>
        </w:rPr>
        <w:br/>
        <w:t>một trong các giấy tờ như: Giấy khai sinh, thẻ học sinh, căn cước công dân hoặc giấy tờ khác chứng minh n</w:t>
      </w:r>
      <w:r w:rsidR="00E45F4C" w:rsidRPr="00F66C73">
        <w:rPr>
          <w:i/>
          <w:sz w:val="28"/>
          <w:szCs w:val="28"/>
          <w:lang w:val="nl-NL"/>
        </w:rPr>
        <w:t xml:space="preserve">gười thuộc đối tượng được </w:t>
      </w:r>
      <w:r w:rsidRPr="00F66C73">
        <w:rPr>
          <w:i/>
          <w:sz w:val="28"/>
          <w:szCs w:val="28"/>
          <w:lang w:val="nl-NL"/>
        </w:rPr>
        <w:t>miễn</w:t>
      </w:r>
      <w:r w:rsidR="00E45F4C" w:rsidRPr="00F66C73">
        <w:rPr>
          <w:i/>
          <w:sz w:val="28"/>
          <w:szCs w:val="28"/>
          <w:lang w:val="nl-NL"/>
        </w:rPr>
        <w:t xml:space="preserve">, giảm phí khi </w:t>
      </w:r>
      <w:r w:rsidRPr="00F66C73">
        <w:rPr>
          <w:i/>
          <w:sz w:val="28"/>
          <w:szCs w:val="28"/>
          <w:lang w:val="nl-NL"/>
        </w:rPr>
        <w:t>tham quan.</w:t>
      </w:r>
    </w:p>
    <w:p w14:paraId="242E4DE4" w14:textId="77777777" w:rsidR="000E6A69" w:rsidRPr="00F66C73" w:rsidRDefault="00FC6EDD" w:rsidP="00A76B25">
      <w:pPr>
        <w:spacing w:before="60" w:after="60"/>
        <w:ind w:firstLine="720"/>
        <w:jc w:val="both"/>
        <w:rPr>
          <w:b/>
          <w:sz w:val="28"/>
          <w:szCs w:val="28"/>
          <w:lang w:val="nl-NL"/>
        </w:rPr>
      </w:pPr>
      <w:r w:rsidRPr="00F66C73">
        <w:rPr>
          <w:b/>
          <w:sz w:val="28"/>
          <w:szCs w:val="28"/>
          <w:lang w:val="nl-NL"/>
        </w:rPr>
        <w:t xml:space="preserve">1.2. </w:t>
      </w:r>
      <w:r w:rsidR="00BF137B" w:rsidRPr="00F66C73">
        <w:rPr>
          <w:b/>
          <w:sz w:val="28"/>
          <w:szCs w:val="28"/>
          <w:lang w:val="nl-NL"/>
        </w:rPr>
        <w:t>Đề xuất mức thu phí và mức trích</w:t>
      </w:r>
      <w:r w:rsidR="00CC7AA6" w:rsidRPr="00F66C73">
        <w:rPr>
          <w:b/>
          <w:sz w:val="28"/>
          <w:szCs w:val="28"/>
          <w:lang w:val="nl-NL"/>
        </w:rPr>
        <w:t xml:space="preserve"> phí</w:t>
      </w:r>
    </w:p>
    <w:p w14:paraId="1F6EFCB2" w14:textId="77777777" w:rsidR="00BF137B" w:rsidRPr="00F66C73" w:rsidRDefault="009254D4" w:rsidP="00A76B25">
      <w:pPr>
        <w:spacing w:before="60" w:after="60"/>
        <w:ind w:firstLine="720"/>
        <w:jc w:val="both"/>
        <w:rPr>
          <w:sz w:val="28"/>
          <w:szCs w:val="28"/>
          <w:lang w:val="nl-NL"/>
        </w:rPr>
      </w:pPr>
      <w:r w:rsidRPr="00F66C73">
        <w:rPr>
          <w:sz w:val="28"/>
          <w:szCs w:val="28"/>
          <w:lang w:val="nl-NL"/>
        </w:rPr>
        <w:t>* Đề xuất mức thu phí:</w:t>
      </w:r>
    </w:p>
    <w:p w14:paraId="7FE0FC78" w14:textId="3DE8FB05" w:rsidR="003E68BD" w:rsidRPr="00F66C73" w:rsidRDefault="003E68BD" w:rsidP="00A76B25">
      <w:pPr>
        <w:spacing w:before="60" w:after="60"/>
        <w:ind w:firstLine="720"/>
        <w:jc w:val="both"/>
        <w:rPr>
          <w:sz w:val="28"/>
          <w:szCs w:val="28"/>
          <w:lang w:val="nl-NL"/>
        </w:rPr>
      </w:pPr>
      <w:r w:rsidRPr="00F66C73">
        <w:rPr>
          <w:sz w:val="28"/>
          <w:szCs w:val="28"/>
          <w:lang w:val="nl-NL"/>
        </w:rPr>
        <w:t xml:space="preserve">Việc xác định mức thu phí tham quan </w:t>
      </w:r>
      <w:r w:rsidR="00065FF2" w:rsidRPr="00F66C73">
        <w:rPr>
          <w:sz w:val="28"/>
          <w:szCs w:val="28"/>
          <w:lang w:val="nl-NL"/>
        </w:rPr>
        <w:t>di tích lịch sử</w:t>
      </w:r>
      <w:r w:rsidRPr="00F66C73">
        <w:rPr>
          <w:sz w:val="28"/>
          <w:szCs w:val="28"/>
          <w:lang w:val="nl-NL"/>
        </w:rPr>
        <w:t xml:space="preserve"> thực </w:t>
      </w:r>
      <w:r w:rsidR="002D3C3A" w:rsidRPr="00F66C73">
        <w:rPr>
          <w:sz w:val="28"/>
          <w:szCs w:val="28"/>
          <w:lang w:val="nl-NL"/>
        </w:rPr>
        <w:t>hiện theo quy định tại khoản 1 Đ</w:t>
      </w:r>
      <w:r w:rsidRPr="00F66C73">
        <w:rPr>
          <w:sz w:val="28"/>
          <w:szCs w:val="28"/>
          <w:lang w:val="nl-NL"/>
        </w:rPr>
        <w:t xml:space="preserve">iều 22 Luật phí và lệ phí số 97/2015/QH13 ngày 25/11/2015 </w:t>
      </w:r>
      <w:r w:rsidR="00334A1E" w:rsidRPr="00F66C73">
        <w:rPr>
          <w:sz w:val="28"/>
          <w:szCs w:val="28"/>
          <w:lang w:val="nl-NL"/>
        </w:rPr>
        <w:t>và Điều 4 Thông tư số 85/2019/TT-BTC ngày 29/11/2019</w:t>
      </w:r>
      <w:r w:rsidRPr="00F66C73">
        <w:rPr>
          <w:sz w:val="28"/>
          <w:szCs w:val="28"/>
          <w:lang w:val="nl-NL"/>
        </w:rPr>
        <w:t xml:space="preserve">, cụ thể như sau: </w:t>
      </w:r>
    </w:p>
    <w:p w14:paraId="7542968E" w14:textId="77777777" w:rsidR="003E68BD" w:rsidRPr="00F66C73" w:rsidRDefault="003E68BD" w:rsidP="00A76B25">
      <w:pPr>
        <w:spacing w:before="60" w:after="60"/>
        <w:ind w:firstLine="720"/>
        <w:jc w:val="both"/>
        <w:rPr>
          <w:sz w:val="28"/>
          <w:szCs w:val="28"/>
          <w:lang w:val="nl-NL"/>
        </w:rPr>
      </w:pPr>
      <w:r w:rsidRPr="00F66C73">
        <w:rPr>
          <w:sz w:val="28"/>
          <w:szCs w:val="28"/>
          <w:lang w:val="nl-NL"/>
        </w:rPr>
        <w:t xml:space="preserve">a) Căn cứ mức thu phí hiện hành theo </w:t>
      </w:r>
      <w:r w:rsidRPr="00F66C73">
        <w:rPr>
          <w:sz w:val="28"/>
          <w:szCs w:val="28"/>
          <w:lang w:val="da-DK"/>
        </w:rPr>
        <w:t xml:space="preserve">Nghị quyết số 80/2016/NQ-HĐND </w:t>
      </w:r>
      <w:r w:rsidRPr="00F66C73">
        <w:rPr>
          <w:sz w:val="28"/>
          <w:szCs w:val="28"/>
          <w:lang w:val="nl-NL"/>
        </w:rPr>
        <w:t xml:space="preserve">để làm cơ sở đề xuất mức thu. </w:t>
      </w:r>
    </w:p>
    <w:p w14:paraId="1696B54F" w14:textId="2AB1C526" w:rsidR="00845ACD" w:rsidRPr="00F66C73" w:rsidRDefault="00845ACD" w:rsidP="00A76B25">
      <w:pPr>
        <w:spacing w:before="60" w:after="60"/>
        <w:ind w:firstLine="720"/>
        <w:jc w:val="both"/>
        <w:rPr>
          <w:sz w:val="28"/>
          <w:szCs w:val="28"/>
          <w:lang w:val="nl-NL"/>
        </w:rPr>
      </w:pPr>
      <w:r w:rsidRPr="00F66C73">
        <w:rPr>
          <w:sz w:val="28"/>
          <w:szCs w:val="28"/>
          <w:lang w:val="nl-NL"/>
        </w:rPr>
        <w:t>b) Căn cứ vào các khoản chi phí hằng năm tại BQL các di tích Quốc gia đặc biệt (</w:t>
      </w:r>
      <w:r w:rsidR="000615F9" w:rsidRPr="00F66C73">
        <w:rPr>
          <w:i/>
          <w:sz w:val="28"/>
          <w:lang w:val="nl-NL"/>
        </w:rPr>
        <w:t>chi tiết tại</w:t>
      </w:r>
      <w:r w:rsidRPr="00F66C73">
        <w:rPr>
          <w:i/>
          <w:sz w:val="28"/>
          <w:lang w:val="nl-NL"/>
        </w:rPr>
        <w:t xml:space="preserve"> Phụ lục </w:t>
      </w:r>
      <w:r w:rsidR="003260AB" w:rsidRPr="00F66C73">
        <w:rPr>
          <w:i/>
          <w:sz w:val="28"/>
          <w:lang w:val="nl-NL"/>
        </w:rPr>
        <w:t>0</w:t>
      </w:r>
      <w:r w:rsidRPr="00F66C73">
        <w:rPr>
          <w:i/>
          <w:sz w:val="28"/>
          <w:lang w:val="nl-NL"/>
        </w:rPr>
        <w:t>1).</w:t>
      </w:r>
    </w:p>
    <w:p w14:paraId="2EB64495" w14:textId="48B48A07" w:rsidR="003E68BD" w:rsidRPr="00F66C73" w:rsidRDefault="00845ACD" w:rsidP="00A76B25">
      <w:pPr>
        <w:spacing w:before="60" w:after="60"/>
        <w:ind w:firstLine="720"/>
        <w:jc w:val="both"/>
        <w:rPr>
          <w:sz w:val="28"/>
          <w:szCs w:val="28"/>
          <w:lang w:val="nl-NL"/>
        </w:rPr>
      </w:pPr>
      <w:r w:rsidRPr="00F66C73">
        <w:rPr>
          <w:sz w:val="28"/>
          <w:szCs w:val="28"/>
          <w:lang w:val="nl-NL"/>
        </w:rPr>
        <w:t>c</w:t>
      </w:r>
      <w:r w:rsidR="003E68BD" w:rsidRPr="00F66C73">
        <w:rPr>
          <w:sz w:val="28"/>
          <w:szCs w:val="28"/>
          <w:lang w:val="nl-NL"/>
        </w:rPr>
        <w:t xml:space="preserve">) Phù hợp với điều kiện, tình hình cụ thể của địa phương. </w:t>
      </w:r>
    </w:p>
    <w:p w14:paraId="2171DA67" w14:textId="77777777" w:rsidR="003E68BD" w:rsidRPr="00F66C73" w:rsidRDefault="00845ACD" w:rsidP="00A76B25">
      <w:pPr>
        <w:spacing w:before="60" w:after="60"/>
        <w:ind w:firstLine="720"/>
        <w:jc w:val="both"/>
        <w:rPr>
          <w:sz w:val="28"/>
          <w:szCs w:val="28"/>
          <w:lang w:val="nl-NL"/>
        </w:rPr>
      </w:pPr>
      <w:r w:rsidRPr="00F66C73">
        <w:rPr>
          <w:sz w:val="28"/>
          <w:szCs w:val="28"/>
          <w:lang w:val="nl-NL"/>
        </w:rPr>
        <w:t>d</w:t>
      </w:r>
      <w:r w:rsidR="003E68BD" w:rsidRPr="00F66C73">
        <w:rPr>
          <w:sz w:val="28"/>
          <w:szCs w:val="28"/>
          <w:lang w:val="nl-NL"/>
        </w:rPr>
        <w:t xml:space="preserve">) Đối với các khoản phí vừa thuộc thẩm quyền quyết định của Bộ Tài chính vừa thuộc thẩm quyền của Hội đồng nhân dân cấp tỉnh trong đó có phí tham quan di tích lịch sử thì quy định mức thu phí cần đảm bảo tương quan với mức thu phí đối với hoạt động do cơ quan Trung ương thực hiện. </w:t>
      </w:r>
    </w:p>
    <w:p w14:paraId="27D465D4" w14:textId="022B75ED" w:rsidR="00D8278F" w:rsidRPr="00F66C73" w:rsidRDefault="00845ACD" w:rsidP="00A76B25">
      <w:pPr>
        <w:spacing w:before="60" w:after="60"/>
        <w:ind w:firstLine="720"/>
        <w:jc w:val="both"/>
        <w:rPr>
          <w:sz w:val="28"/>
          <w:szCs w:val="28"/>
          <w:lang w:val="nl-NL"/>
        </w:rPr>
      </w:pPr>
      <w:r w:rsidRPr="00F66C73">
        <w:rPr>
          <w:sz w:val="28"/>
          <w:szCs w:val="28"/>
          <w:lang w:val="nl-NL"/>
        </w:rPr>
        <w:t>đ</w:t>
      </w:r>
      <w:r w:rsidR="003E68BD" w:rsidRPr="00F66C73">
        <w:rPr>
          <w:sz w:val="28"/>
          <w:szCs w:val="28"/>
          <w:lang w:val="nl-NL"/>
        </w:rPr>
        <w:t>) Tham khảo mức thu của các địa phương</w:t>
      </w:r>
      <w:r w:rsidR="003E68BD" w:rsidRPr="00F66C73">
        <w:rPr>
          <w:rStyle w:val="FootnoteReference"/>
          <w:sz w:val="28"/>
          <w:szCs w:val="28"/>
          <w:lang w:val="nl-NL"/>
        </w:rPr>
        <w:footnoteReference w:id="1"/>
      </w:r>
      <w:r w:rsidR="003E68BD" w:rsidRPr="00F66C73">
        <w:rPr>
          <w:sz w:val="28"/>
          <w:szCs w:val="28"/>
          <w:lang w:val="nl-NL"/>
        </w:rPr>
        <w:t xml:space="preserve"> có hoàn cảnh kinh tế - xã hội tương đồng để bảo đảm sự hài hòa,</w:t>
      </w:r>
      <w:r w:rsidR="00D8278F" w:rsidRPr="00F66C73">
        <w:rPr>
          <w:sz w:val="28"/>
          <w:szCs w:val="28"/>
          <w:lang w:val="nl-NL"/>
        </w:rPr>
        <w:t xml:space="preserve"> thống nhất giữa các địa phương.</w:t>
      </w:r>
    </w:p>
    <w:p w14:paraId="66F37BC1" w14:textId="732FAF74" w:rsidR="00B35465" w:rsidRPr="00F66C73" w:rsidRDefault="00B35465" w:rsidP="00A76B25">
      <w:pPr>
        <w:spacing w:before="60" w:after="60"/>
        <w:ind w:firstLine="720"/>
        <w:jc w:val="both"/>
        <w:rPr>
          <w:sz w:val="28"/>
          <w:szCs w:val="28"/>
          <w:lang w:val="nl-NL"/>
        </w:rPr>
      </w:pPr>
      <w:r w:rsidRPr="00F66C73">
        <w:rPr>
          <w:sz w:val="28"/>
          <w:szCs w:val="28"/>
          <w:lang w:val="nl-NL"/>
        </w:rPr>
        <w:t xml:space="preserve">Sở VHTTDL lập bảng so sánh mức thu phí hiện hành, mức phí tham khảo của các địa phương lân cận và đề xuất mức thu phí cụ thể như sau: </w:t>
      </w:r>
    </w:p>
    <w:p w14:paraId="076AF9EB" w14:textId="77777777" w:rsidR="00C73120" w:rsidRPr="00F66C73" w:rsidRDefault="00C73120" w:rsidP="00DA61C2">
      <w:pPr>
        <w:ind w:firstLine="720"/>
        <w:jc w:val="both"/>
        <w:rPr>
          <w:sz w:val="28"/>
          <w:szCs w:val="28"/>
          <w:lang w:val="nl-NL"/>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851"/>
        <w:gridCol w:w="850"/>
        <w:gridCol w:w="992"/>
        <w:gridCol w:w="851"/>
        <w:gridCol w:w="1276"/>
        <w:gridCol w:w="992"/>
        <w:gridCol w:w="992"/>
        <w:gridCol w:w="851"/>
        <w:gridCol w:w="992"/>
        <w:gridCol w:w="850"/>
      </w:tblGrid>
      <w:tr w:rsidR="002657A2" w:rsidRPr="00F66C73" w14:paraId="62D81E9F" w14:textId="77777777" w:rsidTr="00AC5787">
        <w:trPr>
          <w:trHeight w:val="1264"/>
        </w:trPr>
        <w:tc>
          <w:tcPr>
            <w:tcW w:w="567" w:type="dxa"/>
            <w:vMerge w:val="restart"/>
          </w:tcPr>
          <w:p w14:paraId="1A5349A3" w14:textId="77777777" w:rsidR="00482334" w:rsidRPr="00F66C73" w:rsidRDefault="00482334" w:rsidP="00546FDF">
            <w:pPr>
              <w:jc w:val="center"/>
              <w:rPr>
                <w:rFonts w:asciiTheme="majorHAnsi" w:hAnsiTheme="majorHAnsi" w:cstheme="majorHAnsi"/>
                <w:b/>
                <w:sz w:val="16"/>
                <w:szCs w:val="16"/>
              </w:rPr>
            </w:pPr>
            <w:r w:rsidRPr="00F66C73">
              <w:rPr>
                <w:rFonts w:asciiTheme="majorHAnsi" w:hAnsiTheme="majorHAnsi" w:cstheme="majorHAnsi"/>
                <w:b/>
                <w:sz w:val="16"/>
                <w:szCs w:val="16"/>
              </w:rPr>
              <w:t>TT</w:t>
            </w:r>
          </w:p>
        </w:tc>
        <w:tc>
          <w:tcPr>
            <w:tcW w:w="709" w:type="dxa"/>
            <w:vMerge w:val="restart"/>
          </w:tcPr>
          <w:p w14:paraId="083CC0F8" w14:textId="77777777" w:rsidR="00482334" w:rsidRPr="00F66C73" w:rsidRDefault="00482334" w:rsidP="00546FDF">
            <w:pPr>
              <w:jc w:val="center"/>
              <w:rPr>
                <w:rFonts w:asciiTheme="majorHAnsi" w:hAnsiTheme="majorHAnsi" w:cstheme="majorHAnsi"/>
                <w:b/>
                <w:sz w:val="16"/>
                <w:szCs w:val="16"/>
              </w:rPr>
            </w:pPr>
            <w:r w:rsidRPr="00F66C73">
              <w:rPr>
                <w:rFonts w:asciiTheme="majorHAnsi" w:hAnsiTheme="majorHAnsi" w:cstheme="majorHAnsi"/>
                <w:b/>
                <w:sz w:val="16"/>
                <w:szCs w:val="16"/>
              </w:rPr>
              <w:t>Nội dung</w:t>
            </w:r>
          </w:p>
        </w:tc>
        <w:tc>
          <w:tcPr>
            <w:tcW w:w="851" w:type="dxa"/>
            <w:vMerge w:val="restart"/>
          </w:tcPr>
          <w:p w14:paraId="1DC399E7" w14:textId="77777777" w:rsidR="00482334" w:rsidRPr="00F66C73" w:rsidRDefault="00482334" w:rsidP="00546FDF">
            <w:pPr>
              <w:jc w:val="center"/>
              <w:rPr>
                <w:rFonts w:asciiTheme="majorHAnsi" w:hAnsiTheme="majorHAnsi" w:cstheme="majorHAnsi"/>
                <w:b/>
                <w:sz w:val="16"/>
                <w:szCs w:val="16"/>
              </w:rPr>
            </w:pPr>
            <w:r w:rsidRPr="00F66C73">
              <w:rPr>
                <w:rFonts w:asciiTheme="majorHAnsi" w:hAnsiTheme="majorHAnsi" w:cstheme="majorHAnsi"/>
                <w:b/>
                <w:sz w:val="16"/>
                <w:szCs w:val="16"/>
              </w:rPr>
              <w:t>Đơn vị tính</w:t>
            </w:r>
          </w:p>
        </w:tc>
        <w:tc>
          <w:tcPr>
            <w:tcW w:w="2693" w:type="dxa"/>
            <w:gridSpan w:val="3"/>
          </w:tcPr>
          <w:p w14:paraId="73F3E20C" w14:textId="77777777" w:rsidR="00482334" w:rsidRPr="00F66C73" w:rsidRDefault="00482334" w:rsidP="00546FDF">
            <w:pPr>
              <w:jc w:val="center"/>
              <w:rPr>
                <w:rFonts w:asciiTheme="majorHAnsi" w:hAnsiTheme="majorHAnsi" w:cstheme="majorHAnsi"/>
                <w:b/>
                <w:sz w:val="16"/>
                <w:szCs w:val="16"/>
              </w:rPr>
            </w:pPr>
            <w:r w:rsidRPr="00F66C73">
              <w:rPr>
                <w:rFonts w:asciiTheme="majorHAnsi" w:hAnsiTheme="majorHAnsi" w:cstheme="majorHAnsi"/>
                <w:b/>
                <w:bCs/>
                <w:sz w:val="16"/>
                <w:szCs w:val="16"/>
              </w:rPr>
              <w:t>Thu phí hiện hành theo Nghị quyết 80/2016/NQ-HĐND</w:t>
            </w:r>
          </w:p>
        </w:tc>
        <w:tc>
          <w:tcPr>
            <w:tcW w:w="1276" w:type="dxa"/>
          </w:tcPr>
          <w:p w14:paraId="6E33C9DD" w14:textId="42529BEE" w:rsidR="00482334" w:rsidRPr="00F66C73" w:rsidRDefault="00482334" w:rsidP="0059509E">
            <w:pPr>
              <w:jc w:val="center"/>
              <w:rPr>
                <w:rFonts w:asciiTheme="majorHAnsi" w:hAnsiTheme="majorHAnsi" w:cstheme="majorHAnsi"/>
                <w:b/>
                <w:sz w:val="16"/>
                <w:szCs w:val="16"/>
              </w:rPr>
            </w:pPr>
            <w:r w:rsidRPr="00F66C73">
              <w:rPr>
                <w:rFonts w:asciiTheme="majorHAnsi" w:hAnsiTheme="majorHAnsi" w:cstheme="majorHAnsi"/>
                <w:b/>
                <w:bCs/>
                <w:sz w:val="16"/>
                <w:szCs w:val="16"/>
              </w:rPr>
              <w:t>Mức thu phí theo Thông tư số 250/2016/TT-BTC ngày 11/11/2016</w:t>
            </w:r>
          </w:p>
        </w:tc>
        <w:tc>
          <w:tcPr>
            <w:tcW w:w="1984" w:type="dxa"/>
            <w:gridSpan w:val="2"/>
          </w:tcPr>
          <w:p w14:paraId="53D40584" w14:textId="77777777" w:rsidR="00482334" w:rsidRPr="00F66C73" w:rsidRDefault="00482334" w:rsidP="00546FDF">
            <w:pPr>
              <w:jc w:val="center"/>
              <w:rPr>
                <w:rFonts w:asciiTheme="majorHAnsi" w:hAnsiTheme="majorHAnsi" w:cstheme="majorHAnsi"/>
                <w:b/>
                <w:sz w:val="16"/>
                <w:szCs w:val="16"/>
              </w:rPr>
            </w:pPr>
            <w:r w:rsidRPr="00F66C73">
              <w:rPr>
                <w:rFonts w:asciiTheme="majorHAnsi" w:hAnsiTheme="majorHAnsi" w:cstheme="majorHAnsi"/>
                <w:b/>
                <w:bCs/>
                <w:sz w:val="16"/>
                <w:szCs w:val="16"/>
              </w:rPr>
              <w:t>Mức thu phí tham khảo của các địa phương có hoàn cảnh kinh tế - xã hội tương đồng</w:t>
            </w:r>
          </w:p>
        </w:tc>
        <w:tc>
          <w:tcPr>
            <w:tcW w:w="2693" w:type="dxa"/>
            <w:gridSpan w:val="3"/>
          </w:tcPr>
          <w:p w14:paraId="07E477E4" w14:textId="5201151A" w:rsidR="0059509E" w:rsidRPr="00F66C73" w:rsidRDefault="00482334" w:rsidP="00843E56">
            <w:pPr>
              <w:jc w:val="center"/>
              <w:rPr>
                <w:rFonts w:asciiTheme="majorHAnsi" w:hAnsiTheme="majorHAnsi" w:cstheme="majorHAnsi"/>
                <w:b/>
                <w:sz w:val="16"/>
                <w:szCs w:val="16"/>
              </w:rPr>
            </w:pPr>
            <w:r w:rsidRPr="00F66C73">
              <w:rPr>
                <w:rFonts w:asciiTheme="majorHAnsi" w:hAnsiTheme="majorHAnsi" w:cstheme="majorHAnsi"/>
                <w:b/>
                <w:sz w:val="16"/>
                <w:szCs w:val="16"/>
              </w:rPr>
              <w:t>Đề xuất mức thu phí</w:t>
            </w:r>
          </w:p>
        </w:tc>
      </w:tr>
      <w:tr w:rsidR="002657A2" w:rsidRPr="00F66C73" w14:paraId="2B47E322" w14:textId="77777777" w:rsidTr="00AC5787">
        <w:trPr>
          <w:trHeight w:val="216"/>
        </w:trPr>
        <w:tc>
          <w:tcPr>
            <w:tcW w:w="567" w:type="dxa"/>
            <w:vMerge/>
          </w:tcPr>
          <w:p w14:paraId="181BADD4" w14:textId="77777777" w:rsidR="00482334" w:rsidRPr="00F66C73" w:rsidRDefault="00482334" w:rsidP="00546FDF">
            <w:pPr>
              <w:jc w:val="center"/>
              <w:rPr>
                <w:rFonts w:asciiTheme="majorHAnsi" w:hAnsiTheme="majorHAnsi" w:cstheme="majorHAnsi"/>
                <w:b/>
                <w:sz w:val="16"/>
                <w:szCs w:val="16"/>
              </w:rPr>
            </w:pPr>
          </w:p>
        </w:tc>
        <w:tc>
          <w:tcPr>
            <w:tcW w:w="709" w:type="dxa"/>
            <w:vMerge/>
          </w:tcPr>
          <w:p w14:paraId="78E85F5A" w14:textId="77777777" w:rsidR="00482334" w:rsidRPr="00F66C73" w:rsidRDefault="00482334" w:rsidP="00546FDF">
            <w:pPr>
              <w:jc w:val="center"/>
              <w:rPr>
                <w:rFonts w:asciiTheme="majorHAnsi" w:hAnsiTheme="majorHAnsi" w:cstheme="majorHAnsi"/>
                <w:b/>
                <w:sz w:val="16"/>
                <w:szCs w:val="16"/>
              </w:rPr>
            </w:pPr>
          </w:p>
        </w:tc>
        <w:tc>
          <w:tcPr>
            <w:tcW w:w="851" w:type="dxa"/>
            <w:vMerge/>
          </w:tcPr>
          <w:p w14:paraId="059EE886" w14:textId="77777777" w:rsidR="00482334" w:rsidRPr="00F66C73" w:rsidRDefault="00482334" w:rsidP="00546FDF">
            <w:pPr>
              <w:jc w:val="center"/>
              <w:rPr>
                <w:rFonts w:asciiTheme="majorHAnsi" w:hAnsiTheme="majorHAnsi" w:cstheme="majorHAnsi"/>
                <w:b/>
                <w:sz w:val="16"/>
                <w:szCs w:val="16"/>
              </w:rPr>
            </w:pPr>
          </w:p>
        </w:tc>
        <w:tc>
          <w:tcPr>
            <w:tcW w:w="850" w:type="dxa"/>
          </w:tcPr>
          <w:p w14:paraId="27641872" w14:textId="5ADC59D9" w:rsidR="00482334" w:rsidRPr="00F66C73" w:rsidRDefault="00482334" w:rsidP="0059509E">
            <w:pPr>
              <w:jc w:val="center"/>
              <w:rPr>
                <w:rFonts w:asciiTheme="majorHAnsi" w:hAnsiTheme="majorHAnsi" w:cstheme="majorHAnsi"/>
                <w:b/>
                <w:bCs/>
                <w:sz w:val="16"/>
                <w:szCs w:val="16"/>
              </w:rPr>
            </w:pPr>
            <w:r w:rsidRPr="00F66C73">
              <w:rPr>
                <w:rFonts w:asciiTheme="majorHAnsi" w:hAnsiTheme="majorHAnsi" w:cstheme="majorHAnsi"/>
                <w:b/>
                <w:bCs/>
                <w:sz w:val="16"/>
                <w:szCs w:val="16"/>
              </w:rPr>
              <w:t xml:space="preserve">Khu di tích </w:t>
            </w:r>
            <w:r w:rsidR="0059509E" w:rsidRPr="00F66C73">
              <w:rPr>
                <w:rFonts w:asciiTheme="majorHAnsi" w:hAnsiTheme="majorHAnsi" w:cstheme="majorHAnsi"/>
                <w:b/>
                <w:bCs/>
                <w:sz w:val="16"/>
                <w:szCs w:val="16"/>
              </w:rPr>
              <w:t>QGĐB</w:t>
            </w:r>
            <w:r w:rsidRPr="00F66C73">
              <w:rPr>
                <w:rFonts w:asciiTheme="majorHAnsi" w:hAnsiTheme="majorHAnsi" w:cstheme="majorHAnsi"/>
                <w:b/>
                <w:bCs/>
                <w:sz w:val="16"/>
                <w:szCs w:val="16"/>
              </w:rPr>
              <w:t xml:space="preserve"> Pác Bó</w:t>
            </w:r>
          </w:p>
        </w:tc>
        <w:tc>
          <w:tcPr>
            <w:tcW w:w="992" w:type="dxa"/>
          </w:tcPr>
          <w:p w14:paraId="1F1E988D" w14:textId="0DD9572B" w:rsidR="00482334" w:rsidRPr="00F66C73" w:rsidRDefault="00482334" w:rsidP="0059509E">
            <w:pPr>
              <w:jc w:val="center"/>
              <w:rPr>
                <w:rFonts w:asciiTheme="majorHAnsi" w:hAnsiTheme="majorHAnsi" w:cstheme="majorHAnsi"/>
                <w:b/>
                <w:bCs/>
                <w:sz w:val="16"/>
                <w:szCs w:val="16"/>
              </w:rPr>
            </w:pPr>
            <w:r w:rsidRPr="00F66C73">
              <w:rPr>
                <w:rFonts w:asciiTheme="majorHAnsi" w:hAnsiTheme="majorHAnsi" w:cstheme="majorHAnsi"/>
                <w:b/>
                <w:sz w:val="16"/>
                <w:szCs w:val="16"/>
              </w:rPr>
              <w:t xml:space="preserve">Khu di tích </w:t>
            </w:r>
            <w:r w:rsidR="0059509E" w:rsidRPr="00F66C73">
              <w:rPr>
                <w:rFonts w:asciiTheme="majorHAnsi" w:hAnsiTheme="majorHAnsi" w:cstheme="majorHAnsi"/>
                <w:b/>
                <w:sz w:val="16"/>
                <w:szCs w:val="16"/>
              </w:rPr>
              <w:t>QGĐB</w:t>
            </w:r>
            <w:r w:rsidR="003D6883" w:rsidRPr="00F66C73">
              <w:rPr>
                <w:rFonts w:asciiTheme="majorHAnsi" w:hAnsiTheme="majorHAnsi" w:cstheme="majorHAnsi"/>
                <w:b/>
                <w:sz w:val="16"/>
                <w:szCs w:val="16"/>
              </w:rPr>
              <w:t xml:space="preserve"> </w:t>
            </w:r>
            <w:r w:rsidRPr="00F66C73">
              <w:rPr>
                <w:rFonts w:asciiTheme="majorHAnsi" w:hAnsiTheme="majorHAnsi" w:cstheme="majorHAnsi"/>
                <w:b/>
                <w:sz w:val="16"/>
                <w:szCs w:val="16"/>
              </w:rPr>
              <w:t xml:space="preserve">Rừng Trần Hưng Đạo </w:t>
            </w:r>
          </w:p>
        </w:tc>
        <w:tc>
          <w:tcPr>
            <w:tcW w:w="851" w:type="dxa"/>
          </w:tcPr>
          <w:p w14:paraId="69DEF86C" w14:textId="63D611AD" w:rsidR="00482334" w:rsidRPr="00F66C73" w:rsidRDefault="00482334" w:rsidP="0059509E">
            <w:pPr>
              <w:jc w:val="center"/>
              <w:rPr>
                <w:rFonts w:asciiTheme="majorHAnsi" w:hAnsiTheme="majorHAnsi" w:cstheme="majorHAnsi"/>
                <w:b/>
                <w:sz w:val="16"/>
                <w:szCs w:val="16"/>
              </w:rPr>
            </w:pPr>
            <w:r w:rsidRPr="00F66C73">
              <w:rPr>
                <w:rFonts w:asciiTheme="majorHAnsi" w:hAnsiTheme="majorHAnsi" w:cstheme="majorHAnsi"/>
                <w:b/>
                <w:sz w:val="16"/>
                <w:szCs w:val="16"/>
              </w:rPr>
              <w:t>Khu d</w:t>
            </w:r>
            <w:r w:rsidR="00604B72" w:rsidRPr="00F66C73">
              <w:rPr>
                <w:rFonts w:asciiTheme="majorHAnsi" w:hAnsiTheme="majorHAnsi" w:cstheme="majorHAnsi"/>
                <w:b/>
                <w:sz w:val="16"/>
                <w:szCs w:val="16"/>
              </w:rPr>
              <w:t>i</w:t>
            </w:r>
            <w:r w:rsidRPr="00F66C73">
              <w:rPr>
                <w:rFonts w:asciiTheme="majorHAnsi" w:hAnsiTheme="majorHAnsi" w:cstheme="majorHAnsi"/>
                <w:b/>
                <w:sz w:val="16"/>
                <w:szCs w:val="16"/>
              </w:rPr>
              <w:t xml:space="preserve"> tích </w:t>
            </w:r>
            <w:r w:rsidR="0059509E" w:rsidRPr="00F66C73">
              <w:rPr>
                <w:rFonts w:asciiTheme="majorHAnsi" w:hAnsiTheme="majorHAnsi" w:cstheme="majorHAnsi"/>
                <w:b/>
                <w:sz w:val="16"/>
                <w:szCs w:val="16"/>
              </w:rPr>
              <w:t>QGĐB</w:t>
            </w:r>
            <w:r w:rsidRPr="00F66C73">
              <w:rPr>
                <w:rFonts w:asciiTheme="majorHAnsi" w:hAnsiTheme="majorHAnsi" w:cstheme="majorHAnsi"/>
                <w:b/>
                <w:sz w:val="16"/>
                <w:szCs w:val="16"/>
              </w:rPr>
              <w:t xml:space="preserve"> địa điểm Chiến thắng Biên giới năm 1950</w:t>
            </w:r>
          </w:p>
        </w:tc>
        <w:tc>
          <w:tcPr>
            <w:tcW w:w="1276" w:type="dxa"/>
          </w:tcPr>
          <w:p w14:paraId="29ED2592" w14:textId="77777777" w:rsidR="00482334" w:rsidRPr="00F66C73" w:rsidRDefault="00482334" w:rsidP="00546FDF">
            <w:pPr>
              <w:jc w:val="center"/>
              <w:rPr>
                <w:rFonts w:asciiTheme="majorHAnsi" w:hAnsiTheme="majorHAnsi" w:cstheme="majorHAnsi"/>
                <w:b/>
                <w:sz w:val="16"/>
                <w:szCs w:val="16"/>
              </w:rPr>
            </w:pPr>
          </w:p>
        </w:tc>
        <w:tc>
          <w:tcPr>
            <w:tcW w:w="992" w:type="dxa"/>
          </w:tcPr>
          <w:p w14:paraId="371C5D3C" w14:textId="29BA6869" w:rsidR="00482334" w:rsidRPr="00F66C73" w:rsidRDefault="00482334" w:rsidP="00546FDF">
            <w:pPr>
              <w:jc w:val="center"/>
              <w:rPr>
                <w:rFonts w:asciiTheme="majorHAnsi" w:hAnsiTheme="majorHAnsi" w:cstheme="majorHAnsi"/>
                <w:b/>
                <w:bCs/>
                <w:sz w:val="16"/>
                <w:szCs w:val="16"/>
              </w:rPr>
            </w:pPr>
            <w:r w:rsidRPr="00F66C73">
              <w:rPr>
                <w:rFonts w:asciiTheme="majorHAnsi" w:hAnsiTheme="majorHAnsi" w:cstheme="majorHAnsi"/>
                <w:b/>
                <w:bCs/>
                <w:sz w:val="16"/>
                <w:szCs w:val="16"/>
              </w:rPr>
              <w:t>T</w:t>
            </w:r>
            <w:r w:rsidR="00EB7A7A" w:rsidRPr="00F66C73">
              <w:rPr>
                <w:rFonts w:asciiTheme="majorHAnsi" w:hAnsiTheme="majorHAnsi" w:cstheme="majorHAnsi"/>
                <w:b/>
                <w:bCs/>
                <w:sz w:val="16"/>
                <w:szCs w:val="16"/>
              </w:rPr>
              <w:t>ỉnh Lạng Sơn (NQ 30/2017/NQ-HĐND</w:t>
            </w:r>
            <w:r w:rsidRPr="00F66C73">
              <w:rPr>
                <w:rFonts w:asciiTheme="majorHAnsi" w:hAnsiTheme="majorHAnsi" w:cstheme="majorHAnsi"/>
                <w:b/>
                <w:bCs/>
                <w:sz w:val="16"/>
                <w:szCs w:val="16"/>
              </w:rPr>
              <w:t>)</w:t>
            </w:r>
          </w:p>
        </w:tc>
        <w:tc>
          <w:tcPr>
            <w:tcW w:w="992" w:type="dxa"/>
          </w:tcPr>
          <w:p w14:paraId="44CD6E59" w14:textId="77777777" w:rsidR="00482334" w:rsidRPr="00F66C73" w:rsidRDefault="00482334" w:rsidP="00546FDF">
            <w:pPr>
              <w:jc w:val="center"/>
              <w:rPr>
                <w:rFonts w:asciiTheme="majorHAnsi" w:hAnsiTheme="majorHAnsi" w:cstheme="majorHAnsi"/>
                <w:b/>
                <w:bCs/>
                <w:sz w:val="16"/>
                <w:szCs w:val="16"/>
              </w:rPr>
            </w:pPr>
            <w:r w:rsidRPr="00F66C73">
              <w:rPr>
                <w:rFonts w:asciiTheme="majorHAnsi" w:hAnsiTheme="majorHAnsi" w:cstheme="majorHAnsi"/>
                <w:b/>
                <w:bCs/>
                <w:sz w:val="16"/>
                <w:szCs w:val="16"/>
              </w:rPr>
              <w:t>Tân Trào  Tuyên Quang (NQ 24/2022/NQ-HĐND)</w:t>
            </w:r>
          </w:p>
        </w:tc>
        <w:tc>
          <w:tcPr>
            <w:tcW w:w="851" w:type="dxa"/>
          </w:tcPr>
          <w:p w14:paraId="1A96BC5F" w14:textId="5FDDB8B8" w:rsidR="00482334" w:rsidRPr="00F66C73" w:rsidRDefault="00482334" w:rsidP="0059509E">
            <w:pPr>
              <w:jc w:val="center"/>
              <w:rPr>
                <w:rFonts w:asciiTheme="majorHAnsi" w:hAnsiTheme="majorHAnsi" w:cstheme="majorHAnsi"/>
                <w:b/>
                <w:bCs/>
                <w:sz w:val="16"/>
                <w:szCs w:val="16"/>
              </w:rPr>
            </w:pPr>
            <w:r w:rsidRPr="00F66C73">
              <w:rPr>
                <w:rFonts w:asciiTheme="majorHAnsi" w:hAnsiTheme="majorHAnsi" w:cstheme="majorHAnsi"/>
                <w:b/>
                <w:bCs/>
                <w:sz w:val="16"/>
                <w:szCs w:val="16"/>
              </w:rPr>
              <w:t xml:space="preserve">Khu di tích </w:t>
            </w:r>
            <w:r w:rsidR="0059509E" w:rsidRPr="00F66C73">
              <w:rPr>
                <w:rFonts w:asciiTheme="majorHAnsi" w:hAnsiTheme="majorHAnsi" w:cstheme="majorHAnsi"/>
                <w:b/>
                <w:bCs/>
                <w:sz w:val="16"/>
                <w:szCs w:val="16"/>
              </w:rPr>
              <w:t>QGĐB</w:t>
            </w:r>
            <w:r w:rsidRPr="00F66C73">
              <w:rPr>
                <w:rFonts w:asciiTheme="majorHAnsi" w:hAnsiTheme="majorHAnsi" w:cstheme="majorHAnsi"/>
                <w:b/>
                <w:bCs/>
                <w:sz w:val="16"/>
                <w:szCs w:val="16"/>
              </w:rPr>
              <w:t xml:space="preserve"> Pác Bó</w:t>
            </w:r>
          </w:p>
        </w:tc>
        <w:tc>
          <w:tcPr>
            <w:tcW w:w="992" w:type="dxa"/>
          </w:tcPr>
          <w:p w14:paraId="6275753E" w14:textId="753CFA28" w:rsidR="00482334" w:rsidRPr="00F66C73" w:rsidRDefault="00482334" w:rsidP="0059509E">
            <w:pPr>
              <w:jc w:val="center"/>
              <w:rPr>
                <w:rFonts w:asciiTheme="majorHAnsi" w:hAnsiTheme="majorHAnsi" w:cstheme="majorHAnsi"/>
                <w:b/>
                <w:bCs/>
                <w:sz w:val="16"/>
                <w:szCs w:val="16"/>
              </w:rPr>
            </w:pPr>
            <w:r w:rsidRPr="00F66C73">
              <w:rPr>
                <w:rFonts w:asciiTheme="majorHAnsi" w:hAnsiTheme="majorHAnsi" w:cstheme="majorHAnsi"/>
                <w:b/>
                <w:sz w:val="16"/>
                <w:szCs w:val="16"/>
              </w:rPr>
              <w:t xml:space="preserve">Khu di tích </w:t>
            </w:r>
            <w:r w:rsidR="0059509E" w:rsidRPr="00F66C73">
              <w:rPr>
                <w:rFonts w:asciiTheme="majorHAnsi" w:hAnsiTheme="majorHAnsi" w:cstheme="majorHAnsi"/>
                <w:b/>
                <w:sz w:val="16"/>
                <w:szCs w:val="16"/>
              </w:rPr>
              <w:t xml:space="preserve">QGĐB </w:t>
            </w:r>
            <w:r w:rsidRPr="00F66C73">
              <w:rPr>
                <w:rFonts w:asciiTheme="majorHAnsi" w:hAnsiTheme="majorHAnsi" w:cstheme="majorHAnsi"/>
                <w:b/>
                <w:sz w:val="16"/>
                <w:szCs w:val="16"/>
              </w:rPr>
              <w:t xml:space="preserve">Rừng Trần Hưng Đạo </w:t>
            </w:r>
          </w:p>
        </w:tc>
        <w:tc>
          <w:tcPr>
            <w:tcW w:w="850" w:type="dxa"/>
          </w:tcPr>
          <w:p w14:paraId="0D9BC100" w14:textId="7F71393A" w:rsidR="00482334" w:rsidRPr="00F66C73" w:rsidRDefault="00482334" w:rsidP="0059509E">
            <w:pPr>
              <w:jc w:val="center"/>
              <w:rPr>
                <w:rFonts w:asciiTheme="majorHAnsi" w:hAnsiTheme="majorHAnsi" w:cstheme="majorHAnsi"/>
                <w:b/>
                <w:sz w:val="16"/>
                <w:szCs w:val="16"/>
              </w:rPr>
            </w:pPr>
            <w:r w:rsidRPr="00F66C73">
              <w:rPr>
                <w:rFonts w:asciiTheme="majorHAnsi" w:hAnsiTheme="majorHAnsi" w:cstheme="majorHAnsi"/>
                <w:b/>
                <w:sz w:val="16"/>
                <w:szCs w:val="16"/>
              </w:rPr>
              <w:t xml:space="preserve">Khu di tích </w:t>
            </w:r>
            <w:r w:rsidR="0059509E" w:rsidRPr="00F66C73">
              <w:rPr>
                <w:rFonts w:asciiTheme="majorHAnsi" w:hAnsiTheme="majorHAnsi" w:cstheme="majorHAnsi"/>
                <w:b/>
                <w:sz w:val="16"/>
                <w:szCs w:val="16"/>
              </w:rPr>
              <w:t>QGĐB</w:t>
            </w:r>
            <w:r w:rsidRPr="00F66C73">
              <w:rPr>
                <w:rFonts w:asciiTheme="majorHAnsi" w:hAnsiTheme="majorHAnsi" w:cstheme="majorHAnsi"/>
                <w:b/>
                <w:sz w:val="16"/>
                <w:szCs w:val="16"/>
              </w:rPr>
              <w:t xml:space="preserve"> địa điểm Chiến thắng Biên giới năm 1950</w:t>
            </w:r>
          </w:p>
        </w:tc>
      </w:tr>
      <w:tr w:rsidR="002657A2" w:rsidRPr="00F66C73" w14:paraId="066BAC72" w14:textId="77777777" w:rsidTr="00AC5787">
        <w:trPr>
          <w:trHeight w:val="1162"/>
        </w:trPr>
        <w:tc>
          <w:tcPr>
            <w:tcW w:w="567" w:type="dxa"/>
            <w:vMerge w:val="restart"/>
          </w:tcPr>
          <w:p w14:paraId="7FE169C9" w14:textId="77777777" w:rsidR="00482334" w:rsidRPr="00F66C73" w:rsidRDefault="00482334" w:rsidP="00546FDF">
            <w:pPr>
              <w:rPr>
                <w:rFonts w:asciiTheme="majorHAnsi" w:hAnsiTheme="majorHAnsi" w:cstheme="majorHAnsi"/>
                <w:sz w:val="20"/>
                <w:szCs w:val="20"/>
              </w:rPr>
            </w:pPr>
            <w:r w:rsidRPr="00F66C73">
              <w:rPr>
                <w:rFonts w:asciiTheme="majorHAnsi" w:hAnsiTheme="majorHAnsi" w:cstheme="majorHAnsi"/>
                <w:sz w:val="20"/>
                <w:szCs w:val="20"/>
              </w:rPr>
              <w:t>1.1</w:t>
            </w:r>
          </w:p>
        </w:tc>
        <w:tc>
          <w:tcPr>
            <w:tcW w:w="709" w:type="dxa"/>
          </w:tcPr>
          <w:p w14:paraId="05A44D71" w14:textId="77777777" w:rsidR="00482334" w:rsidRPr="00F66C73" w:rsidRDefault="00482334" w:rsidP="00546FDF">
            <w:pPr>
              <w:spacing w:line="259" w:lineRule="auto"/>
              <w:rPr>
                <w:rFonts w:asciiTheme="majorHAnsi" w:hAnsiTheme="majorHAnsi" w:cstheme="majorHAnsi"/>
                <w:bCs/>
                <w:sz w:val="20"/>
                <w:szCs w:val="20"/>
              </w:rPr>
            </w:pPr>
          </w:p>
          <w:p w14:paraId="0B3BA0A0" w14:textId="77777777" w:rsidR="00482334" w:rsidRPr="00F66C73" w:rsidRDefault="00482334" w:rsidP="00546FDF">
            <w:pPr>
              <w:spacing w:line="259" w:lineRule="auto"/>
              <w:rPr>
                <w:rFonts w:asciiTheme="majorHAnsi" w:hAnsiTheme="majorHAnsi" w:cstheme="majorHAnsi"/>
                <w:sz w:val="20"/>
                <w:szCs w:val="20"/>
              </w:rPr>
            </w:pPr>
            <w:r w:rsidRPr="00F66C73">
              <w:rPr>
                <w:rFonts w:asciiTheme="majorHAnsi" w:hAnsiTheme="majorHAnsi" w:cstheme="majorHAnsi"/>
                <w:bCs/>
                <w:sz w:val="20"/>
                <w:szCs w:val="20"/>
              </w:rPr>
              <w:t>Đối với vé người lớn</w:t>
            </w:r>
          </w:p>
        </w:tc>
        <w:tc>
          <w:tcPr>
            <w:tcW w:w="851" w:type="dxa"/>
            <w:vMerge w:val="restart"/>
            <w:vAlign w:val="center"/>
          </w:tcPr>
          <w:p w14:paraId="098DD2ED" w14:textId="77777777" w:rsidR="00482334" w:rsidRPr="00F66C73" w:rsidRDefault="00482334" w:rsidP="00546FDF">
            <w:pPr>
              <w:jc w:val="center"/>
              <w:rPr>
                <w:rFonts w:asciiTheme="majorHAnsi" w:hAnsiTheme="majorHAnsi" w:cstheme="majorHAnsi"/>
                <w:spacing w:val="-20"/>
                <w:sz w:val="20"/>
                <w:szCs w:val="20"/>
              </w:rPr>
            </w:pPr>
            <w:r w:rsidRPr="00F66C73">
              <w:rPr>
                <w:rFonts w:asciiTheme="majorHAnsi" w:hAnsiTheme="majorHAnsi" w:cstheme="majorHAnsi"/>
                <w:spacing w:val="-16"/>
                <w:sz w:val="20"/>
                <w:szCs w:val="20"/>
              </w:rPr>
              <w:t>đồng/lần/người</w:t>
            </w:r>
          </w:p>
        </w:tc>
        <w:tc>
          <w:tcPr>
            <w:tcW w:w="850" w:type="dxa"/>
          </w:tcPr>
          <w:p w14:paraId="20E17570" w14:textId="77777777" w:rsidR="00482334" w:rsidRPr="00F66C73" w:rsidRDefault="00482334" w:rsidP="00546FDF">
            <w:pPr>
              <w:jc w:val="center"/>
              <w:rPr>
                <w:rFonts w:asciiTheme="majorHAnsi" w:hAnsiTheme="majorHAnsi" w:cstheme="majorHAnsi"/>
                <w:sz w:val="20"/>
                <w:szCs w:val="20"/>
              </w:rPr>
            </w:pPr>
          </w:p>
          <w:p w14:paraId="04630B07" w14:textId="77777777" w:rsidR="00482334" w:rsidRPr="00F66C73" w:rsidRDefault="00482334" w:rsidP="00546FDF">
            <w:pPr>
              <w:jc w:val="center"/>
              <w:rPr>
                <w:rFonts w:asciiTheme="majorHAnsi" w:hAnsiTheme="majorHAnsi" w:cstheme="majorHAnsi"/>
                <w:sz w:val="20"/>
                <w:szCs w:val="20"/>
              </w:rPr>
            </w:pPr>
          </w:p>
          <w:p w14:paraId="66AACE01"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20.000</w:t>
            </w:r>
          </w:p>
        </w:tc>
        <w:tc>
          <w:tcPr>
            <w:tcW w:w="992" w:type="dxa"/>
          </w:tcPr>
          <w:p w14:paraId="41ADDAA0" w14:textId="77777777" w:rsidR="00482334" w:rsidRPr="00F66C73" w:rsidRDefault="00482334" w:rsidP="00546FDF">
            <w:pPr>
              <w:jc w:val="center"/>
              <w:rPr>
                <w:rFonts w:asciiTheme="majorHAnsi" w:hAnsiTheme="majorHAnsi" w:cstheme="majorHAnsi"/>
                <w:sz w:val="20"/>
                <w:szCs w:val="20"/>
              </w:rPr>
            </w:pPr>
          </w:p>
          <w:p w14:paraId="45A8F2EF" w14:textId="77777777" w:rsidR="00482334" w:rsidRPr="00F66C73" w:rsidRDefault="00482334" w:rsidP="00546FDF">
            <w:pPr>
              <w:jc w:val="center"/>
              <w:rPr>
                <w:rFonts w:asciiTheme="majorHAnsi" w:hAnsiTheme="majorHAnsi" w:cstheme="majorHAnsi"/>
                <w:sz w:val="20"/>
                <w:szCs w:val="20"/>
              </w:rPr>
            </w:pPr>
          </w:p>
          <w:p w14:paraId="7D7C873F"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10.000</w:t>
            </w:r>
          </w:p>
        </w:tc>
        <w:tc>
          <w:tcPr>
            <w:tcW w:w="851" w:type="dxa"/>
          </w:tcPr>
          <w:p w14:paraId="2D5D8695" w14:textId="77777777" w:rsidR="00482334" w:rsidRPr="00F66C73" w:rsidRDefault="00482334" w:rsidP="00546FDF">
            <w:pPr>
              <w:jc w:val="center"/>
              <w:rPr>
                <w:rFonts w:asciiTheme="majorHAnsi" w:hAnsiTheme="majorHAnsi" w:cstheme="majorHAnsi"/>
                <w:sz w:val="20"/>
                <w:szCs w:val="20"/>
              </w:rPr>
            </w:pPr>
          </w:p>
          <w:p w14:paraId="7800BDFE" w14:textId="77777777" w:rsidR="00482334" w:rsidRPr="00F66C73" w:rsidRDefault="00482334" w:rsidP="00546FDF">
            <w:pPr>
              <w:jc w:val="center"/>
              <w:rPr>
                <w:rFonts w:asciiTheme="majorHAnsi" w:hAnsiTheme="majorHAnsi" w:cstheme="majorHAnsi"/>
                <w:sz w:val="20"/>
                <w:szCs w:val="20"/>
              </w:rPr>
            </w:pPr>
          </w:p>
          <w:p w14:paraId="4F85BE7F"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Chưa thu</w:t>
            </w:r>
          </w:p>
        </w:tc>
        <w:tc>
          <w:tcPr>
            <w:tcW w:w="1276" w:type="dxa"/>
            <w:vAlign w:val="center"/>
          </w:tcPr>
          <w:p w14:paraId="58E9E67A"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Không quá 40.000</w:t>
            </w:r>
          </w:p>
        </w:tc>
        <w:tc>
          <w:tcPr>
            <w:tcW w:w="992" w:type="dxa"/>
            <w:vAlign w:val="center"/>
          </w:tcPr>
          <w:p w14:paraId="203BB615"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20.000</w:t>
            </w:r>
          </w:p>
        </w:tc>
        <w:tc>
          <w:tcPr>
            <w:tcW w:w="992" w:type="dxa"/>
            <w:vMerge w:val="restart"/>
            <w:vAlign w:val="center"/>
          </w:tcPr>
          <w:p w14:paraId="2DC4FC5A"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20.000</w:t>
            </w:r>
          </w:p>
        </w:tc>
        <w:tc>
          <w:tcPr>
            <w:tcW w:w="851" w:type="dxa"/>
            <w:vAlign w:val="center"/>
          </w:tcPr>
          <w:p w14:paraId="7911CF6D"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20.000</w:t>
            </w:r>
          </w:p>
        </w:tc>
        <w:tc>
          <w:tcPr>
            <w:tcW w:w="992" w:type="dxa"/>
            <w:vAlign w:val="center"/>
          </w:tcPr>
          <w:p w14:paraId="3B4F746C"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20.000</w:t>
            </w:r>
          </w:p>
        </w:tc>
        <w:tc>
          <w:tcPr>
            <w:tcW w:w="850" w:type="dxa"/>
            <w:vAlign w:val="center"/>
          </w:tcPr>
          <w:p w14:paraId="72321565"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20.000</w:t>
            </w:r>
          </w:p>
        </w:tc>
      </w:tr>
      <w:tr w:rsidR="002657A2" w:rsidRPr="00F66C73" w14:paraId="4A6A3FA9" w14:textId="77777777" w:rsidTr="00AC5787">
        <w:trPr>
          <w:trHeight w:val="226"/>
        </w:trPr>
        <w:tc>
          <w:tcPr>
            <w:tcW w:w="567" w:type="dxa"/>
            <w:vMerge/>
          </w:tcPr>
          <w:p w14:paraId="6BC3427D" w14:textId="77777777" w:rsidR="00482334" w:rsidRPr="00F66C73" w:rsidRDefault="00482334" w:rsidP="00546FDF">
            <w:pPr>
              <w:rPr>
                <w:rFonts w:asciiTheme="majorHAnsi" w:hAnsiTheme="majorHAnsi" w:cstheme="majorHAnsi"/>
                <w:sz w:val="20"/>
                <w:szCs w:val="20"/>
              </w:rPr>
            </w:pPr>
          </w:p>
        </w:tc>
        <w:tc>
          <w:tcPr>
            <w:tcW w:w="709" w:type="dxa"/>
          </w:tcPr>
          <w:p w14:paraId="3CDAB4A4" w14:textId="77777777" w:rsidR="00482334" w:rsidRPr="00F66C73" w:rsidRDefault="00482334" w:rsidP="00546FDF">
            <w:pPr>
              <w:spacing w:line="259" w:lineRule="auto"/>
              <w:rPr>
                <w:rFonts w:asciiTheme="majorHAnsi" w:hAnsiTheme="majorHAnsi" w:cstheme="majorHAnsi"/>
                <w:bCs/>
                <w:sz w:val="20"/>
                <w:szCs w:val="20"/>
              </w:rPr>
            </w:pPr>
            <w:r w:rsidRPr="00F66C73">
              <w:rPr>
                <w:rFonts w:asciiTheme="majorHAnsi" w:hAnsiTheme="majorHAnsi" w:cstheme="majorHAnsi"/>
                <w:bCs/>
                <w:sz w:val="20"/>
                <w:szCs w:val="20"/>
              </w:rPr>
              <w:t>Đối với vé trẻ em</w:t>
            </w:r>
            <w:r w:rsidR="00D8278F" w:rsidRPr="00F66C73">
              <w:rPr>
                <w:rFonts w:asciiTheme="majorHAnsi" w:hAnsiTheme="majorHAnsi" w:cstheme="majorHAnsi"/>
                <w:bCs/>
                <w:sz w:val="20"/>
                <w:szCs w:val="20"/>
              </w:rPr>
              <w:t xml:space="preserve"> (từ đủ 06 tuổi đế</w:t>
            </w:r>
            <w:r w:rsidR="00CC7A3C" w:rsidRPr="00F66C73">
              <w:rPr>
                <w:rFonts w:asciiTheme="majorHAnsi" w:hAnsiTheme="majorHAnsi" w:cstheme="majorHAnsi"/>
                <w:bCs/>
                <w:sz w:val="20"/>
                <w:szCs w:val="20"/>
              </w:rPr>
              <w:t>n</w:t>
            </w:r>
            <w:r w:rsidR="00D8278F" w:rsidRPr="00F66C73">
              <w:rPr>
                <w:rFonts w:asciiTheme="majorHAnsi" w:hAnsiTheme="majorHAnsi" w:cstheme="majorHAnsi"/>
                <w:bCs/>
                <w:sz w:val="20"/>
                <w:szCs w:val="20"/>
              </w:rPr>
              <w:t xml:space="preserve"> 16 tuổi)</w:t>
            </w:r>
          </w:p>
        </w:tc>
        <w:tc>
          <w:tcPr>
            <w:tcW w:w="851" w:type="dxa"/>
            <w:vMerge/>
          </w:tcPr>
          <w:p w14:paraId="2D50BB8A" w14:textId="77777777" w:rsidR="00482334" w:rsidRPr="00F66C73" w:rsidRDefault="00482334" w:rsidP="00546FDF">
            <w:pPr>
              <w:rPr>
                <w:rFonts w:asciiTheme="majorHAnsi" w:hAnsiTheme="majorHAnsi" w:cstheme="majorHAnsi"/>
                <w:sz w:val="20"/>
                <w:szCs w:val="20"/>
              </w:rPr>
            </w:pPr>
          </w:p>
        </w:tc>
        <w:tc>
          <w:tcPr>
            <w:tcW w:w="850" w:type="dxa"/>
          </w:tcPr>
          <w:p w14:paraId="0D376D4F" w14:textId="77777777" w:rsidR="00482334" w:rsidRPr="00F66C73" w:rsidRDefault="00482334" w:rsidP="00546FDF">
            <w:pPr>
              <w:jc w:val="center"/>
              <w:rPr>
                <w:rFonts w:asciiTheme="majorHAnsi" w:hAnsiTheme="majorHAnsi" w:cstheme="majorHAnsi"/>
                <w:sz w:val="20"/>
                <w:szCs w:val="20"/>
              </w:rPr>
            </w:pPr>
          </w:p>
          <w:p w14:paraId="226930D0"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10.000</w:t>
            </w:r>
          </w:p>
        </w:tc>
        <w:tc>
          <w:tcPr>
            <w:tcW w:w="992" w:type="dxa"/>
          </w:tcPr>
          <w:p w14:paraId="38826F7C" w14:textId="77777777" w:rsidR="00482334" w:rsidRPr="00F66C73" w:rsidRDefault="00482334" w:rsidP="00546FDF">
            <w:pPr>
              <w:jc w:val="center"/>
              <w:rPr>
                <w:rFonts w:asciiTheme="majorHAnsi" w:hAnsiTheme="majorHAnsi" w:cstheme="majorHAnsi"/>
                <w:sz w:val="20"/>
                <w:szCs w:val="20"/>
              </w:rPr>
            </w:pPr>
          </w:p>
          <w:p w14:paraId="7EFBAC4E"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5.000</w:t>
            </w:r>
          </w:p>
        </w:tc>
        <w:tc>
          <w:tcPr>
            <w:tcW w:w="851" w:type="dxa"/>
          </w:tcPr>
          <w:p w14:paraId="180E1863" w14:textId="77777777" w:rsidR="00482334" w:rsidRPr="00F66C73" w:rsidRDefault="00482334" w:rsidP="00546FDF">
            <w:pPr>
              <w:jc w:val="center"/>
              <w:rPr>
                <w:rFonts w:asciiTheme="majorHAnsi" w:hAnsiTheme="majorHAnsi" w:cstheme="majorHAnsi"/>
                <w:sz w:val="20"/>
                <w:szCs w:val="20"/>
              </w:rPr>
            </w:pPr>
          </w:p>
          <w:p w14:paraId="6FCA3EBE"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Chưa thu</w:t>
            </w:r>
          </w:p>
        </w:tc>
        <w:tc>
          <w:tcPr>
            <w:tcW w:w="1276" w:type="dxa"/>
            <w:vAlign w:val="center"/>
          </w:tcPr>
          <w:p w14:paraId="3CD5E261"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Không quá 20.000</w:t>
            </w:r>
          </w:p>
        </w:tc>
        <w:tc>
          <w:tcPr>
            <w:tcW w:w="992" w:type="dxa"/>
            <w:vAlign w:val="center"/>
          </w:tcPr>
          <w:p w14:paraId="745A77AE"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10.000</w:t>
            </w:r>
          </w:p>
        </w:tc>
        <w:tc>
          <w:tcPr>
            <w:tcW w:w="992" w:type="dxa"/>
            <w:vMerge/>
          </w:tcPr>
          <w:p w14:paraId="4DAE4340" w14:textId="77777777" w:rsidR="00482334" w:rsidRPr="00F66C73" w:rsidRDefault="00482334" w:rsidP="00546FDF">
            <w:pPr>
              <w:rPr>
                <w:rFonts w:asciiTheme="majorHAnsi" w:hAnsiTheme="majorHAnsi" w:cstheme="majorHAnsi"/>
                <w:sz w:val="20"/>
                <w:szCs w:val="20"/>
              </w:rPr>
            </w:pPr>
          </w:p>
        </w:tc>
        <w:tc>
          <w:tcPr>
            <w:tcW w:w="851" w:type="dxa"/>
            <w:vAlign w:val="center"/>
          </w:tcPr>
          <w:p w14:paraId="3156BD9A"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10.000</w:t>
            </w:r>
          </w:p>
        </w:tc>
        <w:tc>
          <w:tcPr>
            <w:tcW w:w="992" w:type="dxa"/>
            <w:vAlign w:val="center"/>
          </w:tcPr>
          <w:p w14:paraId="67B47E21"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10.000</w:t>
            </w:r>
          </w:p>
        </w:tc>
        <w:tc>
          <w:tcPr>
            <w:tcW w:w="850" w:type="dxa"/>
            <w:vAlign w:val="center"/>
          </w:tcPr>
          <w:p w14:paraId="1257B93E"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10.000</w:t>
            </w:r>
          </w:p>
        </w:tc>
      </w:tr>
      <w:tr w:rsidR="002657A2" w:rsidRPr="00F66C73" w14:paraId="320D7506" w14:textId="77777777" w:rsidTr="00AC5787">
        <w:trPr>
          <w:trHeight w:val="226"/>
        </w:trPr>
        <w:tc>
          <w:tcPr>
            <w:tcW w:w="567" w:type="dxa"/>
          </w:tcPr>
          <w:p w14:paraId="691922D0" w14:textId="77777777" w:rsidR="00482334" w:rsidRPr="00F66C73" w:rsidRDefault="00482334" w:rsidP="00546FDF">
            <w:pPr>
              <w:rPr>
                <w:rFonts w:asciiTheme="majorHAnsi" w:hAnsiTheme="majorHAnsi" w:cstheme="majorHAnsi"/>
                <w:sz w:val="20"/>
                <w:szCs w:val="20"/>
              </w:rPr>
            </w:pPr>
            <w:r w:rsidRPr="00F66C73">
              <w:rPr>
                <w:rFonts w:asciiTheme="majorHAnsi" w:hAnsiTheme="majorHAnsi" w:cstheme="majorHAnsi"/>
                <w:sz w:val="20"/>
                <w:szCs w:val="20"/>
              </w:rPr>
              <w:t>1.2</w:t>
            </w:r>
          </w:p>
        </w:tc>
        <w:tc>
          <w:tcPr>
            <w:tcW w:w="709" w:type="dxa"/>
          </w:tcPr>
          <w:p w14:paraId="04597F66" w14:textId="77777777" w:rsidR="00482334" w:rsidRPr="00F66C73" w:rsidRDefault="00482334" w:rsidP="00546FDF">
            <w:pPr>
              <w:rPr>
                <w:rFonts w:asciiTheme="majorHAnsi" w:hAnsiTheme="majorHAnsi" w:cstheme="majorHAnsi"/>
                <w:sz w:val="20"/>
                <w:szCs w:val="20"/>
              </w:rPr>
            </w:pPr>
            <w:r w:rsidRPr="00F66C73">
              <w:rPr>
                <w:rFonts w:asciiTheme="majorHAnsi" w:hAnsiTheme="majorHAnsi" w:cstheme="majorHAnsi"/>
                <w:sz w:val="20"/>
                <w:szCs w:val="20"/>
              </w:rPr>
              <w:t>Tỷ lệ để lại đơn vị thu</w:t>
            </w:r>
          </w:p>
        </w:tc>
        <w:tc>
          <w:tcPr>
            <w:tcW w:w="851" w:type="dxa"/>
          </w:tcPr>
          <w:p w14:paraId="78792CDD" w14:textId="77777777" w:rsidR="00482334" w:rsidRPr="00F66C73" w:rsidRDefault="00482334" w:rsidP="00546FDF">
            <w:pPr>
              <w:rPr>
                <w:rFonts w:asciiTheme="majorHAnsi" w:hAnsiTheme="majorHAnsi" w:cstheme="majorHAnsi"/>
                <w:sz w:val="20"/>
                <w:szCs w:val="20"/>
              </w:rPr>
            </w:pPr>
          </w:p>
        </w:tc>
        <w:tc>
          <w:tcPr>
            <w:tcW w:w="850" w:type="dxa"/>
          </w:tcPr>
          <w:p w14:paraId="5BBB1F0F" w14:textId="77777777" w:rsidR="00482334" w:rsidRPr="00F66C73" w:rsidRDefault="00482334" w:rsidP="00546FDF">
            <w:pPr>
              <w:jc w:val="center"/>
              <w:rPr>
                <w:rFonts w:asciiTheme="majorHAnsi" w:hAnsiTheme="majorHAnsi" w:cstheme="majorHAnsi"/>
                <w:sz w:val="20"/>
                <w:szCs w:val="20"/>
              </w:rPr>
            </w:pPr>
          </w:p>
          <w:p w14:paraId="34A35732"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65%</w:t>
            </w:r>
          </w:p>
        </w:tc>
        <w:tc>
          <w:tcPr>
            <w:tcW w:w="992" w:type="dxa"/>
          </w:tcPr>
          <w:p w14:paraId="7954DD58" w14:textId="77777777" w:rsidR="00482334" w:rsidRPr="00F66C73" w:rsidRDefault="00482334" w:rsidP="00546FDF">
            <w:pPr>
              <w:jc w:val="center"/>
              <w:rPr>
                <w:rFonts w:asciiTheme="majorHAnsi" w:hAnsiTheme="majorHAnsi" w:cstheme="majorHAnsi"/>
                <w:sz w:val="20"/>
                <w:szCs w:val="20"/>
              </w:rPr>
            </w:pPr>
          </w:p>
          <w:p w14:paraId="47BC8469"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90%</w:t>
            </w:r>
          </w:p>
        </w:tc>
        <w:tc>
          <w:tcPr>
            <w:tcW w:w="851" w:type="dxa"/>
          </w:tcPr>
          <w:p w14:paraId="26308B56" w14:textId="77777777" w:rsidR="00482334" w:rsidRPr="00F66C73" w:rsidRDefault="00482334" w:rsidP="00546FDF">
            <w:pPr>
              <w:jc w:val="center"/>
              <w:rPr>
                <w:rFonts w:asciiTheme="majorHAnsi" w:hAnsiTheme="majorHAnsi" w:cstheme="majorHAnsi"/>
                <w:sz w:val="20"/>
                <w:szCs w:val="20"/>
              </w:rPr>
            </w:pPr>
          </w:p>
          <w:p w14:paraId="2F5E17E4"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Chưa trích</w:t>
            </w:r>
          </w:p>
        </w:tc>
        <w:tc>
          <w:tcPr>
            <w:tcW w:w="1276" w:type="dxa"/>
          </w:tcPr>
          <w:p w14:paraId="47C761C4" w14:textId="77777777" w:rsidR="00482334" w:rsidRPr="00F66C73" w:rsidRDefault="00482334" w:rsidP="00546FDF">
            <w:pPr>
              <w:rPr>
                <w:rFonts w:asciiTheme="majorHAnsi" w:hAnsiTheme="majorHAnsi" w:cstheme="majorHAnsi"/>
                <w:sz w:val="20"/>
                <w:szCs w:val="20"/>
              </w:rPr>
            </w:pPr>
          </w:p>
        </w:tc>
        <w:tc>
          <w:tcPr>
            <w:tcW w:w="992" w:type="dxa"/>
            <w:vAlign w:val="center"/>
          </w:tcPr>
          <w:p w14:paraId="46FE712C"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90%</w:t>
            </w:r>
          </w:p>
        </w:tc>
        <w:tc>
          <w:tcPr>
            <w:tcW w:w="992" w:type="dxa"/>
            <w:vAlign w:val="center"/>
          </w:tcPr>
          <w:p w14:paraId="2A487E13" w14:textId="77777777" w:rsidR="00482334" w:rsidRPr="00F66C73" w:rsidRDefault="00482334" w:rsidP="00546FDF">
            <w:pPr>
              <w:jc w:val="center"/>
              <w:rPr>
                <w:rFonts w:asciiTheme="majorHAnsi" w:hAnsiTheme="majorHAnsi" w:cstheme="majorHAnsi"/>
                <w:sz w:val="20"/>
                <w:szCs w:val="20"/>
              </w:rPr>
            </w:pPr>
          </w:p>
          <w:p w14:paraId="3A19779E" w14:textId="77777777" w:rsidR="00482334" w:rsidRPr="00F66C73" w:rsidRDefault="00482334" w:rsidP="00546FDF">
            <w:pPr>
              <w:jc w:val="center"/>
              <w:rPr>
                <w:rFonts w:asciiTheme="majorHAnsi" w:hAnsiTheme="majorHAnsi" w:cstheme="majorHAnsi"/>
                <w:sz w:val="20"/>
                <w:szCs w:val="20"/>
              </w:rPr>
            </w:pPr>
            <w:r w:rsidRPr="00F66C73">
              <w:rPr>
                <w:rFonts w:asciiTheme="majorHAnsi" w:hAnsiTheme="majorHAnsi" w:cstheme="majorHAnsi"/>
                <w:sz w:val="20"/>
                <w:szCs w:val="20"/>
              </w:rPr>
              <w:t>90%</w:t>
            </w:r>
          </w:p>
        </w:tc>
        <w:tc>
          <w:tcPr>
            <w:tcW w:w="851" w:type="dxa"/>
            <w:vAlign w:val="center"/>
          </w:tcPr>
          <w:p w14:paraId="7E0EC4A2" w14:textId="77777777" w:rsidR="00482334" w:rsidRPr="00F66C73" w:rsidRDefault="00482334" w:rsidP="00546FDF">
            <w:pPr>
              <w:jc w:val="center"/>
              <w:rPr>
                <w:rFonts w:asciiTheme="majorHAnsi" w:hAnsiTheme="majorHAnsi" w:cstheme="majorHAnsi"/>
              </w:rPr>
            </w:pPr>
            <w:r w:rsidRPr="00F66C73">
              <w:rPr>
                <w:rFonts w:asciiTheme="majorHAnsi" w:hAnsiTheme="majorHAnsi" w:cstheme="majorHAnsi"/>
                <w:sz w:val="20"/>
                <w:szCs w:val="20"/>
              </w:rPr>
              <w:t>90%</w:t>
            </w:r>
          </w:p>
        </w:tc>
        <w:tc>
          <w:tcPr>
            <w:tcW w:w="992" w:type="dxa"/>
            <w:vAlign w:val="center"/>
          </w:tcPr>
          <w:p w14:paraId="179A6BB2" w14:textId="77777777" w:rsidR="00482334" w:rsidRPr="00F66C73" w:rsidRDefault="00482334" w:rsidP="00546FDF">
            <w:pPr>
              <w:jc w:val="center"/>
              <w:rPr>
                <w:rFonts w:asciiTheme="majorHAnsi" w:hAnsiTheme="majorHAnsi" w:cstheme="majorHAnsi"/>
              </w:rPr>
            </w:pPr>
            <w:r w:rsidRPr="00F66C73">
              <w:rPr>
                <w:rFonts w:asciiTheme="majorHAnsi" w:hAnsiTheme="majorHAnsi" w:cstheme="majorHAnsi"/>
                <w:sz w:val="20"/>
                <w:szCs w:val="20"/>
              </w:rPr>
              <w:t>90%</w:t>
            </w:r>
          </w:p>
        </w:tc>
        <w:tc>
          <w:tcPr>
            <w:tcW w:w="850" w:type="dxa"/>
            <w:vAlign w:val="center"/>
          </w:tcPr>
          <w:p w14:paraId="1A22546C" w14:textId="77777777" w:rsidR="00482334" w:rsidRPr="00F66C73" w:rsidRDefault="00482334" w:rsidP="00546FDF">
            <w:pPr>
              <w:jc w:val="center"/>
              <w:rPr>
                <w:rFonts w:asciiTheme="majorHAnsi" w:hAnsiTheme="majorHAnsi" w:cstheme="majorHAnsi"/>
              </w:rPr>
            </w:pPr>
            <w:r w:rsidRPr="00F66C73">
              <w:rPr>
                <w:rFonts w:asciiTheme="majorHAnsi" w:hAnsiTheme="majorHAnsi" w:cstheme="majorHAnsi"/>
                <w:sz w:val="20"/>
                <w:szCs w:val="20"/>
              </w:rPr>
              <w:t>90%</w:t>
            </w:r>
          </w:p>
        </w:tc>
      </w:tr>
    </w:tbl>
    <w:p w14:paraId="7D8190E3" w14:textId="510DA044" w:rsidR="00FC6EDD" w:rsidRPr="00F66C73" w:rsidRDefault="00065FF2" w:rsidP="00F43E56">
      <w:pPr>
        <w:spacing w:before="120" w:after="120"/>
        <w:ind w:firstLine="567"/>
        <w:jc w:val="both"/>
        <w:rPr>
          <w:spacing w:val="-8"/>
          <w:sz w:val="28"/>
          <w:szCs w:val="28"/>
          <w:lang w:val="nl-NL"/>
        </w:rPr>
      </w:pPr>
      <w:r w:rsidRPr="00F66C73">
        <w:rPr>
          <w:spacing w:val="-8"/>
          <w:sz w:val="28"/>
          <w:szCs w:val="28"/>
          <w:lang w:val="nl-NL"/>
        </w:rPr>
        <w:t xml:space="preserve">Sở VHTTDL xây dựng </w:t>
      </w:r>
      <w:r w:rsidR="00FC6EDD" w:rsidRPr="00F66C73">
        <w:rPr>
          <w:spacing w:val="-8"/>
          <w:sz w:val="28"/>
          <w:szCs w:val="28"/>
          <w:lang w:val="nl-NL"/>
        </w:rPr>
        <w:t xml:space="preserve">khung mức thu phí di tích lịch sử </w:t>
      </w:r>
      <w:r w:rsidR="00D551B1" w:rsidRPr="00F66C73">
        <w:rPr>
          <w:spacing w:val="-8"/>
          <w:sz w:val="28"/>
          <w:szCs w:val="28"/>
          <w:lang w:val="nl-NL"/>
        </w:rPr>
        <w:t>trên địa bàn tỉnh, cụ thể</w:t>
      </w:r>
      <w:r w:rsidR="00A550AB" w:rsidRPr="00F66C73">
        <w:rPr>
          <w:spacing w:val="-8"/>
          <w:sz w:val="28"/>
          <w:szCs w:val="28"/>
          <w:lang w:val="nl-NL"/>
        </w:rPr>
        <w:t xml:space="preserve"> như sau:</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872"/>
        <w:gridCol w:w="1099"/>
        <w:gridCol w:w="1680"/>
        <w:gridCol w:w="1405"/>
        <w:gridCol w:w="1419"/>
        <w:gridCol w:w="1024"/>
      </w:tblGrid>
      <w:tr w:rsidR="002657A2" w:rsidRPr="00F66C73" w14:paraId="54E6AEF5" w14:textId="77777777" w:rsidTr="00EB7A7A">
        <w:trPr>
          <w:trHeight w:val="630"/>
          <w:jc w:val="center"/>
        </w:trPr>
        <w:tc>
          <w:tcPr>
            <w:tcW w:w="469" w:type="dxa"/>
            <w:vMerge w:val="restart"/>
          </w:tcPr>
          <w:p w14:paraId="155912D7" w14:textId="16D8461B" w:rsidR="00E04166" w:rsidRPr="00F66C73" w:rsidRDefault="00E04166" w:rsidP="00D83DCC">
            <w:pPr>
              <w:jc w:val="center"/>
              <w:rPr>
                <w:b/>
                <w:bCs/>
                <w:sz w:val="22"/>
                <w:szCs w:val="22"/>
              </w:rPr>
            </w:pPr>
            <w:r w:rsidRPr="00F66C73">
              <w:rPr>
                <w:b/>
                <w:bCs/>
                <w:sz w:val="22"/>
                <w:szCs w:val="22"/>
              </w:rPr>
              <w:t>TT</w:t>
            </w:r>
          </w:p>
        </w:tc>
        <w:tc>
          <w:tcPr>
            <w:tcW w:w="2891" w:type="dxa"/>
            <w:vMerge w:val="restart"/>
          </w:tcPr>
          <w:p w14:paraId="15347E93" w14:textId="77777777" w:rsidR="00E04166" w:rsidRPr="00F66C73" w:rsidRDefault="00E04166" w:rsidP="00D83DCC">
            <w:pPr>
              <w:jc w:val="center"/>
              <w:rPr>
                <w:b/>
                <w:bCs/>
                <w:sz w:val="22"/>
                <w:szCs w:val="22"/>
              </w:rPr>
            </w:pPr>
            <w:r w:rsidRPr="00F66C73">
              <w:rPr>
                <w:b/>
                <w:bCs/>
                <w:sz w:val="22"/>
                <w:szCs w:val="22"/>
              </w:rPr>
              <w:t>Nội dung</w:t>
            </w:r>
          </w:p>
        </w:tc>
        <w:tc>
          <w:tcPr>
            <w:tcW w:w="1099" w:type="dxa"/>
            <w:vMerge w:val="restart"/>
          </w:tcPr>
          <w:p w14:paraId="19E89749" w14:textId="77777777" w:rsidR="00E04166" w:rsidRPr="00F66C73" w:rsidRDefault="00E04166" w:rsidP="00D83DCC">
            <w:pPr>
              <w:jc w:val="center"/>
              <w:rPr>
                <w:b/>
                <w:sz w:val="22"/>
                <w:szCs w:val="22"/>
              </w:rPr>
            </w:pPr>
            <w:r w:rsidRPr="00F66C73">
              <w:rPr>
                <w:b/>
                <w:sz w:val="22"/>
                <w:szCs w:val="22"/>
              </w:rPr>
              <w:t>Đơn vị tính</w:t>
            </w:r>
          </w:p>
        </w:tc>
        <w:tc>
          <w:tcPr>
            <w:tcW w:w="4522" w:type="dxa"/>
            <w:gridSpan w:val="3"/>
            <w:tcBorders>
              <w:bottom w:val="single" w:sz="4" w:space="0" w:color="auto"/>
            </w:tcBorders>
          </w:tcPr>
          <w:p w14:paraId="2DA487D8" w14:textId="65DD1781" w:rsidR="00E04166" w:rsidRPr="00F66C73" w:rsidRDefault="00E04166" w:rsidP="00D83DCC">
            <w:pPr>
              <w:jc w:val="center"/>
              <w:rPr>
                <w:b/>
                <w:bCs/>
                <w:sz w:val="22"/>
                <w:szCs w:val="22"/>
              </w:rPr>
            </w:pPr>
            <w:r w:rsidRPr="00F66C73">
              <w:rPr>
                <w:b/>
                <w:bCs/>
                <w:sz w:val="22"/>
                <w:szCs w:val="22"/>
              </w:rPr>
              <w:t>Đề xuất khung mức</w:t>
            </w:r>
            <w:r w:rsidR="00D83DCC" w:rsidRPr="00F66C73">
              <w:rPr>
                <w:b/>
                <w:bCs/>
                <w:sz w:val="22"/>
                <w:szCs w:val="22"/>
              </w:rPr>
              <w:t xml:space="preserve"> </w:t>
            </w:r>
            <w:r w:rsidRPr="00F66C73">
              <w:rPr>
                <w:b/>
                <w:bCs/>
                <w:sz w:val="22"/>
                <w:szCs w:val="22"/>
              </w:rPr>
              <w:t>thu phí tham quan</w:t>
            </w:r>
          </w:p>
          <w:p w14:paraId="1BFC34A0" w14:textId="49E52661" w:rsidR="00E04166" w:rsidRPr="00F66C73" w:rsidRDefault="00E04166" w:rsidP="00843E56">
            <w:pPr>
              <w:rPr>
                <w:b/>
                <w:bCs/>
                <w:sz w:val="22"/>
                <w:szCs w:val="22"/>
              </w:rPr>
            </w:pPr>
          </w:p>
        </w:tc>
        <w:tc>
          <w:tcPr>
            <w:tcW w:w="1028" w:type="dxa"/>
            <w:vMerge w:val="restart"/>
          </w:tcPr>
          <w:p w14:paraId="0E4DACB1" w14:textId="77777777" w:rsidR="00E04166" w:rsidRPr="00F66C73" w:rsidRDefault="00E04166" w:rsidP="00D83DCC">
            <w:pPr>
              <w:jc w:val="center"/>
              <w:rPr>
                <w:b/>
                <w:bCs/>
                <w:sz w:val="22"/>
                <w:szCs w:val="22"/>
              </w:rPr>
            </w:pPr>
            <w:r w:rsidRPr="00F66C73">
              <w:rPr>
                <w:b/>
                <w:bCs/>
                <w:sz w:val="22"/>
                <w:szCs w:val="22"/>
              </w:rPr>
              <w:t>Ghi chú</w:t>
            </w:r>
          </w:p>
        </w:tc>
      </w:tr>
      <w:tr w:rsidR="002657A2" w:rsidRPr="00F66C73" w14:paraId="1EAC4EFA" w14:textId="77777777" w:rsidTr="00EB7A7A">
        <w:trPr>
          <w:trHeight w:val="1548"/>
          <w:jc w:val="center"/>
        </w:trPr>
        <w:tc>
          <w:tcPr>
            <w:tcW w:w="469" w:type="dxa"/>
            <w:vMerge/>
            <w:vAlign w:val="center"/>
          </w:tcPr>
          <w:p w14:paraId="30D2D0BC" w14:textId="77777777" w:rsidR="00E04166" w:rsidRPr="00F66C73" w:rsidRDefault="00E04166" w:rsidP="00EA20B3">
            <w:pPr>
              <w:jc w:val="center"/>
              <w:rPr>
                <w:bCs/>
                <w:sz w:val="22"/>
                <w:szCs w:val="22"/>
              </w:rPr>
            </w:pPr>
          </w:p>
        </w:tc>
        <w:tc>
          <w:tcPr>
            <w:tcW w:w="2891" w:type="dxa"/>
            <w:vMerge/>
            <w:vAlign w:val="center"/>
          </w:tcPr>
          <w:p w14:paraId="229E8D12" w14:textId="77777777" w:rsidR="00E04166" w:rsidRPr="00F66C73" w:rsidRDefault="00E04166" w:rsidP="00EA20B3">
            <w:pPr>
              <w:jc w:val="center"/>
              <w:rPr>
                <w:bCs/>
                <w:sz w:val="22"/>
                <w:szCs w:val="22"/>
              </w:rPr>
            </w:pPr>
          </w:p>
        </w:tc>
        <w:tc>
          <w:tcPr>
            <w:tcW w:w="1099" w:type="dxa"/>
            <w:vMerge/>
            <w:tcBorders>
              <w:right w:val="single" w:sz="4" w:space="0" w:color="auto"/>
            </w:tcBorders>
            <w:vAlign w:val="center"/>
          </w:tcPr>
          <w:p w14:paraId="3796BE09" w14:textId="77777777" w:rsidR="00E04166" w:rsidRPr="00F66C73" w:rsidRDefault="00E04166" w:rsidP="00EA20B3">
            <w:pPr>
              <w:jc w:val="center"/>
              <w:rPr>
                <w:sz w:val="22"/>
                <w:szCs w:val="22"/>
              </w:rPr>
            </w:pPr>
          </w:p>
        </w:tc>
        <w:tc>
          <w:tcPr>
            <w:tcW w:w="1688" w:type="dxa"/>
            <w:tcBorders>
              <w:top w:val="single" w:sz="4" w:space="0" w:color="auto"/>
              <w:left w:val="single" w:sz="4" w:space="0" w:color="auto"/>
              <w:bottom w:val="single" w:sz="4" w:space="0" w:color="auto"/>
            </w:tcBorders>
          </w:tcPr>
          <w:p w14:paraId="2D053896" w14:textId="77777777" w:rsidR="00E04166" w:rsidRPr="00F66C73" w:rsidRDefault="00E04166" w:rsidP="003D6883">
            <w:pPr>
              <w:jc w:val="center"/>
              <w:rPr>
                <w:b/>
                <w:bCs/>
                <w:sz w:val="22"/>
                <w:szCs w:val="22"/>
              </w:rPr>
            </w:pPr>
            <w:r w:rsidRPr="00F66C73">
              <w:rPr>
                <w:b/>
                <w:bCs/>
                <w:sz w:val="22"/>
                <w:szCs w:val="22"/>
              </w:rPr>
              <w:t xml:space="preserve">Khu di tích Quốc gia đặc biệt Pác Bó </w:t>
            </w:r>
          </w:p>
        </w:tc>
        <w:tc>
          <w:tcPr>
            <w:tcW w:w="1410" w:type="dxa"/>
            <w:tcBorders>
              <w:top w:val="single" w:sz="4" w:space="0" w:color="auto"/>
              <w:bottom w:val="single" w:sz="4" w:space="0" w:color="auto"/>
            </w:tcBorders>
          </w:tcPr>
          <w:p w14:paraId="3C5899C0" w14:textId="77777777" w:rsidR="00E04166" w:rsidRPr="00F66C73" w:rsidRDefault="00E04166" w:rsidP="003D6883">
            <w:pPr>
              <w:jc w:val="center"/>
              <w:rPr>
                <w:b/>
                <w:bCs/>
                <w:sz w:val="22"/>
                <w:szCs w:val="22"/>
              </w:rPr>
            </w:pPr>
            <w:r w:rsidRPr="00F66C73">
              <w:rPr>
                <w:b/>
                <w:sz w:val="22"/>
                <w:szCs w:val="22"/>
              </w:rPr>
              <w:t xml:space="preserve"> K</w:t>
            </w:r>
            <w:r w:rsidR="00D8278F" w:rsidRPr="00F66C73">
              <w:rPr>
                <w:b/>
                <w:sz w:val="22"/>
                <w:szCs w:val="22"/>
              </w:rPr>
              <w:t>hu di tích</w:t>
            </w:r>
            <w:r w:rsidRPr="00F66C73">
              <w:rPr>
                <w:b/>
                <w:sz w:val="22"/>
                <w:szCs w:val="22"/>
              </w:rPr>
              <w:t xml:space="preserve"> QGĐB Rừng Trần Hưng Đạo </w:t>
            </w:r>
          </w:p>
        </w:tc>
        <w:tc>
          <w:tcPr>
            <w:tcW w:w="1424" w:type="dxa"/>
            <w:tcBorders>
              <w:top w:val="single" w:sz="4" w:space="0" w:color="auto"/>
              <w:bottom w:val="single" w:sz="4" w:space="0" w:color="auto"/>
              <w:right w:val="single" w:sz="4" w:space="0" w:color="auto"/>
            </w:tcBorders>
          </w:tcPr>
          <w:p w14:paraId="2E0F2AA0" w14:textId="77777777" w:rsidR="00E04166" w:rsidRPr="00F66C73" w:rsidRDefault="00D8278F" w:rsidP="00EA20B3">
            <w:pPr>
              <w:jc w:val="center"/>
              <w:rPr>
                <w:b/>
                <w:bCs/>
                <w:sz w:val="22"/>
                <w:szCs w:val="22"/>
              </w:rPr>
            </w:pPr>
            <w:r w:rsidRPr="00F66C73">
              <w:rPr>
                <w:b/>
                <w:bCs/>
                <w:sz w:val="22"/>
                <w:szCs w:val="22"/>
              </w:rPr>
              <w:t xml:space="preserve">Khu di tích </w:t>
            </w:r>
            <w:r w:rsidR="00E04166" w:rsidRPr="00F66C73">
              <w:rPr>
                <w:b/>
                <w:bCs/>
                <w:sz w:val="22"/>
                <w:szCs w:val="22"/>
              </w:rPr>
              <w:t>QGĐB địa điểm chiến thắng Biên giới năm 1950</w:t>
            </w:r>
          </w:p>
        </w:tc>
        <w:tc>
          <w:tcPr>
            <w:tcW w:w="1028" w:type="dxa"/>
            <w:vMerge/>
            <w:tcBorders>
              <w:left w:val="single" w:sz="4" w:space="0" w:color="auto"/>
            </w:tcBorders>
          </w:tcPr>
          <w:p w14:paraId="16E307BB" w14:textId="77777777" w:rsidR="00E04166" w:rsidRPr="00F66C73" w:rsidRDefault="00E04166" w:rsidP="00EA20B3">
            <w:pPr>
              <w:jc w:val="center"/>
              <w:rPr>
                <w:b/>
                <w:bCs/>
                <w:sz w:val="22"/>
                <w:szCs w:val="22"/>
              </w:rPr>
            </w:pPr>
          </w:p>
        </w:tc>
      </w:tr>
      <w:tr w:rsidR="002657A2" w:rsidRPr="00F66C73" w14:paraId="0366CB54" w14:textId="77777777" w:rsidTr="00EB7A7A">
        <w:trPr>
          <w:trHeight w:val="295"/>
          <w:jc w:val="center"/>
        </w:trPr>
        <w:tc>
          <w:tcPr>
            <w:tcW w:w="469" w:type="dxa"/>
            <w:vAlign w:val="center"/>
          </w:tcPr>
          <w:p w14:paraId="535E8F95" w14:textId="77777777" w:rsidR="00E04166" w:rsidRPr="00F66C73" w:rsidRDefault="00E04166" w:rsidP="00EA20B3">
            <w:pPr>
              <w:jc w:val="center"/>
              <w:rPr>
                <w:sz w:val="22"/>
                <w:szCs w:val="22"/>
              </w:rPr>
            </w:pPr>
            <w:r w:rsidRPr="00F66C73">
              <w:rPr>
                <w:sz w:val="22"/>
                <w:szCs w:val="22"/>
              </w:rPr>
              <w:t>A</w:t>
            </w:r>
          </w:p>
        </w:tc>
        <w:tc>
          <w:tcPr>
            <w:tcW w:w="2891" w:type="dxa"/>
          </w:tcPr>
          <w:p w14:paraId="6DB71AE5" w14:textId="77777777" w:rsidR="00E04166" w:rsidRPr="00F66C73" w:rsidRDefault="00E04166" w:rsidP="00EA20B3">
            <w:pPr>
              <w:jc w:val="center"/>
              <w:rPr>
                <w:noProof/>
                <w:sz w:val="22"/>
                <w:szCs w:val="22"/>
              </w:rPr>
            </w:pPr>
            <w:r w:rsidRPr="00F66C73">
              <w:rPr>
                <w:noProof/>
                <w:sz w:val="22"/>
                <w:szCs w:val="22"/>
              </w:rPr>
              <w:t>B</w:t>
            </w:r>
          </w:p>
        </w:tc>
        <w:tc>
          <w:tcPr>
            <w:tcW w:w="1099" w:type="dxa"/>
            <w:vAlign w:val="center"/>
          </w:tcPr>
          <w:p w14:paraId="248FC63E" w14:textId="77777777" w:rsidR="00E04166" w:rsidRPr="00F66C73" w:rsidRDefault="00E04166" w:rsidP="00EA20B3">
            <w:pPr>
              <w:jc w:val="center"/>
              <w:rPr>
                <w:sz w:val="22"/>
                <w:szCs w:val="22"/>
              </w:rPr>
            </w:pPr>
            <w:r w:rsidRPr="00F66C73">
              <w:rPr>
                <w:sz w:val="22"/>
                <w:szCs w:val="22"/>
              </w:rPr>
              <w:t>C</w:t>
            </w:r>
          </w:p>
        </w:tc>
        <w:tc>
          <w:tcPr>
            <w:tcW w:w="1688" w:type="dxa"/>
            <w:tcBorders>
              <w:top w:val="single" w:sz="4" w:space="0" w:color="auto"/>
            </w:tcBorders>
          </w:tcPr>
          <w:p w14:paraId="3AB50686" w14:textId="77777777" w:rsidR="00E04166" w:rsidRPr="00F66C73" w:rsidRDefault="00E04166" w:rsidP="00EA20B3">
            <w:pPr>
              <w:jc w:val="center"/>
              <w:rPr>
                <w:sz w:val="22"/>
                <w:szCs w:val="22"/>
              </w:rPr>
            </w:pPr>
            <w:r w:rsidRPr="00F66C73">
              <w:rPr>
                <w:sz w:val="22"/>
                <w:szCs w:val="22"/>
              </w:rPr>
              <w:t>4</w:t>
            </w:r>
          </w:p>
        </w:tc>
        <w:tc>
          <w:tcPr>
            <w:tcW w:w="1410" w:type="dxa"/>
            <w:tcBorders>
              <w:top w:val="single" w:sz="4" w:space="0" w:color="auto"/>
            </w:tcBorders>
          </w:tcPr>
          <w:p w14:paraId="4DC81FE4" w14:textId="77777777" w:rsidR="00E04166" w:rsidRPr="00F66C73" w:rsidRDefault="00E04166" w:rsidP="00EA20B3">
            <w:pPr>
              <w:jc w:val="center"/>
              <w:rPr>
                <w:sz w:val="22"/>
                <w:szCs w:val="22"/>
              </w:rPr>
            </w:pPr>
            <w:r w:rsidRPr="00F66C73">
              <w:rPr>
                <w:sz w:val="22"/>
                <w:szCs w:val="22"/>
              </w:rPr>
              <w:t>5</w:t>
            </w:r>
          </w:p>
        </w:tc>
        <w:tc>
          <w:tcPr>
            <w:tcW w:w="1424" w:type="dxa"/>
            <w:tcBorders>
              <w:top w:val="single" w:sz="4" w:space="0" w:color="auto"/>
            </w:tcBorders>
          </w:tcPr>
          <w:p w14:paraId="117C462C" w14:textId="77777777" w:rsidR="00E04166" w:rsidRPr="00F66C73" w:rsidRDefault="00E04166" w:rsidP="00EA20B3">
            <w:pPr>
              <w:jc w:val="center"/>
              <w:rPr>
                <w:sz w:val="22"/>
                <w:szCs w:val="22"/>
              </w:rPr>
            </w:pPr>
            <w:r w:rsidRPr="00F66C73">
              <w:rPr>
                <w:sz w:val="22"/>
                <w:szCs w:val="22"/>
              </w:rPr>
              <w:t>6</w:t>
            </w:r>
          </w:p>
        </w:tc>
        <w:tc>
          <w:tcPr>
            <w:tcW w:w="1028" w:type="dxa"/>
          </w:tcPr>
          <w:p w14:paraId="679CBF61" w14:textId="77777777" w:rsidR="00E04166" w:rsidRPr="00F66C73" w:rsidRDefault="00E04166" w:rsidP="00EA20B3">
            <w:pPr>
              <w:jc w:val="center"/>
              <w:rPr>
                <w:sz w:val="22"/>
                <w:szCs w:val="22"/>
              </w:rPr>
            </w:pPr>
            <w:r w:rsidRPr="00F66C73">
              <w:rPr>
                <w:sz w:val="22"/>
                <w:szCs w:val="22"/>
              </w:rPr>
              <w:t>D</w:t>
            </w:r>
          </w:p>
        </w:tc>
      </w:tr>
      <w:tr w:rsidR="002657A2" w:rsidRPr="00F66C73" w14:paraId="35926381" w14:textId="77777777" w:rsidTr="00EB7A7A">
        <w:trPr>
          <w:trHeight w:val="557"/>
          <w:jc w:val="center"/>
        </w:trPr>
        <w:tc>
          <w:tcPr>
            <w:tcW w:w="469" w:type="dxa"/>
            <w:vMerge w:val="restart"/>
            <w:vAlign w:val="center"/>
          </w:tcPr>
          <w:p w14:paraId="1992F5E3" w14:textId="77777777" w:rsidR="00E04166" w:rsidRPr="00F66C73" w:rsidRDefault="00E04166" w:rsidP="00EA20B3">
            <w:pPr>
              <w:jc w:val="center"/>
              <w:rPr>
                <w:sz w:val="22"/>
                <w:szCs w:val="22"/>
              </w:rPr>
            </w:pPr>
            <w:r w:rsidRPr="00F66C73">
              <w:rPr>
                <w:sz w:val="22"/>
                <w:szCs w:val="22"/>
              </w:rPr>
              <w:t xml:space="preserve">  1.1</w:t>
            </w:r>
          </w:p>
        </w:tc>
        <w:tc>
          <w:tcPr>
            <w:tcW w:w="2891" w:type="dxa"/>
          </w:tcPr>
          <w:p w14:paraId="35EFCAED" w14:textId="77777777" w:rsidR="00E04166" w:rsidRPr="00F66C73" w:rsidRDefault="00E04166" w:rsidP="00EA20B3">
            <w:pPr>
              <w:rPr>
                <w:sz w:val="22"/>
                <w:szCs w:val="22"/>
              </w:rPr>
            </w:pPr>
            <w:r w:rsidRPr="00F66C73">
              <w:rPr>
                <w:bCs/>
                <w:sz w:val="22"/>
                <w:szCs w:val="22"/>
              </w:rPr>
              <w:t>Đối với vé người lớn</w:t>
            </w:r>
          </w:p>
        </w:tc>
        <w:tc>
          <w:tcPr>
            <w:tcW w:w="1099" w:type="dxa"/>
            <w:vMerge w:val="restart"/>
            <w:vAlign w:val="center"/>
          </w:tcPr>
          <w:p w14:paraId="4B48A82F" w14:textId="77777777" w:rsidR="00E04166" w:rsidRPr="00F66C73" w:rsidRDefault="00E04166" w:rsidP="00EA20B3">
            <w:pPr>
              <w:rPr>
                <w:sz w:val="22"/>
                <w:szCs w:val="22"/>
              </w:rPr>
            </w:pPr>
            <w:r w:rsidRPr="00F66C73">
              <w:rPr>
                <w:sz w:val="22"/>
                <w:szCs w:val="22"/>
              </w:rPr>
              <w:t>đồng/lần/</w:t>
            </w:r>
          </w:p>
          <w:p w14:paraId="3D68F4DB" w14:textId="77777777" w:rsidR="00E04166" w:rsidRPr="00F66C73" w:rsidRDefault="00E04166" w:rsidP="00EA20B3">
            <w:pPr>
              <w:rPr>
                <w:sz w:val="22"/>
                <w:szCs w:val="22"/>
              </w:rPr>
            </w:pPr>
            <w:r w:rsidRPr="00F66C73">
              <w:rPr>
                <w:sz w:val="22"/>
                <w:szCs w:val="22"/>
              </w:rPr>
              <w:t>người</w:t>
            </w:r>
          </w:p>
        </w:tc>
        <w:tc>
          <w:tcPr>
            <w:tcW w:w="1688" w:type="dxa"/>
          </w:tcPr>
          <w:p w14:paraId="7E8650F8" w14:textId="77777777" w:rsidR="00E04166" w:rsidRPr="00F66C73" w:rsidRDefault="00E04166" w:rsidP="00EA20B3">
            <w:pPr>
              <w:jc w:val="center"/>
              <w:rPr>
                <w:sz w:val="22"/>
                <w:szCs w:val="22"/>
              </w:rPr>
            </w:pPr>
          </w:p>
          <w:p w14:paraId="01DD2B04" w14:textId="77777777" w:rsidR="00E04166" w:rsidRPr="00F66C73" w:rsidRDefault="00E04166" w:rsidP="00EA20B3">
            <w:pPr>
              <w:jc w:val="center"/>
              <w:rPr>
                <w:sz w:val="22"/>
                <w:szCs w:val="22"/>
              </w:rPr>
            </w:pPr>
            <w:r w:rsidRPr="00F66C73">
              <w:rPr>
                <w:sz w:val="22"/>
                <w:szCs w:val="22"/>
              </w:rPr>
              <w:t>20.000</w:t>
            </w:r>
          </w:p>
        </w:tc>
        <w:tc>
          <w:tcPr>
            <w:tcW w:w="1410" w:type="dxa"/>
          </w:tcPr>
          <w:p w14:paraId="1CC7E1BE" w14:textId="77777777" w:rsidR="00E04166" w:rsidRPr="00F66C73" w:rsidRDefault="00E04166" w:rsidP="00EA20B3">
            <w:pPr>
              <w:jc w:val="center"/>
              <w:rPr>
                <w:sz w:val="22"/>
                <w:szCs w:val="22"/>
              </w:rPr>
            </w:pPr>
          </w:p>
          <w:p w14:paraId="3B2BECB9" w14:textId="77777777" w:rsidR="00E04166" w:rsidRPr="00F66C73" w:rsidRDefault="00E04166" w:rsidP="00EA20B3">
            <w:pPr>
              <w:jc w:val="center"/>
              <w:rPr>
                <w:sz w:val="22"/>
                <w:szCs w:val="22"/>
              </w:rPr>
            </w:pPr>
            <w:r w:rsidRPr="00F66C73">
              <w:rPr>
                <w:sz w:val="22"/>
                <w:szCs w:val="22"/>
              </w:rPr>
              <w:t>20.000</w:t>
            </w:r>
          </w:p>
        </w:tc>
        <w:tc>
          <w:tcPr>
            <w:tcW w:w="1424" w:type="dxa"/>
          </w:tcPr>
          <w:p w14:paraId="1F25569E" w14:textId="77777777" w:rsidR="00E04166" w:rsidRPr="00F66C73" w:rsidRDefault="00E04166" w:rsidP="00EA20B3">
            <w:pPr>
              <w:jc w:val="center"/>
              <w:rPr>
                <w:sz w:val="22"/>
                <w:szCs w:val="22"/>
              </w:rPr>
            </w:pPr>
          </w:p>
          <w:p w14:paraId="7678A3F7" w14:textId="77777777" w:rsidR="00E04166" w:rsidRPr="00F66C73" w:rsidRDefault="00E04166" w:rsidP="00EA20B3">
            <w:pPr>
              <w:jc w:val="center"/>
              <w:rPr>
                <w:sz w:val="22"/>
                <w:szCs w:val="22"/>
              </w:rPr>
            </w:pPr>
            <w:r w:rsidRPr="00F66C73">
              <w:rPr>
                <w:sz w:val="22"/>
                <w:szCs w:val="22"/>
              </w:rPr>
              <w:t>20.000</w:t>
            </w:r>
          </w:p>
        </w:tc>
        <w:tc>
          <w:tcPr>
            <w:tcW w:w="1028" w:type="dxa"/>
            <w:vMerge w:val="restart"/>
          </w:tcPr>
          <w:p w14:paraId="0D374042" w14:textId="77777777" w:rsidR="00E04166" w:rsidRPr="00F66C73" w:rsidRDefault="00E04166" w:rsidP="00EA20B3">
            <w:pPr>
              <w:jc w:val="center"/>
              <w:rPr>
                <w:sz w:val="22"/>
                <w:szCs w:val="22"/>
              </w:rPr>
            </w:pPr>
            <w:r w:rsidRPr="00F66C73">
              <w:rPr>
                <w:sz w:val="22"/>
                <w:szCs w:val="22"/>
              </w:rPr>
              <w:t>Cột 2+3</w:t>
            </w:r>
          </w:p>
          <w:p w14:paraId="1BA8CB77" w14:textId="77777777" w:rsidR="00E04166" w:rsidRPr="00F66C73" w:rsidRDefault="00E04166" w:rsidP="00EA20B3">
            <w:pPr>
              <w:jc w:val="center"/>
              <w:rPr>
                <w:sz w:val="22"/>
                <w:szCs w:val="22"/>
              </w:rPr>
            </w:pPr>
            <w:r w:rsidRPr="00F66C73">
              <w:rPr>
                <w:sz w:val="22"/>
                <w:szCs w:val="22"/>
              </w:rPr>
              <w:t xml:space="preserve">Đề xuất mức thu phí </w:t>
            </w:r>
          </w:p>
        </w:tc>
      </w:tr>
      <w:tr w:rsidR="00D8278F" w:rsidRPr="00F66C73" w14:paraId="411E77AD" w14:textId="77777777" w:rsidTr="00EB7A7A">
        <w:trPr>
          <w:trHeight w:val="446"/>
          <w:jc w:val="center"/>
        </w:trPr>
        <w:tc>
          <w:tcPr>
            <w:tcW w:w="469" w:type="dxa"/>
            <w:vMerge/>
            <w:vAlign w:val="center"/>
          </w:tcPr>
          <w:p w14:paraId="4C002C72" w14:textId="77777777" w:rsidR="00E04166" w:rsidRPr="00F66C73" w:rsidRDefault="00E04166" w:rsidP="00EA20B3">
            <w:pPr>
              <w:jc w:val="center"/>
              <w:rPr>
                <w:sz w:val="22"/>
                <w:szCs w:val="22"/>
              </w:rPr>
            </w:pPr>
          </w:p>
        </w:tc>
        <w:tc>
          <w:tcPr>
            <w:tcW w:w="2891" w:type="dxa"/>
          </w:tcPr>
          <w:p w14:paraId="3DB5F06C" w14:textId="77777777" w:rsidR="00E04166" w:rsidRPr="00F66C73" w:rsidRDefault="00E04166" w:rsidP="00EA20B3">
            <w:pPr>
              <w:rPr>
                <w:bCs/>
                <w:sz w:val="22"/>
                <w:szCs w:val="22"/>
              </w:rPr>
            </w:pPr>
            <w:r w:rsidRPr="00F66C73">
              <w:rPr>
                <w:sz w:val="22"/>
                <w:szCs w:val="22"/>
              </w:rPr>
              <w:t xml:space="preserve">Đối với trẻ em </w:t>
            </w:r>
            <w:r w:rsidR="00D8278F" w:rsidRPr="00F66C73">
              <w:rPr>
                <w:sz w:val="22"/>
                <w:szCs w:val="22"/>
              </w:rPr>
              <w:t>(</w:t>
            </w:r>
            <w:r w:rsidRPr="00F66C73">
              <w:rPr>
                <w:sz w:val="22"/>
                <w:szCs w:val="22"/>
              </w:rPr>
              <w:t>từ đủ 06 tuổi đến 16 tuổi</w:t>
            </w:r>
            <w:r w:rsidR="00D8278F" w:rsidRPr="00F66C73">
              <w:rPr>
                <w:sz w:val="22"/>
                <w:szCs w:val="22"/>
              </w:rPr>
              <w:t>)</w:t>
            </w:r>
          </w:p>
        </w:tc>
        <w:tc>
          <w:tcPr>
            <w:tcW w:w="1099" w:type="dxa"/>
            <w:vMerge/>
            <w:vAlign w:val="center"/>
          </w:tcPr>
          <w:p w14:paraId="07D5455E" w14:textId="77777777" w:rsidR="00E04166" w:rsidRPr="00F66C73" w:rsidRDefault="00E04166" w:rsidP="00EA20B3">
            <w:pPr>
              <w:jc w:val="center"/>
              <w:rPr>
                <w:sz w:val="22"/>
                <w:szCs w:val="22"/>
              </w:rPr>
            </w:pPr>
          </w:p>
        </w:tc>
        <w:tc>
          <w:tcPr>
            <w:tcW w:w="1688" w:type="dxa"/>
          </w:tcPr>
          <w:p w14:paraId="1BD2CA5E" w14:textId="77777777" w:rsidR="00E04166" w:rsidRPr="00F66C73" w:rsidRDefault="00E04166" w:rsidP="00EA20B3">
            <w:pPr>
              <w:jc w:val="center"/>
              <w:rPr>
                <w:sz w:val="22"/>
                <w:szCs w:val="22"/>
              </w:rPr>
            </w:pPr>
          </w:p>
          <w:p w14:paraId="00AA39DD" w14:textId="77777777" w:rsidR="00E04166" w:rsidRPr="00F66C73" w:rsidRDefault="00E04166" w:rsidP="00EA20B3">
            <w:pPr>
              <w:jc w:val="center"/>
              <w:rPr>
                <w:sz w:val="22"/>
                <w:szCs w:val="22"/>
              </w:rPr>
            </w:pPr>
            <w:r w:rsidRPr="00F66C73">
              <w:rPr>
                <w:sz w:val="22"/>
                <w:szCs w:val="22"/>
              </w:rPr>
              <w:t>10.000</w:t>
            </w:r>
          </w:p>
        </w:tc>
        <w:tc>
          <w:tcPr>
            <w:tcW w:w="1410" w:type="dxa"/>
          </w:tcPr>
          <w:p w14:paraId="1D7A923A" w14:textId="77777777" w:rsidR="00E04166" w:rsidRPr="00F66C73" w:rsidRDefault="00E04166" w:rsidP="00EA20B3">
            <w:pPr>
              <w:jc w:val="center"/>
              <w:rPr>
                <w:sz w:val="22"/>
                <w:szCs w:val="22"/>
              </w:rPr>
            </w:pPr>
          </w:p>
          <w:p w14:paraId="024884BB" w14:textId="77777777" w:rsidR="00E04166" w:rsidRPr="00F66C73" w:rsidRDefault="00E04166" w:rsidP="00EA20B3">
            <w:pPr>
              <w:jc w:val="center"/>
              <w:rPr>
                <w:sz w:val="22"/>
                <w:szCs w:val="22"/>
              </w:rPr>
            </w:pPr>
            <w:r w:rsidRPr="00F66C73">
              <w:rPr>
                <w:sz w:val="22"/>
                <w:szCs w:val="22"/>
              </w:rPr>
              <w:t>10.000</w:t>
            </w:r>
          </w:p>
        </w:tc>
        <w:tc>
          <w:tcPr>
            <w:tcW w:w="1424" w:type="dxa"/>
          </w:tcPr>
          <w:p w14:paraId="3318A7C1" w14:textId="77777777" w:rsidR="00E04166" w:rsidRPr="00F66C73" w:rsidRDefault="00E04166" w:rsidP="00EA20B3">
            <w:pPr>
              <w:jc w:val="center"/>
              <w:rPr>
                <w:sz w:val="22"/>
                <w:szCs w:val="22"/>
              </w:rPr>
            </w:pPr>
          </w:p>
          <w:p w14:paraId="53E86095" w14:textId="77777777" w:rsidR="00E04166" w:rsidRPr="00F66C73" w:rsidRDefault="00E04166" w:rsidP="00EA20B3">
            <w:pPr>
              <w:jc w:val="center"/>
              <w:rPr>
                <w:sz w:val="22"/>
                <w:szCs w:val="22"/>
              </w:rPr>
            </w:pPr>
            <w:r w:rsidRPr="00F66C73">
              <w:rPr>
                <w:sz w:val="22"/>
                <w:szCs w:val="22"/>
              </w:rPr>
              <w:t>10.000</w:t>
            </w:r>
          </w:p>
        </w:tc>
        <w:tc>
          <w:tcPr>
            <w:tcW w:w="1028" w:type="dxa"/>
            <w:vMerge/>
          </w:tcPr>
          <w:p w14:paraId="14CE1593" w14:textId="77777777" w:rsidR="00E04166" w:rsidRPr="00F66C73" w:rsidRDefault="00E04166" w:rsidP="00EA20B3">
            <w:pPr>
              <w:jc w:val="center"/>
              <w:rPr>
                <w:b/>
                <w:sz w:val="22"/>
                <w:szCs w:val="22"/>
              </w:rPr>
            </w:pPr>
          </w:p>
        </w:tc>
      </w:tr>
    </w:tbl>
    <w:p w14:paraId="423D059B" w14:textId="77777777" w:rsidR="00684D83" w:rsidRPr="00F66C73" w:rsidRDefault="00684D83" w:rsidP="00EA20B3">
      <w:pPr>
        <w:pStyle w:val="ListParagraph"/>
        <w:spacing w:before="60" w:after="60"/>
        <w:ind w:left="928" w:right="23" w:hanging="219"/>
        <w:jc w:val="both"/>
        <w:rPr>
          <w:lang w:val="nl-NL"/>
        </w:rPr>
      </w:pPr>
      <w:bookmarkStart w:id="20" w:name="_Toc116303897"/>
    </w:p>
    <w:p w14:paraId="48E2086E" w14:textId="1B3B050A" w:rsidR="00FC6EDD" w:rsidRPr="00F66C73" w:rsidRDefault="00BF137B" w:rsidP="00EA20B3">
      <w:pPr>
        <w:pStyle w:val="ListParagraph"/>
        <w:spacing w:before="60" w:after="60"/>
        <w:ind w:left="928" w:right="23" w:hanging="219"/>
        <w:jc w:val="both"/>
        <w:rPr>
          <w:sz w:val="28"/>
          <w:szCs w:val="28"/>
          <w:lang w:val="nl-NL"/>
        </w:rPr>
      </w:pPr>
      <w:r w:rsidRPr="00F66C73">
        <w:rPr>
          <w:lang w:val="nl-NL"/>
        </w:rPr>
        <w:t xml:space="preserve">* </w:t>
      </w:r>
      <w:r w:rsidRPr="00F66C73">
        <w:rPr>
          <w:sz w:val="28"/>
          <w:szCs w:val="28"/>
          <w:lang w:val="nl-NL"/>
        </w:rPr>
        <w:t>Đề xuất m</w:t>
      </w:r>
      <w:r w:rsidR="006D1ECF" w:rsidRPr="00F66C73">
        <w:rPr>
          <w:sz w:val="28"/>
          <w:szCs w:val="28"/>
          <w:lang w:val="nl-NL"/>
        </w:rPr>
        <w:t>ức trích phí:</w:t>
      </w:r>
    </w:p>
    <w:p w14:paraId="226A42F9" w14:textId="1381BD69" w:rsidR="00F3170B" w:rsidRPr="00F66C73" w:rsidRDefault="00D73A7C" w:rsidP="00B66E9B">
      <w:pPr>
        <w:spacing w:before="60" w:after="60"/>
        <w:ind w:right="23" w:firstLine="568"/>
        <w:jc w:val="both"/>
        <w:rPr>
          <w:sz w:val="28"/>
          <w:szCs w:val="28"/>
          <w:lang w:val="nl-NL"/>
        </w:rPr>
      </w:pPr>
      <w:r w:rsidRPr="00F66C73">
        <w:rPr>
          <w:sz w:val="28"/>
          <w:szCs w:val="28"/>
          <w:lang w:val="nl-NL"/>
        </w:rPr>
        <w:t xml:space="preserve">- </w:t>
      </w:r>
      <w:r w:rsidR="002D3C3A" w:rsidRPr="00F66C73">
        <w:rPr>
          <w:sz w:val="28"/>
          <w:szCs w:val="28"/>
          <w:lang w:val="nl-NL"/>
        </w:rPr>
        <w:t>Căn cứ quy định tại điểm 3</w:t>
      </w:r>
      <w:r w:rsidR="00EB77B4" w:rsidRPr="00F66C73">
        <w:rPr>
          <w:sz w:val="28"/>
          <w:szCs w:val="28"/>
          <w:lang w:val="nl-NL"/>
        </w:rPr>
        <w:t xml:space="preserve"> </w:t>
      </w:r>
      <w:r w:rsidR="002D3C3A" w:rsidRPr="00F66C73">
        <w:rPr>
          <w:sz w:val="28"/>
          <w:szCs w:val="28"/>
          <w:lang w:val="nl-NL"/>
        </w:rPr>
        <w:t>k</w:t>
      </w:r>
      <w:r w:rsidR="00FC6EDD" w:rsidRPr="00F66C73">
        <w:rPr>
          <w:sz w:val="28"/>
          <w:szCs w:val="28"/>
          <w:lang w:val="nl-NL"/>
        </w:rPr>
        <w:t xml:space="preserve">hoản 3 Điều 1 Nghị định </w:t>
      </w:r>
      <w:r w:rsidR="002D3C3A" w:rsidRPr="00F66C73">
        <w:rPr>
          <w:sz w:val="28"/>
          <w:szCs w:val="28"/>
          <w:lang w:val="nl-NL"/>
        </w:rPr>
        <w:t xml:space="preserve">số 82/2023/NĐ-CP ngày 28 tháng 12 năm </w:t>
      </w:r>
      <w:r w:rsidR="00FC6EDD" w:rsidRPr="00F66C73">
        <w:rPr>
          <w:sz w:val="28"/>
          <w:szCs w:val="28"/>
          <w:lang w:val="nl-NL"/>
        </w:rPr>
        <w:t>2023 của Chính phủ về sửa đổi, bổ sung một số điều của Nghị định số 120/2016/NĐ-CP ngày 23 tháng 8 năm 2016 của Chính phủ quy định chi tiết và hướng dẫn</w:t>
      </w:r>
      <w:r w:rsidR="000B2CDC" w:rsidRPr="00F66C73">
        <w:rPr>
          <w:sz w:val="28"/>
          <w:szCs w:val="28"/>
          <w:lang w:val="nl-NL"/>
        </w:rPr>
        <w:t xml:space="preserve"> thi hành một số điều của Luật P</w:t>
      </w:r>
      <w:r w:rsidR="00ED6E82" w:rsidRPr="00F66C73">
        <w:rPr>
          <w:sz w:val="28"/>
          <w:szCs w:val="28"/>
          <w:lang w:val="nl-NL"/>
        </w:rPr>
        <w:t>hí và l</w:t>
      </w:r>
      <w:r w:rsidR="00FC6EDD" w:rsidRPr="00F66C73">
        <w:rPr>
          <w:sz w:val="28"/>
          <w:szCs w:val="28"/>
          <w:lang w:val="nl-NL"/>
        </w:rPr>
        <w:t xml:space="preserve">ệ phí, </w:t>
      </w:r>
      <w:r w:rsidR="00EB32FE" w:rsidRPr="00F66C73">
        <w:rPr>
          <w:sz w:val="28"/>
          <w:szCs w:val="28"/>
          <w:lang w:val="nl-NL"/>
        </w:rPr>
        <w:t xml:space="preserve">Sở VHTTDL </w:t>
      </w:r>
      <w:r w:rsidR="00FC6EDD" w:rsidRPr="00F66C73">
        <w:rPr>
          <w:sz w:val="28"/>
          <w:szCs w:val="28"/>
          <w:lang w:val="nl-NL"/>
        </w:rPr>
        <w:t xml:space="preserve">đề xuất tỷ lệ trích </w:t>
      </w:r>
      <w:r w:rsidR="000B2CDC" w:rsidRPr="00F66C73">
        <w:rPr>
          <w:sz w:val="28"/>
          <w:szCs w:val="28"/>
          <w:lang w:val="nl-NL"/>
        </w:rPr>
        <w:t xml:space="preserve">để </w:t>
      </w:r>
      <w:r w:rsidR="00FC6EDD" w:rsidRPr="00F66C73">
        <w:rPr>
          <w:sz w:val="28"/>
          <w:szCs w:val="28"/>
          <w:lang w:val="nl-NL"/>
        </w:rPr>
        <w:t>lại</w:t>
      </w:r>
      <w:r w:rsidRPr="00F66C73">
        <w:rPr>
          <w:sz w:val="28"/>
          <w:szCs w:val="28"/>
          <w:lang w:val="nl-NL"/>
        </w:rPr>
        <w:t>, cụ thể</w:t>
      </w:r>
      <w:r w:rsidR="00FC6EDD" w:rsidRPr="00F66C73">
        <w:rPr>
          <w:sz w:val="28"/>
          <w:szCs w:val="28"/>
          <w:lang w:val="nl-NL"/>
        </w:rPr>
        <w:t xml:space="preserve"> như sau:</w:t>
      </w:r>
    </w:p>
    <w:p w14:paraId="1C54286A" w14:textId="77777777" w:rsidR="000E07B0" w:rsidRPr="00F66C73" w:rsidRDefault="000E07B0" w:rsidP="00B66E9B">
      <w:pPr>
        <w:spacing w:before="60" w:after="60"/>
        <w:ind w:right="23" w:firstLine="568"/>
        <w:jc w:val="both"/>
        <w:rPr>
          <w:sz w:val="28"/>
          <w:szCs w:val="28"/>
          <w:lang w:val="nl-NL"/>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50"/>
        <w:gridCol w:w="851"/>
        <w:gridCol w:w="992"/>
        <w:gridCol w:w="1213"/>
        <w:gridCol w:w="1038"/>
        <w:gridCol w:w="1009"/>
        <w:gridCol w:w="992"/>
        <w:gridCol w:w="993"/>
        <w:gridCol w:w="904"/>
      </w:tblGrid>
      <w:tr w:rsidR="002657A2" w:rsidRPr="00F66C73" w14:paraId="34789380" w14:textId="77777777" w:rsidTr="00AB4C5C">
        <w:trPr>
          <w:trHeight w:val="555"/>
          <w:jc w:val="center"/>
        </w:trPr>
        <w:tc>
          <w:tcPr>
            <w:tcW w:w="622" w:type="dxa"/>
            <w:vMerge w:val="restart"/>
          </w:tcPr>
          <w:p w14:paraId="61980A38" w14:textId="77777777" w:rsidR="00FC6EDD" w:rsidRPr="00F66C73" w:rsidRDefault="00FC6EDD" w:rsidP="00AB4C5C">
            <w:pPr>
              <w:jc w:val="center"/>
              <w:rPr>
                <w:b/>
                <w:bCs/>
                <w:sz w:val="20"/>
                <w:szCs w:val="20"/>
              </w:rPr>
            </w:pPr>
            <w:r w:rsidRPr="00F66C73">
              <w:rPr>
                <w:b/>
                <w:bCs/>
                <w:sz w:val="20"/>
                <w:szCs w:val="20"/>
              </w:rPr>
              <w:t>STT</w:t>
            </w:r>
          </w:p>
        </w:tc>
        <w:tc>
          <w:tcPr>
            <w:tcW w:w="850" w:type="dxa"/>
            <w:vMerge w:val="restart"/>
          </w:tcPr>
          <w:p w14:paraId="20CCF64A" w14:textId="77777777" w:rsidR="00FC6EDD" w:rsidRPr="00F66C73" w:rsidRDefault="00FC6EDD" w:rsidP="00AB4C5C">
            <w:pPr>
              <w:jc w:val="center"/>
              <w:rPr>
                <w:b/>
                <w:bCs/>
                <w:sz w:val="20"/>
                <w:szCs w:val="20"/>
              </w:rPr>
            </w:pPr>
            <w:r w:rsidRPr="00F66C73">
              <w:rPr>
                <w:b/>
                <w:bCs/>
                <w:sz w:val="20"/>
                <w:szCs w:val="20"/>
              </w:rPr>
              <w:t>Nội dung</w:t>
            </w:r>
          </w:p>
        </w:tc>
        <w:tc>
          <w:tcPr>
            <w:tcW w:w="851" w:type="dxa"/>
            <w:vMerge w:val="restart"/>
          </w:tcPr>
          <w:p w14:paraId="72113698" w14:textId="77777777" w:rsidR="00FC6EDD" w:rsidRPr="00F66C73" w:rsidRDefault="00FC6EDD" w:rsidP="00AB4C5C">
            <w:pPr>
              <w:jc w:val="center"/>
              <w:rPr>
                <w:b/>
                <w:sz w:val="20"/>
                <w:szCs w:val="20"/>
              </w:rPr>
            </w:pPr>
            <w:r w:rsidRPr="00F66C73">
              <w:rPr>
                <w:b/>
                <w:sz w:val="20"/>
                <w:szCs w:val="20"/>
              </w:rPr>
              <w:t>Đơn vị tính</w:t>
            </w:r>
          </w:p>
        </w:tc>
        <w:tc>
          <w:tcPr>
            <w:tcW w:w="3243" w:type="dxa"/>
            <w:gridSpan w:val="3"/>
          </w:tcPr>
          <w:p w14:paraId="19684A86" w14:textId="77777777" w:rsidR="00FC6EDD" w:rsidRPr="00F66C73" w:rsidRDefault="00FC6EDD" w:rsidP="00EA20B3">
            <w:pPr>
              <w:jc w:val="center"/>
              <w:rPr>
                <w:b/>
                <w:bCs/>
                <w:sz w:val="20"/>
                <w:szCs w:val="20"/>
              </w:rPr>
            </w:pPr>
            <w:r w:rsidRPr="00F66C73">
              <w:rPr>
                <w:b/>
                <w:bCs/>
                <w:sz w:val="20"/>
                <w:szCs w:val="20"/>
              </w:rPr>
              <w:t>Tỷ lệ trích hiện nay theo Nghị quyết 80/2016/NQ-HĐND</w:t>
            </w:r>
          </w:p>
        </w:tc>
        <w:tc>
          <w:tcPr>
            <w:tcW w:w="2994" w:type="dxa"/>
            <w:gridSpan w:val="3"/>
          </w:tcPr>
          <w:p w14:paraId="50FFC055" w14:textId="0A98A2DF" w:rsidR="00FC6EDD" w:rsidRPr="00F66C73" w:rsidRDefault="00FC6EDD" w:rsidP="000B2CDC">
            <w:pPr>
              <w:jc w:val="center"/>
              <w:rPr>
                <w:b/>
                <w:bCs/>
                <w:sz w:val="20"/>
                <w:szCs w:val="20"/>
              </w:rPr>
            </w:pPr>
            <w:r w:rsidRPr="00F66C73">
              <w:rPr>
                <w:b/>
                <w:bCs/>
                <w:sz w:val="20"/>
                <w:szCs w:val="20"/>
              </w:rPr>
              <w:t>Đề xuất về quản lý, sử dụng</w:t>
            </w:r>
            <w:r w:rsidR="00DE790C" w:rsidRPr="00F66C73">
              <w:rPr>
                <w:b/>
                <w:bCs/>
                <w:sz w:val="20"/>
                <w:szCs w:val="20"/>
              </w:rPr>
              <w:t xml:space="preserve"> phí</w:t>
            </w:r>
          </w:p>
        </w:tc>
        <w:tc>
          <w:tcPr>
            <w:tcW w:w="904" w:type="dxa"/>
            <w:vMerge w:val="restart"/>
          </w:tcPr>
          <w:p w14:paraId="57640DF7" w14:textId="77777777" w:rsidR="00FC6EDD" w:rsidRPr="00F66C73" w:rsidRDefault="00FC6EDD" w:rsidP="00EA20B3">
            <w:pPr>
              <w:jc w:val="center"/>
              <w:rPr>
                <w:b/>
                <w:bCs/>
                <w:sz w:val="20"/>
                <w:szCs w:val="20"/>
              </w:rPr>
            </w:pPr>
            <w:r w:rsidRPr="00F66C73">
              <w:rPr>
                <w:b/>
                <w:bCs/>
                <w:sz w:val="20"/>
                <w:szCs w:val="20"/>
              </w:rPr>
              <w:t>Ghi chú</w:t>
            </w:r>
          </w:p>
        </w:tc>
      </w:tr>
      <w:tr w:rsidR="002657A2" w:rsidRPr="00F66C73" w14:paraId="7A021B4A" w14:textId="77777777" w:rsidTr="000726F0">
        <w:trPr>
          <w:trHeight w:val="2184"/>
          <w:jc w:val="center"/>
        </w:trPr>
        <w:tc>
          <w:tcPr>
            <w:tcW w:w="622" w:type="dxa"/>
            <w:vMerge/>
            <w:vAlign w:val="center"/>
          </w:tcPr>
          <w:p w14:paraId="10BF5604" w14:textId="77777777" w:rsidR="0076693B" w:rsidRPr="00F66C73" w:rsidRDefault="0076693B" w:rsidP="00EA20B3">
            <w:pPr>
              <w:jc w:val="center"/>
              <w:rPr>
                <w:bCs/>
                <w:sz w:val="20"/>
                <w:szCs w:val="20"/>
              </w:rPr>
            </w:pPr>
          </w:p>
        </w:tc>
        <w:tc>
          <w:tcPr>
            <w:tcW w:w="850" w:type="dxa"/>
            <w:vMerge/>
            <w:vAlign w:val="center"/>
          </w:tcPr>
          <w:p w14:paraId="175399FE" w14:textId="77777777" w:rsidR="0076693B" w:rsidRPr="00F66C73" w:rsidRDefault="0076693B" w:rsidP="00EA20B3">
            <w:pPr>
              <w:jc w:val="center"/>
              <w:rPr>
                <w:bCs/>
                <w:sz w:val="20"/>
                <w:szCs w:val="20"/>
              </w:rPr>
            </w:pPr>
          </w:p>
        </w:tc>
        <w:tc>
          <w:tcPr>
            <w:tcW w:w="851" w:type="dxa"/>
            <w:vMerge/>
            <w:vAlign w:val="center"/>
          </w:tcPr>
          <w:p w14:paraId="7D476423" w14:textId="77777777" w:rsidR="0076693B" w:rsidRPr="00F66C73" w:rsidRDefault="0076693B" w:rsidP="00EA20B3">
            <w:pPr>
              <w:jc w:val="center"/>
              <w:rPr>
                <w:sz w:val="20"/>
                <w:szCs w:val="20"/>
              </w:rPr>
            </w:pPr>
          </w:p>
        </w:tc>
        <w:tc>
          <w:tcPr>
            <w:tcW w:w="992" w:type="dxa"/>
          </w:tcPr>
          <w:p w14:paraId="36D97BC4" w14:textId="77777777" w:rsidR="0076693B" w:rsidRPr="00F66C73" w:rsidRDefault="0076693B" w:rsidP="00EA20B3">
            <w:pPr>
              <w:jc w:val="center"/>
              <w:rPr>
                <w:b/>
                <w:bCs/>
                <w:sz w:val="20"/>
                <w:szCs w:val="20"/>
              </w:rPr>
            </w:pPr>
          </w:p>
          <w:p w14:paraId="506DDB27" w14:textId="77777777" w:rsidR="0076693B" w:rsidRPr="00F66C73" w:rsidRDefault="0076693B" w:rsidP="00EA20B3">
            <w:pPr>
              <w:jc w:val="center"/>
              <w:rPr>
                <w:b/>
                <w:bCs/>
                <w:sz w:val="20"/>
                <w:szCs w:val="20"/>
              </w:rPr>
            </w:pPr>
            <w:r w:rsidRPr="00F66C73">
              <w:rPr>
                <w:b/>
                <w:bCs/>
                <w:sz w:val="20"/>
                <w:szCs w:val="20"/>
              </w:rPr>
              <w:t>Khu  di tích</w:t>
            </w:r>
          </w:p>
          <w:p w14:paraId="217D55EA" w14:textId="77777777" w:rsidR="0076693B" w:rsidRPr="00F66C73" w:rsidRDefault="0076693B" w:rsidP="00EA20B3">
            <w:pPr>
              <w:jc w:val="center"/>
              <w:rPr>
                <w:b/>
                <w:bCs/>
                <w:sz w:val="20"/>
                <w:szCs w:val="20"/>
              </w:rPr>
            </w:pPr>
            <w:r w:rsidRPr="00F66C73">
              <w:rPr>
                <w:b/>
                <w:bCs/>
                <w:sz w:val="20"/>
                <w:szCs w:val="20"/>
              </w:rPr>
              <w:t xml:space="preserve">QGĐB  Pác Bó </w:t>
            </w:r>
          </w:p>
        </w:tc>
        <w:tc>
          <w:tcPr>
            <w:tcW w:w="1213" w:type="dxa"/>
          </w:tcPr>
          <w:p w14:paraId="6055B751" w14:textId="77777777" w:rsidR="0076693B" w:rsidRPr="00F66C73" w:rsidRDefault="0076693B" w:rsidP="0076693B">
            <w:pPr>
              <w:jc w:val="center"/>
              <w:rPr>
                <w:b/>
                <w:bCs/>
                <w:sz w:val="20"/>
                <w:szCs w:val="20"/>
              </w:rPr>
            </w:pPr>
            <w:r w:rsidRPr="00F66C73">
              <w:rPr>
                <w:b/>
                <w:sz w:val="20"/>
                <w:szCs w:val="20"/>
              </w:rPr>
              <w:t xml:space="preserve">Khu di tích QGĐB Rừng Trần Hưng Đạo </w:t>
            </w:r>
          </w:p>
        </w:tc>
        <w:tc>
          <w:tcPr>
            <w:tcW w:w="1038" w:type="dxa"/>
          </w:tcPr>
          <w:p w14:paraId="536678F0" w14:textId="77777777" w:rsidR="0076693B" w:rsidRPr="00F66C73" w:rsidRDefault="0076693B" w:rsidP="0076693B">
            <w:pPr>
              <w:jc w:val="center"/>
              <w:rPr>
                <w:b/>
                <w:bCs/>
                <w:sz w:val="20"/>
                <w:szCs w:val="20"/>
              </w:rPr>
            </w:pPr>
            <w:r w:rsidRPr="00F66C73">
              <w:rPr>
                <w:b/>
                <w:bCs/>
                <w:sz w:val="20"/>
                <w:szCs w:val="20"/>
              </w:rPr>
              <w:t>Khu di tích QGĐB địa điểm chiến thắng Biên giới năm 1950</w:t>
            </w:r>
          </w:p>
        </w:tc>
        <w:tc>
          <w:tcPr>
            <w:tcW w:w="1009" w:type="dxa"/>
          </w:tcPr>
          <w:p w14:paraId="6748E747" w14:textId="77777777" w:rsidR="0076693B" w:rsidRPr="00F66C73" w:rsidRDefault="0076693B" w:rsidP="00546FDF">
            <w:pPr>
              <w:jc w:val="center"/>
              <w:rPr>
                <w:b/>
                <w:bCs/>
                <w:sz w:val="20"/>
                <w:szCs w:val="20"/>
              </w:rPr>
            </w:pPr>
            <w:r w:rsidRPr="00F66C73">
              <w:rPr>
                <w:b/>
                <w:bCs/>
                <w:sz w:val="20"/>
                <w:szCs w:val="20"/>
              </w:rPr>
              <w:t>Khu  di tích</w:t>
            </w:r>
          </w:p>
          <w:p w14:paraId="72DD86C0" w14:textId="77777777" w:rsidR="0076693B" w:rsidRPr="00F66C73" w:rsidRDefault="0076693B" w:rsidP="00546FDF">
            <w:pPr>
              <w:jc w:val="center"/>
              <w:rPr>
                <w:b/>
                <w:bCs/>
                <w:sz w:val="20"/>
                <w:szCs w:val="20"/>
              </w:rPr>
            </w:pPr>
            <w:r w:rsidRPr="00F66C73">
              <w:rPr>
                <w:b/>
                <w:bCs/>
                <w:sz w:val="20"/>
                <w:szCs w:val="20"/>
              </w:rPr>
              <w:t xml:space="preserve">QGĐB  Pác Bó </w:t>
            </w:r>
          </w:p>
        </w:tc>
        <w:tc>
          <w:tcPr>
            <w:tcW w:w="992" w:type="dxa"/>
          </w:tcPr>
          <w:p w14:paraId="37876C89" w14:textId="77777777" w:rsidR="0076693B" w:rsidRPr="00F66C73" w:rsidRDefault="0076693B" w:rsidP="00546FDF">
            <w:pPr>
              <w:jc w:val="center"/>
              <w:rPr>
                <w:b/>
                <w:bCs/>
                <w:sz w:val="20"/>
                <w:szCs w:val="20"/>
              </w:rPr>
            </w:pPr>
            <w:r w:rsidRPr="00F66C73">
              <w:rPr>
                <w:b/>
                <w:sz w:val="20"/>
                <w:szCs w:val="20"/>
              </w:rPr>
              <w:t xml:space="preserve">Khu di tích QGĐB Rừng Trần Hưng Đạo </w:t>
            </w:r>
          </w:p>
        </w:tc>
        <w:tc>
          <w:tcPr>
            <w:tcW w:w="993" w:type="dxa"/>
          </w:tcPr>
          <w:p w14:paraId="615B961D" w14:textId="77777777" w:rsidR="0076693B" w:rsidRPr="00F66C73" w:rsidRDefault="0076693B" w:rsidP="0076693B">
            <w:pPr>
              <w:jc w:val="center"/>
              <w:rPr>
                <w:b/>
                <w:bCs/>
                <w:sz w:val="20"/>
                <w:szCs w:val="20"/>
              </w:rPr>
            </w:pPr>
            <w:r w:rsidRPr="00F66C73">
              <w:rPr>
                <w:b/>
                <w:bCs/>
                <w:sz w:val="20"/>
                <w:szCs w:val="20"/>
              </w:rPr>
              <w:t>Khu di tích QGĐB địa điểm chiến thắng Biên giới năm 1950</w:t>
            </w:r>
          </w:p>
        </w:tc>
        <w:tc>
          <w:tcPr>
            <w:tcW w:w="904" w:type="dxa"/>
            <w:vMerge/>
          </w:tcPr>
          <w:p w14:paraId="119AC848" w14:textId="77777777" w:rsidR="0076693B" w:rsidRPr="00F66C73" w:rsidRDefault="0076693B" w:rsidP="00EA20B3">
            <w:pPr>
              <w:jc w:val="center"/>
              <w:rPr>
                <w:b/>
                <w:bCs/>
              </w:rPr>
            </w:pPr>
          </w:p>
        </w:tc>
      </w:tr>
      <w:tr w:rsidR="002657A2" w:rsidRPr="00F66C73" w14:paraId="69542345" w14:textId="77777777" w:rsidTr="0076693B">
        <w:trPr>
          <w:trHeight w:val="295"/>
          <w:jc w:val="center"/>
        </w:trPr>
        <w:tc>
          <w:tcPr>
            <w:tcW w:w="622" w:type="dxa"/>
            <w:vAlign w:val="center"/>
          </w:tcPr>
          <w:p w14:paraId="3DDDDB5F" w14:textId="77777777" w:rsidR="00FC6EDD" w:rsidRPr="00F66C73" w:rsidRDefault="00FC6EDD" w:rsidP="00EA20B3">
            <w:pPr>
              <w:jc w:val="center"/>
              <w:rPr>
                <w:sz w:val="22"/>
                <w:szCs w:val="22"/>
              </w:rPr>
            </w:pPr>
            <w:r w:rsidRPr="00F66C73">
              <w:rPr>
                <w:sz w:val="22"/>
                <w:szCs w:val="22"/>
              </w:rPr>
              <w:t>A</w:t>
            </w:r>
          </w:p>
        </w:tc>
        <w:tc>
          <w:tcPr>
            <w:tcW w:w="850" w:type="dxa"/>
          </w:tcPr>
          <w:p w14:paraId="03359E29" w14:textId="77777777" w:rsidR="00FC6EDD" w:rsidRPr="00F66C73" w:rsidRDefault="00FC6EDD" w:rsidP="00EA20B3">
            <w:pPr>
              <w:jc w:val="center"/>
              <w:rPr>
                <w:noProof/>
                <w:sz w:val="22"/>
                <w:szCs w:val="22"/>
              </w:rPr>
            </w:pPr>
            <w:r w:rsidRPr="00F66C73">
              <w:rPr>
                <w:noProof/>
                <w:sz w:val="22"/>
                <w:szCs w:val="22"/>
              </w:rPr>
              <w:t>B</w:t>
            </w:r>
          </w:p>
        </w:tc>
        <w:tc>
          <w:tcPr>
            <w:tcW w:w="851" w:type="dxa"/>
            <w:vAlign w:val="center"/>
          </w:tcPr>
          <w:p w14:paraId="3B014BC8" w14:textId="77777777" w:rsidR="00FC6EDD" w:rsidRPr="00F66C73" w:rsidRDefault="00FC6EDD" w:rsidP="00EA20B3">
            <w:pPr>
              <w:jc w:val="center"/>
              <w:rPr>
                <w:sz w:val="22"/>
                <w:szCs w:val="22"/>
              </w:rPr>
            </w:pPr>
            <w:r w:rsidRPr="00F66C73">
              <w:rPr>
                <w:sz w:val="22"/>
                <w:szCs w:val="22"/>
              </w:rPr>
              <w:t>C</w:t>
            </w:r>
          </w:p>
        </w:tc>
        <w:tc>
          <w:tcPr>
            <w:tcW w:w="992" w:type="dxa"/>
          </w:tcPr>
          <w:p w14:paraId="3BC51D0A" w14:textId="77777777" w:rsidR="00FC6EDD" w:rsidRPr="00F66C73" w:rsidRDefault="00FC6EDD" w:rsidP="00EA20B3">
            <w:pPr>
              <w:jc w:val="center"/>
              <w:rPr>
                <w:sz w:val="22"/>
                <w:szCs w:val="22"/>
              </w:rPr>
            </w:pPr>
            <w:r w:rsidRPr="00F66C73">
              <w:rPr>
                <w:sz w:val="22"/>
                <w:szCs w:val="22"/>
              </w:rPr>
              <w:t>1</w:t>
            </w:r>
          </w:p>
        </w:tc>
        <w:tc>
          <w:tcPr>
            <w:tcW w:w="1213" w:type="dxa"/>
          </w:tcPr>
          <w:p w14:paraId="13F7C9E6" w14:textId="77777777" w:rsidR="00FC6EDD" w:rsidRPr="00F66C73" w:rsidRDefault="00FC6EDD" w:rsidP="00EA20B3">
            <w:pPr>
              <w:jc w:val="center"/>
              <w:rPr>
                <w:sz w:val="22"/>
                <w:szCs w:val="22"/>
              </w:rPr>
            </w:pPr>
            <w:r w:rsidRPr="00F66C73">
              <w:rPr>
                <w:sz w:val="22"/>
                <w:szCs w:val="22"/>
              </w:rPr>
              <w:t>2</w:t>
            </w:r>
          </w:p>
        </w:tc>
        <w:tc>
          <w:tcPr>
            <w:tcW w:w="1038" w:type="dxa"/>
          </w:tcPr>
          <w:p w14:paraId="2409380D" w14:textId="77777777" w:rsidR="00FC6EDD" w:rsidRPr="00F66C73" w:rsidRDefault="00FC6EDD" w:rsidP="00EA20B3">
            <w:pPr>
              <w:jc w:val="center"/>
              <w:rPr>
                <w:sz w:val="22"/>
                <w:szCs w:val="22"/>
              </w:rPr>
            </w:pPr>
            <w:r w:rsidRPr="00F66C73">
              <w:rPr>
                <w:sz w:val="22"/>
                <w:szCs w:val="22"/>
              </w:rPr>
              <w:t>3</w:t>
            </w:r>
          </w:p>
        </w:tc>
        <w:tc>
          <w:tcPr>
            <w:tcW w:w="1009" w:type="dxa"/>
          </w:tcPr>
          <w:p w14:paraId="10B806BE" w14:textId="77777777" w:rsidR="00FC6EDD" w:rsidRPr="00F66C73" w:rsidRDefault="00FC6EDD" w:rsidP="00EA20B3">
            <w:pPr>
              <w:jc w:val="center"/>
              <w:rPr>
                <w:sz w:val="22"/>
                <w:szCs w:val="22"/>
              </w:rPr>
            </w:pPr>
            <w:r w:rsidRPr="00F66C73">
              <w:rPr>
                <w:sz w:val="22"/>
                <w:szCs w:val="22"/>
              </w:rPr>
              <w:t>4</w:t>
            </w:r>
          </w:p>
        </w:tc>
        <w:tc>
          <w:tcPr>
            <w:tcW w:w="992" w:type="dxa"/>
          </w:tcPr>
          <w:p w14:paraId="7EE76D74" w14:textId="77777777" w:rsidR="00FC6EDD" w:rsidRPr="00F66C73" w:rsidRDefault="00FC6EDD" w:rsidP="00EA20B3">
            <w:pPr>
              <w:jc w:val="center"/>
              <w:rPr>
                <w:sz w:val="22"/>
                <w:szCs w:val="22"/>
              </w:rPr>
            </w:pPr>
            <w:r w:rsidRPr="00F66C73">
              <w:rPr>
                <w:sz w:val="22"/>
                <w:szCs w:val="22"/>
              </w:rPr>
              <w:t>5</w:t>
            </w:r>
          </w:p>
        </w:tc>
        <w:tc>
          <w:tcPr>
            <w:tcW w:w="993" w:type="dxa"/>
          </w:tcPr>
          <w:p w14:paraId="0F5EF175" w14:textId="77777777" w:rsidR="00FC6EDD" w:rsidRPr="00F66C73" w:rsidRDefault="00FC6EDD" w:rsidP="00EA20B3">
            <w:pPr>
              <w:jc w:val="center"/>
              <w:rPr>
                <w:sz w:val="22"/>
                <w:szCs w:val="22"/>
              </w:rPr>
            </w:pPr>
            <w:r w:rsidRPr="00F66C73">
              <w:rPr>
                <w:sz w:val="22"/>
                <w:szCs w:val="22"/>
              </w:rPr>
              <w:t>6</w:t>
            </w:r>
          </w:p>
        </w:tc>
        <w:tc>
          <w:tcPr>
            <w:tcW w:w="904" w:type="dxa"/>
          </w:tcPr>
          <w:p w14:paraId="4861C1C9" w14:textId="77777777" w:rsidR="00FC6EDD" w:rsidRPr="00F66C73" w:rsidRDefault="00FC6EDD" w:rsidP="00EA20B3">
            <w:pPr>
              <w:jc w:val="center"/>
              <w:rPr>
                <w:sz w:val="22"/>
                <w:szCs w:val="22"/>
              </w:rPr>
            </w:pPr>
            <w:r w:rsidRPr="00F66C73">
              <w:rPr>
                <w:sz w:val="22"/>
                <w:szCs w:val="22"/>
              </w:rPr>
              <w:t>D</w:t>
            </w:r>
          </w:p>
        </w:tc>
      </w:tr>
      <w:tr w:rsidR="002657A2" w:rsidRPr="00F66C73" w14:paraId="0AA7CF8A" w14:textId="77777777" w:rsidTr="0076693B">
        <w:trPr>
          <w:trHeight w:val="986"/>
          <w:jc w:val="center"/>
        </w:trPr>
        <w:tc>
          <w:tcPr>
            <w:tcW w:w="622" w:type="dxa"/>
            <w:vAlign w:val="center"/>
          </w:tcPr>
          <w:p w14:paraId="5BD9F371" w14:textId="77777777" w:rsidR="00FC6EDD" w:rsidRPr="00F66C73" w:rsidRDefault="00FC6EDD" w:rsidP="00EA20B3">
            <w:pPr>
              <w:jc w:val="center"/>
              <w:rPr>
                <w:sz w:val="22"/>
                <w:szCs w:val="22"/>
              </w:rPr>
            </w:pPr>
            <w:r w:rsidRPr="00F66C73">
              <w:rPr>
                <w:sz w:val="22"/>
                <w:szCs w:val="22"/>
              </w:rPr>
              <w:t>1</w:t>
            </w:r>
          </w:p>
        </w:tc>
        <w:tc>
          <w:tcPr>
            <w:tcW w:w="850" w:type="dxa"/>
            <w:vAlign w:val="center"/>
          </w:tcPr>
          <w:p w14:paraId="535D2D09" w14:textId="77777777" w:rsidR="00FC6EDD" w:rsidRPr="00F66C73" w:rsidRDefault="00FC6EDD" w:rsidP="00EA20B3">
            <w:pPr>
              <w:rPr>
                <w:sz w:val="22"/>
                <w:szCs w:val="22"/>
              </w:rPr>
            </w:pPr>
            <w:r w:rsidRPr="00F66C73">
              <w:rPr>
                <w:sz w:val="22"/>
                <w:szCs w:val="22"/>
              </w:rPr>
              <w:t>Tỷ lệ để lại đơn vị thu</w:t>
            </w:r>
          </w:p>
        </w:tc>
        <w:tc>
          <w:tcPr>
            <w:tcW w:w="851" w:type="dxa"/>
            <w:vAlign w:val="center"/>
          </w:tcPr>
          <w:p w14:paraId="38959D31" w14:textId="77777777" w:rsidR="00FC6EDD" w:rsidRPr="00F66C73" w:rsidRDefault="00FC6EDD" w:rsidP="00EA20B3">
            <w:pPr>
              <w:jc w:val="center"/>
              <w:rPr>
                <w:sz w:val="22"/>
                <w:szCs w:val="22"/>
              </w:rPr>
            </w:pPr>
          </w:p>
        </w:tc>
        <w:tc>
          <w:tcPr>
            <w:tcW w:w="992" w:type="dxa"/>
          </w:tcPr>
          <w:p w14:paraId="5EBC425B" w14:textId="77777777" w:rsidR="00FC6EDD" w:rsidRPr="00F66C73" w:rsidRDefault="00FC6EDD" w:rsidP="00EA20B3">
            <w:pPr>
              <w:jc w:val="center"/>
              <w:rPr>
                <w:sz w:val="22"/>
                <w:szCs w:val="22"/>
              </w:rPr>
            </w:pPr>
          </w:p>
          <w:p w14:paraId="774A89ED" w14:textId="77777777" w:rsidR="00FC6EDD" w:rsidRPr="00F66C73" w:rsidRDefault="00FC6EDD" w:rsidP="00EA20B3">
            <w:pPr>
              <w:jc w:val="center"/>
              <w:rPr>
                <w:sz w:val="22"/>
                <w:szCs w:val="22"/>
              </w:rPr>
            </w:pPr>
            <w:r w:rsidRPr="00F66C73">
              <w:rPr>
                <w:sz w:val="22"/>
                <w:szCs w:val="22"/>
              </w:rPr>
              <w:t>65%</w:t>
            </w:r>
          </w:p>
        </w:tc>
        <w:tc>
          <w:tcPr>
            <w:tcW w:w="1213" w:type="dxa"/>
          </w:tcPr>
          <w:p w14:paraId="019A4662" w14:textId="77777777" w:rsidR="00FC6EDD" w:rsidRPr="00F66C73" w:rsidRDefault="00FC6EDD" w:rsidP="00EA20B3">
            <w:pPr>
              <w:jc w:val="center"/>
              <w:rPr>
                <w:sz w:val="22"/>
                <w:szCs w:val="22"/>
              </w:rPr>
            </w:pPr>
          </w:p>
          <w:p w14:paraId="168AC5B1" w14:textId="77777777" w:rsidR="00FC6EDD" w:rsidRPr="00F66C73" w:rsidRDefault="00FC6EDD" w:rsidP="00EA20B3">
            <w:pPr>
              <w:jc w:val="center"/>
              <w:rPr>
                <w:sz w:val="22"/>
                <w:szCs w:val="22"/>
              </w:rPr>
            </w:pPr>
            <w:r w:rsidRPr="00F66C73">
              <w:rPr>
                <w:sz w:val="22"/>
                <w:szCs w:val="22"/>
              </w:rPr>
              <w:t>90%</w:t>
            </w:r>
          </w:p>
        </w:tc>
        <w:tc>
          <w:tcPr>
            <w:tcW w:w="1038" w:type="dxa"/>
          </w:tcPr>
          <w:p w14:paraId="64CED198" w14:textId="77777777" w:rsidR="00FC6EDD" w:rsidRPr="00F66C73" w:rsidRDefault="00FC6EDD" w:rsidP="00EA20B3">
            <w:pPr>
              <w:jc w:val="center"/>
              <w:rPr>
                <w:sz w:val="22"/>
                <w:szCs w:val="22"/>
              </w:rPr>
            </w:pPr>
          </w:p>
          <w:p w14:paraId="6D4BA5B2" w14:textId="77777777" w:rsidR="00FC6EDD" w:rsidRPr="00F66C73" w:rsidRDefault="00FC6EDD" w:rsidP="00EA20B3">
            <w:pPr>
              <w:jc w:val="center"/>
              <w:rPr>
                <w:sz w:val="22"/>
                <w:szCs w:val="22"/>
              </w:rPr>
            </w:pPr>
            <w:r w:rsidRPr="00F66C73">
              <w:rPr>
                <w:sz w:val="22"/>
                <w:szCs w:val="22"/>
              </w:rPr>
              <w:t>Chưa trích</w:t>
            </w:r>
          </w:p>
        </w:tc>
        <w:tc>
          <w:tcPr>
            <w:tcW w:w="1009" w:type="dxa"/>
          </w:tcPr>
          <w:p w14:paraId="0A208E5C" w14:textId="77777777" w:rsidR="00FC6EDD" w:rsidRPr="00F66C73" w:rsidRDefault="00FC6EDD" w:rsidP="00EA20B3">
            <w:pPr>
              <w:jc w:val="center"/>
              <w:rPr>
                <w:sz w:val="22"/>
                <w:szCs w:val="22"/>
              </w:rPr>
            </w:pPr>
          </w:p>
          <w:p w14:paraId="1E021A18" w14:textId="77777777" w:rsidR="00FC6EDD" w:rsidRPr="00F66C73" w:rsidRDefault="00FC6EDD" w:rsidP="00EA20B3">
            <w:pPr>
              <w:jc w:val="center"/>
              <w:rPr>
                <w:sz w:val="22"/>
                <w:szCs w:val="22"/>
              </w:rPr>
            </w:pPr>
            <w:r w:rsidRPr="00F66C73">
              <w:rPr>
                <w:sz w:val="22"/>
                <w:szCs w:val="22"/>
              </w:rPr>
              <w:t>90%</w:t>
            </w:r>
          </w:p>
        </w:tc>
        <w:tc>
          <w:tcPr>
            <w:tcW w:w="992" w:type="dxa"/>
          </w:tcPr>
          <w:p w14:paraId="51AFC6CF" w14:textId="77777777" w:rsidR="00FC6EDD" w:rsidRPr="00F66C73" w:rsidRDefault="00FC6EDD" w:rsidP="00EA20B3">
            <w:pPr>
              <w:jc w:val="center"/>
              <w:rPr>
                <w:sz w:val="22"/>
                <w:szCs w:val="22"/>
              </w:rPr>
            </w:pPr>
          </w:p>
          <w:p w14:paraId="5F6AE6F6" w14:textId="77777777" w:rsidR="00FC6EDD" w:rsidRPr="00F66C73" w:rsidRDefault="00FC6EDD" w:rsidP="00EA20B3">
            <w:pPr>
              <w:jc w:val="center"/>
              <w:rPr>
                <w:sz w:val="22"/>
                <w:szCs w:val="22"/>
              </w:rPr>
            </w:pPr>
            <w:r w:rsidRPr="00F66C73">
              <w:rPr>
                <w:sz w:val="22"/>
                <w:szCs w:val="22"/>
              </w:rPr>
              <w:t>90%</w:t>
            </w:r>
          </w:p>
        </w:tc>
        <w:tc>
          <w:tcPr>
            <w:tcW w:w="993" w:type="dxa"/>
          </w:tcPr>
          <w:p w14:paraId="232B5D8F" w14:textId="77777777" w:rsidR="00FC6EDD" w:rsidRPr="00F66C73" w:rsidRDefault="00FC6EDD" w:rsidP="00EA20B3">
            <w:pPr>
              <w:jc w:val="center"/>
              <w:rPr>
                <w:sz w:val="22"/>
                <w:szCs w:val="22"/>
              </w:rPr>
            </w:pPr>
          </w:p>
          <w:p w14:paraId="51B109E5" w14:textId="77777777" w:rsidR="00FC6EDD" w:rsidRPr="00F66C73" w:rsidRDefault="00FC6EDD" w:rsidP="00EA20B3">
            <w:pPr>
              <w:jc w:val="center"/>
              <w:rPr>
                <w:sz w:val="22"/>
                <w:szCs w:val="22"/>
              </w:rPr>
            </w:pPr>
            <w:r w:rsidRPr="00F66C73">
              <w:rPr>
                <w:sz w:val="22"/>
                <w:szCs w:val="22"/>
              </w:rPr>
              <w:t>90%</w:t>
            </w:r>
          </w:p>
        </w:tc>
        <w:tc>
          <w:tcPr>
            <w:tcW w:w="904" w:type="dxa"/>
          </w:tcPr>
          <w:p w14:paraId="0FD572F5" w14:textId="77777777" w:rsidR="00FC6EDD" w:rsidRPr="00F66C73" w:rsidRDefault="00FC6EDD" w:rsidP="00EA20B3">
            <w:pPr>
              <w:jc w:val="center"/>
              <w:rPr>
                <w:sz w:val="22"/>
                <w:szCs w:val="22"/>
              </w:rPr>
            </w:pPr>
            <w:r w:rsidRPr="00F66C73">
              <w:rPr>
                <w:sz w:val="22"/>
                <w:szCs w:val="22"/>
              </w:rPr>
              <w:t>Cột 1 đề xuất tăng tỷ lệ % để lại lên 90%</w:t>
            </w:r>
          </w:p>
        </w:tc>
      </w:tr>
      <w:tr w:rsidR="00FC6EDD" w:rsidRPr="00F66C73" w14:paraId="3A1C61D3" w14:textId="77777777" w:rsidTr="0076693B">
        <w:trPr>
          <w:trHeight w:val="432"/>
          <w:jc w:val="center"/>
        </w:trPr>
        <w:tc>
          <w:tcPr>
            <w:tcW w:w="622" w:type="dxa"/>
            <w:vAlign w:val="center"/>
          </w:tcPr>
          <w:p w14:paraId="62D18CE4" w14:textId="77777777" w:rsidR="00FC6EDD" w:rsidRPr="00F66C73" w:rsidRDefault="00FC6EDD" w:rsidP="00EA20B3">
            <w:pPr>
              <w:jc w:val="center"/>
              <w:rPr>
                <w:sz w:val="22"/>
                <w:szCs w:val="22"/>
              </w:rPr>
            </w:pPr>
            <w:r w:rsidRPr="00F66C73">
              <w:rPr>
                <w:sz w:val="22"/>
                <w:szCs w:val="22"/>
              </w:rPr>
              <w:t>2</w:t>
            </w:r>
          </w:p>
        </w:tc>
        <w:tc>
          <w:tcPr>
            <w:tcW w:w="850" w:type="dxa"/>
            <w:vAlign w:val="center"/>
          </w:tcPr>
          <w:p w14:paraId="1C16E3AB" w14:textId="77777777" w:rsidR="00FC6EDD" w:rsidRPr="00F66C73" w:rsidRDefault="00FC6EDD" w:rsidP="00EA20B3">
            <w:pPr>
              <w:rPr>
                <w:sz w:val="22"/>
                <w:szCs w:val="22"/>
              </w:rPr>
            </w:pPr>
            <w:r w:rsidRPr="00F66C73">
              <w:rPr>
                <w:sz w:val="22"/>
                <w:szCs w:val="22"/>
              </w:rPr>
              <w:t>Tỷ lệ nộp NSNN</w:t>
            </w:r>
          </w:p>
        </w:tc>
        <w:tc>
          <w:tcPr>
            <w:tcW w:w="851" w:type="dxa"/>
            <w:vAlign w:val="center"/>
          </w:tcPr>
          <w:p w14:paraId="3528CC9F" w14:textId="77777777" w:rsidR="00FC6EDD" w:rsidRPr="00F66C73" w:rsidRDefault="00FC6EDD" w:rsidP="00EA20B3">
            <w:pPr>
              <w:jc w:val="center"/>
              <w:rPr>
                <w:sz w:val="22"/>
                <w:szCs w:val="22"/>
              </w:rPr>
            </w:pPr>
          </w:p>
        </w:tc>
        <w:tc>
          <w:tcPr>
            <w:tcW w:w="992" w:type="dxa"/>
          </w:tcPr>
          <w:p w14:paraId="793EBDC2" w14:textId="77777777" w:rsidR="00FC6EDD" w:rsidRPr="00F66C73" w:rsidRDefault="00FC6EDD" w:rsidP="00EA20B3">
            <w:pPr>
              <w:jc w:val="center"/>
              <w:rPr>
                <w:sz w:val="22"/>
                <w:szCs w:val="22"/>
              </w:rPr>
            </w:pPr>
          </w:p>
          <w:p w14:paraId="7702BF0C" w14:textId="77777777" w:rsidR="00FC6EDD" w:rsidRPr="00F66C73" w:rsidRDefault="00FC6EDD" w:rsidP="00EA20B3">
            <w:pPr>
              <w:jc w:val="center"/>
              <w:rPr>
                <w:sz w:val="22"/>
                <w:szCs w:val="22"/>
              </w:rPr>
            </w:pPr>
            <w:r w:rsidRPr="00F66C73">
              <w:rPr>
                <w:sz w:val="22"/>
                <w:szCs w:val="22"/>
              </w:rPr>
              <w:t>35%</w:t>
            </w:r>
          </w:p>
        </w:tc>
        <w:tc>
          <w:tcPr>
            <w:tcW w:w="1213" w:type="dxa"/>
          </w:tcPr>
          <w:p w14:paraId="3F682E10" w14:textId="77777777" w:rsidR="00FC6EDD" w:rsidRPr="00F66C73" w:rsidRDefault="00FC6EDD" w:rsidP="00EA20B3">
            <w:pPr>
              <w:jc w:val="center"/>
              <w:rPr>
                <w:sz w:val="22"/>
                <w:szCs w:val="22"/>
              </w:rPr>
            </w:pPr>
          </w:p>
          <w:p w14:paraId="1ABBFBA6" w14:textId="77777777" w:rsidR="00FC6EDD" w:rsidRPr="00F66C73" w:rsidRDefault="00FC6EDD" w:rsidP="00EA20B3">
            <w:pPr>
              <w:jc w:val="center"/>
              <w:rPr>
                <w:sz w:val="22"/>
                <w:szCs w:val="22"/>
              </w:rPr>
            </w:pPr>
            <w:r w:rsidRPr="00F66C73">
              <w:rPr>
                <w:sz w:val="22"/>
                <w:szCs w:val="22"/>
              </w:rPr>
              <w:t>10%</w:t>
            </w:r>
          </w:p>
        </w:tc>
        <w:tc>
          <w:tcPr>
            <w:tcW w:w="1038" w:type="dxa"/>
          </w:tcPr>
          <w:p w14:paraId="38B1CEFF" w14:textId="77777777" w:rsidR="00FC6EDD" w:rsidRPr="00F66C73" w:rsidRDefault="00FC6EDD" w:rsidP="00EA20B3">
            <w:pPr>
              <w:jc w:val="center"/>
              <w:rPr>
                <w:sz w:val="22"/>
                <w:szCs w:val="22"/>
              </w:rPr>
            </w:pPr>
          </w:p>
          <w:p w14:paraId="185ECF40" w14:textId="77777777" w:rsidR="00FC6EDD" w:rsidRPr="00F66C73" w:rsidRDefault="00FC6EDD" w:rsidP="00EA20B3">
            <w:pPr>
              <w:jc w:val="center"/>
              <w:rPr>
                <w:sz w:val="22"/>
                <w:szCs w:val="22"/>
              </w:rPr>
            </w:pPr>
            <w:r w:rsidRPr="00F66C73">
              <w:rPr>
                <w:sz w:val="22"/>
                <w:szCs w:val="22"/>
              </w:rPr>
              <w:t>Chưa trích</w:t>
            </w:r>
          </w:p>
        </w:tc>
        <w:tc>
          <w:tcPr>
            <w:tcW w:w="1009" w:type="dxa"/>
          </w:tcPr>
          <w:p w14:paraId="08419016" w14:textId="77777777" w:rsidR="00FC6EDD" w:rsidRPr="00F66C73" w:rsidRDefault="00FC6EDD" w:rsidP="00EA20B3">
            <w:pPr>
              <w:jc w:val="center"/>
              <w:rPr>
                <w:sz w:val="22"/>
                <w:szCs w:val="22"/>
              </w:rPr>
            </w:pPr>
          </w:p>
          <w:p w14:paraId="56415A8E" w14:textId="77777777" w:rsidR="00FC6EDD" w:rsidRPr="00F66C73" w:rsidRDefault="00FC6EDD" w:rsidP="00EA20B3">
            <w:pPr>
              <w:jc w:val="center"/>
              <w:rPr>
                <w:sz w:val="22"/>
                <w:szCs w:val="22"/>
              </w:rPr>
            </w:pPr>
            <w:r w:rsidRPr="00F66C73">
              <w:rPr>
                <w:sz w:val="22"/>
                <w:szCs w:val="22"/>
              </w:rPr>
              <w:t>10%</w:t>
            </w:r>
          </w:p>
        </w:tc>
        <w:tc>
          <w:tcPr>
            <w:tcW w:w="992" w:type="dxa"/>
          </w:tcPr>
          <w:p w14:paraId="243BED21" w14:textId="77777777" w:rsidR="00FC6EDD" w:rsidRPr="00F66C73" w:rsidRDefault="00FC6EDD" w:rsidP="00EA20B3">
            <w:pPr>
              <w:jc w:val="center"/>
              <w:rPr>
                <w:sz w:val="22"/>
                <w:szCs w:val="22"/>
              </w:rPr>
            </w:pPr>
          </w:p>
          <w:p w14:paraId="2A04C1EA" w14:textId="77777777" w:rsidR="00FC6EDD" w:rsidRPr="00F66C73" w:rsidRDefault="00FC6EDD" w:rsidP="00EA20B3">
            <w:pPr>
              <w:jc w:val="center"/>
              <w:rPr>
                <w:sz w:val="22"/>
                <w:szCs w:val="22"/>
              </w:rPr>
            </w:pPr>
            <w:r w:rsidRPr="00F66C73">
              <w:rPr>
                <w:sz w:val="22"/>
                <w:szCs w:val="22"/>
              </w:rPr>
              <w:t>10%</w:t>
            </w:r>
          </w:p>
        </w:tc>
        <w:tc>
          <w:tcPr>
            <w:tcW w:w="993" w:type="dxa"/>
          </w:tcPr>
          <w:p w14:paraId="138FE6F5" w14:textId="77777777" w:rsidR="00FC6EDD" w:rsidRPr="00F66C73" w:rsidRDefault="00FC6EDD" w:rsidP="00EA20B3">
            <w:pPr>
              <w:jc w:val="center"/>
              <w:rPr>
                <w:sz w:val="22"/>
                <w:szCs w:val="22"/>
              </w:rPr>
            </w:pPr>
          </w:p>
          <w:p w14:paraId="129BFA48" w14:textId="77777777" w:rsidR="00FC6EDD" w:rsidRPr="00F66C73" w:rsidRDefault="00FC6EDD" w:rsidP="00EA20B3">
            <w:pPr>
              <w:jc w:val="center"/>
              <w:rPr>
                <w:sz w:val="22"/>
                <w:szCs w:val="22"/>
              </w:rPr>
            </w:pPr>
            <w:r w:rsidRPr="00F66C73">
              <w:rPr>
                <w:sz w:val="22"/>
                <w:szCs w:val="22"/>
              </w:rPr>
              <w:t>10%</w:t>
            </w:r>
          </w:p>
        </w:tc>
        <w:tc>
          <w:tcPr>
            <w:tcW w:w="904" w:type="dxa"/>
          </w:tcPr>
          <w:p w14:paraId="04DD5541" w14:textId="77777777" w:rsidR="00FC6EDD" w:rsidRPr="00F66C73" w:rsidRDefault="00FC6EDD" w:rsidP="00EA20B3">
            <w:pPr>
              <w:jc w:val="center"/>
              <w:rPr>
                <w:b/>
                <w:sz w:val="22"/>
                <w:szCs w:val="22"/>
              </w:rPr>
            </w:pPr>
            <w:r w:rsidRPr="00F66C73">
              <w:rPr>
                <w:sz w:val="22"/>
                <w:szCs w:val="22"/>
              </w:rPr>
              <w:t xml:space="preserve">Cột 1 đề xuất giảm tỷ lệ % nộp NSNN xuống 10% </w:t>
            </w:r>
          </w:p>
        </w:tc>
      </w:tr>
    </w:tbl>
    <w:p w14:paraId="1A65FAE6" w14:textId="77777777" w:rsidR="00234A1E" w:rsidRPr="00F66C73" w:rsidRDefault="00234A1E" w:rsidP="00D73A7C">
      <w:pPr>
        <w:spacing w:before="60" w:after="60"/>
        <w:ind w:firstLine="720"/>
        <w:jc w:val="both"/>
        <w:rPr>
          <w:sz w:val="28"/>
          <w:szCs w:val="28"/>
        </w:rPr>
      </w:pPr>
    </w:p>
    <w:p w14:paraId="4A2FB319" w14:textId="47D9998F" w:rsidR="00515E4C" w:rsidRPr="00F66C73" w:rsidRDefault="00D73A7C" w:rsidP="00D73A7C">
      <w:pPr>
        <w:spacing w:before="60" w:after="60"/>
        <w:ind w:firstLine="720"/>
        <w:jc w:val="both"/>
        <w:rPr>
          <w:sz w:val="28"/>
          <w:szCs w:val="28"/>
        </w:rPr>
      </w:pPr>
      <w:r w:rsidRPr="00F66C73">
        <w:rPr>
          <w:sz w:val="28"/>
          <w:szCs w:val="28"/>
        </w:rPr>
        <w:t xml:space="preserve">- </w:t>
      </w:r>
      <w:r w:rsidR="00C578BC" w:rsidRPr="00F66C73">
        <w:rPr>
          <w:sz w:val="28"/>
          <w:szCs w:val="28"/>
        </w:rPr>
        <w:t>Sở VHTTDL đề xuất mức trích phí để lại đơn vị tăng từ 65% lên 90% với lý do như sau:</w:t>
      </w:r>
      <w:r w:rsidR="00C578BC" w:rsidRPr="00F66C73">
        <w:rPr>
          <w:b/>
          <w:sz w:val="28"/>
          <w:szCs w:val="28"/>
        </w:rPr>
        <w:t xml:space="preserve"> </w:t>
      </w:r>
      <w:r w:rsidR="009815F7" w:rsidRPr="00F66C73">
        <w:rPr>
          <w:sz w:val="28"/>
          <w:szCs w:val="28"/>
        </w:rPr>
        <w:t>Hiện nay, nguồn ngân sách nhà nước cấp cho đơn vị chỉ đủ chi trả lương và các khoản đóng góp theo lương cho biên chế được giao. Trong những năm qua</w:t>
      </w:r>
      <w:r w:rsidR="00234A1E" w:rsidRPr="00F66C73">
        <w:rPr>
          <w:sz w:val="28"/>
          <w:szCs w:val="28"/>
        </w:rPr>
        <w:t xml:space="preserve"> </w:t>
      </w:r>
      <w:r w:rsidR="009815F7" w:rsidRPr="00F66C73">
        <w:rPr>
          <w:sz w:val="28"/>
          <w:szCs w:val="28"/>
        </w:rPr>
        <w:t>tỷ lệ thu phí</w:t>
      </w:r>
      <w:r w:rsidR="00234A1E" w:rsidRPr="00F66C73">
        <w:rPr>
          <w:sz w:val="28"/>
          <w:szCs w:val="28"/>
        </w:rPr>
        <w:t xml:space="preserve"> tham quan ngoài nộp ngân sách N</w:t>
      </w:r>
      <w:r w:rsidR="009815F7" w:rsidRPr="00F66C73">
        <w:rPr>
          <w:sz w:val="28"/>
          <w:szCs w:val="28"/>
        </w:rPr>
        <w:t>hà nước theo quy định, số kinh phí còn lại chỉ đủ để phục vụ chung cho hoạt động thu phí (chi lương cho lao động hợp đồng, mua sắm vật tư, văn phòng phẩm…) và sửa chữa nhỏ tại đơn vị. Công tác</w:t>
      </w:r>
      <w:r w:rsidR="00D551B1" w:rsidRPr="00F66C73">
        <w:rPr>
          <w:sz w:val="28"/>
          <w:szCs w:val="28"/>
        </w:rPr>
        <w:t xml:space="preserve"> chỉnh trang khuôn viên, tu bổ</w:t>
      </w:r>
      <w:r w:rsidR="009815F7" w:rsidRPr="00F66C73">
        <w:rPr>
          <w:sz w:val="28"/>
          <w:szCs w:val="28"/>
        </w:rPr>
        <w:t>, tôn tạo di tích không có kinh phí để thực hiện</w:t>
      </w:r>
      <w:r w:rsidR="005A1F7D" w:rsidRPr="00F66C73">
        <w:rPr>
          <w:sz w:val="28"/>
          <w:szCs w:val="28"/>
        </w:rPr>
        <w:t xml:space="preserve"> </w:t>
      </w:r>
      <w:r w:rsidR="00EF6CC0" w:rsidRPr="00F66C73">
        <w:rPr>
          <w:sz w:val="28"/>
          <w:szCs w:val="28"/>
        </w:rPr>
        <w:t>phải chờ cấp trên cấp kinh phí (kinh phí được cấp để tu bổ, tôn tạo di tích: năm 2022 là 750 triệu đồng; năm 2023 là 1.635 triệu đồng; năm 2024 là 1.997 triệu đồng) do đó</w:t>
      </w:r>
      <w:r w:rsidR="00B15AA5" w:rsidRPr="00F66C73">
        <w:rPr>
          <w:sz w:val="28"/>
          <w:szCs w:val="28"/>
        </w:rPr>
        <w:t>,</w:t>
      </w:r>
      <w:r w:rsidR="00EF6CC0" w:rsidRPr="00F66C73">
        <w:rPr>
          <w:sz w:val="28"/>
          <w:szCs w:val="28"/>
        </w:rPr>
        <w:t xml:space="preserve"> đơn vị không chủ</w:t>
      </w:r>
      <w:r w:rsidR="005A1F7D" w:rsidRPr="00F66C73">
        <w:rPr>
          <w:sz w:val="28"/>
          <w:szCs w:val="28"/>
        </w:rPr>
        <w:t xml:space="preserve"> động được trong việc thực hiện</w:t>
      </w:r>
      <w:r w:rsidR="00EF6CC0" w:rsidRPr="00F66C73">
        <w:rPr>
          <w:sz w:val="28"/>
          <w:szCs w:val="28"/>
        </w:rPr>
        <w:t xml:space="preserve"> nhiệm vụ bảo vệ và phát huy giá trị các di tích. </w:t>
      </w:r>
    </w:p>
    <w:p w14:paraId="22874CAF" w14:textId="3A1D0C78" w:rsidR="00515E4C" w:rsidRPr="00F66C73" w:rsidRDefault="00515E4C" w:rsidP="00D73A7C">
      <w:pPr>
        <w:pBdr>
          <w:top w:val="dotted" w:sz="4" w:space="0" w:color="FFFFFF"/>
          <w:left w:val="dotted" w:sz="4" w:space="0" w:color="FFFFFF"/>
          <w:bottom w:val="dotted" w:sz="4" w:space="15" w:color="FFFFFF"/>
          <w:right w:val="dotted" w:sz="4" w:space="0" w:color="FFFFFF"/>
        </w:pBdr>
        <w:shd w:val="clear" w:color="auto" w:fill="FFFFFF"/>
        <w:tabs>
          <w:tab w:val="left" w:pos="993"/>
        </w:tabs>
        <w:spacing w:before="120" w:after="120"/>
        <w:ind w:firstLine="720"/>
        <w:jc w:val="both"/>
        <w:rPr>
          <w:sz w:val="28"/>
          <w:szCs w:val="28"/>
        </w:rPr>
      </w:pPr>
      <w:r w:rsidRPr="00F66C73">
        <w:rPr>
          <w:sz w:val="28"/>
          <w:szCs w:val="28"/>
        </w:rPr>
        <w:t xml:space="preserve">Theo Quyết định số 450/QĐ-UBND ngày 22/4/2019 của UBND tỉnh Cao Bằng về việc thành lập </w:t>
      </w:r>
      <w:r w:rsidR="002D3C3A" w:rsidRPr="00F66C73">
        <w:rPr>
          <w:sz w:val="28"/>
          <w:szCs w:val="28"/>
        </w:rPr>
        <w:t>BQL</w:t>
      </w:r>
      <w:r w:rsidRPr="00F66C73">
        <w:rPr>
          <w:sz w:val="28"/>
          <w:szCs w:val="28"/>
        </w:rPr>
        <w:t xml:space="preserve"> các di tích Quốc gia đặc biệt tỉnh, đơn vị được thành lập trên cơ sở sáp nhập ba khu di tích (</w:t>
      </w:r>
      <w:r w:rsidRPr="00F66C73">
        <w:rPr>
          <w:sz w:val="28"/>
          <w:szCs w:val="28"/>
          <w:lang w:val="da-DK"/>
        </w:rPr>
        <w:t xml:space="preserve">Khu di tích Quốc gia đặc biệt Pác Bó, Khu di tích Quốc gia đặc biệt rừng Trần Hưng Đạo, Khu di tích Quốc gia đặc biệt địa điểm Chiến thắng Biên giới năm 1950), do </w:t>
      </w:r>
      <w:r w:rsidRPr="00F66C73">
        <w:rPr>
          <w:sz w:val="28"/>
          <w:szCs w:val="28"/>
        </w:rPr>
        <w:t xml:space="preserve">vị trí địa lý của các di tích không tập trung, phạm vi quản lý các di tích tương đối lớn, nguồn thu chủ yếu phụ thuộc vào phí tham quan tại Khu di </w:t>
      </w:r>
      <w:r w:rsidR="00234A1E" w:rsidRPr="00F66C73">
        <w:rPr>
          <w:sz w:val="28"/>
          <w:szCs w:val="28"/>
        </w:rPr>
        <w:t>tích Quốc gia đặc biệt Pác Bó, h</w:t>
      </w:r>
      <w:r w:rsidRPr="00F66C73">
        <w:rPr>
          <w:sz w:val="28"/>
          <w:szCs w:val="28"/>
        </w:rPr>
        <w:t xml:space="preserve">àng năm, công tác chỉnh </w:t>
      </w:r>
      <w:r w:rsidR="00B15AA5" w:rsidRPr="00F66C73">
        <w:rPr>
          <w:sz w:val="28"/>
          <w:szCs w:val="28"/>
        </w:rPr>
        <w:t>trang khuôn viên, tu bổ,</w:t>
      </w:r>
      <w:r w:rsidRPr="00F66C73">
        <w:rPr>
          <w:sz w:val="28"/>
          <w:szCs w:val="28"/>
        </w:rPr>
        <w:t xml:space="preserve"> tôn tạo di tích đ</w:t>
      </w:r>
      <w:r w:rsidR="00234A1E" w:rsidRPr="00F66C73">
        <w:rPr>
          <w:sz w:val="28"/>
          <w:szCs w:val="28"/>
        </w:rPr>
        <w:t xml:space="preserve">ơn vị phải xin bổ sung kinh phí. </w:t>
      </w:r>
      <w:r w:rsidR="00B15AA5" w:rsidRPr="00F66C73">
        <w:rPr>
          <w:sz w:val="28"/>
          <w:szCs w:val="28"/>
        </w:rPr>
        <w:t>Hiện nay</w:t>
      </w:r>
      <w:r w:rsidR="00234A1E" w:rsidRPr="00F66C73">
        <w:rPr>
          <w:sz w:val="28"/>
          <w:szCs w:val="28"/>
        </w:rPr>
        <w:t>, BQL</w:t>
      </w:r>
      <w:r w:rsidR="00D14A3D" w:rsidRPr="00F66C73">
        <w:rPr>
          <w:sz w:val="28"/>
          <w:szCs w:val="28"/>
        </w:rPr>
        <w:t xml:space="preserve"> các di tích Quốc gia đặc biệt</w:t>
      </w:r>
      <w:r w:rsidRPr="00F66C73">
        <w:rPr>
          <w:sz w:val="28"/>
          <w:szCs w:val="28"/>
        </w:rPr>
        <w:t xml:space="preserve"> được Sở VHTTDL giao năm 2024 là 06 biên chế</w:t>
      </w:r>
      <w:r w:rsidR="00D14A3D" w:rsidRPr="00F66C73">
        <w:rPr>
          <w:sz w:val="28"/>
          <w:szCs w:val="28"/>
        </w:rPr>
        <w:t xml:space="preserve"> hưởng lương, phụ cấp và các hoạt động khác từ nguồn thu phí</w:t>
      </w:r>
      <w:r w:rsidRPr="00F66C73">
        <w:rPr>
          <w:sz w:val="28"/>
          <w:szCs w:val="28"/>
        </w:rPr>
        <w:t xml:space="preserve">, năm 2025 là 08 biên chế </w:t>
      </w:r>
      <w:r w:rsidR="00D14A3D" w:rsidRPr="00F66C73">
        <w:rPr>
          <w:sz w:val="28"/>
          <w:szCs w:val="28"/>
        </w:rPr>
        <w:t xml:space="preserve">hưởng lương, phụ cấp và các hoạt động khác từ nguồn thu phí </w:t>
      </w:r>
      <w:r w:rsidRPr="00F66C73">
        <w:rPr>
          <w:sz w:val="28"/>
          <w:szCs w:val="28"/>
        </w:rPr>
        <w:t>và các năm tiếp theo sẽ tăng số lượng biên chế hưởng lương, phụ cấp và các hoạt động khác từ nguồn thu phí; do đó đơn vị gặp rất nhiều khó khăn trong việc đảm bảo sử dụng nguồn thu để hoạt độn</w:t>
      </w:r>
      <w:r w:rsidR="00527FA0" w:rsidRPr="00F66C73">
        <w:rPr>
          <w:sz w:val="28"/>
          <w:szCs w:val="28"/>
        </w:rPr>
        <w:t>g. Để giảm thiểu gánh nặng cho ngân sách N</w:t>
      </w:r>
      <w:r w:rsidRPr="00F66C73">
        <w:rPr>
          <w:sz w:val="28"/>
          <w:szCs w:val="28"/>
        </w:rPr>
        <w:t>hà nước và hướng tới mục tiêu xa hơn là tự đảm bảo chi thường xuyên do đó đơn vị đề xuất nâng tỷ lệ để lại từ 65% lên 90%.</w:t>
      </w:r>
    </w:p>
    <w:p w14:paraId="49AD7618" w14:textId="77777777" w:rsidR="00515E4C" w:rsidRPr="00F66C73" w:rsidRDefault="002241F1" w:rsidP="00515E4C">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b/>
          <w:sz w:val="28"/>
          <w:szCs w:val="28"/>
        </w:rPr>
        <w:t>1.</w:t>
      </w:r>
      <w:r w:rsidR="005D7F74" w:rsidRPr="00F66C73">
        <w:rPr>
          <w:b/>
          <w:sz w:val="28"/>
          <w:szCs w:val="28"/>
        </w:rPr>
        <w:t>3</w:t>
      </w:r>
      <w:r w:rsidR="00FC6EDD" w:rsidRPr="00F66C73">
        <w:rPr>
          <w:b/>
          <w:sz w:val="28"/>
          <w:szCs w:val="28"/>
        </w:rPr>
        <w:t>. Phương án thu, quản lý và sử dụng thu phí</w:t>
      </w:r>
    </w:p>
    <w:p w14:paraId="201B3872" w14:textId="77777777" w:rsidR="00515E4C" w:rsidRPr="00F66C73" w:rsidRDefault="00F702FF" w:rsidP="006A6587">
      <w:pPr>
        <w:pBdr>
          <w:top w:val="dotted" w:sz="4" w:space="0" w:color="FFFFFF"/>
          <w:left w:val="dotted" w:sz="4" w:space="0" w:color="FFFFFF"/>
          <w:bottom w:val="dotted" w:sz="4" w:space="15" w:color="FFFFFF"/>
          <w:right w:val="dotted" w:sz="4" w:space="0" w:color="FFFFFF"/>
        </w:pBdr>
        <w:shd w:val="clear" w:color="auto" w:fill="FFFFFF"/>
        <w:spacing w:before="60" w:after="60"/>
        <w:ind w:firstLine="720"/>
        <w:jc w:val="both"/>
        <w:rPr>
          <w:sz w:val="28"/>
          <w:szCs w:val="28"/>
        </w:rPr>
      </w:pPr>
      <w:r w:rsidRPr="00F66C73">
        <w:rPr>
          <w:b/>
          <w:sz w:val="28"/>
          <w:szCs w:val="28"/>
        </w:rPr>
        <w:t>1.</w:t>
      </w:r>
      <w:r w:rsidR="005D7F74" w:rsidRPr="00F66C73">
        <w:rPr>
          <w:b/>
          <w:sz w:val="28"/>
          <w:szCs w:val="28"/>
        </w:rPr>
        <w:t>3</w:t>
      </w:r>
      <w:r w:rsidR="00FC6EDD" w:rsidRPr="00F66C73">
        <w:rPr>
          <w:b/>
          <w:sz w:val="28"/>
          <w:szCs w:val="28"/>
        </w:rPr>
        <w:t>.1. Phương án thu phí</w:t>
      </w:r>
    </w:p>
    <w:p w14:paraId="39D8C29F" w14:textId="77777777" w:rsidR="00515E4C" w:rsidRPr="00F66C73" w:rsidRDefault="00FC6EDD" w:rsidP="006A6587">
      <w:pPr>
        <w:pBdr>
          <w:top w:val="dotted" w:sz="4" w:space="0" w:color="FFFFFF"/>
          <w:left w:val="dotted" w:sz="4" w:space="0" w:color="FFFFFF"/>
          <w:bottom w:val="dotted" w:sz="4" w:space="15" w:color="FFFFFF"/>
          <w:right w:val="dotted" w:sz="4" w:space="0" w:color="FFFFFF"/>
        </w:pBdr>
        <w:shd w:val="clear" w:color="auto" w:fill="FFFFFF"/>
        <w:spacing w:before="60" w:after="60"/>
        <w:ind w:firstLine="720"/>
        <w:jc w:val="both"/>
        <w:rPr>
          <w:sz w:val="28"/>
          <w:szCs w:val="28"/>
        </w:rPr>
      </w:pPr>
      <w:r w:rsidRPr="00F66C73">
        <w:rPr>
          <w:sz w:val="28"/>
          <w:szCs w:val="28"/>
        </w:rPr>
        <w:t>a) Phương án thu phí</w:t>
      </w:r>
    </w:p>
    <w:p w14:paraId="05CDEA73" w14:textId="77777777" w:rsidR="00515E4C" w:rsidRPr="00F66C73" w:rsidRDefault="00FC6EDD" w:rsidP="006A6587">
      <w:pPr>
        <w:pBdr>
          <w:top w:val="dotted" w:sz="4" w:space="0" w:color="FFFFFF"/>
          <w:left w:val="dotted" w:sz="4" w:space="0" w:color="FFFFFF"/>
          <w:bottom w:val="dotted" w:sz="4" w:space="15" w:color="FFFFFF"/>
          <w:right w:val="dotted" w:sz="4" w:space="0" w:color="FFFFFF"/>
        </w:pBdr>
        <w:shd w:val="clear" w:color="auto" w:fill="FFFFFF"/>
        <w:spacing w:before="60" w:after="60"/>
        <w:ind w:firstLine="720"/>
        <w:jc w:val="both"/>
        <w:rPr>
          <w:sz w:val="28"/>
          <w:szCs w:val="28"/>
        </w:rPr>
      </w:pPr>
      <w:r w:rsidRPr="00F66C73">
        <w:rPr>
          <w:sz w:val="28"/>
          <w:szCs w:val="28"/>
          <w:lang w:val="nl-NL"/>
        </w:rPr>
        <w:t xml:space="preserve">- Khách đến tham quan, học tập tại </w:t>
      </w:r>
      <w:r w:rsidR="00BF64A7" w:rsidRPr="00F66C73">
        <w:rPr>
          <w:sz w:val="28"/>
          <w:szCs w:val="28"/>
          <w:lang w:val="nl-NL"/>
        </w:rPr>
        <w:t>BQL</w:t>
      </w:r>
      <w:r w:rsidRPr="00F66C73">
        <w:rPr>
          <w:sz w:val="28"/>
          <w:szCs w:val="28"/>
          <w:lang w:val="nl-NL"/>
        </w:rPr>
        <w:t xml:space="preserve"> các di </w:t>
      </w:r>
      <w:r w:rsidR="00515E4C" w:rsidRPr="00F66C73">
        <w:rPr>
          <w:sz w:val="28"/>
          <w:szCs w:val="28"/>
          <w:lang w:val="nl-NL"/>
        </w:rPr>
        <w:t xml:space="preserve">tích Quốc gia đặc biệt tỉnh Cao </w:t>
      </w:r>
      <w:r w:rsidRPr="00F66C73">
        <w:rPr>
          <w:sz w:val="28"/>
          <w:szCs w:val="28"/>
          <w:lang w:val="nl-NL"/>
        </w:rPr>
        <w:t>Bằng phải nộp phí.</w:t>
      </w:r>
    </w:p>
    <w:p w14:paraId="3B82EA71" w14:textId="77777777" w:rsidR="00515E4C" w:rsidRPr="00F66C73" w:rsidRDefault="00FC6EDD" w:rsidP="006A6587">
      <w:pPr>
        <w:pBdr>
          <w:top w:val="dotted" w:sz="4" w:space="0" w:color="FFFFFF"/>
          <w:left w:val="dotted" w:sz="4" w:space="0" w:color="FFFFFF"/>
          <w:bottom w:val="dotted" w:sz="4" w:space="15" w:color="FFFFFF"/>
          <w:right w:val="dotted" w:sz="4" w:space="0" w:color="FFFFFF"/>
        </w:pBdr>
        <w:shd w:val="clear" w:color="auto" w:fill="FFFFFF"/>
        <w:spacing w:before="60" w:after="60"/>
        <w:ind w:firstLine="720"/>
        <w:jc w:val="both"/>
        <w:rPr>
          <w:sz w:val="28"/>
          <w:szCs w:val="28"/>
        </w:rPr>
      </w:pPr>
      <w:r w:rsidRPr="00F66C73">
        <w:rPr>
          <w:sz w:val="28"/>
          <w:szCs w:val="28"/>
          <w:lang w:val="nl-NL"/>
        </w:rPr>
        <w:t xml:space="preserve">- </w:t>
      </w:r>
      <w:r w:rsidR="00BF64A7" w:rsidRPr="00F66C73">
        <w:rPr>
          <w:sz w:val="28"/>
          <w:szCs w:val="28"/>
          <w:lang w:val="nl-NL"/>
        </w:rPr>
        <w:t>BQL</w:t>
      </w:r>
      <w:r w:rsidRPr="00F66C73">
        <w:rPr>
          <w:sz w:val="28"/>
          <w:szCs w:val="28"/>
          <w:lang w:val="nl-NL"/>
        </w:rPr>
        <w:t xml:space="preserve"> các di tích Quốc gia đặc biệt tỉnh Cao Bằng có nhiệm vụ tổ chức thu phí tham quan di tích lịch sử theo quy định của pháp luật về tài chính hiện hành.</w:t>
      </w:r>
    </w:p>
    <w:p w14:paraId="05554D4F" w14:textId="77777777" w:rsidR="00515E4C" w:rsidRPr="00F66C73" w:rsidRDefault="00FC6EDD" w:rsidP="006A6587">
      <w:pPr>
        <w:pBdr>
          <w:top w:val="dotted" w:sz="4" w:space="0" w:color="FFFFFF"/>
          <w:left w:val="dotted" w:sz="4" w:space="0" w:color="FFFFFF"/>
          <w:bottom w:val="dotted" w:sz="4" w:space="15" w:color="FFFFFF"/>
          <w:right w:val="dotted" w:sz="4" w:space="0" w:color="FFFFFF"/>
        </w:pBdr>
        <w:shd w:val="clear" w:color="auto" w:fill="FFFFFF"/>
        <w:spacing w:before="60" w:after="60"/>
        <w:ind w:firstLine="720"/>
        <w:jc w:val="both"/>
        <w:rPr>
          <w:sz w:val="28"/>
          <w:szCs w:val="28"/>
        </w:rPr>
      </w:pPr>
      <w:r w:rsidRPr="00F66C73">
        <w:rPr>
          <w:sz w:val="28"/>
          <w:szCs w:val="28"/>
          <w:lang w:val="nl-NL"/>
        </w:rPr>
        <w:t>b) Chứng từ thu phí:</w:t>
      </w:r>
    </w:p>
    <w:p w14:paraId="7F5380B2" w14:textId="1039E67C" w:rsidR="005812DD" w:rsidRPr="00F66C73" w:rsidRDefault="00FC6EDD" w:rsidP="005812DD">
      <w:pPr>
        <w:pBdr>
          <w:top w:val="dotted" w:sz="4" w:space="0" w:color="FFFFFF"/>
          <w:left w:val="dotted" w:sz="4" w:space="0" w:color="FFFFFF"/>
          <w:bottom w:val="dotted" w:sz="4" w:space="15" w:color="FFFFFF"/>
          <w:right w:val="dotted" w:sz="4" w:space="0" w:color="FFFFFF"/>
        </w:pBdr>
        <w:shd w:val="clear" w:color="auto" w:fill="FFFFFF"/>
        <w:spacing w:before="60" w:after="60"/>
        <w:ind w:firstLine="720"/>
        <w:jc w:val="both"/>
        <w:rPr>
          <w:spacing w:val="-6"/>
          <w:sz w:val="28"/>
          <w:szCs w:val="28"/>
          <w:lang w:val="nl-NL"/>
        </w:rPr>
      </w:pPr>
      <w:r w:rsidRPr="00F66C73">
        <w:rPr>
          <w:spacing w:val="-6"/>
          <w:sz w:val="28"/>
          <w:szCs w:val="28"/>
          <w:lang w:val="nl-NL"/>
        </w:rPr>
        <w:t>- Chứng từ thu phí do đơn vị thu phí phát h</w:t>
      </w:r>
      <w:r w:rsidR="002D3C3A" w:rsidRPr="00F66C73">
        <w:rPr>
          <w:spacing w:val="-6"/>
          <w:sz w:val="28"/>
          <w:szCs w:val="28"/>
          <w:lang w:val="nl-NL"/>
        </w:rPr>
        <w:t>ành và được c</w:t>
      </w:r>
      <w:r w:rsidR="005812DD" w:rsidRPr="00F66C73">
        <w:rPr>
          <w:spacing w:val="-6"/>
          <w:sz w:val="28"/>
          <w:szCs w:val="28"/>
          <w:lang w:val="nl-NL"/>
        </w:rPr>
        <w:t>ơ quan thuế cấp mã;</w:t>
      </w:r>
    </w:p>
    <w:p w14:paraId="2EBDD832" w14:textId="77777777" w:rsidR="00515E4C" w:rsidRPr="00F66C73" w:rsidRDefault="00FC6EDD" w:rsidP="00515E4C">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spacing w:val="-4"/>
          <w:sz w:val="28"/>
          <w:szCs w:val="28"/>
          <w:lang w:val="nl-NL"/>
        </w:rPr>
        <w:t>- Tổ chức thu phí phải lập, cấp biên lai hoặ</w:t>
      </w:r>
      <w:r w:rsidR="002241F1" w:rsidRPr="00F66C73">
        <w:rPr>
          <w:spacing w:val="-4"/>
          <w:sz w:val="28"/>
          <w:szCs w:val="28"/>
          <w:lang w:val="nl-NL"/>
        </w:rPr>
        <w:t>c hóa đơn cho đối tượng nộp phí.</w:t>
      </w:r>
    </w:p>
    <w:p w14:paraId="022516C2" w14:textId="1C050B64" w:rsidR="00CA5BE1" w:rsidRPr="00F66C73" w:rsidRDefault="005D7F74" w:rsidP="00CA5BE1">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lang w:val="nl-NL"/>
        </w:rPr>
      </w:pPr>
      <w:r w:rsidRPr="00F66C73">
        <w:rPr>
          <w:sz w:val="28"/>
          <w:szCs w:val="28"/>
          <w:lang w:val="nl-NL"/>
        </w:rPr>
        <w:t>c</w:t>
      </w:r>
      <w:r w:rsidR="00FC6EDD" w:rsidRPr="00F66C73">
        <w:rPr>
          <w:sz w:val="28"/>
          <w:szCs w:val="28"/>
          <w:lang w:val="nl-NL"/>
        </w:rPr>
        <w:t>) Công tác kê khai, thu, nộp phí</w:t>
      </w:r>
    </w:p>
    <w:p w14:paraId="0892BAF2" w14:textId="767711A4" w:rsidR="0090235B" w:rsidRPr="00F66C73" w:rsidRDefault="0090235B" w:rsidP="00CA5BE1">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lang w:val="nl-NL"/>
        </w:rPr>
      </w:pPr>
      <w:r w:rsidRPr="00F66C73">
        <w:rPr>
          <w:sz w:val="28"/>
          <w:szCs w:val="28"/>
          <w:lang w:val="nl-NL"/>
        </w:rPr>
        <w:t xml:space="preserve">- Người nộp phí thực hiện kê khai, nộp phí theo tháng, quý, năm hoặc theo từng lần phát sinh. Căn cứ tính chất, đặc điểm của từng khoản phí cơ quan </w:t>
      </w:r>
      <w:r w:rsidR="0064594F" w:rsidRPr="00F66C73">
        <w:rPr>
          <w:sz w:val="28"/>
          <w:szCs w:val="28"/>
          <w:lang w:val="nl-NL"/>
        </w:rPr>
        <w:t>N</w:t>
      </w:r>
      <w:r w:rsidRPr="00F66C73">
        <w:rPr>
          <w:sz w:val="28"/>
          <w:szCs w:val="28"/>
          <w:lang w:val="nl-NL"/>
        </w:rPr>
        <w:t>hà nước có thẩm quyền quy định tại Điề</w:t>
      </w:r>
      <w:r w:rsidR="002D3C3A" w:rsidRPr="00F66C73">
        <w:rPr>
          <w:sz w:val="28"/>
          <w:szCs w:val="28"/>
          <w:lang w:val="nl-NL"/>
        </w:rPr>
        <w:t>u 11, Điều 12 Luật Phí và lệ phí</w:t>
      </w:r>
      <w:r w:rsidRPr="00F66C73">
        <w:rPr>
          <w:sz w:val="28"/>
          <w:szCs w:val="28"/>
          <w:lang w:val="nl-NL"/>
        </w:rPr>
        <w:t xml:space="preserve"> số 97/2015/QH13 ngày 25/11/2015;</w:t>
      </w:r>
    </w:p>
    <w:p w14:paraId="4E14BD26" w14:textId="77777777" w:rsidR="00515E4C" w:rsidRPr="00F66C73" w:rsidRDefault="00F702FF" w:rsidP="00515E4C">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sz w:val="28"/>
          <w:szCs w:val="28"/>
          <w:lang w:val="nl-NL"/>
        </w:rPr>
        <w:t xml:space="preserve">- </w:t>
      </w:r>
      <w:r w:rsidR="00FC6EDD" w:rsidRPr="00F66C73">
        <w:rPr>
          <w:sz w:val="28"/>
          <w:szCs w:val="28"/>
          <w:lang w:val="nl-NL"/>
        </w:rPr>
        <w:t>Thực hiện kê khai, nộp phí thu được như sau:</w:t>
      </w:r>
    </w:p>
    <w:p w14:paraId="6FA850AE" w14:textId="30E809FB" w:rsidR="00515E4C" w:rsidRPr="00F66C73" w:rsidRDefault="00FC6EDD" w:rsidP="00515E4C">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sz w:val="28"/>
          <w:szCs w:val="28"/>
          <w:lang w:val="nl-NL"/>
        </w:rPr>
        <w:t>+ Định kỳ hàng ngày, tuần hoặc tháng, tổ chức thu phí phải gửi số tiền phí thu được vào Tài khoản phí chờ nộp ng</w:t>
      </w:r>
      <w:r w:rsidR="00924799">
        <w:rPr>
          <w:sz w:val="28"/>
          <w:szCs w:val="28"/>
          <w:lang w:val="nl-NL"/>
        </w:rPr>
        <w:t>ân sách mở tại Kho bạc Nhà nước Khu vực VI.</w:t>
      </w:r>
    </w:p>
    <w:p w14:paraId="2C28C4E1" w14:textId="04EEE3DC" w:rsidR="003260AB" w:rsidRPr="00F66C73" w:rsidRDefault="00FC6EDD" w:rsidP="003260AB">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sz w:val="28"/>
          <w:szCs w:val="28"/>
          <w:lang w:val="nl-NL"/>
        </w:rPr>
        <w:t>+ Tổ chức thu phí thực hiện kê khai tiền phí thu được theo tháng, quyết toán năm theo quy định của pháp luật về quản lý thuế và nộp t</w:t>
      </w:r>
      <w:r w:rsidR="0064594F" w:rsidRPr="00F66C73">
        <w:rPr>
          <w:sz w:val="28"/>
          <w:szCs w:val="28"/>
          <w:lang w:val="nl-NL"/>
        </w:rPr>
        <w:t>iền phí phải nộp vào ngân sách N</w:t>
      </w:r>
      <w:r w:rsidRPr="00F66C73">
        <w:rPr>
          <w:sz w:val="28"/>
          <w:szCs w:val="28"/>
          <w:lang w:val="nl-NL"/>
        </w:rPr>
        <w:t>hà nước, sau khi trừ số tiền phí được để lại.</w:t>
      </w:r>
    </w:p>
    <w:p w14:paraId="456CDDF9" w14:textId="3D4A1235" w:rsidR="003260AB" w:rsidRPr="00F66C73" w:rsidRDefault="00FC6EDD" w:rsidP="003260AB">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sz w:val="28"/>
          <w:szCs w:val="28"/>
          <w:lang w:val="nl-NL"/>
        </w:rPr>
        <w:t>+ Hàng năm, đơn vị tổ chức thu phí có trách nhiệm lập dự toán thu, chi phí về phí đúng quy định của Bộ Tài chính về hướng dẫn phân cấp, lập, chấ</w:t>
      </w:r>
      <w:r w:rsidR="0064594F" w:rsidRPr="00F66C73">
        <w:rPr>
          <w:sz w:val="28"/>
          <w:szCs w:val="28"/>
          <w:lang w:val="nl-NL"/>
        </w:rPr>
        <w:t>p hành và quyết toán theo Luật N</w:t>
      </w:r>
      <w:r w:rsidRPr="00F66C73">
        <w:rPr>
          <w:sz w:val="28"/>
          <w:szCs w:val="28"/>
          <w:lang w:val="nl-NL"/>
        </w:rPr>
        <w:t>gân sách hiện hành gửi cơ quan tài chính.</w:t>
      </w:r>
    </w:p>
    <w:p w14:paraId="41E0E606" w14:textId="08874085" w:rsidR="003260AB" w:rsidRPr="00F66C73" w:rsidRDefault="00FC6EDD" w:rsidP="003260AB">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lang w:val="nl-NL"/>
        </w:rPr>
      </w:pPr>
      <w:r w:rsidRPr="00F66C73">
        <w:rPr>
          <w:sz w:val="28"/>
          <w:szCs w:val="28"/>
          <w:lang w:val="nl-NL"/>
        </w:rPr>
        <w:t>+ Định kỳ cuối quý, năm tổ chức thu phí phải lập quyết toán thu phí gửi về cơ quan tài chính để thẩm tra quyết toán và thông báo duyệt quyết toán. Sau khi quyết toán đúng chế độ, tiền phí được trích để lại chưa chi trong năm được phép chuyển sang năm sau để tiếp tục chi theo chế độ quy định.</w:t>
      </w:r>
    </w:p>
    <w:p w14:paraId="47C2EDB5" w14:textId="77777777" w:rsidR="005505B7" w:rsidRPr="00F66C73" w:rsidRDefault="005505B7" w:rsidP="003260AB">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lang w:val="nl-NL"/>
        </w:rPr>
      </w:pPr>
    </w:p>
    <w:p w14:paraId="009E1643" w14:textId="77777777" w:rsidR="003260AB" w:rsidRPr="00F66C73" w:rsidRDefault="005D7F74" w:rsidP="003260AB">
      <w:pPr>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both"/>
        <w:rPr>
          <w:sz w:val="28"/>
          <w:szCs w:val="28"/>
        </w:rPr>
      </w:pPr>
      <w:r w:rsidRPr="00F66C73">
        <w:rPr>
          <w:b/>
          <w:sz w:val="28"/>
          <w:szCs w:val="28"/>
          <w:lang w:val="nl-NL"/>
        </w:rPr>
        <w:t>1.3</w:t>
      </w:r>
      <w:r w:rsidR="00F702FF" w:rsidRPr="00F66C73">
        <w:rPr>
          <w:b/>
          <w:sz w:val="28"/>
          <w:szCs w:val="28"/>
          <w:lang w:val="nl-NL"/>
        </w:rPr>
        <w:t>.2. Dự toán thu, chi và phương án quản lý, sử dụng phí</w:t>
      </w:r>
    </w:p>
    <w:p w14:paraId="24FECC55" w14:textId="69FF77CE" w:rsidR="002D3C3A" w:rsidRPr="00F66C73" w:rsidRDefault="00F702FF" w:rsidP="00A76B25">
      <w:pPr>
        <w:pBdr>
          <w:top w:val="dotted" w:sz="4" w:space="0" w:color="FFFFFF"/>
          <w:left w:val="dotted" w:sz="4" w:space="0" w:color="FFFFFF"/>
          <w:bottom w:val="dotted" w:sz="4" w:space="15" w:color="FFFFFF"/>
          <w:right w:val="dotted" w:sz="4" w:space="0" w:color="FFFFFF"/>
        </w:pBdr>
        <w:shd w:val="clear" w:color="auto" w:fill="FFFFFF"/>
        <w:ind w:firstLine="720"/>
        <w:jc w:val="both"/>
        <w:rPr>
          <w:sz w:val="28"/>
          <w:szCs w:val="28"/>
          <w:lang w:val="nl-NL"/>
        </w:rPr>
      </w:pPr>
      <w:r w:rsidRPr="00F66C73">
        <w:rPr>
          <w:sz w:val="28"/>
          <w:szCs w:val="28"/>
          <w:lang w:val="nl-NL"/>
        </w:rPr>
        <w:t xml:space="preserve">Tình hình thu phí tham quan di tích lịch sử </w:t>
      </w:r>
      <w:r w:rsidR="002D3C3A" w:rsidRPr="00F66C73">
        <w:rPr>
          <w:sz w:val="28"/>
          <w:szCs w:val="28"/>
          <w:lang w:val="nl-NL"/>
        </w:rPr>
        <w:t xml:space="preserve">tại BQL các di tích Quốc gia đặc biệt </w:t>
      </w:r>
      <w:r w:rsidR="000D4EA3" w:rsidRPr="00F66C73">
        <w:rPr>
          <w:sz w:val="28"/>
          <w:szCs w:val="28"/>
          <w:lang w:val="nl-NL"/>
        </w:rPr>
        <w:t xml:space="preserve">trong </w:t>
      </w:r>
      <w:r w:rsidR="0064594F" w:rsidRPr="00F66C73">
        <w:rPr>
          <w:sz w:val="28"/>
          <w:szCs w:val="28"/>
          <w:lang w:val="nl-NL"/>
        </w:rPr>
        <w:t xml:space="preserve">04 năm (từ năm 2021 đến năm </w:t>
      </w:r>
      <w:r w:rsidR="00C628DF" w:rsidRPr="00F66C73">
        <w:rPr>
          <w:sz w:val="28"/>
          <w:szCs w:val="28"/>
          <w:lang w:val="nl-NL"/>
        </w:rPr>
        <w:t>2024</w:t>
      </w:r>
      <w:r w:rsidRPr="00F66C73">
        <w:rPr>
          <w:sz w:val="28"/>
          <w:szCs w:val="28"/>
          <w:lang w:val="nl-NL"/>
        </w:rPr>
        <w:t>)</w:t>
      </w:r>
      <w:r w:rsidR="0064594F" w:rsidRPr="00F66C73">
        <w:rPr>
          <w:sz w:val="28"/>
          <w:szCs w:val="28"/>
          <w:lang w:val="nl-NL"/>
        </w:rPr>
        <w:t>:</w:t>
      </w:r>
      <w:r w:rsidR="00FB55D6" w:rsidRPr="00F66C73">
        <w:rPr>
          <w:sz w:val="28"/>
          <w:szCs w:val="28"/>
          <w:lang w:val="nl-NL"/>
        </w:rPr>
        <w:t xml:space="preserve"> </w:t>
      </w:r>
    </w:p>
    <w:p w14:paraId="1CA360CA" w14:textId="77777777" w:rsidR="00F702FF" w:rsidRPr="00F66C73" w:rsidRDefault="00F702FF" w:rsidP="008B0186">
      <w:pPr>
        <w:ind w:firstLine="720"/>
        <w:jc w:val="right"/>
        <w:rPr>
          <w:i/>
        </w:rPr>
      </w:pPr>
      <w:r w:rsidRPr="00F66C73">
        <w:rPr>
          <w:i/>
        </w:rPr>
        <w:t>Đơn vị tính: Nghìn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241"/>
        <w:gridCol w:w="1256"/>
        <w:gridCol w:w="802"/>
        <w:gridCol w:w="1434"/>
        <w:gridCol w:w="1274"/>
        <w:gridCol w:w="1417"/>
        <w:gridCol w:w="1100"/>
      </w:tblGrid>
      <w:tr w:rsidR="002657A2" w:rsidRPr="00F66C73" w14:paraId="51B0B39B" w14:textId="77777777" w:rsidTr="00AC7C29">
        <w:trPr>
          <w:trHeight w:val="604"/>
        </w:trPr>
        <w:tc>
          <w:tcPr>
            <w:tcW w:w="411" w:type="pct"/>
            <w:vMerge w:val="restart"/>
            <w:shd w:val="clear" w:color="auto" w:fill="auto"/>
            <w:hideMark/>
          </w:tcPr>
          <w:p w14:paraId="42C4EFDD" w14:textId="77777777" w:rsidR="00F702FF" w:rsidRPr="00F66C73" w:rsidRDefault="00F702FF" w:rsidP="008B0186">
            <w:pPr>
              <w:jc w:val="center"/>
              <w:rPr>
                <w:b/>
              </w:rPr>
            </w:pPr>
            <w:r w:rsidRPr="00F66C73">
              <w:rPr>
                <w:b/>
              </w:rPr>
              <w:t>Năm</w:t>
            </w:r>
          </w:p>
        </w:tc>
        <w:tc>
          <w:tcPr>
            <w:tcW w:w="668" w:type="pct"/>
            <w:vMerge w:val="restart"/>
            <w:shd w:val="clear" w:color="auto" w:fill="auto"/>
            <w:hideMark/>
          </w:tcPr>
          <w:p w14:paraId="1832B9E5" w14:textId="17897581" w:rsidR="00F702FF" w:rsidRPr="00F66C73" w:rsidRDefault="00F702FF" w:rsidP="008B0186">
            <w:pPr>
              <w:jc w:val="center"/>
              <w:rPr>
                <w:b/>
                <w:bCs/>
              </w:rPr>
            </w:pPr>
            <w:r w:rsidRPr="00F66C73">
              <w:rPr>
                <w:b/>
                <w:bCs/>
              </w:rPr>
              <w:t>Tiền phí</w:t>
            </w:r>
          </w:p>
          <w:p w14:paraId="6D123A0A" w14:textId="77777777" w:rsidR="00F702FF" w:rsidRPr="00F66C73" w:rsidRDefault="00F702FF" w:rsidP="008B0186">
            <w:pPr>
              <w:jc w:val="center"/>
              <w:rPr>
                <w:b/>
                <w:bCs/>
              </w:rPr>
            </w:pPr>
            <w:r w:rsidRPr="00F66C73">
              <w:rPr>
                <w:b/>
                <w:bCs/>
              </w:rPr>
              <w:t>thu được</w:t>
            </w:r>
          </w:p>
          <w:p w14:paraId="6F498625" w14:textId="77777777" w:rsidR="00F702FF" w:rsidRPr="00F66C73" w:rsidRDefault="00F702FF" w:rsidP="008B0186">
            <w:pPr>
              <w:jc w:val="center"/>
              <w:rPr>
                <w:b/>
                <w:bCs/>
              </w:rPr>
            </w:pPr>
            <w:r w:rsidRPr="00F66C73">
              <w:rPr>
                <w:b/>
                <w:bCs/>
              </w:rPr>
              <w:t>(đồng)</w:t>
            </w:r>
          </w:p>
        </w:tc>
        <w:tc>
          <w:tcPr>
            <w:tcW w:w="1880" w:type="pct"/>
            <w:gridSpan w:val="3"/>
            <w:shd w:val="clear" w:color="auto" w:fill="auto"/>
            <w:hideMark/>
          </w:tcPr>
          <w:p w14:paraId="72AC24A9" w14:textId="77777777" w:rsidR="00F702FF" w:rsidRPr="00F66C73" w:rsidRDefault="00F702FF" w:rsidP="008B0186">
            <w:pPr>
              <w:jc w:val="center"/>
              <w:rPr>
                <w:b/>
                <w:bCs/>
              </w:rPr>
            </w:pPr>
            <w:r w:rsidRPr="00F66C73">
              <w:rPr>
                <w:b/>
                <w:bCs/>
              </w:rPr>
              <w:t>Tỷ lệ nộp NSNN</w:t>
            </w:r>
          </w:p>
        </w:tc>
        <w:tc>
          <w:tcPr>
            <w:tcW w:w="686" w:type="pct"/>
            <w:vMerge w:val="restart"/>
            <w:shd w:val="clear" w:color="auto" w:fill="auto"/>
            <w:hideMark/>
          </w:tcPr>
          <w:p w14:paraId="510764E6" w14:textId="77777777" w:rsidR="00F702FF" w:rsidRPr="00F66C73" w:rsidRDefault="00F702FF" w:rsidP="008B0186">
            <w:pPr>
              <w:jc w:val="center"/>
              <w:rPr>
                <w:b/>
                <w:bCs/>
              </w:rPr>
            </w:pPr>
            <w:r w:rsidRPr="00F66C73">
              <w:rPr>
                <w:b/>
                <w:bCs/>
              </w:rPr>
              <w:t>Trích sử dụng</w:t>
            </w:r>
          </w:p>
          <w:p w14:paraId="23B6AEFD" w14:textId="77777777" w:rsidR="00F702FF" w:rsidRPr="00F66C73" w:rsidRDefault="00F702FF" w:rsidP="008B0186">
            <w:pPr>
              <w:jc w:val="center"/>
              <w:rPr>
                <w:b/>
                <w:bCs/>
              </w:rPr>
            </w:pPr>
            <w:r w:rsidRPr="00F66C73">
              <w:rPr>
                <w:b/>
                <w:bCs/>
              </w:rPr>
              <w:t>(đồng)</w:t>
            </w:r>
          </w:p>
        </w:tc>
        <w:tc>
          <w:tcPr>
            <w:tcW w:w="763" w:type="pct"/>
            <w:vMerge w:val="restart"/>
            <w:shd w:val="clear" w:color="auto" w:fill="auto"/>
            <w:hideMark/>
          </w:tcPr>
          <w:p w14:paraId="3263D4D0" w14:textId="77777777" w:rsidR="00F702FF" w:rsidRPr="00F66C73" w:rsidRDefault="00F702FF" w:rsidP="008B0186">
            <w:pPr>
              <w:jc w:val="center"/>
              <w:rPr>
                <w:b/>
                <w:bCs/>
              </w:rPr>
            </w:pPr>
            <w:r w:rsidRPr="00F66C73">
              <w:rPr>
                <w:b/>
                <w:bCs/>
              </w:rPr>
              <w:t>Số để chi phục vụ công tác thu phí và chi thường xuyên</w:t>
            </w:r>
          </w:p>
        </w:tc>
        <w:tc>
          <w:tcPr>
            <w:tcW w:w="592" w:type="pct"/>
            <w:vMerge w:val="restart"/>
          </w:tcPr>
          <w:p w14:paraId="6C88A862" w14:textId="77777777" w:rsidR="00F702FF" w:rsidRPr="00F66C73" w:rsidRDefault="00F702FF" w:rsidP="008B0186">
            <w:pPr>
              <w:jc w:val="center"/>
              <w:rPr>
                <w:b/>
                <w:bCs/>
              </w:rPr>
            </w:pPr>
            <w:r w:rsidRPr="00F66C73">
              <w:rPr>
                <w:b/>
                <w:bCs/>
              </w:rPr>
              <w:t>Ghi chú</w:t>
            </w:r>
          </w:p>
        </w:tc>
      </w:tr>
      <w:tr w:rsidR="002657A2" w:rsidRPr="00F66C73" w14:paraId="2B6CDBC0" w14:textId="77777777" w:rsidTr="00836A54">
        <w:trPr>
          <w:trHeight w:val="604"/>
        </w:trPr>
        <w:tc>
          <w:tcPr>
            <w:tcW w:w="411" w:type="pct"/>
            <w:vMerge/>
            <w:shd w:val="clear" w:color="auto" w:fill="auto"/>
            <w:vAlign w:val="center"/>
          </w:tcPr>
          <w:p w14:paraId="02E732D4" w14:textId="77777777" w:rsidR="00F702FF" w:rsidRPr="00F66C73" w:rsidRDefault="00F702FF" w:rsidP="008B0186">
            <w:pPr>
              <w:jc w:val="center"/>
              <w:rPr>
                <w:b/>
              </w:rPr>
            </w:pPr>
          </w:p>
        </w:tc>
        <w:tc>
          <w:tcPr>
            <w:tcW w:w="668" w:type="pct"/>
            <w:vMerge/>
            <w:shd w:val="clear" w:color="auto" w:fill="auto"/>
            <w:vAlign w:val="center"/>
          </w:tcPr>
          <w:p w14:paraId="7A95A99B" w14:textId="77777777" w:rsidR="00F702FF" w:rsidRPr="00F66C73" w:rsidRDefault="00F702FF" w:rsidP="008B0186">
            <w:pPr>
              <w:jc w:val="center"/>
              <w:rPr>
                <w:b/>
                <w:bCs/>
              </w:rPr>
            </w:pPr>
          </w:p>
        </w:tc>
        <w:tc>
          <w:tcPr>
            <w:tcW w:w="676" w:type="pct"/>
            <w:shd w:val="clear" w:color="auto" w:fill="auto"/>
            <w:vAlign w:val="center"/>
          </w:tcPr>
          <w:p w14:paraId="5A98A129" w14:textId="77777777" w:rsidR="00F702FF" w:rsidRPr="00F66C73" w:rsidRDefault="00F702FF" w:rsidP="008B0186">
            <w:pPr>
              <w:jc w:val="center"/>
              <w:rPr>
                <w:b/>
                <w:bCs/>
              </w:rPr>
            </w:pPr>
            <w:r w:rsidRPr="00F66C73">
              <w:rPr>
                <w:b/>
                <w:bCs/>
              </w:rPr>
              <w:t>35%</w:t>
            </w:r>
          </w:p>
        </w:tc>
        <w:tc>
          <w:tcPr>
            <w:tcW w:w="432" w:type="pct"/>
            <w:vAlign w:val="center"/>
          </w:tcPr>
          <w:p w14:paraId="2C6B8A6C" w14:textId="77777777" w:rsidR="00F702FF" w:rsidRPr="00F66C73" w:rsidRDefault="00F702FF" w:rsidP="008B0186">
            <w:pPr>
              <w:jc w:val="center"/>
              <w:rPr>
                <w:b/>
                <w:bCs/>
              </w:rPr>
            </w:pPr>
            <w:r w:rsidRPr="00F66C73">
              <w:rPr>
                <w:b/>
                <w:bCs/>
              </w:rPr>
              <w:t>10%</w:t>
            </w:r>
          </w:p>
        </w:tc>
        <w:tc>
          <w:tcPr>
            <w:tcW w:w="772" w:type="pct"/>
          </w:tcPr>
          <w:p w14:paraId="34AA139F" w14:textId="77777777" w:rsidR="00F702FF" w:rsidRPr="00F66C73" w:rsidRDefault="00F702FF" w:rsidP="008B0186">
            <w:pPr>
              <w:jc w:val="center"/>
              <w:rPr>
                <w:b/>
                <w:bCs/>
              </w:rPr>
            </w:pPr>
          </w:p>
          <w:p w14:paraId="7BBF920D" w14:textId="77777777" w:rsidR="00F702FF" w:rsidRPr="00F66C73" w:rsidRDefault="00F702FF" w:rsidP="008B0186">
            <w:pPr>
              <w:jc w:val="center"/>
              <w:rPr>
                <w:b/>
                <w:bCs/>
              </w:rPr>
            </w:pPr>
            <w:r w:rsidRPr="00F66C73">
              <w:rPr>
                <w:b/>
                <w:bCs/>
              </w:rPr>
              <w:t>Tổng</w:t>
            </w:r>
          </w:p>
        </w:tc>
        <w:tc>
          <w:tcPr>
            <w:tcW w:w="686" w:type="pct"/>
            <w:vMerge/>
            <w:shd w:val="clear" w:color="auto" w:fill="auto"/>
            <w:vAlign w:val="center"/>
          </w:tcPr>
          <w:p w14:paraId="7F52EE03" w14:textId="77777777" w:rsidR="00F702FF" w:rsidRPr="00F66C73" w:rsidRDefault="00F702FF" w:rsidP="008B0186">
            <w:pPr>
              <w:jc w:val="center"/>
              <w:rPr>
                <w:b/>
                <w:bCs/>
              </w:rPr>
            </w:pPr>
          </w:p>
        </w:tc>
        <w:tc>
          <w:tcPr>
            <w:tcW w:w="763" w:type="pct"/>
            <w:vMerge/>
            <w:shd w:val="clear" w:color="auto" w:fill="auto"/>
            <w:vAlign w:val="center"/>
          </w:tcPr>
          <w:p w14:paraId="2B81DB82" w14:textId="77777777" w:rsidR="00F702FF" w:rsidRPr="00F66C73" w:rsidRDefault="00F702FF" w:rsidP="008B0186">
            <w:pPr>
              <w:jc w:val="center"/>
              <w:rPr>
                <w:b/>
                <w:bCs/>
              </w:rPr>
            </w:pPr>
          </w:p>
        </w:tc>
        <w:tc>
          <w:tcPr>
            <w:tcW w:w="592" w:type="pct"/>
            <w:vMerge/>
          </w:tcPr>
          <w:p w14:paraId="2FCECBCA" w14:textId="77777777" w:rsidR="00F702FF" w:rsidRPr="00F66C73" w:rsidRDefault="00F702FF" w:rsidP="008B0186">
            <w:pPr>
              <w:jc w:val="center"/>
              <w:rPr>
                <w:b/>
                <w:bCs/>
              </w:rPr>
            </w:pPr>
          </w:p>
        </w:tc>
      </w:tr>
      <w:tr w:rsidR="002657A2" w:rsidRPr="00F66C73" w14:paraId="0A2D9E11" w14:textId="77777777" w:rsidTr="00836A54">
        <w:trPr>
          <w:trHeight w:val="604"/>
        </w:trPr>
        <w:tc>
          <w:tcPr>
            <w:tcW w:w="411" w:type="pct"/>
            <w:shd w:val="clear" w:color="auto" w:fill="auto"/>
            <w:vAlign w:val="center"/>
          </w:tcPr>
          <w:p w14:paraId="0A3726A6" w14:textId="77777777" w:rsidR="00F702FF" w:rsidRPr="00F66C73" w:rsidRDefault="00F702FF" w:rsidP="008B0186">
            <w:pPr>
              <w:jc w:val="center"/>
            </w:pPr>
            <w:r w:rsidRPr="00F66C73">
              <w:t>2021</w:t>
            </w:r>
          </w:p>
        </w:tc>
        <w:tc>
          <w:tcPr>
            <w:tcW w:w="668" w:type="pct"/>
            <w:shd w:val="clear" w:color="auto" w:fill="auto"/>
            <w:vAlign w:val="center"/>
          </w:tcPr>
          <w:p w14:paraId="00D2763D" w14:textId="77777777" w:rsidR="00F702FF" w:rsidRPr="00F66C73" w:rsidRDefault="00F702FF" w:rsidP="008B0186">
            <w:pPr>
              <w:jc w:val="center"/>
              <w:rPr>
                <w:bCs/>
              </w:rPr>
            </w:pPr>
            <w:r w:rsidRPr="00F66C73">
              <w:rPr>
                <w:bCs/>
              </w:rPr>
              <w:t>1.132.500</w:t>
            </w:r>
          </w:p>
        </w:tc>
        <w:tc>
          <w:tcPr>
            <w:tcW w:w="676" w:type="pct"/>
            <w:shd w:val="clear" w:color="auto" w:fill="auto"/>
            <w:vAlign w:val="center"/>
          </w:tcPr>
          <w:p w14:paraId="250EC406" w14:textId="77777777" w:rsidR="00F702FF" w:rsidRPr="00F66C73" w:rsidRDefault="00F702FF" w:rsidP="008B0186">
            <w:pPr>
              <w:jc w:val="center"/>
              <w:rPr>
                <w:bCs/>
              </w:rPr>
            </w:pPr>
            <w:r w:rsidRPr="00F66C73">
              <w:rPr>
                <w:bCs/>
              </w:rPr>
              <w:t>387.275</w:t>
            </w:r>
          </w:p>
        </w:tc>
        <w:tc>
          <w:tcPr>
            <w:tcW w:w="432" w:type="pct"/>
            <w:vAlign w:val="center"/>
          </w:tcPr>
          <w:p w14:paraId="4282E70F" w14:textId="77777777" w:rsidR="00F702FF" w:rsidRPr="00F66C73" w:rsidRDefault="00F702FF" w:rsidP="008B0186">
            <w:pPr>
              <w:jc w:val="center"/>
              <w:rPr>
                <w:bCs/>
              </w:rPr>
            </w:pPr>
            <w:r w:rsidRPr="00F66C73">
              <w:rPr>
                <w:bCs/>
              </w:rPr>
              <w:t>2.600</w:t>
            </w:r>
          </w:p>
        </w:tc>
        <w:tc>
          <w:tcPr>
            <w:tcW w:w="772" w:type="pct"/>
            <w:vAlign w:val="center"/>
          </w:tcPr>
          <w:p w14:paraId="32E6F75D" w14:textId="77777777" w:rsidR="00F702FF" w:rsidRPr="00F66C73" w:rsidRDefault="00F702FF" w:rsidP="008B0186">
            <w:pPr>
              <w:jc w:val="center"/>
            </w:pPr>
            <w:r w:rsidRPr="00F66C73">
              <w:t>389.875</w:t>
            </w:r>
          </w:p>
        </w:tc>
        <w:tc>
          <w:tcPr>
            <w:tcW w:w="686" w:type="pct"/>
            <w:shd w:val="clear" w:color="auto" w:fill="auto"/>
            <w:vAlign w:val="center"/>
          </w:tcPr>
          <w:p w14:paraId="61AC82E6" w14:textId="77777777" w:rsidR="00F702FF" w:rsidRPr="00F66C73" w:rsidRDefault="00F702FF" w:rsidP="008B0186">
            <w:pPr>
              <w:jc w:val="center"/>
            </w:pPr>
            <w:r w:rsidRPr="00F66C73">
              <w:t>742.625</w:t>
            </w:r>
          </w:p>
        </w:tc>
        <w:tc>
          <w:tcPr>
            <w:tcW w:w="763" w:type="pct"/>
            <w:shd w:val="clear" w:color="auto" w:fill="auto"/>
            <w:vAlign w:val="center"/>
          </w:tcPr>
          <w:p w14:paraId="3226A2C6" w14:textId="77777777" w:rsidR="00F702FF" w:rsidRPr="00F66C73" w:rsidRDefault="00F702FF" w:rsidP="008B0186">
            <w:pPr>
              <w:jc w:val="center"/>
            </w:pPr>
            <w:r w:rsidRPr="00F66C73">
              <w:t>742.625</w:t>
            </w:r>
          </w:p>
        </w:tc>
        <w:tc>
          <w:tcPr>
            <w:tcW w:w="592" w:type="pct"/>
          </w:tcPr>
          <w:p w14:paraId="0F3F4B04" w14:textId="77777777" w:rsidR="00F702FF" w:rsidRPr="00F66C73" w:rsidRDefault="00F702FF" w:rsidP="008B0186">
            <w:pPr>
              <w:jc w:val="center"/>
            </w:pPr>
          </w:p>
        </w:tc>
      </w:tr>
      <w:tr w:rsidR="002657A2" w:rsidRPr="00F66C73" w14:paraId="0AF242F1" w14:textId="77777777" w:rsidTr="00836A54">
        <w:trPr>
          <w:trHeight w:val="604"/>
        </w:trPr>
        <w:tc>
          <w:tcPr>
            <w:tcW w:w="411" w:type="pct"/>
            <w:shd w:val="clear" w:color="auto" w:fill="auto"/>
            <w:vAlign w:val="center"/>
          </w:tcPr>
          <w:p w14:paraId="13159BD7" w14:textId="77777777" w:rsidR="00F702FF" w:rsidRPr="00F66C73" w:rsidRDefault="00F702FF" w:rsidP="008B0186">
            <w:pPr>
              <w:jc w:val="center"/>
            </w:pPr>
            <w:r w:rsidRPr="00F66C73">
              <w:t>2022</w:t>
            </w:r>
          </w:p>
        </w:tc>
        <w:tc>
          <w:tcPr>
            <w:tcW w:w="668" w:type="pct"/>
            <w:shd w:val="clear" w:color="auto" w:fill="auto"/>
            <w:vAlign w:val="center"/>
          </w:tcPr>
          <w:p w14:paraId="3F083A48" w14:textId="77777777" w:rsidR="00F702FF" w:rsidRPr="00F66C73" w:rsidRDefault="00F702FF" w:rsidP="008B0186">
            <w:pPr>
              <w:jc w:val="center"/>
              <w:rPr>
                <w:bCs/>
              </w:rPr>
            </w:pPr>
            <w:r w:rsidRPr="00F66C73">
              <w:rPr>
                <w:bCs/>
              </w:rPr>
              <w:t>3.000.000</w:t>
            </w:r>
          </w:p>
        </w:tc>
        <w:tc>
          <w:tcPr>
            <w:tcW w:w="676" w:type="pct"/>
            <w:shd w:val="clear" w:color="auto" w:fill="auto"/>
            <w:vAlign w:val="center"/>
          </w:tcPr>
          <w:p w14:paraId="39B0B852" w14:textId="77777777" w:rsidR="00F702FF" w:rsidRPr="00F66C73" w:rsidRDefault="00F702FF" w:rsidP="008B0186">
            <w:pPr>
              <w:jc w:val="center"/>
              <w:rPr>
                <w:bCs/>
              </w:rPr>
            </w:pPr>
            <w:r w:rsidRPr="00F66C73">
              <w:rPr>
                <w:bCs/>
              </w:rPr>
              <w:t>1.044.400</w:t>
            </w:r>
          </w:p>
        </w:tc>
        <w:tc>
          <w:tcPr>
            <w:tcW w:w="432" w:type="pct"/>
            <w:vAlign w:val="center"/>
          </w:tcPr>
          <w:p w14:paraId="4B9BE54D" w14:textId="77777777" w:rsidR="00F702FF" w:rsidRPr="00F66C73" w:rsidRDefault="00F702FF" w:rsidP="008B0186">
            <w:pPr>
              <w:jc w:val="center"/>
              <w:rPr>
                <w:bCs/>
              </w:rPr>
            </w:pPr>
            <w:r w:rsidRPr="00F66C73">
              <w:rPr>
                <w:bCs/>
              </w:rPr>
              <w:t>1.600</w:t>
            </w:r>
          </w:p>
        </w:tc>
        <w:tc>
          <w:tcPr>
            <w:tcW w:w="772" w:type="pct"/>
            <w:vAlign w:val="center"/>
          </w:tcPr>
          <w:p w14:paraId="36B887B3" w14:textId="77777777" w:rsidR="00F702FF" w:rsidRPr="00F66C73" w:rsidRDefault="00F702FF" w:rsidP="008B0186">
            <w:pPr>
              <w:jc w:val="center"/>
            </w:pPr>
            <w:r w:rsidRPr="00F66C73">
              <w:t>1.046.000</w:t>
            </w:r>
          </w:p>
        </w:tc>
        <w:tc>
          <w:tcPr>
            <w:tcW w:w="686" w:type="pct"/>
            <w:shd w:val="clear" w:color="auto" w:fill="auto"/>
            <w:vAlign w:val="center"/>
          </w:tcPr>
          <w:p w14:paraId="603AB7DD" w14:textId="77777777" w:rsidR="00F702FF" w:rsidRPr="00F66C73" w:rsidRDefault="00F702FF" w:rsidP="008B0186">
            <w:pPr>
              <w:jc w:val="center"/>
            </w:pPr>
            <w:r w:rsidRPr="00F66C73">
              <w:t>1.954.000</w:t>
            </w:r>
          </w:p>
        </w:tc>
        <w:tc>
          <w:tcPr>
            <w:tcW w:w="763" w:type="pct"/>
            <w:shd w:val="clear" w:color="auto" w:fill="auto"/>
            <w:vAlign w:val="center"/>
          </w:tcPr>
          <w:p w14:paraId="47AC9152" w14:textId="77777777" w:rsidR="00F702FF" w:rsidRPr="00F66C73" w:rsidRDefault="00F702FF" w:rsidP="008B0186">
            <w:pPr>
              <w:jc w:val="center"/>
            </w:pPr>
            <w:r w:rsidRPr="00F66C73">
              <w:t>1.954.000</w:t>
            </w:r>
          </w:p>
        </w:tc>
        <w:tc>
          <w:tcPr>
            <w:tcW w:w="592" w:type="pct"/>
          </w:tcPr>
          <w:p w14:paraId="424FD02E" w14:textId="77777777" w:rsidR="00F702FF" w:rsidRPr="00F66C73" w:rsidRDefault="00F702FF" w:rsidP="008B0186">
            <w:pPr>
              <w:jc w:val="center"/>
            </w:pPr>
          </w:p>
        </w:tc>
      </w:tr>
      <w:tr w:rsidR="002657A2" w:rsidRPr="00F66C73" w14:paraId="5DCC99D5" w14:textId="77777777" w:rsidTr="00836A54">
        <w:trPr>
          <w:trHeight w:val="604"/>
        </w:trPr>
        <w:tc>
          <w:tcPr>
            <w:tcW w:w="411" w:type="pct"/>
            <w:shd w:val="clear" w:color="auto" w:fill="auto"/>
            <w:vAlign w:val="center"/>
          </w:tcPr>
          <w:p w14:paraId="0AFEBCF2" w14:textId="34398383" w:rsidR="00BE4D8F" w:rsidRPr="00F66C73" w:rsidRDefault="00BE4D8F" w:rsidP="00BE4D8F">
            <w:pPr>
              <w:jc w:val="center"/>
            </w:pPr>
            <w:r w:rsidRPr="00F66C73">
              <w:t>2023</w:t>
            </w:r>
          </w:p>
        </w:tc>
        <w:tc>
          <w:tcPr>
            <w:tcW w:w="668" w:type="pct"/>
            <w:shd w:val="clear" w:color="auto" w:fill="auto"/>
            <w:vAlign w:val="center"/>
          </w:tcPr>
          <w:p w14:paraId="69A33587" w14:textId="7C94D16C" w:rsidR="00BE4D8F" w:rsidRPr="00F66C73" w:rsidRDefault="00BE4D8F" w:rsidP="00BE4D8F">
            <w:pPr>
              <w:jc w:val="center"/>
              <w:rPr>
                <w:bCs/>
              </w:rPr>
            </w:pPr>
            <w:r w:rsidRPr="00F66C73">
              <w:rPr>
                <w:bCs/>
              </w:rPr>
              <w:t>3.900.000</w:t>
            </w:r>
          </w:p>
        </w:tc>
        <w:tc>
          <w:tcPr>
            <w:tcW w:w="676" w:type="pct"/>
            <w:shd w:val="clear" w:color="auto" w:fill="auto"/>
            <w:vAlign w:val="center"/>
          </w:tcPr>
          <w:p w14:paraId="35495CED" w14:textId="66DF918E" w:rsidR="00BE4D8F" w:rsidRPr="00F66C73" w:rsidRDefault="00BE4D8F" w:rsidP="00BE4D8F">
            <w:pPr>
              <w:jc w:val="center"/>
              <w:rPr>
                <w:bCs/>
              </w:rPr>
            </w:pPr>
            <w:r w:rsidRPr="00F66C73">
              <w:rPr>
                <w:bCs/>
              </w:rPr>
              <w:t>1.356.075</w:t>
            </w:r>
          </w:p>
        </w:tc>
        <w:tc>
          <w:tcPr>
            <w:tcW w:w="432" w:type="pct"/>
            <w:vAlign w:val="center"/>
          </w:tcPr>
          <w:p w14:paraId="5A7EC49E" w14:textId="0C5AA21D" w:rsidR="00BE4D8F" w:rsidRPr="00F66C73" w:rsidRDefault="00BE4D8F" w:rsidP="00BE4D8F">
            <w:pPr>
              <w:jc w:val="center"/>
              <w:rPr>
                <w:bCs/>
              </w:rPr>
            </w:pPr>
            <w:r w:rsidRPr="00F66C73">
              <w:rPr>
                <w:bCs/>
              </w:rPr>
              <w:t>2.550</w:t>
            </w:r>
          </w:p>
        </w:tc>
        <w:tc>
          <w:tcPr>
            <w:tcW w:w="772" w:type="pct"/>
            <w:vAlign w:val="center"/>
          </w:tcPr>
          <w:p w14:paraId="4C49B70B" w14:textId="7542364F" w:rsidR="00BE4D8F" w:rsidRPr="00F66C73" w:rsidRDefault="00BE4D8F" w:rsidP="00BE4D8F">
            <w:pPr>
              <w:jc w:val="center"/>
            </w:pPr>
            <w:r w:rsidRPr="00F66C73">
              <w:t>1.358.625</w:t>
            </w:r>
          </w:p>
        </w:tc>
        <w:tc>
          <w:tcPr>
            <w:tcW w:w="686" w:type="pct"/>
            <w:shd w:val="clear" w:color="auto" w:fill="auto"/>
            <w:vAlign w:val="center"/>
          </w:tcPr>
          <w:p w14:paraId="42FFEC13" w14:textId="5C1EFE57" w:rsidR="00BE4D8F" w:rsidRPr="00F66C73" w:rsidRDefault="00BE4D8F" w:rsidP="00BE4D8F">
            <w:pPr>
              <w:jc w:val="center"/>
            </w:pPr>
            <w:r w:rsidRPr="00F66C73">
              <w:t>2.541.375</w:t>
            </w:r>
          </w:p>
        </w:tc>
        <w:tc>
          <w:tcPr>
            <w:tcW w:w="763" w:type="pct"/>
            <w:shd w:val="clear" w:color="auto" w:fill="auto"/>
            <w:vAlign w:val="center"/>
          </w:tcPr>
          <w:p w14:paraId="6F106EE4" w14:textId="06A20318" w:rsidR="00BE4D8F" w:rsidRPr="00F66C73" w:rsidRDefault="00BE4D8F" w:rsidP="00BE4D8F">
            <w:pPr>
              <w:jc w:val="center"/>
            </w:pPr>
            <w:r w:rsidRPr="00F66C73">
              <w:t>2.541.375</w:t>
            </w:r>
          </w:p>
        </w:tc>
        <w:tc>
          <w:tcPr>
            <w:tcW w:w="592" w:type="pct"/>
          </w:tcPr>
          <w:p w14:paraId="647B006F" w14:textId="77777777" w:rsidR="00BE4D8F" w:rsidRPr="00F66C73" w:rsidRDefault="00BE4D8F" w:rsidP="00BE4D8F">
            <w:pPr>
              <w:jc w:val="center"/>
            </w:pPr>
          </w:p>
        </w:tc>
      </w:tr>
      <w:tr w:rsidR="00C628DF" w:rsidRPr="00F66C73" w14:paraId="7B635A54" w14:textId="77777777" w:rsidTr="00836A54">
        <w:trPr>
          <w:trHeight w:val="604"/>
        </w:trPr>
        <w:tc>
          <w:tcPr>
            <w:tcW w:w="411" w:type="pct"/>
            <w:shd w:val="clear" w:color="auto" w:fill="auto"/>
            <w:vAlign w:val="center"/>
          </w:tcPr>
          <w:p w14:paraId="172B5AAB" w14:textId="501EEC9F" w:rsidR="00C628DF" w:rsidRPr="00F66C73" w:rsidRDefault="00C628DF" w:rsidP="008B0186">
            <w:pPr>
              <w:jc w:val="center"/>
            </w:pPr>
            <w:r w:rsidRPr="00F66C73">
              <w:t>2024</w:t>
            </w:r>
          </w:p>
        </w:tc>
        <w:tc>
          <w:tcPr>
            <w:tcW w:w="668" w:type="pct"/>
            <w:shd w:val="clear" w:color="auto" w:fill="auto"/>
            <w:vAlign w:val="center"/>
          </w:tcPr>
          <w:p w14:paraId="754214E1" w14:textId="555D6BBD" w:rsidR="00C628DF" w:rsidRPr="00F66C73" w:rsidRDefault="00C628DF" w:rsidP="008B0186">
            <w:pPr>
              <w:jc w:val="center"/>
              <w:rPr>
                <w:bCs/>
              </w:rPr>
            </w:pPr>
            <w:r w:rsidRPr="00F66C73">
              <w:rPr>
                <w:bCs/>
              </w:rPr>
              <w:t>3.796.500</w:t>
            </w:r>
          </w:p>
        </w:tc>
        <w:tc>
          <w:tcPr>
            <w:tcW w:w="676" w:type="pct"/>
            <w:shd w:val="clear" w:color="auto" w:fill="auto"/>
            <w:vAlign w:val="center"/>
          </w:tcPr>
          <w:p w14:paraId="0327F5E0" w14:textId="796D3117" w:rsidR="00C628DF" w:rsidRPr="00F66C73" w:rsidRDefault="00C628DF" w:rsidP="008B0186">
            <w:pPr>
              <w:jc w:val="center"/>
              <w:rPr>
                <w:bCs/>
              </w:rPr>
            </w:pPr>
            <w:r w:rsidRPr="00F66C73">
              <w:rPr>
                <w:bCs/>
              </w:rPr>
              <w:t>1.318.450</w:t>
            </w:r>
          </w:p>
        </w:tc>
        <w:tc>
          <w:tcPr>
            <w:tcW w:w="432" w:type="pct"/>
            <w:vAlign w:val="center"/>
          </w:tcPr>
          <w:p w14:paraId="2F1048D9" w14:textId="0FCF47A8" w:rsidR="00C628DF" w:rsidRPr="00F66C73" w:rsidRDefault="00C628DF" w:rsidP="008B0186">
            <w:pPr>
              <w:jc w:val="center"/>
              <w:rPr>
                <w:bCs/>
              </w:rPr>
            </w:pPr>
            <w:r w:rsidRPr="00F66C73">
              <w:rPr>
                <w:bCs/>
              </w:rPr>
              <w:t>2.950</w:t>
            </w:r>
          </w:p>
        </w:tc>
        <w:tc>
          <w:tcPr>
            <w:tcW w:w="772" w:type="pct"/>
            <w:vAlign w:val="center"/>
          </w:tcPr>
          <w:p w14:paraId="1EC788B3" w14:textId="46B44330" w:rsidR="00C628DF" w:rsidRPr="00F66C73" w:rsidRDefault="00C628DF" w:rsidP="008B0186">
            <w:pPr>
              <w:jc w:val="center"/>
            </w:pPr>
            <w:r w:rsidRPr="00F66C73">
              <w:t>1.321.400</w:t>
            </w:r>
          </w:p>
        </w:tc>
        <w:tc>
          <w:tcPr>
            <w:tcW w:w="686" w:type="pct"/>
            <w:shd w:val="clear" w:color="auto" w:fill="auto"/>
            <w:vAlign w:val="center"/>
          </w:tcPr>
          <w:p w14:paraId="67D3F9AA" w14:textId="5206AACF" w:rsidR="00C628DF" w:rsidRPr="00F66C73" w:rsidRDefault="00C628DF" w:rsidP="008B0186">
            <w:pPr>
              <w:jc w:val="center"/>
            </w:pPr>
            <w:r w:rsidRPr="00F66C73">
              <w:t>2.475.100</w:t>
            </w:r>
          </w:p>
        </w:tc>
        <w:tc>
          <w:tcPr>
            <w:tcW w:w="763" w:type="pct"/>
            <w:shd w:val="clear" w:color="auto" w:fill="auto"/>
            <w:vAlign w:val="center"/>
          </w:tcPr>
          <w:p w14:paraId="4A1DE944" w14:textId="412364F3" w:rsidR="00C628DF" w:rsidRPr="00F66C73" w:rsidRDefault="00C628DF" w:rsidP="008B0186">
            <w:pPr>
              <w:jc w:val="center"/>
            </w:pPr>
            <w:r w:rsidRPr="00F66C73">
              <w:t>2.475.100</w:t>
            </w:r>
          </w:p>
        </w:tc>
        <w:tc>
          <w:tcPr>
            <w:tcW w:w="592" w:type="pct"/>
          </w:tcPr>
          <w:p w14:paraId="788AAEDD" w14:textId="77777777" w:rsidR="00C628DF" w:rsidRPr="00F66C73" w:rsidRDefault="00C628DF" w:rsidP="008B0186">
            <w:pPr>
              <w:jc w:val="center"/>
            </w:pPr>
          </w:p>
        </w:tc>
      </w:tr>
    </w:tbl>
    <w:p w14:paraId="44DB47A0" w14:textId="77777777" w:rsidR="0064594F" w:rsidRPr="00F66C73" w:rsidRDefault="0064594F" w:rsidP="00701757">
      <w:pPr>
        <w:spacing w:before="60" w:after="60"/>
        <w:ind w:firstLine="720"/>
        <w:jc w:val="both"/>
        <w:rPr>
          <w:sz w:val="28"/>
          <w:szCs w:val="28"/>
          <w:lang w:val="it-IT"/>
        </w:rPr>
      </w:pPr>
    </w:p>
    <w:p w14:paraId="0D3675B8" w14:textId="03112C40" w:rsidR="00F702FF" w:rsidRPr="00F66C73" w:rsidRDefault="00F702FF" w:rsidP="00701757">
      <w:pPr>
        <w:spacing w:before="60" w:after="60"/>
        <w:ind w:firstLine="720"/>
        <w:jc w:val="both"/>
        <w:rPr>
          <w:sz w:val="28"/>
          <w:szCs w:val="28"/>
          <w:lang w:val="it-IT"/>
        </w:rPr>
      </w:pPr>
      <w:r w:rsidRPr="00F66C73">
        <w:rPr>
          <w:sz w:val="28"/>
          <w:szCs w:val="28"/>
          <w:lang w:val="it-IT"/>
        </w:rPr>
        <w:t>a) Dự toán thu, chi:</w:t>
      </w:r>
    </w:p>
    <w:p w14:paraId="797F92BD" w14:textId="77777777" w:rsidR="00823AA7" w:rsidRPr="00F66C73" w:rsidRDefault="00F702FF" w:rsidP="00701757">
      <w:pPr>
        <w:spacing w:before="60" w:after="60"/>
        <w:ind w:firstLine="720"/>
        <w:jc w:val="both"/>
        <w:rPr>
          <w:sz w:val="28"/>
          <w:lang w:val="nl-NL"/>
        </w:rPr>
      </w:pPr>
      <w:r w:rsidRPr="00F66C73">
        <w:rPr>
          <w:spacing w:val="-4"/>
          <w:sz w:val="28"/>
          <w:szCs w:val="28"/>
          <w:lang w:val="nl-NL"/>
        </w:rPr>
        <w:t>Căn c</w:t>
      </w:r>
      <w:r w:rsidR="00823AA7" w:rsidRPr="00F66C73">
        <w:rPr>
          <w:spacing w:val="-4"/>
          <w:sz w:val="28"/>
          <w:szCs w:val="28"/>
          <w:lang w:val="nl-NL"/>
        </w:rPr>
        <w:t xml:space="preserve">ứ vào tình hình thực tế từ năm </w:t>
      </w:r>
      <w:r w:rsidRPr="00F66C73">
        <w:rPr>
          <w:spacing w:val="-4"/>
          <w:sz w:val="28"/>
          <w:szCs w:val="28"/>
          <w:lang w:val="nl-NL"/>
        </w:rPr>
        <w:t xml:space="preserve">2021 </w:t>
      </w:r>
      <w:r w:rsidR="00823AA7" w:rsidRPr="00F66C73">
        <w:rPr>
          <w:spacing w:val="-4"/>
          <w:sz w:val="28"/>
          <w:szCs w:val="28"/>
          <w:lang w:val="nl-NL"/>
        </w:rPr>
        <w:t>đến năm</w:t>
      </w:r>
      <w:r w:rsidR="003260AB" w:rsidRPr="00F66C73">
        <w:rPr>
          <w:spacing w:val="-4"/>
          <w:sz w:val="28"/>
          <w:szCs w:val="28"/>
          <w:lang w:val="nl-NL"/>
        </w:rPr>
        <w:t xml:space="preserve"> 2024</w:t>
      </w:r>
      <w:r w:rsidR="00CA5BE1" w:rsidRPr="00F66C73">
        <w:rPr>
          <w:spacing w:val="-4"/>
          <w:sz w:val="28"/>
          <w:szCs w:val="28"/>
          <w:lang w:val="nl-NL"/>
        </w:rPr>
        <w:t xml:space="preserve"> và</w:t>
      </w:r>
      <w:r w:rsidRPr="00F66C73">
        <w:rPr>
          <w:spacing w:val="-4"/>
          <w:sz w:val="28"/>
          <w:szCs w:val="28"/>
          <w:lang w:val="nl-NL"/>
        </w:rPr>
        <w:t xml:space="preserve"> </w:t>
      </w:r>
      <w:r w:rsidR="00CA5BE1" w:rsidRPr="00F66C73">
        <w:rPr>
          <w:spacing w:val="-4"/>
          <w:sz w:val="28"/>
          <w:szCs w:val="28"/>
          <w:lang w:val="nl-NL"/>
        </w:rPr>
        <w:t>d</w:t>
      </w:r>
      <w:r w:rsidRPr="00F66C73">
        <w:rPr>
          <w:sz w:val="28"/>
          <w:lang w:val="nl-NL"/>
        </w:rPr>
        <w:t xml:space="preserve">ự kiến số lượt khách giai đoạn 2025 - 2030 là 1.658.850 lượt khách. </w:t>
      </w:r>
    </w:p>
    <w:p w14:paraId="0EDD1FD5" w14:textId="60A6C926" w:rsidR="003260AB" w:rsidRPr="00F66C73" w:rsidRDefault="00F702FF" w:rsidP="00701757">
      <w:pPr>
        <w:spacing w:before="60" w:after="60"/>
        <w:ind w:firstLine="720"/>
        <w:jc w:val="both"/>
        <w:rPr>
          <w:i/>
          <w:sz w:val="28"/>
          <w:lang w:val="nl-NL"/>
        </w:rPr>
      </w:pPr>
      <w:r w:rsidRPr="00F66C73">
        <w:rPr>
          <w:sz w:val="28"/>
          <w:lang w:val="nl-NL"/>
        </w:rPr>
        <w:t xml:space="preserve">Căn cứ vào chi phí thực tế phát sinh, đơn vị xây dựng dự toán thu, chi như sau </w:t>
      </w:r>
      <w:r w:rsidR="003260AB" w:rsidRPr="00F66C73">
        <w:rPr>
          <w:i/>
          <w:sz w:val="28"/>
          <w:lang w:val="nl-NL"/>
        </w:rPr>
        <w:t>(Chi tiết tại các phụ lục:</w:t>
      </w:r>
    </w:p>
    <w:p w14:paraId="2AFF10D2" w14:textId="310555D0" w:rsidR="003260AB" w:rsidRPr="00F66C73" w:rsidRDefault="003260AB" w:rsidP="00701757">
      <w:pPr>
        <w:spacing w:before="60" w:after="60"/>
        <w:ind w:firstLine="720"/>
        <w:jc w:val="both"/>
        <w:rPr>
          <w:i/>
          <w:sz w:val="28"/>
          <w:lang w:val="nl-NL"/>
        </w:rPr>
      </w:pPr>
      <w:r w:rsidRPr="00F66C73">
        <w:rPr>
          <w:i/>
          <w:sz w:val="28"/>
          <w:lang w:val="nl-NL"/>
        </w:rPr>
        <w:t xml:space="preserve">Phụ lục 02: Dự toán thu phí, chi phí tại QBL các di tích Quốc gia đặc biệt  giai đoạn 2025 </w:t>
      </w:r>
      <w:r w:rsidR="00BD7275" w:rsidRPr="00F66C73">
        <w:rPr>
          <w:i/>
          <w:sz w:val="28"/>
          <w:lang w:val="nl-NL"/>
        </w:rPr>
        <w:t>-</w:t>
      </w:r>
      <w:r w:rsidRPr="00F66C73">
        <w:rPr>
          <w:i/>
          <w:sz w:val="28"/>
          <w:lang w:val="nl-NL"/>
        </w:rPr>
        <w:t xml:space="preserve"> 2030;</w:t>
      </w:r>
    </w:p>
    <w:p w14:paraId="4E7FB8C6" w14:textId="77777777" w:rsidR="003260AB" w:rsidRPr="00F66C73" w:rsidRDefault="003260AB" w:rsidP="00701757">
      <w:pPr>
        <w:spacing w:before="60" w:after="60"/>
        <w:ind w:firstLine="720"/>
        <w:jc w:val="both"/>
        <w:rPr>
          <w:i/>
          <w:sz w:val="28"/>
          <w:lang w:val="nl-NL"/>
        </w:rPr>
      </w:pPr>
      <w:r w:rsidRPr="00F66C73">
        <w:rPr>
          <w:i/>
          <w:sz w:val="28"/>
          <w:lang w:val="nl-NL"/>
        </w:rPr>
        <w:t xml:space="preserve">Phụ lục 03: Dự toán thu phí, chi phí tại QBL các di tích Quốc gia đặc biệt  năm 2025; </w:t>
      </w:r>
    </w:p>
    <w:p w14:paraId="4869BF97" w14:textId="3BBF0A08" w:rsidR="003260AB" w:rsidRPr="00F66C73" w:rsidRDefault="003260AB" w:rsidP="003260AB">
      <w:pPr>
        <w:spacing w:before="60" w:after="60"/>
        <w:ind w:firstLine="720"/>
        <w:jc w:val="both"/>
        <w:rPr>
          <w:i/>
          <w:sz w:val="28"/>
          <w:lang w:val="nl-NL"/>
        </w:rPr>
      </w:pPr>
      <w:r w:rsidRPr="00F66C73">
        <w:rPr>
          <w:i/>
          <w:sz w:val="28"/>
          <w:lang w:val="nl-NL"/>
        </w:rPr>
        <w:t xml:space="preserve">Phụ lục 04: Dự toán thu phí, chi phí tại QBL các di tích Quốc gia đặc biệt  năm 2026; </w:t>
      </w:r>
    </w:p>
    <w:p w14:paraId="31A15F74" w14:textId="366529C3" w:rsidR="003260AB" w:rsidRPr="00F66C73" w:rsidRDefault="003260AB" w:rsidP="003260AB">
      <w:pPr>
        <w:spacing w:before="60" w:after="60"/>
        <w:ind w:firstLine="720"/>
        <w:jc w:val="both"/>
        <w:rPr>
          <w:i/>
          <w:sz w:val="28"/>
          <w:lang w:val="nl-NL"/>
        </w:rPr>
      </w:pPr>
      <w:r w:rsidRPr="00F66C73">
        <w:rPr>
          <w:i/>
          <w:sz w:val="28"/>
          <w:lang w:val="nl-NL"/>
        </w:rPr>
        <w:t xml:space="preserve">Phụ lục 05: Dự toán thu phí, chi phí tại QBL các di tích Quốc gia đặc biệt  năm 2027; </w:t>
      </w:r>
    </w:p>
    <w:p w14:paraId="477A44E9" w14:textId="7F10D2CE" w:rsidR="003260AB" w:rsidRPr="00F66C73" w:rsidRDefault="003260AB" w:rsidP="003260AB">
      <w:pPr>
        <w:spacing w:before="60" w:after="60"/>
        <w:ind w:firstLine="720"/>
        <w:jc w:val="both"/>
        <w:rPr>
          <w:i/>
          <w:sz w:val="28"/>
          <w:lang w:val="nl-NL"/>
        </w:rPr>
      </w:pPr>
      <w:r w:rsidRPr="00F66C73">
        <w:rPr>
          <w:i/>
          <w:sz w:val="28"/>
          <w:lang w:val="nl-NL"/>
        </w:rPr>
        <w:t xml:space="preserve">Phụ lục 06: Dự toán thu phí, chi phí tại QBL các di tích Quốc gia đặc biệt  năm 2028; </w:t>
      </w:r>
    </w:p>
    <w:p w14:paraId="6633453F" w14:textId="5393C1E0" w:rsidR="003260AB" w:rsidRPr="00F66C73" w:rsidRDefault="003260AB" w:rsidP="003260AB">
      <w:pPr>
        <w:spacing w:before="60" w:after="60"/>
        <w:ind w:firstLine="720"/>
        <w:jc w:val="both"/>
        <w:rPr>
          <w:i/>
          <w:sz w:val="28"/>
          <w:lang w:val="nl-NL"/>
        </w:rPr>
      </w:pPr>
      <w:r w:rsidRPr="00F66C73">
        <w:rPr>
          <w:i/>
          <w:sz w:val="28"/>
          <w:lang w:val="nl-NL"/>
        </w:rPr>
        <w:t xml:space="preserve">Phụ lục 07: Dự toán thu phí, chi phí tại QBL các di tích Quốc gia đặc biệt  năm 2029; </w:t>
      </w:r>
    </w:p>
    <w:p w14:paraId="7D4ED88D" w14:textId="07677880" w:rsidR="00F702FF" w:rsidRPr="00F66C73" w:rsidRDefault="003260AB" w:rsidP="003260AB">
      <w:pPr>
        <w:spacing w:before="60" w:after="60"/>
        <w:ind w:firstLine="720"/>
        <w:jc w:val="both"/>
        <w:rPr>
          <w:i/>
          <w:sz w:val="28"/>
          <w:lang w:val="nl-NL"/>
        </w:rPr>
      </w:pPr>
      <w:r w:rsidRPr="00F66C73">
        <w:rPr>
          <w:i/>
          <w:sz w:val="28"/>
          <w:lang w:val="nl-NL"/>
        </w:rPr>
        <w:t>Phụ lục 08: Dự toán thu phí, chi phí tại QBL các di tích Quốc gia đặc biệt  năm 2030</w:t>
      </w:r>
      <w:r w:rsidR="00F702FF" w:rsidRPr="00F66C73">
        <w:rPr>
          <w:i/>
          <w:sz w:val="28"/>
          <w:lang w:val="nl-NL"/>
        </w:rPr>
        <w:t>).</w:t>
      </w:r>
    </w:p>
    <w:p w14:paraId="54D688B7" w14:textId="77777777" w:rsidR="00F702FF" w:rsidRPr="00F66C73" w:rsidRDefault="00F702FF" w:rsidP="00701757">
      <w:pPr>
        <w:spacing w:before="60" w:after="60"/>
        <w:ind w:firstLine="720"/>
        <w:jc w:val="both"/>
        <w:rPr>
          <w:sz w:val="28"/>
          <w:szCs w:val="28"/>
          <w:lang w:val="nl-NL"/>
        </w:rPr>
      </w:pPr>
      <w:r w:rsidRPr="00F66C73">
        <w:rPr>
          <w:spacing w:val="-4"/>
          <w:sz w:val="28"/>
          <w:szCs w:val="28"/>
          <w:lang w:val="nl-NL"/>
        </w:rPr>
        <w:t xml:space="preserve">- Chi thường xuyên:  </w:t>
      </w:r>
    </w:p>
    <w:p w14:paraId="4547B91C" w14:textId="77777777" w:rsidR="00F702FF" w:rsidRPr="00F66C73" w:rsidRDefault="00F702FF" w:rsidP="00701757">
      <w:pPr>
        <w:spacing w:before="60" w:after="60"/>
        <w:ind w:firstLine="720"/>
        <w:jc w:val="both"/>
        <w:rPr>
          <w:spacing w:val="-4"/>
          <w:sz w:val="28"/>
          <w:szCs w:val="28"/>
          <w:lang w:val="nl-NL"/>
        </w:rPr>
      </w:pPr>
      <w:r w:rsidRPr="00F66C73">
        <w:rPr>
          <w:spacing w:val="-4"/>
          <w:sz w:val="28"/>
          <w:szCs w:val="28"/>
          <w:lang w:val="nl-NL"/>
        </w:rP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14:paraId="6B953ED6" w14:textId="77777777" w:rsidR="00F702FF" w:rsidRPr="00F66C73" w:rsidRDefault="00F702FF" w:rsidP="00701757">
      <w:pPr>
        <w:spacing w:before="60" w:after="60"/>
        <w:ind w:firstLine="720"/>
        <w:jc w:val="both"/>
        <w:rPr>
          <w:sz w:val="28"/>
          <w:szCs w:val="28"/>
          <w:lang w:val="nl-NL"/>
        </w:rPr>
      </w:pPr>
      <w:r w:rsidRPr="00F66C73">
        <w:rPr>
          <w:spacing w:val="-4"/>
          <w:sz w:val="28"/>
          <w:szCs w:val="28"/>
          <w:lang w:val="nl-NL"/>
        </w:rPr>
        <w:t>+ Chi phí phục vụ cho việc thực hiện công việc, dịch vụ và thu phí như: Văn phòng phẩm, vật tư văn phòng, thông tin liên lạc, điện, nước, công tác phí theo tiêu chuẩn, định mức hiện hành;</w:t>
      </w:r>
    </w:p>
    <w:p w14:paraId="57988583" w14:textId="77777777" w:rsidR="00F702FF" w:rsidRPr="00F66C73" w:rsidRDefault="00F702FF" w:rsidP="00701757">
      <w:pPr>
        <w:spacing w:before="60" w:after="60"/>
        <w:ind w:firstLine="720"/>
        <w:jc w:val="both"/>
        <w:rPr>
          <w:sz w:val="28"/>
          <w:szCs w:val="28"/>
          <w:lang w:val="nl-NL"/>
        </w:rPr>
      </w:pPr>
      <w:r w:rsidRPr="00F66C73">
        <w:rPr>
          <w:spacing w:val="-4"/>
          <w:sz w:val="28"/>
          <w:szCs w:val="28"/>
          <w:lang w:val="nl-NL"/>
        </w:rPr>
        <w:t>+ Chi sửa chữa thường xuyên tài sản, máy móc, thiết bị trực tiếp phục vụ cho thực hiện công việc, dịch vụ và thu phí;</w:t>
      </w:r>
    </w:p>
    <w:p w14:paraId="1146D07A" w14:textId="77777777" w:rsidR="00F702FF" w:rsidRPr="00F66C73" w:rsidRDefault="00F702FF" w:rsidP="00701757">
      <w:pPr>
        <w:spacing w:before="60" w:after="60"/>
        <w:ind w:firstLine="720"/>
        <w:jc w:val="both"/>
        <w:rPr>
          <w:sz w:val="28"/>
          <w:szCs w:val="28"/>
          <w:lang w:val="nl-NL"/>
        </w:rPr>
      </w:pPr>
      <w:r w:rsidRPr="00F66C73">
        <w:rPr>
          <w:spacing w:val="-4"/>
          <w:sz w:val="28"/>
          <w:szCs w:val="28"/>
          <w:lang w:val="nl-NL"/>
        </w:rPr>
        <w:t xml:space="preserve">+ Chi mua sắm vật tư, nguyên liệu liên quan đến việc thực hiện công việc, dịch vụ và thu phí; </w:t>
      </w:r>
    </w:p>
    <w:p w14:paraId="64B8A2A6" w14:textId="77777777" w:rsidR="00F702FF" w:rsidRPr="00F66C73" w:rsidRDefault="00F702FF" w:rsidP="00701757">
      <w:pPr>
        <w:spacing w:before="60" w:after="60"/>
        <w:ind w:firstLine="720"/>
        <w:jc w:val="both"/>
        <w:rPr>
          <w:spacing w:val="-4"/>
          <w:sz w:val="28"/>
          <w:szCs w:val="28"/>
          <w:lang w:val="nl-NL"/>
        </w:rPr>
      </w:pPr>
      <w:r w:rsidRPr="00F66C73">
        <w:rPr>
          <w:spacing w:val="-4"/>
          <w:sz w:val="28"/>
          <w:szCs w:val="28"/>
          <w:lang w:val="nl-NL"/>
        </w:rPr>
        <w:t>+ Các khoản chi khác liên quan đến thực hiện công việc, dịch vụ và thu phí.</w:t>
      </w:r>
    </w:p>
    <w:p w14:paraId="1A449B57" w14:textId="77777777" w:rsidR="00F702FF" w:rsidRPr="00F66C73" w:rsidRDefault="00F702FF" w:rsidP="00701757">
      <w:pPr>
        <w:pStyle w:val="ListParagraph"/>
        <w:numPr>
          <w:ilvl w:val="0"/>
          <w:numId w:val="2"/>
        </w:numPr>
        <w:tabs>
          <w:tab w:val="left" w:pos="851"/>
        </w:tabs>
        <w:spacing w:before="60" w:after="60"/>
        <w:ind w:left="0" w:firstLine="720"/>
        <w:jc w:val="both"/>
        <w:rPr>
          <w:spacing w:val="-4"/>
          <w:sz w:val="28"/>
          <w:szCs w:val="28"/>
          <w:lang w:val="nl-NL"/>
        </w:rPr>
      </w:pPr>
      <w:r w:rsidRPr="00F66C73">
        <w:rPr>
          <w:spacing w:val="-4"/>
          <w:sz w:val="28"/>
          <w:szCs w:val="28"/>
          <w:lang w:val="nl-NL"/>
        </w:rPr>
        <w:t xml:space="preserve">Chi nhiệm vụ không thường xuyên: </w:t>
      </w:r>
    </w:p>
    <w:p w14:paraId="550814B2" w14:textId="77777777" w:rsidR="00F702FF" w:rsidRPr="00F66C73" w:rsidRDefault="00F702FF" w:rsidP="00701757">
      <w:pPr>
        <w:spacing w:before="60" w:after="60"/>
        <w:ind w:firstLine="720"/>
        <w:jc w:val="both"/>
        <w:rPr>
          <w:spacing w:val="-4"/>
          <w:sz w:val="28"/>
          <w:szCs w:val="28"/>
          <w:lang w:val="nl-NL"/>
        </w:rPr>
      </w:pPr>
      <w:r w:rsidRPr="00F66C73">
        <w:rPr>
          <w:spacing w:val="-4"/>
          <w:sz w:val="28"/>
          <w:szCs w:val="28"/>
          <w:lang w:val="nl-NL"/>
        </w:rPr>
        <w:t>+ Chi mua sắm, sửa chữa lớn tài sản, máy móc, thiết bị phục vụ cho việc thực hiện công việc, dịch vụ, thu phí.</w:t>
      </w:r>
    </w:p>
    <w:p w14:paraId="320EE46E" w14:textId="1EC04608" w:rsidR="00F702FF" w:rsidRPr="00F66C73" w:rsidRDefault="00F702FF" w:rsidP="00701757">
      <w:pPr>
        <w:spacing w:before="60" w:after="60"/>
        <w:ind w:firstLine="720"/>
        <w:jc w:val="both"/>
        <w:rPr>
          <w:spacing w:val="-4"/>
          <w:sz w:val="28"/>
          <w:szCs w:val="28"/>
          <w:lang w:val="nl-NL"/>
        </w:rPr>
      </w:pPr>
      <w:r w:rsidRPr="00F66C73">
        <w:rPr>
          <w:spacing w:val="-4"/>
          <w:sz w:val="28"/>
          <w:szCs w:val="28"/>
          <w:lang w:val="nl-NL"/>
        </w:rPr>
        <w:t>+ Các khoản chi khác có tính chất không thường xuyên liên quan đến việc thực hiện c</w:t>
      </w:r>
      <w:r w:rsidR="00823AA7" w:rsidRPr="00F66C73">
        <w:rPr>
          <w:spacing w:val="-4"/>
          <w:sz w:val="28"/>
          <w:szCs w:val="28"/>
          <w:lang w:val="nl-NL"/>
        </w:rPr>
        <w:t xml:space="preserve">ông việc, dịch vụ và thu phí... </w:t>
      </w:r>
      <w:r w:rsidRPr="00F66C73">
        <w:rPr>
          <w:spacing w:val="-4"/>
          <w:sz w:val="28"/>
          <w:szCs w:val="28"/>
          <w:lang w:val="nl-NL"/>
        </w:rPr>
        <w:t xml:space="preserve">phần còn lại (nếu có) trích lập các quỹ theo quy định.  </w:t>
      </w:r>
      <w:bookmarkStart w:id="21" w:name="khoan_3_5"/>
    </w:p>
    <w:p w14:paraId="005E1BCB" w14:textId="77777777" w:rsidR="00F702FF" w:rsidRPr="00F66C73" w:rsidRDefault="00F702FF" w:rsidP="00701757">
      <w:pPr>
        <w:spacing w:before="60" w:after="60"/>
        <w:ind w:firstLine="720"/>
        <w:jc w:val="both"/>
        <w:rPr>
          <w:spacing w:val="-4"/>
          <w:sz w:val="28"/>
          <w:szCs w:val="28"/>
          <w:lang w:val="nl-NL"/>
        </w:rPr>
      </w:pPr>
      <w:r w:rsidRPr="00F66C73">
        <w:rPr>
          <w:spacing w:val="-4"/>
          <w:sz w:val="28"/>
          <w:szCs w:val="28"/>
          <w:lang w:val="nl-NL"/>
        </w:rPr>
        <w:t>- Ngoài các nội dung chi thường xuyên ở trên, tổ chức thu phí là đơn vị sự nghiệp công lập thực hiện cơ chế tài chính, thu nhập đặc thù theo quy định riêng được Chính phủ hoặc Thủ tướng Chính phủ cho phép sử dụng tiền phí được để lại để chi cho các nội dung khác thì thực hiện chi theo quy định của Chính phủ</w:t>
      </w:r>
      <w:bookmarkEnd w:id="21"/>
      <w:r w:rsidRPr="00F66C73">
        <w:rPr>
          <w:spacing w:val="-4"/>
          <w:sz w:val="28"/>
          <w:szCs w:val="28"/>
          <w:lang w:val="nl-NL"/>
        </w:rPr>
        <w:t>, tiền phí để lại được sử dụng theo quy định của Chính phủ hoặc Thủ tướng Chính phủ cho tới khi thực hiện cải cách tiền lương theo Nghị quyết số </w:t>
      </w:r>
      <w:bookmarkStart w:id="22" w:name="tvpllink_xdvfyoobtx"/>
      <w:r w:rsidR="00035C63" w:rsidRPr="00F66C73">
        <w:rPr>
          <w:spacing w:val="-4"/>
          <w:sz w:val="28"/>
          <w:szCs w:val="28"/>
          <w:lang w:val="nl-NL"/>
        </w:rPr>
        <w:fldChar w:fldCharType="begin"/>
      </w:r>
      <w:r w:rsidRPr="00F66C73">
        <w:rPr>
          <w:spacing w:val="-4"/>
          <w:sz w:val="28"/>
          <w:szCs w:val="28"/>
          <w:lang w:val="nl-NL"/>
        </w:rPr>
        <w:instrText xml:space="preserve"> HYPERLINK "https://thuvienphapluat.vn/van-ban/Lao-dong-Tien-luong/Nghi-quyet-27-NQ-TW-2018-cai-cach-chinh-sach-tien-luong-doi-voi-can-bo-cong-chuc-vien-chuc-382336.aspx" \t "_blank" </w:instrText>
      </w:r>
      <w:r w:rsidR="00035C63" w:rsidRPr="00F66C73">
        <w:rPr>
          <w:spacing w:val="-4"/>
          <w:sz w:val="28"/>
          <w:szCs w:val="28"/>
          <w:lang w:val="nl-NL"/>
        </w:rPr>
        <w:fldChar w:fldCharType="separate"/>
      </w:r>
      <w:r w:rsidRPr="00F66C73">
        <w:rPr>
          <w:spacing w:val="-4"/>
          <w:sz w:val="28"/>
          <w:szCs w:val="28"/>
          <w:lang w:val="nl-NL"/>
        </w:rPr>
        <w:t>27-NQ/TW</w:t>
      </w:r>
      <w:r w:rsidR="00035C63" w:rsidRPr="00F66C73">
        <w:rPr>
          <w:spacing w:val="-4"/>
          <w:sz w:val="28"/>
          <w:szCs w:val="28"/>
          <w:lang w:val="nl-NL"/>
        </w:rPr>
        <w:fldChar w:fldCharType="end"/>
      </w:r>
      <w:bookmarkEnd w:id="22"/>
      <w:r w:rsidRPr="00F66C73">
        <w:rPr>
          <w:spacing w:val="-4"/>
          <w:sz w:val="28"/>
          <w:szCs w:val="28"/>
          <w:lang w:val="nl-NL"/>
        </w:rPr>
        <w:t>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14:paraId="355CE754" w14:textId="5723CA48" w:rsidR="00F702FF" w:rsidRPr="00F66C73" w:rsidRDefault="00F702FF" w:rsidP="00701757">
      <w:pPr>
        <w:pStyle w:val="NormalWeb"/>
        <w:shd w:val="clear" w:color="auto" w:fill="FFFFFF"/>
        <w:spacing w:before="60" w:beforeAutospacing="0" w:after="60" w:afterAutospacing="0"/>
        <w:ind w:firstLine="720"/>
        <w:jc w:val="both"/>
        <w:rPr>
          <w:spacing w:val="-4"/>
          <w:sz w:val="28"/>
          <w:szCs w:val="28"/>
          <w:lang w:val="nl-NL"/>
        </w:rPr>
      </w:pPr>
      <w:r w:rsidRPr="00F66C73">
        <w:rPr>
          <w:spacing w:val="-4"/>
          <w:sz w:val="28"/>
          <w:szCs w:val="28"/>
          <w:lang w:val="nl-NL"/>
        </w:rPr>
        <w:t xml:space="preserve">- Số tiền phí để lại cho tổ chức thu phí chi cho các nội dung tại </w:t>
      </w:r>
      <w:r w:rsidR="00CD548D" w:rsidRPr="00F66C73">
        <w:rPr>
          <w:spacing w:val="-4"/>
          <w:sz w:val="28"/>
          <w:szCs w:val="28"/>
          <w:lang w:val="nl-NL"/>
        </w:rPr>
        <w:t>khoản 2</w:t>
      </w:r>
      <w:r w:rsidR="00227763" w:rsidRPr="00F66C73">
        <w:rPr>
          <w:spacing w:val="-4"/>
          <w:sz w:val="28"/>
          <w:szCs w:val="28"/>
          <w:lang w:val="nl-NL"/>
        </w:rPr>
        <w:t xml:space="preserve"> </w:t>
      </w:r>
      <w:r w:rsidR="00CD548D" w:rsidRPr="00F66C73">
        <w:rPr>
          <w:spacing w:val="-4"/>
          <w:sz w:val="28"/>
          <w:szCs w:val="28"/>
          <w:lang w:val="nl-NL"/>
        </w:rPr>
        <w:t>Đ</w:t>
      </w:r>
      <w:r w:rsidR="00227763" w:rsidRPr="00F66C73">
        <w:rPr>
          <w:spacing w:val="-4"/>
          <w:sz w:val="28"/>
          <w:szCs w:val="28"/>
          <w:lang w:val="nl-NL"/>
        </w:rPr>
        <w:t>iều 5 Nghị định số 120/2016/NĐ-CP ngày 23/8/2016</w:t>
      </w:r>
      <w:r w:rsidR="004208D0" w:rsidRPr="00F66C73">
        <w:rPr>
          <w:spacing w:val="-4"/>
          <w:sz w:val="28"/>
          <w:szCs w:val="28"/>
          <w:lang w:val="nl-NL"/>
        </w:rPr>
        <w:t xml:space="preserve"> của Chính phủ</w:t>
      </w:r>
      <w:r w:rsidR="00227763" w:rsidRPr="00F66C73">
        <w:rPr>
          <w:spacing w:val="-4"/>
          <w:sz w:val="28"/>
          <w:szCs w:val="28"/>
          <w:lang w:val="nl-NL"/>
        </w:rPr>
        <w:t>:</w:t>
      </w:r>
      <w:r w:rsidRPr="00F66C73">
        <w:rPr>
          <w:spacing w:val="-4"/>
          <w:sz w:val="28"/>
          <w:szCs w:val="28"/>
          <w:lang w:val="nl-NL"/>
        </w:rPr>
        <w:t xml:space="preserve"> Đối với cơ quan nhà nước thực hiện theo quy định tại Nghị định số </w:t>
      </w:r>
      <w:bookmarkStart w:id="23" w:name="tvpllink_gwoitfxprw_2"/>
      <w:r w:rsidR="00035C63" w:rsidRPr="00F66C73">
        <w:rPr>
          <w:spacing w:val="-4"/>
          <w:sz w:val="28"/>
          <w:szCs w:val="28"/>
          <w:lang w:val="nl-NL"/>
        </w:rPr>
        <w:fldChar w:fldCharType="begin"/>
      </w:r>
      <w:r w:rsidRPr="00F66C73">
        <w:rPr>
          <w:spacing w:val="-4"/>
          <w:sz w:val="28"/>
          <w:szCs w:val="28"/>
          <w:lang w:val="nl-NL"/>
        </w:rPr>
        <w:instrText xml:space="preserve"> HYPERLINK "https://thuvienphapluat.vn/van-ban/bo-may-hanh-chinh/nghi-dinh-130-2005-nd-cp-che-do-tu-chu-tu-chiu-trach-nhiem-ve-su-dung-bien-che-va-kinh-phi-quan-ly-hanh-chinh-co-quan-nha-nuoc-4484.aspx" \t "_blank" </w:instrText>
      </w:r>
      <w:r w:rsidR="00035C63" w:rsidRPr="00F66C73">
        <w:rPr>
          <w:spacing w:val="-4"/>
          <w:sz w:val="28"/>
          <w:szCs w:val="28"/>
          <w:lang w:val="nl-NL"/>
        </w:rPr>
        <w:fldChar w:fldCharType="separate"/>
      </w:r>
      <w:r w:rsidRPr="00F66C73">
        <w:rPr>
          <w:spacing w:val="-4"/>
          <w:sz w:val="28"/>
          <w:szCs w:val="28"/>
          <w:lang w:val="nl-NL"/>
        </w:rPr>
        <w:t>130/2005/NĐ-CP</w:t>
      </w:r>
      <w:r w:rsidR="00035C63" w:rsidRPr="00F66C73">
        <w:rPr>
          <w:spacing w:val="-4"/>
          <w:sz w:val="28"/>
          <w:szCs w:val="28"/>
          <w:lang w:val="nl-NL"/>
        </w:rPr>
        <w:fldChar w:fldCharType="end"/>
      </w:r>
      <w:bookmarkEnd w:id="23"/>
      <w:r w:rsidRPr="00F66C73">
        <w:rPr>
          <w:spacing w:val="-4"/>
          <w:sz w:val="28"/>
          <w:szCs w:val="28"/>
          <w:lang w:val="nl-NL"/>
        </w:rPr>
        <w:t>, Nghị định số </w:t>
      </w:r>
      <w:bookmarkStart w:id="24" w:name="tvpllink_vifvwquuml_1"/>
      <w:r w:rsidR="00035C63" w:rsidRPr="00F66C73">
        <w:rPr>
          <w:spacing w:val="-4"/>
          <w:sz w:val="28"/>
          <w:szCs w:val="28"/>
          <w:lang w:val="nl-NL"/>
        </w:rPr>
        <w:fldChar w:fldCharType="begin"/>
      </w:r>
      <w:r w:rsidRPr="00F66C73">
        <w:rPr>
          <w:spacing w:val="-4"/>
          <w:sz w:val="28"/>
          <w:szCs w:val="28"/>
          <w:lang w:val="nl-NL"/>
        </w:rPr>
        <w:instrText xml:space="preserve"> HYPERLINK "https://thuvienphapluat.vn/van-ban/bo-may-hanh-chinh/nghi-dinh-117-2013-nd-cp-tu-chu-tu-chiu-trach-nhiem-bien-che-kinh-phi-quan-ly-hanh-chinh-209502.aspx" \t "_blank" </w:instrText>
      </w:r>
      <w:r w:rsidR="00035C63" w:rsidRPr="00F66C73">
        <w:rPr>
          <w:spacing w:val="-4"/>
          <w:sz w:val="28"/>
          <w:szCs w:val="28"/>
          <w:lang w:val="nl-NL"/>
        </w:rPr>
        <w:fldChar w:fldCharType="separate"/>
      </w:r>
      <w:r w:rsidRPr="00F66C73">
        <w:rPr>
          <w:spacing w:val="-4"/>
          <w:sz w:val="28"/>
          <w:szCs w:val="28"/>
          <w:lang w:val="nl-NL"/>
        </w:rPr>
        <w:t>117/2013/NĐ-CP</w:t>
      </w:r>
      <w:r w:rsidR="00035C63" w:rsidRPr="00F66C73">
        <w:rPr>
          <w:spacing w:val="-4"/>
          <w:sz w:val="28"/>
          <w:szCs w:val="28"/>
          <w:lang w:val="nl-NL"/>
        </w:rPr>
        <w:fldChar w:fldCharType="end"/>
      </w:r>
      <w:bookmarkEnd w:id="24"/>
      <w:r w:rsidRPr="00F66C73">
        <w:rPr>
          <w:spacing w:val="-4"/>
          <w:sz w:val="28"/>
          <w:szCs w:val="28"/>
          <w:lang w:val="nl-NL"/>
        </w:rPr>
        <w:t>, các Nghị định của Chính phủ quy định về quản lý, sử dụng ngân sách nhà nước đối với lĩnh vực quốc phòng, an ninh, đối ngoại; đối với đơn vị sự nghiệp công lập thực hiện theo quy định tại Nghị định số </w:t>
      </w:r>
      <w:bookmarkStart w:id="25" w:name="tvpllink_mjqsafigbx"/>
      <w:r w:rsidR="00035C63" w:rsidRPr="00F66C73">
        <w:rPr>
          <w:spacing w:val="-4"/>
          <w:sz w:val="28"/>
          <w:szCs w:val="28"/>
          <w:lang w:val="nl-NL"/>
        </w:rPr>
        <w:fldChar w:fldCharType="begin"/>
      </w:r>
      <w:r w:rsidRPr="00F66C73">
        <w:rPr>
          <w:spacing w:val="-4"/>
          <w:sz w:val="28"/>
          <w:szCs w:val="28"/>
          <w:lang w:val="nl-NL"/>
        </w:rPr>
        <w:instrText xml:space="preserve"> HYPERLINK "https://thuvienphapluat.vn/van-ban/Bo-may-hanh-chinh/Nghi-dinh-60-2021-ND-CP-co-che-tu-chu-tai-chinh-cua-don-vi-su-nghiep-cong-lap-478766.aspx" \t "_blank" </w:instrText>
      </w:r>
      <w:r w:rsidR="00035C63" w:rsidRPr="00F66C73">
        <w:rPr>
          <w:spacing w:val="-4"/>
          <w:sz w:val="28"/>
          <w:szCs w:val="28"/>
          <w:lang w:val="nl-NL"/>
        </w:rPr>
        <w:fldChar w:fldCharType="separate"/>
      </w:r>
      <w:r w:rsidRPr="00F66C73">
        <w:rPr>
          <w:spacing w:val="-4"/>
          <w:sz w:val="28"/>
          <w:szCs w:val="28"/>
          <w:lang w:val="nl-NL"/>
        </w:rPr>
        <w:t>60/2021/NĐ-CP</w:t>
      </w:r>
      <w:r w:rsidR="00035C63" w:rsidRPr="00F66C73">
        <w:rPr>
          <w:spacing w:val="-4"/>
          <w:sz w:val="28"/>
          <w:szCs w:val="28"/>
          <w:lang w:val="nl-NL"/>
        </w:rPr>
        <w:fldChar w:fldCharType="end"/>
      </w:r>
      <w:bookmarkEnd w:id="25"/>
      <w:r w:rsidRPr="00F66C73">
        <w:rPr>
          <w:spacing w:val="-4"/>
          <w:sz w:val="28"/>
          <w:szCs w:val="28"/>
          <w:lang w:val="nl-NL"/>
        </w:rPr>
        <w:t> ngày 21 tháng 6 năm 2021 của Chính phủ quy định cơ chế tự chủ tài chính của đơn vị sự nghiệp công lập.</w:t>
      </w:r>
    </w:p>
    <w:p w14:paraId="75521E53" w14:textId="60AD408B" w:rsidR="009315C2" w:rsidRPr="00F66C73" w:rsidRDefault="00F702FF" w:rsidP="00ED7DF0">
      <w:pPr>
        <w:pStyle w:val="NormalWeb"/>
        <w:shd w:val="clear" w:color="auto" w:fill="FFFFFF"/>
        <w:spacing w:before="60" w:beforeAutospacing="0" w:after="60" w:afterAutospacing="0"/>
        <w:ind w:firstLine="567"/>
        <w:jc w:val="both"/>
        <w:rPr>
          <w:spacing w:val="-4"/>
          <w:sz w:val="28"/>
          <w:szCs w:val="28"/>
          <w:lang w:val="nl-NL"/>
        </w:rPr>
      </w:pPr>
      <w:r w:rsidRPr="00F66C73">
        <w:rPr>
          <w:spacing w:val="-4"/>
          <w:sz w:val="28"/>
          <w:szCs w:val="28"/>
          <w:lang w:val="nl-NL"/>
        </w:rPr>
        <w:t xml:space="preserve">- Hằng năm, tổ chức thu phí (cơ quan nhà nước, đơn vị sự nghiệp công lập) phải quyết toán thu, chi theo quy định. Sau khi quyết toán thu, chi đúng chế độ, số tiền phí được trích để lại chưa chi trong năm được chuyển sang năm sau để tiếp tục chi theo chế độ quy định; trường hợp hết 02 năm kể từ năm được chuyển nguồn, số tiền phí đã được chuyển nguồn không còn nhiệm vụ chi, tổ chức thu phí phải báo cáo Bộ quản lý chuyên ngành, để báo cáo Bộ Tài chính (đối với các khoản phí thuộc thẩm quyền của Bộ Tài chính, Chính phủ, Ủy ban Thường vụ Quốc hội); báo cáo Sở quản lý chuyên ngành (đối với các khoản phí thuộc thẩm quyền của </w:t>
      </w:r>
      <w:r w:rsidR="00461472" w:rsidRPr="00F66C73">
        <w:rPr>
          <w:spacing w:val="-4"/>
          <w:sz w:val="28"/>
          <w:szCs w:val="28"/>
          <w:lang w:val="nl-NL"/>
        </w:rPr>
        <w:t xml:space="preserve">HĐND </w:t>
      </w:r>
      <w:r w:rsidRPr="00F66C73">
        <w:rPr>
          <w:spacing w:val="-4"/>
          <w:sz w:val="28"/>
          <w:szCs w:val="28"/>
          <w:lang w:val="nl-NL"/>
        </w:rPr>
        <w:t xml:space="preserve">các tỉnh, thành phố trực thuộc trung ương (sau đây gọi tắt là Hội đồng nhân dân cấp tỉnh)), để báo cáo </w:t>
      </w:r>
      <w:r w:rsidR="00461472" w:rsidRPr="00F66C73">
        <w:rPr>
          <w:spacing w:val="-4"/>
          <w:sz w:val="28"/>
          <w:szCs w:val="28"/>
          <w:lang w:val="nl-NL"/>
        </w:rPr>
        <w:t>UBND</w:t>
      </w:r>
      <w:r w:rsidRPr="00F66C73">
        <w:rPr>
          <w:spacing w:val="-4"/>
          <w:sz w:val="28"/>
          <w:szCs w:val="28"/>
          <w:lang w:val="nl-NL"/>
        </w:rPr>
        <w:t xml:space="preserve"> các tỉnh, thành phố trực thuộc trung ương để nộp ngân sách nhà nước hoặc trình cơ quan có thẩm quyền sửa đổi tỷ lệ để lại cho phù hợp.</w:t>
      </w:r>
    </w:p>
    <w:p w14:paraId="7191EDCF" w14:textId="77777777" w:rsidR="00A76B25" w:rsidRPr="00F66C73" w:rsidRDefault="00A76B25" w:rsidP="00ED7DF0">
      <w:pPr>
        <w:pStyle w:val="NormalWeb"/>
        <w:shd w:val="clear" w:color="auto" w:fill="FFFFFF"/>
        <w:spacing w:before="60" w:beforeAutospacing="0" w:after="60" w:afterAutospacing="0"/>
        <w:ind w:firstLine="567"/>
        <w:jc w:val="both"/>
        <w:rPr>
          <w:spacing w:val="-4"/>
          <w:sz w:val="28"/>
          <w:szCs w:val="28"/>
          <w:lang w:val="nl-NL"/>
        </w:rPr>
      </w:pPr>
    </w:p>
    <w:p w14:paraId="0FE4AD14" w14:textId="77777777" w:rsidR="00F702FF" w:rsidRPr="00F66C73" w:rsidRDefault="00F702FF" w:rsidP="00701757">
      <w:pPr>
        <w:pBdr>
          <w:bottom w:val="none" w:sz="4" w:space="6" w:color="000000"/>
        </w:pBdr>
        <w:spacing w:before="60" w:after="60"/>
        <w:ind w:firstLine="709"/>
        <w:jc w:val="both"/>
        <w:rPr>
          <w:sz w:val="28"/>
          <w:szCs w:val="28"/>
          <w:lang w:val="nl-NL"/>
        </w:rPr>
      </w:pPr>
      <w:r w:rsidRPr="00F66C73">
        <w:rPr>
          <w:sz w:val="28"/>
          <w:szCs w:val="28"/>
          <w:lang w:val="nl-NL"/>
        </w:rPr>
        <w:t>b) Phương án quản lý, sử dụng phí</w:t>
      </w:r>
    </w:p>
    <w:p w14:paraId="52D07F3A" w14:textId="42E67C18" w:rsidR="00E40978" w:rsidRPr="00F66C73" w:rsidRDefault="00461472" w:rsidP="00701757">
      <w:pPr>
        <w:pBdr>
          <w:bottom w:val="none" w:sz="4" w:space="6" w:color="000000"/>
        </w:pBdr>
        <w:spacing w:before="60" w:after="60"/>
        <w:ind w:firstLine="709"/>
        <w:jc w:val="both"/>
        <w:rPr>
          <w:spacing w:val="-4"/>
          <w:sz w:val="28"/>
          <w:szCs w:val="28"/>
          <w:lang w:val="nl-NL"/>
        </w:rPr>
      </w:pPr>
      <w:r w:rsidRPr="00F66C73">
        <w:rPr>
          <w:spacing w:val="-4"/>
          <w:sz w:val="28"/>
          <w:szCs w:val="28"/>
          <w:lang w:val="nl-NL"/>
        </w:rPr>
        <w:t>Căn cứ khoản 1 Điều 5</w:t>
      </w:r>
      <w:r w:rsidR="00F702FF" w:rsidRPr="00F66C73">
        <w:rPr>
          <w:spacing w:val="-4"/>
          <w:sz w:val="28"/>
          <w:szCs w:val="28"/>
          <w:lang w:val="nl-NL"/>
        </w:rPr>
        <w:t xml:space="preserve"> Nghị định số 120/2016/NĐ-CP ngày 23 tháng 8 năm 2016 của Chính phủ quy định chi tiết và hướng dẫn thi hành một số điều của Luật Phí và Lệ phí, số tiền phí được khấu trừ hoặc để lại = Số tiền phí thu được x Tỷ lệ để lại.</w:t>
      </w:r>
    </w:p>
    <w:p w14:paraId="23ADBF4B" w14:textId="77777777" w:rsidR="00F702FF" w:rsidRPr="00F66C73" w:rsidRDefault="00F702FF" w:rsidP="00EA20B3">
      <w:pPr>
        <w:pBdr>
          <w:bottom w:val="none" w:sz="4" w:space="6" w:color="000000"/>
        </w:pBdr>
        <w:spacing w:before="60" w:after="60"/>
        <w:ind w:firstLine="709"/>
        <w:jc w:val="both"/>
        <w:rPr>
          <w:sz w:val="28"/>
          <w:szCs w:val="28"/>
          <w:lang w:val="nl-NL"/>
        </w:rPr>
      </w:pPr>
      <w:r w:rsidRPr="00F66C73">
        <w:rPr>
          <w:sz w:val="28"/>
          <w:szCs w:val="28"/>
          <w:lang w:val="nl-NL"/>
        </w:rPr>
        <w:t>Tỷ lệ % để lại được xác định như sau:</w:t>
      </w:r>
    </w:p>
    <w:tbl>
      <w:tblPr>
        <w:tblW w:w="9322" w:type="dxa"/>
        <w:tblLook w:val="04A0" w:firstRow="1" w:lastRow="0" w:firstColumn="1" w:lastColumn="0" w:noHBand="0" w:noVBand="1"/>
      </w:tblPr>
      <w:tblGrid>
        <w:gridCol w:w="1857"/>
        <w:gridCol w:w="378"/>
        <w:gridCol w:w="5244"/>
        <w:gridCol w:w="851"/>
        <w:gridCol w:w="992"/>
      </w:tblGrid>
      <w:tr w:rsidR="002657A2" w:rsidRPr="00F66C73" w14:paraId="19D578B9" w14:textId="77777777" w:rsidTr="000B54B9">
        <w:tc>
          <w:tcPr>
            <w:tcW w:w="1857" w:type="dxa"/>
            <w:vMerge w:val="restart"/>
            <w:vAlign w:val="center"/>
          </w:tcPr>
          <w:p w14:paraId="5B907750" w14:textId="77777777" w:rsidR="00F702FF" w:rsidRPr="00F66C73" w:rsidRDefault="00F702FF" w:rsidP="00EA20B3">
            <w:pPr>
              <w:spacing w:before="60" w:after="60"/>
              <w:jc w:val="center"/>
              <w:rPr>
                <w:sz w:val="16"/>
                <w:szCs w:val="28"/>
                <w:lang w:val="nl-NL"/>
              </w:rPr>
            </w:pPr>
          </w:p>
          <w:p w14:paraId="503E1473" w14:textId="77777777" w:rsidR="00F702FF" w:rsidRPr="00F66C73" w:rsidRDefault="00F702FF" w:rsidP="00EA20B3">
            <w:pPr>
              <w:spacing w:before="60" w:after="60"/>
              <w:jc w:val="center"/>
              <w:rPr>
                <w:sz w:val="28"/>
                <w:szCs w:val="28"/>
                <w:lang w:val="nl-NL"/>
              </w:rPr>
            </w:pPr>
            <w:r w:rsidRPr="00F66C73">
              <w:rPr>
                <w:sz w:val="28"/>
                <w:szCs w:val="28"/>
                <w:lang w:val="nl-NL"/>
              </w:rPr>
              <w:t>Tỷ lệ để lại (%)</w:t>
            </w:r>
          </w:p>
        </w:tc>
        <w:tc>
          <w:tcPr>
            <w:tcW w:w="378" w:type="dxa"/>
            <w:vMerge w:val="restart"/>
            <w:vAlign w:val="center"/>
          </w:tcPr>
          <w:p w14:paraId="78A35831" w14:textId="77777777" w:rsidR="00F702FF" w:rsidRPr="00F66C73" w:rsidRDefault="00F702FF" w:rsidP="00EA20B3">
            <w:pPr>
              <w:spacing w:before="60" w:after="60"/>
              <w:rPr>
                <w:sz w:val="28"/>
                <w:szCs w:val="28"/>
                <w:lang w:val="nl-NL"/>
              </w:rPr>
            </w:pPr>
            <w:r w:rsidRPr="00F66C73">
              <w:rPr>
                <w:sz w:val="28"/>
                <w:szCs w:val="28"/>
                <w:lang w:val="nl-NL"/>
              </w:rPr>
              <w:t>=</w:t>
            </w:r>
          </w:p>
        </w:tc>
        <w:tc>
          <w:tcPr>
            <w:tcW w:w="5244" w:type="dxa"/>
            <w:tcBorders>
              <w:bottom w:val="single" w:sz="4" w:space="0" w:color="auto"/>
            </w:tcBorders>
            <w:vAlign w:val="center"/>
          </w:tcPr>
          <w:p w14:paraId="2D7B3687" w14:textId="77777777" w:rsidR="00F702FF" w:rsidRPr="00F66C73" w:rsidRDefault="00F702FF" w:rsidP="00EA20B3">
            <w:pPr>
              <w:spacing w:before="60" w:after="60"/>
              <w:jc w:val="center"/>
              <w:rPr>
                <w:sz w:val="28"/>
                <w:szCs w:val="28"/>
                <w:lang w:val="nl-NL"/>
              </w:rPr>
            </w:pPr>
            <w:r w:rsidRPr="00F66C73">
              <w:rPr>
                <w:sz w:val="28"/>
                <w:szCs w:val="28"/>
                <w:lang w:val="nl-NL"/>
              </w:rPr>
              <w:t xml:space="preserve">Dự toán cả giai đoạn về chi phí cần thiết cho các hoạt động cung cấp dịch vụ, thu phí </w:t>
            </w:r>
          </w:p>
        </w:tc>
        <w:tc>
          <w:tcPr>
            <w:tcW w:w="851" w:type="dxa"/>
            <w:vMerge w:val="restart"/>
            <w:vAlign w:val="center"/>
          </w:tcPr>
          <w:p w14:paraId="6AE7B414" w14:textId="77777777" w:rsidR="00F702FF" w:rsidRPr="00F66C73" w:rsidRDefault="00F702FF" w:rsidP="00EA20B3">
            <w:pPr>
              <w:spacing w:before="60" w:after="60"/>
              <w:jc w:val="center"/>
              <w:rPr>
                <w:sz w:val="28"/>
                <w:szCs w:val="28"/>
                <w:lang w:val="nl-NL"/>
              </w:rPr>
            </w:pPr>
            <w:r w:rsidRPr="00F66C73">
              <w:rPr>
                <w:sz w:val="28"/>
                <w:szCs w:val="28"/>
                <w:lang w:val="nl-NL"/>
              </w:rPr>
              <w:t>x</w:t>
            </w:r>
          </w:p>
        </w:tc>
        <w:tc>
          <w:tcPr>
            <w:tcW w:w="992" w:type="dxa"/>
            <w:vMerge w:val="restart"/>
            <w:vAlign w:val="center"/>
          </w:tcPr>
          <w:p w14:paraId="55F457B4" w14:textId="77777777" w:rsidR="00F702FF" w:rsidRPr="00F66C73" w:rsidRDefault="00F702FF" w:rsidP="00EA20B3">
            <w:pPr>
              <w:spacing w:before="60" w:after="60"/>
              <w:jc w:val="center"/>
              <w:rPr>
                <w:sz w:val="28"/>
                <w:szCs w:val="28"/>
                <w:lang w:val="nl-NL"/>
              </w:rPr>
            </w:pPr>
            <w:r w:rsidRPr="00F66C73">
              <w:rPr>
                <w:sz w:val="28"/>
                <w:szCs w:val="28"/>
                <w:lang w:val="nl-NL"/>
              </w:rPr>
              <w:t>100</w:t>
            </w:r>
          </w:p>
        </w:tc>
      </w:tr>
      <w:tr w:rsidR="002657A2" w:rsidRPr="00F66C73" w14:paraId="75FB76C6" w14:textId="77777777" w:rsidTr="000B54B9">
        <w:tc>
          <w:tcPr>
            <w:tcW w:w="1857" w:type="dxa"/>
            <w:vMerge/>
            <w:vAlign w:val="center"/>
          </w:tcPr>
          <w:p w14:paraId="2D850D00" w14:textId="77777777" w:rsidR="00F702FF" w:rsidRPr="00F66C73" w:rsidRDefault="00F702FF" w:rsidP="00701757">
            <w:pPr>
              <w:spacing w:before="60" w:after="60"/>
              <w:jc w:val="center"/>
              <w:rPr>
                <w:sz w:val="28"/>
                <w:szCs w:val="28"/>
                <w:lang w:val="nl-NL"/>
              </w:rPr>
            </w:pPr>
          </w:p>
        </w:tc>
        <w:tc>
          <w:tcPr>
            <w:tcW w:w="378" w:type="dxa"/>
            <w:vMerge/>
            <w:vAlign w:val="center"/>
          </w:tcPr>
          <w:p w14:paraId="645090E4" w14:textId="77777777" w:rsidR="00F702FF" w:rsidRPr="00F66C73" w:rsidRDefault="00F702FF" w:rsidP="00701757">
            <w:pPr>
              <w:spacing w:before="60" w:after="60"/>
              <w:jc w:val="center"/>
              <w:rPr>
                <w:sz w:val="28"/>
                <w:szCs w:val="28"/>
                <w:lang w:val="nl-NL"/>
              </w:rPr>
            </w:pPr>
          </w:p>
        </w:tc>
        <w:tc>
          <w:tcPr>
            <w:tcW w:w="5244" w:type="dxa"/>
            <w:tcBorders>
              <w:top w:val="single" w:sz="4" w:space="0" w:color="auto"/>
            </w:tcBorders>
            <w:vAlign w:val="center"/>
          </w:tcPr>
          <w:p w14:paraId="01D35725" w14:textId="77777777" w:rsidR="00F702FF" w:rsidRPr="00F66C73" w:rsidRDefault="00F702FF" w:rsidP="00701757">
            <w:pPr>
              <w:spacing w:before="60" w:after="60"/>
              <w:jc w:val="center"/>
              <w:rPr>
                <w:sz w:val="8"/>
                <w:szCs w:val="28"/>
                <w:lang w:val="nl-NL"/>
              </w:rPr>
            </w:pPr>
          </w:p>
          <w:p w14:paraId="23C2D187" w14:textId="77777777" w:rsidR="00F702FF" w:rsidRPr="00F66C73" w:rsidRDefault="00F702FF" w:rsidP="00701757">
            <w:pPr>
              <w:spacing w:before="60" w:after="60"/>
              <w:jc w:val="center"/>
              <w:rPr>
                <w:sz w:val="28"/>
                <w:szCs w:val="28"/>
                <w:lang w:val="nl-NL"/>
              </w:rPr>
            </w:pPr>
            <w:r w:rsidRPr="00F66C73">
              <w:rPr>
                <w:sz w:val="28"/>
                <w:szCs w:val="28"/>
                <w:lang w:val="nl-NL"/>
              </w:rPr>
              <w:t>Dự toán cả giai đoạn về phí thu được</w:t>
            </w:r>
          </w:p>
        </w:tc>
        <w:tc>
          <w:tcPr>
            <w:tcW w:w="851" w:type="dxa"/>
            <w:vMerge/>
            <w:vAlign w:val="center"/>
          </w:tcPr>
          <w:p w14:paraId="03ECEC89" w14:textId="77777777" w:rsidR="00F702FF" w:rsidRPr="00F66C73" w:rsidRDefault="00F702FF" w:rsidP="00701757">
            <w:pPr>
              <w:spacing w:before="60" w:after="60"/>
              <w:jc w:val="center"/>
              <w:rPr>
                <w:sz w:val="28"/>
                <w:szCs w:val="28"/>
                <w:lang w:val="nl-NL"/>
              </w:rPr>
            </w:pPr>
          </w:p>
        </w:tc>
        <w:tc>
          <w:tcPr>
            <w:tcW w:w="992" w:type="dxa"/>
            <w:vMerge/>
            <w:vAlign w:val="center"/>
          </w:tcPr>
          <w:p w14:paraId="333AE8A3" w14:textId="77777777" w:rsidR="00F702FF" w:rsidRPr="00F66C73" w:rsidRDefault="00F702FF" w:rsidP="00701757">
            <w:pPr>
              <w:spacing w:before="60" w:after="60"/>
              <w:jc w:val="center"/>
              <w:rPr>
                <w:sz w:val="28"/>
                <w:szCs w:val="28"/>
                <w:lang w:val="nl-NL"/>
              </w:rPr>
            </w:pPr>
          </w:p>
        </w:tc>
      </w:tr>
    </w:tbl>
    <w:p w14:paraId="4B0887A9" w14:textId="77777777" w:rsidR="000B54B9" w:rsidRPr="00F66C73" w:rsidRDefault="000B54B9" w:rsidP="00701757">
      <w:pPr>
        <w:pBdr>
          <w:bottom w:val="none" w:sz="4" w:space="6" w:color="000000"/>
        </w:pBdr>
        <w:spacing w:before="60" w:after="60"/>
        <w:ind w:firstLine="709"/>
        <w:jc w:val="both"/>
        <w:rPr>
          <w:sz w:val="28"/>
          <w:szCs w:val="28"/>
          <w:lang w:val="nl-NL"/>
        </w:rPr>
      </w:pPr>
      <w:r w:rsidRPr="00F66C73">
        <w:rPr>
          <w:sz w:val="28"/>
          <w:szCs w:val="28"/>
          <w:lang w:val="nl-NL"/>
        </w:rPr>
        <w:t xml:space="preserve">Trong đó: </w:t>
      </w:r>
    </w:p>
    <w:p w14:paraId="21493071" w14:textId="77777777" w:rsidR="000B54B9" w:rsidRPr="00F66C73" w:rsidRDefault="000B54B9" w:rsidP="00701757">
      <w:pPr>
        <w:pBdr>
          <w:bottom w:val="none" w:sz="4" w:space="6" w:color="000000"/>
        </w:pBdr>
        <w:spacing w:before="60" w:after="60"/>
        <w:ind w:firstLine="709"/>
        <w:jc w:val="both"/>
        <w:rPr>
          <w:sz w:val="28"/>
          <w:szCs w:val="28"/>
          <w:lang w:val="nl-NL"/>
        </w:rPr>
      </w:pPr>
      <w:r w:rsidRPr="00F66C73">
        <w:rPr>
          <w:sz w:val="28"/>
          <w:szCs w:val="28"/>
          <w:lang w:val="nl-NL"/>
        </w:rPr>
        <w:t>- Dự toán cả giai đoạn 2025 - 2030 về chi phí cần thiết cho các hoạt động cung cấp dịch vụ, thu phí được xây dựng căn cứ nội dung chi tại Khoản 2, Điều 5 Nghị định 120/2016/NĐ-CP, bao gồm các nội dung: Chi lương và các khoản phụ cấp, đóng góp theo lương, dịch vụ công cộng, vật tư văn phòng, văn phòng phẩm, công tác phí, chi sửa chữa thường xuyên, mua sắm vật tư, các khoản chi khác liên quan đến thực hiện công việc thu phí, chi nhiệm vụ không thường xuyên ( mua sắm, sửa chữa lớn tài sản, máy móc, thiết bị, các khoản chi khác có tính chất không thường xuyên liên quan đến việc thực hiện công việc, dịch vụ thu phí). C</w:t>
      </w:r>
      <w:r w:rsidRPr="00F66C73">
        <w:rPr>
          <w:spacing w:val="-4"/>
          <w:sz w:val="28"/>
          <w:szCs w:val="28"/>
          <w:lang w:val="nl-NL"/>
        </w:rPr>
        <w:t>ăn cứ theo chế độ, tiêu chuẩn, định mức chi theo quy định.</w:t>
      </w:r>
    </w:p>
    <w:p w14:paraId="0FD434EC" w14:textId="77777777" w:rsidR="000B54B9" w:rsidRPr="00F66C73" w:rsidRDefault="000B54B9" w:rsidP="00701757">
      <w:pPr>
        <w:pBdr>
          <w:bottom w:val="none" w:sz="4" w:space="6" w:color="000000"/>
        </w:pBdr>
        <w:spacing w:before="60" w:after="60"/>
        <w:ind w:firstLine="709"/>
        <w:jc w:val="both"/>
        <w:rPr>
          <w:sz w:val="28"/>
          <w:szCs w:val="28"/>
          <w:lang w:val="nl-NL"/>
        </w:rPr>
      </w:pPr>
      <w:r w:rsidRPr="00F66C73">
        <w:rPr>
          <w:spacing w:val="-4"/>
          <w:sz w:val="28"/>
          <w:szCs w:val="28"/>
          <w:lang w:val="nl-NL"/>
        </w:rPr>
        <w:t>- Dự toán cả giai đoạn 2025 - 2030 về phí thu được:</w:t>
      </w:r>
    </w:p>
    <w:p w14:paraId="5AFEFB5A" w14:textId="77777777" w:rsidR="000B54B9" w:rsidRPr="00F66C73" w:rsidRDefault="000B54B9" w:rsidP="00701757">
      <w:pPr>
        <w:pBdr>
          <w:bottom w:val="none" w:sz="4" w:space="6" w:color="000000"/>
        </w:pBdr>
        <w:spacing w:before="60" w:after="60"/>
        <w:ind w:firstLine="709"/>
        <w:jc w:val="both"/>
        <w:rPr>
          <w:sz w:val="28"/>
          <w:szCs w:val="28"/>
          <w:lang w:val="nl-NL"/>
        </w:rPr>
      </w:pPr>
      <w:r w:rsidRPr="00F66C73">
        <w:rPr>
          <w:spacing w:val="-4"/>
          <w:sz w:val="28"/>
          <w:szCs w:val="28"/>
          <w:lang w:val="nl-NL"/>
        </w:rPr>
        <w:t>Áp dụng công thức trên, tỷ lệ Phí tham quan di tích lịch sử</w:t>
      </w:r>
      <w:r w:rsidRPr="00F66C73">
        <w:rPr>
          <w:b/>
          <w:sz w:val="28"/>
          <w:szCs w:val="28"/>
          <w:lang w:val="nl-NL"/>
        </w:rPr>
        <w:t xml:space="preserve"> </w:t>
      </w:r>
      <w:r w:rsidRPr="00F66C73">
        <w:rPr>
          <w:spacing w:val="-4"/>
          <w:sz w:val="28"/>
          <w:szCs w:val="28"/>
          <w:lang w:val="nl-NL"/>
        </w:rPr>
        <w:t>được xác định như sau:</w:t>
      </w:r>
    </w:p>
    <w:p w14:paraId="02FD9FB0" w14:textId="367F875F" w:rsidR="000B54B9" w:rsidRPr="00F66C73" w:rsidRDefault="000B54B9" w:rsidP="00F14593">
      <w:pPr>
        <w:pBdr>
          <w:bottom w:val="none" w:sz="4" w:space="6" w:color="000000"/>
        </w:pBdr>
        <w:spacing w:before="60" w:after="60" w:line="360" w:lineRule="exact"/>
        <w:ind w:firstLine="709"/>
        <w:jc w:val="both"/>
        <w:rPr>
          <w:sz w:val="28"/>
          <w:szCs w:val="28"/>
          <w:lang w:val="nl-NL"/>
        </w:rPr>
      </w:pPr>
      <w:r w:rsidRPr="00F66C73">
        <w:rPr>
          <w:spacing w:val="-4"/>
          <w:sz w:val="28"/>
          <w:szCs w:val="28"/>
          <w:lang w:val="nl-NL"/>
        </w:rPr>
        <w:t>Tổng dự toán thu cả giai đoạn về phí tham quan dự kiến: 32.377.500.000</w:t>
      </w:r>
      <w:r w:rsidRPr="00F66C73">
        <w:rPr>
          <w:iCs/>
          <w:sz w:val="28"/>
          <w:szCs w:val="28"/>
          <w:lang w:val="nl-NL"/>
        </w:rPr>
        <w:t xml:space="preserve"> </w:t>
      </w:r>
      <w:r w:rsidRPr="00F66C73">
        <w:rPr>
          <w:spacing w:val="-4"/>
          <w:sz w:val="28"/>
          <w:szCs w:val="28"/>
          <w:lang w:val="nl-NL"/>
        </w:rPr>
        <w:t xml:space="preserve">đồng </w:t>
      </w:r>
      <w:r w:rsidRPr="00F66C73">
        <w:rPr>
          <w:i/>
          <w:spacing w:val="-4"/>
          <w:sz w:val="28"/>
          <w:szCs w:val="28"/>
          <w:lang w:val="nl-NL"/>
        </w:rPr>
        <w:t>(</w:t>
      </w:r>
      <w:r w:rsidR="00BF64A7" w:rsidRPr="00F66C73">
        <w:rPr>
          <w:i/>
          <w:spacing w:val="-4"/>
          <w:sz w:val="28"/>
          <w:szCs w:val="28"/>
          <w:lang w:val="nl-NL"/>
        </w:rPr>
        <w:t>c</w:t>
      </w:r>
      <w:r w:rsidR="00EE3BD0" w:rsidRPr="00F66C73">
        <w:rPr>
          <w:i/>
          <w:spacing w:val="-4"/>
          <w:sz w:val="28"/>
          <w:szCs w:val="28"/>
          <w:lang w:val="nl-NL"/>
        </w:rPr>
        <w:t xml:space="preserve">hi tiết tại Phụ lục </w:t>
      </w:r>
      <w:r w:rsidR="00C2304D" w:rsidRPr="00F66C73">
        <w:rPr>
          <w:i/>
          <w:spacing w:val="-4"/>
          <w:sz w:val="28"/>
          <w:szCs w:val="28"/>
          <w:lang w:val="nl-NL"/>
        </w:rPr>
        <w:t>0</w:t>
      </w:r>
      <w:r w:rsidR="00EE3BD0" w:rsidRPr="00F66C73">
        <w:rPr>
          <w:i/>
          <w:spacing w:val="-4"/>
          <w:sz w:val="28"/>
          <w:szCs w:val="28"/>
          <w:lang w:val="nl-NL"/>
        </w:rPr>
        <w:t>2</w:t>
      </w:r>
      <w:r w:rsidRPr="00F66C73">
        <w:rPr>
          <w:i/>
          <w:spacing w:val="-4"/>
          <w:sz w:val="28"/>
          <w:szCs w:val="28"/>
          <w:lang w:val="nl-NL"/>
        </w:rPr>
        <w:t>).</w:t>
      </w:r>
      <w:r w:rsidR="00D551B1" w:rsidRPr="00F66C73">
        <w:rPr>
          <w:i/>
          <w:spacing w:val="-4"/>
          <w:sz w:val="28"/>
          <w:szCs w:val="28"/>
          <w:lang w:val="nl-NL"/>
        </w:rPr>
        <w:t xml:space="preserve"> </w:t>
      </w:r>
    </w:p>
    <w:p w14:paraId="56E3DD4E" w14:textId="5A634D7C" w:rsidR="000B54B9" w:rsidRPr="00F66C73" w:rsidRDefault="000B54B9" w:rsidP="00D13351">
      <w:pPr>
        <w:pBdr>
          <w:bottom w:val="none" w:sz="4" w:space="6" w:color="000000"/>
        </w:pBdr>
        <w:spacing w:before="60" w:after="60" w:line="360" w:lineRule="exact"/>
        <w:ind w:firstLine="709"/>
        <w:jc w:val="both"/>
        <w:rPr>
          <w:i/>
          <w:spacing w:val="-4"/>
          <w:sz w:val="28"/>
          <w:szCs w:val="28"/>
          <w:lang w:val="nl-NL"/>
        </w:rPr>
      </w:pPr>
      <w:r w:rsidRPr="00F66C73">
        <w:rPr>
          <w:spacing w:val="-4"/>
          <w:sz w:val="28"/>
          <w:szCs w:val="28"/>
          <w:lang w:val="nl-NL"/>
        </w:rPr>
        <w:t xml:space="preserve">Tổng dự toán cả giai đoạn về chi phí cần thiết cho hoạt động thu phí: </w:t>
      </w:r>
      <w:r w:rsidRPr="00F66C73">
        <w:rPr>
          <w:bCs/>
          <w:sz w:val="28"/>
          <w:szCs w:val="28"/>
          <w:lang w:val="nl-NL" w:eastAsia="vi-VN"/>
        </w:rPr>
        <w:t>29.139.750</w:t>
      </w:r>
      <w:r w:rsidR="00864494" w:rsidRPr="00F66C73">
        <w:rPr>
          <w:bCs/>
          <w:sz w:val="28"/>
          <w:szCs w:val="28"/>
          <w:lang w:val="nl-NL" w:eastAsia="vi-VN"/>
        </w:rPr>
        <w:t>.000</w:t>
      </w:r>
      <w:r w:rsidRPr="00F66C73">
        <w:rPr>
          <w:bCs/>
          <w:sz w:val="28"/>
          <w:szCs w:val="28"/>
          <w:lang w:val="nl-NL" w:eastAsia="vi-VN"/>
        </w:rPr>
        <w:t xml:space="preserve"> </w:t>
      </w:r>
      <w:r w:rsidRPr="00F66C73">
        <w:rPr>
          <w:spacing w:val="-4"/>
          <w:sz w:val="28"/>
          <w:szCs w:val="28"/>
          <w:lang w:val="nl-NL"/>
        </w:rPr>
        <w:t>đồng</w:t>
      </w:r>
      <w:r w:rsidR="00BF64A7" w:rsidRPr="00F66C73">
        <w:rPr>
          <w:spacing w:val="-4"/>
          <w:sz w:val="28"/>
          <w:szCs w:val="28"/>
          <w:lang w:val="nl-NL"/>
        </w:rPr>
        <w:t xml:space="preserve"> </w:t>
      </w:r>
      <w:r w:rsidR="00BF64A7" w:rsidRPr="00F66C73">
        <w:rPr>
          <w:i/>
          <w:spacing w:val="-4"/>
          <w:sz w:val="28"/>
          <w:szCs w:val="28"/>
          <w:lang w:val="nl-NL"/>
        </w:rPr>
        <w:t>(</w:t>
      </w:r>
      <w:r w:rsidR="00EE3BD0" w:rsidRPr="00F66C73">
        <w:rPr>
          <w:i/>
          <w:spacing w:val="-4"/>
          <w:sz w:val="28"/>
          <w:szCs w:val="28"/>
          <w:lang w:val="nl-NL"/>
        </w:rPr>
        <w:t xml:space="preserve">chi tiết tại Phụ lục </w:t>
      </w:r>
      <w:r w:rsidR="00C2304D" w:rsidRPr="00F66C73">
        <w:rPr>
          <w:i/>
          <w:spacing w:val="-4"/>
          <w:sz w:val="28"/>
          <w:szCs w:val="28"/>
          <w:lang w:val="nl-NL"/>
        </w:rPr>
        <w:t>0</w:t>
      </w:r>
      <w:r w:rsidR="00EE3BD0" w:rsidRPr="00F66C73">
        <w:rPr>
          <w:i/>
          <w:spacing w:val="-4"/>
          <w:sz w:val="28"/>
          <w:szCs w:val="28"/>
          <w:lang w:val="nl-NL"/>
        </w:rPr>
        <w:t>2</w:t>
      </w:r>
      <w:r w:rsidRPr="00F66C73">
        <w:rPr>
          <w:i/>
          <w:spacing w:val="-4"/>
          <w:sz w:val="28"/>
          <w:szCs w:val="28"/>
          <w:lang w:val="nl-NL"/>
        </w:rPr>
        <w:t>).</w:t>
      </w:r>
      <w:r w:rsidR="00157417" w:rsidRPr="00F66C73">
        <w:rPr>
          <w:i/>
          <w:spacing w:val="-4"/>
          <w:sz w:val="28"/>
          <w:szCs w:val="28"/>
          <w:lang w:val="nl-NL"/>
        </w:rPr>
        <w:t xml:space="preserve"> </w:t>
      </w:r>
    </w:p>
    <w:p w14:paraId="7EADE648" w14:textId="403FA97C" w:rsidR="000B54B9" w:rsidRPr="00F66C73" w:rsidRDefault="000B54B9" w:rsidP="00F14593">
      <w:pPr>
        <w:pBdr>
          <w:bottom w:val="none" w:sz="4" w:space="6" w:color="000000"/>
        </w:pBdr>
        <w:spacing w:before="60" w:after="60"/>
        <w:ind w:firstLine="709"/>
        <w:jc w:val="both"/>
        <w:rPr>
          <w:spacing w:val="-8"/>
          <w:sz w:val="28"/>
          <w:szCs w:val="28"/>
          <w:lang w:val="nl-NL"/>
        </w:rPr>
      </w:pPr>
      <w:r w:rsidRPr="00F66C73">
        <w:rPr>
          <w:i/>
          <w:spacing w:val="-8"/>
          <w:sz w:val="28"/>
          <w:szCs w:val="28"/>
          <w:lang w:val="nl-NL"/>
        </w:rPr>
        <w:t>Tỷ lệ phí để lại được xác định:</w:t>
      </w:r>
      <w:r w:rsidRPr="00F66C73">
        <w:rPr>
          <w:bCs/>
          <w:i/>
          <w:spacing w:val="-8"/>
          <w:sz w:val="28"/>
          <w:szCs w:val="28"/>
          <w:lang w:val="nl-NL" w:eastAsia="vi-VN"/>
        </w:rPr>
        <w:t xml:space="preserve"> (29.139.750.000/32.377.500.000</w:t>
      </w:r>
      <w:r w:rsidRPr="00F66C73">
        <w:rPr>
          <w:i/>
          <w:spacing w:val="-8"/>
          <w:sz w:val="28"/>
          <w:szCs w:val="28"/>
          <w:lang w:val="nl-NL"/>
        </w:rPr>
        <w:t>) x 100 = 90%;</w:t>
      </w:r>
    </w:p>
    <w:p w14:paraId="1AA449E5" w14:textId="30B32609" w:rsidR="006D0DDD" w:rsidRPr="00F66C73" w:rsidRDefault="000B54B9" w:rsidP="006D0DDD">
      <w:pPr>
        <w:pBdr>
          <w:bottom w:val="none" w:sz="4" w:space="6" w:color="000000"/>
        </w:pBdr>
        <w:spacing w:before="60" w:after="60"/>
        <w:ind w:firstLine="709"/>
        <w:jc w:val="both"/>
        <w:rPr>
          <w:sz w:val="28"/>
          <w:szCs w:val="28"/>
          <w:lang w:val="nl-NL"/>
        </w:rPr>
      </w:pPr>
      <w:r w:rsidRPr="00F66C73">
        <w:rPr>
          <w:sz w:val="28"/>
          <w:szCs w:val="28"/>
          <w:lang w:val="nl-NL"/>
        </w:rPr>
        <w:t>- 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w:t>
      </w:r>
      <w:bookmarkStart w:id="26" w:name="dc_9"/>
      <w:r w:rsidRPr="00F66C73">
        <w:rPr>
          <w:sz w:val="28"/>
          <w:szCs w:val="28"/>
          <w:lang w:val="nl-NL"/>
        </w:rPr>
        <w:t xml:space="preserve">Điều 5 </w:t>
      </w:r>
      <w:bookmarkEnd w:id="26"/>
      <w:r w:rsidR="0077169B" w:rsidRPr="00F66C73">
        <w:rPr>
          <w:sz w:val="28"/>
          <w:szCs w:val="28"/>
          <w:lang w:val="nl-NL"/>
        </w:rPr>
        <w:t>Nghị định 120/2016/NĐ-CP</w:t>
      </w:r>
      <w:r w:rsidRPr="00F66C73">
        <w:rPr>
          <w:sz w:val="28"/>
          <w:szCs w:val="28"/>
          <w:lang w:val="nl-NL"/>
        </w:rPr>
        <w:t>; phần còn lại (nếu có) nộp ngân sách nhà nước. Số tiền phí được để lại là doanh thu của tổ chức thu phí.</w:t>
      </w:r>
    </w:p>
    <w:p w14:paraId="2BAA5AEA" w14:textId="37C1C7F2" w:rsidR="00701E07" w:rsidRPr="00F66C73" w:rsidRDefault="005131AD" w:rsidP="005131AD">
      <w:pPr>
        <w:pStyle w:val="Heading3"/>
        <w:spacing w:before="60" w:after="60"/>
        <w:ind w:firstLine="709"/>
        <w:rPr>
          <w:rFonts w:ascii="Times New Roman" w:hAnsi="Times New Roman" w:cs="Times New Roman"/>
          <w:b/>
          <w:color w:val="auto"/>
          <w:sz w:val="28"/>
          <w:szCs w:val="28"/>
          <w:lang w:val="nl-NL"/>
        </w:rPr>
      </w:pPr>
      <w:bookmarkStart w:id="27" w:name="_Toc181175989"/>
      <w:bookmarkEnd w:id="20"/>
      <w:r w:rsidRPr="00F66C73">
        <w:rPr>
          <w:rFonts w:ascii="Times New Roman" w:hAnsi="Times New Roman" w:cs="Times New Roman"/>
          <w:b/>
          <w:color w:val="auto"/>
          <w:sz w:val="28"/>
          <w:szCs w:val="28"/>
          <w:lang w:val="nl-NL"/>
        </w:rPr>
        <w:t>2</w:t>
      </w:r>
      <w:r w:rsidR="00701E07" w:rsidRPr="00F66C73">
        <w:rPr>
          <w:rFonts w:ascii="Times New Roman" w:hAnsi="Times New Roman" w:cs="Times New Roman"/>
          <w:b/>
          <w:color w:val="auto"/>
          <w:sz w:val="28"/>
          <w:szCs w:val="28"/>
          <w:lang w:val="nl-NL"/>
        </w:rPr>
        <w:t xml:space="preserve">. Phí </w:t>
      </w:r>
      <w:r w:rsidR="00591D50" w:rsidRPr="00F66C73">
        <w:rPr>
          <w:rFonts w:ascii="Times New Roman" w:hAnsi="Times New Roman" w:cs="Times New Roman"/>
          <w:b/>
          <w:color w:val="auto"/>
          <w:sz w:val="28"/>
          <w:szCs w:val="28"/>
          <w:lang w:val="nl-NL"/>
        </w:rPr>
        <w:t>tham quan danh lam thắng cảnh</w:t>
      </w:r>
      <w:bookmarkEnd w:id="27"/>
    </w:p>
    <w:p w14:paraId="416E9D99" w14:textId="756B5285" w:rsidR="00591D50" w:rsidRPr="00F66C73" w:rsidRDefault="005131AD" w:rsidP="00855354">
      <w:pPr>
        <w:spacing w:before="60" w:after="60"/>
        <w:ind w:firstLine="720"/>
        <w:jc w:val="both"/>
        <w:rPr>
          <w:rFonts w:asciiTheme="majorHAnsi" w:hAnsiTheme="majorHAnsi" w:cstheme="majorHAnsi"/>
          <w:b/>
          <w:sz w:val="28"/>
          <w:szCs w:val="28"/>
          <w:lang w:val="nl-NL"/>
        </w:rPr>
      </w:pPr>
      <w:r w:rsidRPr="00F66C73">
        <w:rPr>
          <w:rFonts w:asciiTheme="majorHAnsi" w:hAnsiTheme="majorHAnsi" w:cstheme="majorHAnsi"/>
          <w:b/>
          <w:sz w:val="28"/>
          <w:szCs w:val="28"/>
          <w:lang w:val="nl-NL"/>
        </w:rPr>
        <w:t>2</w:t>
      </w:r>
      <w:r w:rsidR="00DB7B24" w:rsidRPr="00F66C73">
        <w:rPr>
          <w:rFonts w:asciiTheme="majorHAnsi" w:hAnsiTheme="majorHAnsi" w:cstheme="majorHAnsi"/>
          <w:b/>
          <w:sz w:val="28"/>
          <w:szCs w:val="28"/>
          <w:lang w:val="nl-NL"/>
        </w:rPr>
        <w:t xml:space="preserve">.1. </w:t>
      </w:r>
      <w:r w:rsidR="00591D50" w:rsidRPr="00F66C73">
        <w:rPr>
          <w:rFonts w:asciiTheme="majorHAnsi" w:hAnsiTheme="majorHAnsi" w:cstheme="majorHAnsi"/>
          <w:b/>
          <w:sz w:val="28"/>
          <w:szCs w:val="28"/>
          <w:lang w:val="nl-NL"/>
        </w:rPr>
        <w:t>Đối tượng miễn, giảm thu phí</w:t>
      </w:r>
    </w:p>
    <w:p w14:paraId="4BA0C136" w14:textId="77777777" w:rsidR="00B35136" w:rsidRPr="00F66C73" w:rsidRDefault="00B35136" w:rsidP="00777006">
      <w:pPr>
        <w:pStyle w:val="ListParagraph"/>
        <w:numPr>
          <w:ilvl w:val="0"/>
          <w:numId w:val="13"/>
        </w:numPr>
        <w:tabs>
          <w:tab w:val="left" w:pos="1276"/>
        </w:tabs>
        <w:spacing w:before="120" w:after="120"/>
        <w:jc w:val="both"/>
        <w:rPr>
          <w:sz w:val="28"/>
          <w:szCs w:val="28"/>
          <w:lang w:val="nl-NL"/>
        </w:rPr>
      </w:pPr>
      <w:r w:rsidRPr="00F66C73">
        <w:rPr>
          <w:sz w:val="28"/>
          <w:szCs w:val="28"/>
          <w:lang w:val="nl-NL"/>
        </w:rPr>
        <w:t xml:space="preserve">Miễn phí tham quan đối với các trường hơp sau: </w:t>
      </w:r>
    </w:p>
    <w:p w14:paraId="71210B28" w14:textId="77777777" w:rsidR="00B35136" w:rsidRPr="00F66C73" w:rsidRDefault="00B35136" w:rsidP="00B35136">
      <w:pPr>
        <w:pStyle w:val="NormalWeb"/>
        <w:shd w:val="clear" w:color="auto" w:fill="FFFFFF"/>
        <w:spacing w:before="120" w:beforeAutospacing="0" w:after="120" w:afterAutospacing="0"/>
        <w:ind w:firstLine="680"/>
        <w:jc w:val="both"/>
        <w:rPr>
          <w:bCs/>
          <w:sz w:val="28"/>
          <w:szCs w:val="28"/>
          <w:lang w:val="nl-NL"/>
        </w:rPr>
      </w:pPr>
      <w:r w:rsidRPr="00F66C73">
        <w:rPr>
          <w:bCs/>
          <w:sz w:val="28"/>
          <w:szCs w:val="28"/>
          <w:lang w:val="nl-NL"/>
        </w:rPr>
        <w:t>- Miễn thu phí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14:paraId="1BB5F5DE" w14:textId="77777777" w:rsidR="00B35136" w:rsidRPr="00F66C73" w:rsidRDefault="00B35136" w:rsidP="00B35136">
      <w:pPr>
        <w:spacing w:before="120" w:after="120"/>
        <w:ind w:firstLine="709"/>
        <w:jc w:val="both"/>
        <w:rPr>
          <w:sz w:val="28"/>
          <w:szCs w:val="28"/>
          <w:lang w:val="nl-NL"/>
        </w:rPr>
      </w:pPr>
      <w:r w:rsidRPr="00F66C73">
        <w:rPr>
          <w:bCs/>
          <w:sz w:val="28"/>
          <w:szCs w:val="28"/>
          <w:lang w:val="nl-NL"/>
        </w:rPr>
        <w:tab/>
        <w:t xml:space="preserve">- Trẻ em dưới </w:t>
      </w:r>
      <w:r w:rsidR="00E754A6" w:rsidRPr="00F66C73">
        <w:rPr>
          <w:bCs/>
          <w:sz w:val="28"/>
          <w:szCs w:val="28"/>
          <w:lang w:val="nl-NL"/>
        </w:rPr>
        <w:t>0</w:t>
      </w:r>
      <w:r w:rsidRPr="00F66C73">
        <w:rPr>
          <w:bCs/>
          <w:sz w:val="28"/>
          <w:szCs w:val="28"/>
          <w:lang w:val="nl-NL"/>
        </w:rPr>
        <w:t>6 tuổi.</w:t>
      </w:r>
    </w:p>
    <w:p w14:paraId="2EA614B3" w14:textId="77777777" w:rsidR="00B35136" w:rsidRPr="00F66C73" w:rsidRDefault="00B35136" w:rsidP="00B35136">
      <w:pPr>
        <w:spacing w:before="120" w:after="120"/>
        <w:ind w:firstLine="720"/>
        <w:jc w:val="both"/>
        <w:rPr>
          <w:sz w:val="28"/>
          <w:szCs w:val="28"/>
          <w:lang w:val="nl-NL"/>
        </w:rPr>
      </w:pPr>
      <w:r w:rsidRPr="00F66C73">
        <w:rPr>
          <w:rStyle w:val="fontstyle01"/>
          <w:color w:val="auto"/>
          <w:sz w:val="28"/>
          <w:szCs w:val="28"/>
          <w:lang w:val="nl-NL"/>
        </w:rPr>
        <w:t>b) Giảm 50% phí tham quan đối với các trường hợp sau:</w:t>
      </w:r>
      <w:r w:rsidRPr="00F66C73">
        <w:rPr>
          <w:sz w:val="28"/>
          <w:szCs w:val="28"/>
          <w:lang w:val="nl-NL"/>
        </w:rPr>
        <w:t xml:space="preserve"> </w:t>
      </w:r>
    </w:p>
    <w:p w14:paraId="3474E2B5" w14:textId="6D7CE3C0" w:rsidR="00B35136" w:rsidRPr="00F66C73" w:rsidRDefault="00B35136" w:rsidP="00B35136">
      <w:pPr>
        <w:pStyle w:val="NormalWeb"/>
        <w:shd w:val="clear" w:color="auto" w:fill="FFFFFF"/>
        <w:spacing w:before="120" w:beforeAutospacing="0" w:after="120" w:afterAutospacing="0"/>
        <w:ind w:firstLine="680"/>
        <w:jc w:val="both"/>
        <w:rPr>
          <w:bCs/>
          <w:sz w:val="28"/>
          <w:szCs w:val="28"/>
          <w:lang w:val="nl-NL"/>
        </w:rPr>
      </w:pPr>
      <w:r w:rsidRPr="00F66C73">
        <w:rPr>
          <w:bCs/>
          <w:sz w:val="28"/>
          <w:szCs w:val="28"/>
          <w:lang w:val="nl-NL"/>
        </w:rPr>
        <w:t>- Người được hưởng chính sách ưu đãi hưởng thụ văn hóa quy định tại Điều 2 Quyết đị</w:t>
      </w:r>
      <w:r w:rsidR="00A76B25" w:rsidRPr="00F66C73">
        <w:rPr>
          <w:bCs/>
          <w:sz w:val="28"/>
          <w:szCs w:val="28"/>
          <w:lang w:val="nl-NL"/>
        </w:rPr>
        <w:t xml:space="preserve">nh số 170/2003/QĐ-TTg ngày 14 tháng 8 năm </w:t>
      </w:r>
      <w:r w:rsidRPr="00F66C73">
        <w:rPr>
          <w:bCs/>
          <w:sz w:val="28"/>
          <w:szCs w:val="28"/>
          <w:lang w:val="nl-NL"/>
        </w:rPr>
        <w:t xml:space="preserve">2003 của Thủ tướng Chính phủ về “Chính sách ưu đãi hưởng thụ văn hóa”. Trường hợp khó xác định là người được hưởng chính sách ưu đãi hưởng thụ văn hóa quy định tại Điều 2 Quyết định số 170/2003/QĐ-TTg thì chỉ cần có giấy xác nhận của </w:t>
      </w:r>
      <w:r w:rsidR="00A76B25" w:rsidRPr="00F66C73">
        <w:rPr>
          <w:bCs/>
          <w:sz w:val="28"/>
          <w:szCs w:val="28"/>
          <w:lang w:val="nl-NL"/>
        </w:rPr>
        <w:t>UBND</w:t>
      </w:r>
      <w:r w:rsidRPr="00F66C73">
        <w:rPr>
          <w:bCs/>
          <w:sz w:val="28"/>
          <w:szCs w:val="28"/>
          <w:lang w:val="nl-NL"/>
        </w:rPr>
        <w:t xml:space="preserve"> xã, phường, thị trấn nơi người đó cư trú;</w:t>
      </w:r>
    </w:p>
    <w:p w14:paraId="0329FEC4" w14:textId="77777777" w:rsidR="00B35136" w:rsidRPr="00F66C73" w:rsidRDefault="00B35136" w:rsidP="00B35136">
      <w:pPr>
        <w:pStyle w:val="NormalWeb"/>
        <w:shd w:val="clear" w:color="auto" w:fill="FFFFFF"/>
        <w:spacing w:before="120" w:beforeAutospacing="0" w:after="120" w:afterAutospacing="0"/>
        <w:ind w:firstLine="680"/>
        <w:jc w:val="both"/>
        <w:rPr>
          <w:bCs/>
          <w:sz w:val="28"/>
          <w:szCs w:val="28"/>
          <w:lang w:val="nl-NL"/>
        </w:rPr>
      </w:pPr>
      <w:r w:rsidRPr="00F66C73">
        <w:rPr>
          <w:bCs/>
          <w:sz w:val="28"/>
          <w:szCs w:val="28"/>
          <w:lang w:val="nl-NL"/>
        </w:rPr>
        <w:t>- Người khuyết tật nặng theo quy định tại khoản 2 Điều 11 Nghị định số 28/2012/NĐ-CP ngày 10 tháng 4 năm 2012 của Chính phủ quy định chi tiết và hướng dẫn thi hành một số điều của Luật người khuyết tật;</w:t>
      </w:r>
    </w:p>
    <w:p w14:paraId="7D1F63D7" w14:textId="77777777" w:rsidR="00B35136" w:rsidRPr="00F66C73" w:rsidRDefault="00B35136" w:rsidP="00B35136">
      <w:pPr>
        <w:pStyle w:val="NormalWeb"/>
        <w:shd w:val="clear" w:color="auto" w:fill="FFFFFF"/>
        <w:spacing w:before="120" w:beforeAutospacing="0" w:after="120" w:afterAutospacing="0"/>
        <w:ind w:firstLine="680"/>
        <w:jc w:val="both"/>
        <w:rPr>
          <w:bCs/>
          <w:sz w:val="28"/>
          <w:szCs w:val="28"/>
          <w:lang w:val="nl-NL"/>
        </w:rPr>
      </w:pPr>
      <w:r w:rsidRPr="00F66C73">
        <w:rPr>
          <w:bCs/>
          <w:sz w:val="28"/>
          <w:szCs w:val="28"/>
          <w:lang w:val="nl-NL"/>
        </w:rPr>
        <w:t>- Người cao tuổi theo quy định tại Điều 2 Luật người cao tuổi là công dân Việt Nam từ đủ 60 tuổi trở lên;</w:t>
      </w:r>
    </w:p>
    <w:p w14:paraId="3846299E" w14:textId="77777777" w:rsidR="00B35136" w:rsidRPr="00F66C73" w:rsidRDefault="00B35136" w:rsidP="00B35136">
      <w:pPr>
        <w:pStyle w:val="NormalWeb"/>
        <w:shd w:val="clear" w:color="auto" w:fill="FFFFFF"/>
        <w:spacing w:before="120" w:beforeAutospacing="0" w:after="120" w:afterAutospacing="0"/>
        <w:ind w:firstLine="680"/>
        <w:jc w:val="both"/>
        <w:rPr>
          <w:bCs/>
          <w:sz w:val="28"/>
          <w:szCs w:val="28"/>
          <w:lang w:val="nl-NL"/>
        </w:rPr>
      </w:pPr>
      <w:r w:rsidRPr="00F66C73">
        <w:rPr>
          <w:bCs/>
          <w:sz w:val="28"/>
          <w:szCs w:val="28"/>
          <w:lang w:val="nl-NL"/>
        </w:rPr>
        <w:t>- Đối với người thuộc diện hưởng cả hai hoặc ba trường hợp ưu đãi trên thì chỉ giảm 50% phí tham quan danh lam thắng cảnh, di tích lịch sử.</w:t>
      </w:r>
    </w:p>
    <w:p w14:paraId="7BE86217" w14:textId="77777777" w:rsidR="005C4845" w:rsidRPr="00F66C73" w:rsidRDefault="005C4845" w:rsidP="005C4845">
      <w:pPr>
        <w:pStyle w:val="NormalWeb"/>
        <w:shd w:val="clear" w:color="auto" w:fill="FFFFFF"/>
        <w:spacing w:before="60" w:beforeAutospacing="0" w:after="60" w:afterAutospacing="0"/>
        <w:ind w:firstLine="680"/>
        <w:jc w:val="both"/>
        <w:rPr>
          <w:bCs/>
          <w:sz w:val="28"/>
          <w:szCs w:val="28"/>
          <w:lang w:val="nl-NL"/>
        </w:rPr>
      </w:pPr>
      <w:r w:rsidRPr="00F66C73">
        <w:rPr>
          <w:bCs/>
          <w:sz w:val="28"/>
          <w:szCs w:val="28"/>
          <w:lang w:val="nl-NL"/>
        </w:rPr>
        <w:t xml:space="preserve">- </w:t>
      </w:r>
      <w:r w:rsidRPr="00F66C73">
        <w:rPr>
          <w:rFonts w:asciiTheme="majorHAnsi" w:hAnsiTheme="majorHAnsi" w:cstheme="majorHAnsi"/>
          <w:bCs/>
          <w:sz w:val="28"/>
          <w:szCs w:val="28"/>
        </w:rPr>
        <w:t xml:space="preserve">Đối với trẻ em từ đủ 06 tuổi đến 16 tuổi: Giảm 50% đối với giá vé người lớn </w:t>
      </w:r>
      <w:r w:rsidRPr="00F66C73">
        <w:rPr>
          <w:rFonts w:asciiTheme="majorHAnsi" w:hAnsiTheme="majorHAnsi" w:cstheme="majorHAnsi"/>
          <w:bCs/>
          <w:i/>
          <w:sz w:val="28"/>
          <w:szCs w:val="28"/>
        </w:rPr>
        <w:t>(chi tiết tại biểu đề xuất mức thu phí).</w:t>
      </w:r>
    </w:p>
    <w:p w14:paraId="1D749572" w14:textId="5A490CB3" w:rsidR="00021BA3" w:rsidRPr="00F66C73" w:rsidRDefault="00021BA3" w:rsidP="00021BA3">
      <w:pPr>
        <w:pStyle w:val="ListParagraph"/>
        <w:spacing w:after="120"/>
        <w:ind w:left="0" w:firstLine="680"/>
        <w:jc w:val="both"/>
        <w:rPr>
          <w:i/>
          <w:sz w:val="28"/>
          <w:szCs w:val="28"/>
          <w:lang w:val="nl-NL"/>
        </w:rPr>
      </w:pPr>
      <w:r w:rsidRPr="00F66C73">
        <w:rPr>
          <w:i/>
          <w:sz w:val="28"/>
          <w:szCs w:val="28"/>
          <w:lang w:val="nl-NL"/>
        </w:rPr>
        <w:t>Các đối tượng được miễn, giảm phí tham quan nêu trên phải xuất trình</w:t>
      </w:r>
      <w:r w:rsidRPr="00F66C73">
        <w:rPr>
          <w:i/>
          <w:sz w:val="28"/>
          <w:szCs w:val="28"/>
          <w:lang w:val="nl-NL"/>
        </w:rPr>
        <w:br/>
        <w:t>một trong các giấy tờ như: Giấy khai sinh, thẻ học sinh, căn cước công dân hoặc giấy tờ khác chứng minh người thuộc đối tượng được miễn, giảm phí khi tham quan.</w:t>
      </w:r>
    </w:p>
    <w:p w14:paraId="3A680D2B" w14:textId="75D95377" w:rsidR="00DB7B24" w:rsidRPr="00F66C73" w:rsidRDefault="005131AD" w:rsidP="001C25FB">
      <w:pPr>
        <w:spacing w:before="60" w:after="60"/>
        <w:ind w:left="720"/>
        <w:jc w:val="both"/>
        <w:rPr>
          <w:b/>
          <w:sz w:val="28"/>
          <w:szCs w:val="28"/>
          <w:lang w:val="nl-NL"/>
        </w:rPr>
      </w:pPr>
      <w:r w:rsidRPr="00F66C73">
        <w:rPr>
          <w:b/>
          <w:sz w:val="28"/>
          <w:szCs w:val="28"/>
          <w:lang w:val="nl-NL"/>
        </w:rPr>
        <w:t>2</w:t>
      </w:r>
      <w:r w:rsidR="007B45EF" w:rsidRPr="00F66C73">
        <w:rPr>
          <w:b/>
          <w:sz w:val="28"/>
          <w:szCs w:val="28"/>
          <w:lang w:val="nl-NL"/>
        </w:rPr>
        <w:t xml:space="preserve">.2. </w:t>
      </w:r>
      <w:r w:rsidR="00F3170B" w:rsidRPr="00F66C73">
        <w:rPr>
          <w:b/>
          <w:sz w:val="28"/>
          <w:szCs w:val="28"/>
          <w:lang w:val="nl-NL"/>
        </w:rPr>
        <w:t>Đề xuất mức thu</w:t>
      </w:r>
      <w:r w:rsidR="00444186" w:rsidRPr="00F66C73">
        <w:rPr>
          <w:b/>
          <w:sz w:val="28"/>
          <w:szCs w:val="28"/>
          <w:lang w:val="nl-NL"/>
        </w:rPr>
        <w:t xml:space="preserve"> </w:t>
      </w:r>
      <w:r w:rsidR="00101D16" w:rsidRPr="00F66C73">
        <w:rPr>
          <w:b/>
          <w:sz w:val="28"/>
          <w:szCs w:val="28"/>
          <w:lang w:val="nl-NL"/>
        </w:rPr>
        <w:t xml:space="preserve">phí </w:t>
      </w:r>
      <w:r w:rsidR="00444186" w:rsidRPr="00F66C73">
        <w:rPr>
          <w:b/>
          <w:sz w:val="28"/>
          <w:szCs w:val="28"/>
          <w:lang w:val="nl-NL"/>
        </w:rPr>
        <w:t>và mức trích phí</w:t>
      </w:r>
    </w:p>
    <w:p w14:paraId="44CDF579" w14:textId="581E24F2" w:rsidR="00444186" w:rsidRPr="00F66C73" w:rsidRDefault="00444186" w:rsidP="00855354">
      <w:pPr>
        <w:spacing w:before="60" w:after="60"/>
        <w:ind w:firstLine="720"/>
        <w:jc w:val="both"/>
        <w:rPr>
          <w:sz w:val="28"/>
          <w:szCs w:val="28"/>
          <w:lang w:val="nl-NL"/>
        </w:rPr>
      </w:pPr>
      <w:r w:rsidRPr="00F66C73">
        <w:rPr>
          <w:sz w:val="28"/>
          <w:szCs w:val="28"/>
          <w:lang w:val="nl-NL"/>
        </w:rPr>
        <w:t>* Việc xác định mức thu phí tham quan danh lam thắng cảnh thực hiện theo quy</w:t>
      </w:r>
      <w:r w:rsidR="00A20543" w:rsidRPr="00F66C73">
        <w:rPr>
          <w:sz w:val="28"/>
          <w:szCs w:val="28"/>
          <w:lang w:val="nl-NL"/>
        </w:rPr>
        <w:t xml:space="preserve"> định tại khoản 1 Đ</w:t>
      </w:r>
      <w:r w:rsidR="00AC5A72" w:rsidRPr="00F66C73">
        <w:rPr>
          <w:sz w:val="28"/>
          <w:szCs w:val="28"/>
          <w:lang w:val="nl-NL"/>
        </w:rPr>
        <w:t>iều 22 Luật P</w:t>
      </w:r>
      <w:r w:rsidRPr="00F66C73">
        <w:rPr>
          <w:sz w:val="28"/>
          <w:szCs w:val="28"/>
          <w:lang w:val="nl-NL"/>
        </w:rPr>
        <w:t>hí và</w:t>
      </w:r>
      <w:r w:rsidR="00061D27" w:rsidRPr="00F66C73">
        <w:rPr>
          <w:sz w:val="28"/>
          <w:szCs w:val="28"/>
          <w:lang w:val="nl-NL"/>
        </w:rPr>
        <w:t xml:space="preserve"> lệ phí số 97/2015/QH13 ngày 25 tháng 11 năm </w:t>
      </w:r>
      <w:r w:rsidRPr="00F66C73">
        <w:rPr>
          <w:sz w:val="28"/>
          <w:szCs w:val="28"/>
          <w:lang w:val="nl-NL"/>
        </w:rPr>
        <w:t xml:space="preserve">2015 </w:t>
      </w:r>
      <w:r w:rsidR="00DB2A69" w:rsidRPr="00F66C73">
        <w:rPr>
          <w:sz w:val="28"/>
          <w:szCs w:val="28"/>
          <w:lang w:val="nl-NL"/>
        </w:rPr>
        <w:t>và Điều 4 Thông tư số 85</w:t>
      </w:r>
      <w:r w:rsidR="00AC5A72" w:rsidRPr="00F66C73">
        <w:rPr>
          <w:sz w:val="28"/>
          <w:szCs w:val="28"/>
          <w:lang w:val="nl-NL"/>
        </w:rPr>
        <w:t>/2019/TT-BTC ngày 29</w:t>
      </w:r>
      <w:r w:rsidRPr="00F66C73">
        <w:rPr>
          <w:sz w:val="28"/>
          <w:szCs w:val="28"/>
          <w:lang w:val="nl-NL"/>
        </w:rPr>
        <w:t>/11/201</w:t>
      </w:r>
      <w:r w:rsidR="00AC5A72" w:rsidRPr="00F66C73">
        <w:rPr>
          <w:sz w:val="28"/>
          <w:szCs w:val="28"/>
          <w:lang w:val="nl-NL"/>
        </w:rPr>
        <w:t>9</w:t>
      </w:r>
      <w:r w:rsidRPr="00F66C73">
        <w:rPr>
          <w:sz w:val="28"/>
          <w:szCs w:val="28"/>
          <w:lang w:val="nl-NL"/>
        </w:rPr>
        <w:t xml:space="preserve">, cụ thể như sau: </w:t>
      </w:r>
    </w:p>
    <w:p w14:paraId="2C4F0E68" w14:textId="77777777" w:rsidR="00CB0315" w:rsidRPr="00F66C73" w:rsidRDefault="00444186" w:rsidP="000A0540">
      <w:pPr>
        <w:spacing w:before="60" w:after="60"/>
        <w:ind w:firstLine="720"/>
        <w:jc w:val="both"/>
        <w:rPr>
          <w:sz w:val="28"/>
          <w:szCs w:val="28"/>
          <w:lang w:val="nl-NL"/>
        </w:rPr>
      </w:pPr>
      <w:r w:rsidRPr="00F66C73">
        <w:rPr>
          <w:sz w:val="28"/>
          <w:szCs w:val="28"/>
          <w:lang w:val="nl-NL"/>
        </w:rPr>
        <w:t>- Xác định mức thu phí tham quan</w:t>
      </w:r>
      <w:r w:rsidR="00DA4176" w:rsidRPr="00F66C73">
        <w:rPr>
          <w:lang w:val="nl-NL"/>
        </w:rPr>
        <w:t xml:space="preserve"> </w:t>
      </w:r>
      <w:r w:rsidR="00DA4176" w:rsidRPr="00F66C73">
        <w:rPr>
          <w:sz w:val="28"/>
          <w:szCs w:val="28"/>
          <w:lang w:val="nl-NL"/>
        </w:rPr>
        <w:t>danh lam thắng cảnh</w:t>
      </w:r>
      <w:r w:rsidRPr="00F66C73">
        <w:rPr>
          <w:sz w:val="28"/>
          <w:szCs w:val="28"/>
          <w:lang w:val="nl-NL"/>
        </w:rPr>
        <w:t xml:space="preserve"> thực hiện theo nguyên tắc quy định tại Điều 8 Luật phí và lệ phí số 97/2015/QH13 ngày 25 tháng 11 năm 2015.</w:t>
      </w:r>
    </w:p>
    <w:p w14:paraId="7A888104" w14:textId="0D04E83C" w:rsidR="00AC5A72" w:rsidRPr="00F66C73" w:rsidRDefault="00444186" w:rsidP="00021BA3">
      <w:pPr>
        <w:spacing w:before="60" w:after="60"/>
        <w:ind w:firstLine="720"/>
        <w:jc w:val="both"/>
        <w:rPr>
          <w:sz w:val="28"/>
          <w:szCs w:val="28"/>
          <w:lang w:val="nl-NL"/>
        </w:rPr>
      </w:pPr>
      <w:r w:rsidRPr="00F66C73">
        <w:rPr>
          <w:sz w:val="28"/>
          <w:szCs w:val="28"/>
          <w:lang w:val="nl-NL"/>
        </w:rPr>
        <w:t xml:space="preserve">- Quy định mức thu đối với mức thu phí tham quan </w:t>
      </w:r>
      <w:r w:rsidR="00DA4176" w:rsidRPr="00F66C73">
        <w:rPr>
          <w:sz w:val="28"/>
          <w:szCs w:val="28"/>
          <w:lang w:val="nl-NL"/>
        </w:rPr>
        <w:t xml:space="preserve">danh lam thắng cảnh </w:t>
      </w:r>
      <w:r w:rsidRPr="00F66C73">
        <w:rPr>
          <w:sz w:val="28"/>
          <w:szCs w:val="28"/>
          <w:lang w:val="nl-NL"/>
        </w:rPr>
        <w:t xml:space="preserve">phải đảm bảo theo quy định tại </w:t>
      </w:r>
      <w:r w:rsidR="00AC5A72" w:rsidRPr="00F66C73">
        <w:rPr>
          <w:sz w:val="28"/>
          <w:szCs w:val="28"/>
          <w:lang w:val="nl-NL"/>
        </w:rPr>
        <w:t>Điều 4 Thông tư số 85/2019/TT-BTC ngày 29/11/2019.</w:t>
      </w:r>
    </w:p>
    <w:p w14:paraId="4691CC0F" w14:textId="205793F7" w:rsidR="00A24969" w:rsidRPr="00F66C73" w:rsidRDefault="002D3F84" w:rsidP="00021BA3">
      <w:pPr>
        <w:spacing w:before="60" w:after="60"/>
        <w:ind w:firstLine="720"/>
        <w:jc w:val="both"/>
        <w:rPr>
          <w:sz w:val="28"/>
          <w:szCs w:val="28"/>
          <w:lang w:val="nl-NL"/>
        </w:rPr>
      </w:pPr>
      <w:r w:rsidRPr="00F66C73">
        <w:rPr>
          <w:sz w:val="28"/>
          <w:szCs w:val="28"/>
          <w:lang w:val="nl-NL"/>
        </w:rPr>
        <w:t xml:space="preserve">Sở VHTTDL lập </w:t>
      </w:r>
      <w:r w:rsidR="00AC7C29" w:rsidRPr="00F66C73">
        <w:rPr>
          <w:sz w:val="28"/>
          <w:szCs w:val="28"/>
          <w:lang w:val="nl-NL"/>
        </w:rPr>
        <w:t>b</w:t>
      </w:r>
      <w:r w:rsidR="00015276" w:rsidRPr="00F66C73">
        <w:rPr>
          <w:sz w:val="28"/>
          <w:szCs w:val="28"/>
          <w:lang w:val="nl-NL"/>
        </w:rPr>
        <w:t xml:space="preserve">iểu so sánh </w:t>
      </w:r>
      <w:r w:rsidR="00362780" w:rsidRPr="00F66C73">
        <w:rPr>
          <w:sz w:val="28"/>
          <w:szCs w:val="28"/>
          <w:lang w:val="nl-NL"/>
        </w:rPr>
        <w:t>mức</w:t>
      </w:r>
      <w:r w:rsidR="00C56CD6" w:rsidRPr="00F66C73">
        <w:rPr>
          <w:sz w:val="28"/>
          <w:szCs w:val="28"/>
          <w:lang w:val="nl-NL"/>
        </w:rPr>
        <w:t xml:space="preserve"> phí xây dựng tại Đề án với mức</w:t>
      </w:r>
      <w:r w:rsidR="00362780" w:rsidRPr="00F66C73">
        <w:rPr>
          <w:sz w:val="28"/>
          <w:szCs w:val="28"/>
          <w:lang w:val="nl-NL"/>
        </w:rPr>
        <w:t xml:space="preserve"> thu phí hiện hành, mức thu phí tương quan do Bộ Tài chính quy định và mức phí tham khảo của các địa phương</w:t>
      </w:r>
      <w:r w:rsidR="00C56CD6" w:rsidRPr="00F66C73">
        <w:rPr>
          <w:sz w:val="28"/>
          <w:szCs w:val="28"/>
          <w:lang w:val="nl-NL"/>
        </w:rPr>
        <w:t xml:space="preserve"> có hoàn cả</w:t>
      </w:r>
      <w:r w:rsidR="000A0540" w:rsidRPr="00F66C73">
        <w:rPr>
          <w:sz w:val="28"/>
          <w:szCs w:val="28"/>
          <w:lang w:val="nl-NL"/>
        </w:rPr>
        <w:t>nh kinh tế - xã hội tương đồng:</w:t>
      </w:r>
    </w:p>
    <w:p w14:paraId="5AD426F9" w14:textId="352F88A1" w:rsidR="004F56E8" w:rsidRPr="00F66C73" w:rsidRDefault="004F56E8" w:rsidP="00021BA3">
      <w:pPr>
        <w:spacing w:before="60" w:after="60"/>
        <w:ind w:firstLine="720"/>
        <w:jc w:val="both"/>
        <w:rPr>
          <w:sz w:val="28"/>
          <w:szCs w:val="28"/>
          <w:lang w:val="nl-NL"/>
        </w:rPr>
      </w:pPr>
    </w:p>
    <w:p w14:paraId="7B994DF2" w14:textId="2E39A365" w:rsidR="004F56E8" w:rsidRPr="00F66C73" w:rsidRDefault="004F56E8" w:rsidP="00021BA3">
      <w:pPr>
        <w:spacing w:before="60" w:after="60"/>
        <w:ind w:firstLine="720"/>
        <w:jc w:val="both"/>
        <w:rPr>
          <w:sz w:val="28"/>
          <w:szCs w:val="28"/>
          <w:lang w:val="nl-NL"/>
        </w:rPr>
      </w:pPr>
    </w:p>
    <w:p w14:paraId="328458E4" w14:textId="189D3B3D" w:rsidR="004F56E8" w:rsidRPr="00F66C73" w:rsidRDefault="004F56E8" w:rsidP="00021BA3">
      <w:pPr>
        <w:spacing w:before="60" w:after="60"/>
        <w:ind w:firstLine="720"/>
        <w:jc w:val="both"/>
        <w:rPr>
          <w:sz w:val="28"/>
          <w:szCs w:val="28"/>
          <w:lang w:val="nl-NL"/>
        </w:rPr>
      </w:pPr>
    </w:p>
    <w:p w14:paraId="550DF3F7" w14:textId="77777777" w:rsidR="00AC7C29" w:rsidRPr="00F66C73" w:rsidRDefault="00AC7C29" w:rsidP="00AC7C29">
      <w:pPr>
        <w:ind w:firstLine="720"/>
        <w:jc w:val="both"/>
        <w:rPr>
          <w:sz w:val="28"/>
          <w:szCs w:val="28"/>
          <w:lang w:val="nl-NL"/>
        </w:rPr>
      </w:pPr>
    </w:p>
    <w:tbl>
      <w:tblPr>
        <w:tblW w:w="10349" w:type="dxa"/>
        <w:tblInd w:w="-743" w:type="dxa"/>
        <w:tblLayout w:type="fixed"/>
        <w:tblLook w:val="04A0" w:firstRow="1" w:lastRow="0" w:firstColumn="1" w:lastColumn="0" w:noHBand="0" w:noVBand="1"/>
      </w:tblPr>
      <w:tblGrid>
        <w:gridCol w:w="425"/>
        <w:gridCol w:w="852"/>
        <w:gridCol w:w="708"/>
        <w:gridCol w:w="1134"/>
        <w:gridCol w:w="993"/>
        <w:gridCol w:w="1134"/>
        <w:gridCol w:w="992"/>
        <w:gridCol w:w="992"/>
        <w:gridCol w:w="992"/>
        <w:gridCol w:w="1065"/>
        <w:gridCol w:w="1062"/>
      </w:tblGrid>
      <w:tr w:rsidR="002657A2" w:rsidRPr="00F66C73" w14:paraId="4920377F" w14:textId="77777777" w:rsidTr="006074B6">
        <w:trPr>
          <w:trHeight w:val="11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152F3" w14:textId="76258DB6" w:rsidR="00950C20" w:rsidRPr="00F66C73" w:rsidRDefault="00950C20" w:rsidP="00015276">
            <w:pPr>
              <w:jc w:val="center"/>
              <w:rPr>
                <w:b/>
                <w:bCs/>
                <w:sz w:val="20"/>
                <w:szCs w:val="20"/>
                <w:lang w:val="vi-VN" w:eastAsia="vi-VN"/>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182666" w14:textId="77777777" w:rsidR="00950C20" w:rsidRPr="00F66C73" w:rsidRDefault="00950C20" w:rsidP="00AC7C29">
            <w:pPr>
              <w:jc w:val="center"/>
              <w:rPr>
                <w:b/>
                <w:bCs/>
                <w:sz w:val="18"/>
                <w:szCs w:val="18"/>
                <w:lang w:eastAsia="vi-VN"/>
              </w:rPr>
            </w:pPr>
            <w:r w:rsidRPr="00F66C73">
              <w:rPr>
                <w:b/>
                <w:bCs/>
                <w:sz w:val="18"/>
                <w:szCs w:val="18"/>
                <w:lang w:eastAsia="vi-VN"/>
              </w:rPr>
              <w:t>Nội dung</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85D3AC" w14:textId="77777777" w:rsidR="00950C20" w:rsidRPr="00F66C73" w:rsidRDefault="00950C20" w:rsidP="00AC7C29">
            <w:pPr>
              <w:jc w:val="center"/>
              <w:rPr>
                <w:b/>
                <w:bCs/>
                <w:sz w:val="18"/>
                <w:szCs w:val="18"/>
                <w:lang w:val="vi-VN" w:eastAsia="vi-VN"/>
              </w:rPr>
            </w:pPr>
            <w:r w:rsidRPr="00F66C73">
              <w:rPr>
                <w:b/>
                <w:bCs/>
                <w:sz w:val="18"/>
                <w:szCs w:val="18"/>
                <w:lang w:val="vi-VN" w:eastAsia="vi-VN"/>
              </w:rPr>
              <w:t>ĐVT</w:t>
            </w:r>
          </w:p>
        </w:tc>
        <w:tc>
          <w:tcPr>
            <w:tcW w:w="2127" w:type="dxa"/>
            <w:gridSpan w:val="2"/>
            <w:tcBorders>
              <w:top w:val="single" w:sz="4" w:space="0" w:color="auto"/>
              <w:left w:val="nil"/>
              <w:bottom w:val="single" w:sz="4" w:space="0" w:color="auto"/>
              <w:right w:val="single" w:sz="4" w:space="0" w:color="auto"/>
            </w:tcBorders>
            <w:shd w:val="clear" w:color="auto" w:fill="auto"/>
            <w:hideMark/>
          </w:tcPr>
          <w:p w14:paraId="4716454D" w14:textId="19CB6F94" w:rsidR="00950C20" w:rsidRPr="00F66C73" w:rsidRDefault="00950C20" w:rsidP="00AC7C29">
            <w:pPr>
              <w:jc w:val="center"/>
              <w:rPr>
                <w:b/>
                <w:bCs/>
                <w:sz w:val="18"/>
                <w:szCs w:val="18"/>
                <w:lang w:val="vi-VN" w:eastAsia="vi-VN"/>
              </w:rPr>
            </w:pPr>
            <w:r w:rsidRPr="00F66C73">
              <w:rPr>
                <w:b/>
                <w:bCs/>
                <w:sz w:val="18"/>
                <w:szCs w:val="18"/>
                <w:lang w:val="vi-VN" w:eastAsia="vi-VN"/>
              </w:rPr>
              <w:t>Mức thu phí hiện hành theo Nghị quyết số 80/NQ-HĐND, Nghị quyết số 43/NQ-HĐND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D7051" w14:textId="396592DF" w:rsidR="00950C20" w:rsidRPr="00F66C73" w:rsidRDefault="00950C20" w:rsidP="00D32FB6">
            <w:pPr>
              <w:jc w:val="center"/>
              <w:rPr>
                <w:b/>
                <w:bCs/>
                <w:sz w:val="18"/>
                <w:szCs w:val="18"/>
                <w:lang w:val="vi-VN" w:eastAsia="vi-VN"/>
              </w:rPr>
            </w:pPr>
            <w:r w:rsidRPr="00F66C73">
              <w:rPr>
                <w:b/>
                <w:bCs/>
                <w:sz w:val="18"/>
                <w:szCs w:val="18"/>
                <w:lang w:val="vi-VN" w:eastAsia="vi-VN"/>
              </w:rPr>
              <w:t xml:space="preserve">Mức phí thu </w:t>
            </w:r>
            <w:r w:rsidR="008C1D09" w:rsidRPr="00F66C73">
              <w:rPr>
                <w:b/>
                <w:bCs/>
                <w:sz w:val="18"/>
                <w:szCs w:val="18"/>
                <w:lang w:val="vi-VN" w:eastAsia="vi-VN"/>
              </w:rPr>
              <w:t xml:space="preserve">theo Thông tư số </w:t>
            </w:r>
            <w:r w:rsidRPr="00F66C73">
              <w:rPr>
                <w:b/>
                <w:bCs/>
                <w:sz w:val="18"/>
                <w:szCs w:val="18"/>
                <w:lang w:val="vi-VN" w:eastAsia="vi-VN"/>
              </w:rPr>
              <w:t>250/2016/TT-BTC ngày 11/11/2016</w:t>
            </w:r>
          </w:p>
        </w:tc>
        <w:tc>
          <w:tcPr>
            <w:tcW w:w="2976" w:type="dxa"/>
            <w:gridSpan w:val="3"/>
            <w:tcBorders>
              <w:top w:val="single" w:sz="4" w:space="0" w:color="auto"/>
              <w:left w:val="nil"/>
              <w:bottom w:val="single" w:sz="4" w:space="0" w:color="auto"/>
              <w:right w:val="single" w:sz="4" w:space="0" w:color="auto"/>
            </w:tcBorders>
            <w:shd w:val="clear" w:color="auto" w:fill="auto"/>
            <w:hideMark/>
          </w:tcPr>
          <w:p w14:paraId="4D7AA8FE" w14:textId="2A86EB36" w:rsidR="00950C20" w:rsidRPr="00F66C73" w:rsidRDefault="00950C20" w:rsidP="00AC7C29">
            <w:pPr>
              <w:jc w:val="center"/>
              <w:rPr>
                <w:b/>
                <w:bCs/>
                <w:sz w:val="18"/>
                <w:szCs w:val="18"/>
                <w:lang w:val="vi-VN" w:eastAsia="vi-VN"/>
              </w:rPr>
            </w:pPr>
            <w:r w:rsidRPr="00F66C73">
              <w:rPr>
                <w:b/>
                <w:bCs/>
                <w:sz w:val="18"/>
                <w:szCs w:val="18"/>
                <w:lang w:val="vi-VN" w:eastAsia="vi-VN"/>
              </w:rPr>
              <w:t>Mức thu phí tham khảo của các địa phương có hoàn cảnh kinh tế - xã hội tương đồng</w:t>
            </w:r>
          </w:p>
        </w:tc>
        <w:tc>
          <w:tcPr>
            <w:tcW w:w="2127" w:type="dxa"/>
            <w:gridSpan w:val="2"/>
            <w:tcBorders>
              <w:top w:val="single" w:sz="4" w:space="0" w:color="auto"/>
              <w:left w:val="nil"/>
              <w:bottom w:val="single" w:sz="4" w:space="0" w:color="auto"/>
              <w:right w:val="single" w:sz="4" w:space="0" w:color="auto"/>
            </w:tcBorders>
          </w:tcPr>
          <w:p w14:paraId="1F469B90" w14:textId="77777777" w:rsidR="00950C20" w:rsidRPr="00F66C73" w:rsidRDefault="00686566" w:rsidP="00686566">
            <w:pPr>
              <w:jc w:val="center"/>
              <w:rPr>
                <w:b/>
                <w:bCs/>
                <w:sz w:val="18"/>
                <w:szCs w:val="18"/>
                <w:lang w:val="vi-VN" w:eastAsia="vi-VN"/>
              </w:rPr>
            </w:pPr>
            <w:r w:rsidRPr="00F66C73">
              <w:rPr>
                <w:b/>
                <w:bCs/>
                <w:sz w:val="18"/>
                <w:szCs w:val="18"/>
                <w:lang w:val="vi-VN" w:eastAsia="vi-VN"/>
              </w:rPr>
              <w:t>Đề xuất m</w:t>
            </w:r>
            <w:r w:rsidR="00950C20" w:rsidRPr="00F66C73">
              <w:rPr>
                <w:b/>
                <w:bCs/>
                <w:sz w:val="18"/>
                <w:szCs w:val="18"/>
                <w:lang w:val="vi-VN" w:eastAsia="vi-VN"/>
              </w:rPr>
              <w:t xml:space="preserve">ức phí </w:t>
            </w:r>
            <w:r w:rsidR="008C1D09" w:rsidRPr="00F66C73">
              <w:rPr>
                <w:b/>
                <w:bCs/>
                <w:sz w:val="18"/>
                <w:szCs w:val="18"/>
                <w:lang w:val="vi-VN" w:eastAsia="vi-VN"/>
              </w:rPr>
              <w:t>tham quan danh lam thắng cảnh</w:t>
            </w:r>
          </w:p>
          <w:p w14:paraId="75B202BE" w14:textId="312CF287" w:rsidR="00D32FB6" w:rsidRPr="00F66C73" w:rsidRDefault="00D32FB6" w:rsidP="00D32FB6">
            <w:pPr>
              <w:ind w:right="-108" w:hanging="108"/>
              <w:jc w:val="center"/>
              <w:rPr>
                <w:b/>
                <w:bCs/>
                <w:sz w:val="18"/>
                <w:szCs w:val="18"/>
                <w:lang w:val="en-GB" w:eastAsia="vi-VN"/>
              </w:rPr>
            </w:pPr>
          </w:p>
        </w:tc>
      </w:tr>
      <w:tr w:rsidR="002657A2" w:rsidRPr="00F66C73" w14:paraId="6E8EC92B" w14:textId="77777777" w:rsidTr="0020055C">
        <w:trPr>
          <w:trHeight w:val="13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3FDE25E" w14:textId="77777777" w:rsidR="00F92430" w:rsidRPr="00F66C73" w:rsidRDefault="00F92430" w:rsidP="00015276">
            <w:pPr>
              <w:rPr>
                <w:b/>
                <w:bCs/>
                <w:sz w:val="20"/>
                <w:szCs w:val="20"/>
                <w:lang w:val="vi-VN" w:eastAsia="vi-VN"/>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6DE22B2E" w14:textId="77777777" w:rsidR="00F92430" w:rsidRPr="00F66C73" w:rsidRDefault="00F92430" w:rsidP="00015276">
            <w:pPr>
              <w:rPr>
                <w:b/>
                <w:bCs/>
                <w:sz w:val="18"/>
                <w:szCs w:val="18"/>
                <w:lang w:val="vi-VN" w:eastAsia="vi-V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9F6771" w14:textId="77777777" w:rsidR="00F92430" w:rsidRPr="00F66C73" w:rsidRDefault="00F92430" w:rsidP="00015276">
            <w:pPr>
              <w:rPr>
                <w:b/>
                <w:bCs/>
                <w:sz w:val="18"/>
                <w:szCs w:val="18"/>
                <w:lang w:val="vi-VN" w:eastAsia="vi-VN"/>
              </w:rPr>
            </w:pPr>
          </w:p>
        </w:tc>
        <w:tc>
          <w:tcPr>
            <w:tcW w:w="1134" w:type="dxa"/>
            <w:tcBorders>
              <w:top w:val="nil"/>
              <w:left w:val="nil"/>
              <w:bottom w:val="single" w:sz="4" w:space="0" w:color="auto"/>
              <w:right w:val="single" w:sz="4" w:space="0" w:color="auto"/>
            </w:tcBorders>
            <w:shd w:val="clear" w:color="auto" w:fill="auto"/>
            <w:hideMark/>
          </w:tcPr>
          <w:p w14:paraId="36502AE6" w14:textId="77777777" w:rsidR="00F92430" w:rsidRPr="00F66C73" w:rsidRDefault="00F92430" w:rsidP="00362780">
            <w:pPr>
              <w:ind w:left="-108" w:right="-108"/>
              <w:jc w:val="center"/>
              <w:rPr>
                <w:b/>
                <w:bCs/>
                <w:sz w:val="18"/>
                <w:szCs w:val="18"/>
                <w:lang w:val="vi-VN" w:eastAsia="vi-VN"/>
              </w:rPr>
            </w:pPr>
            <w:r w:rsidRPr="00F66C73">
              <w:rPr>
                <w:b/>
                <w:bCs/>
                <w:sz w:val="18"/>
                <w:szCs w:val="18"/>
                <w:lang w:val="vi-VN" w:eastAsia="vi-VN"/>
              </w:rPr>
              <w:t>Khu du lịch Thác Bản Giốc</w:t>
            </w:r>
          </w:p>
        </w:tc>
        <w:tc>
          <w:tcPr>
            <w:tcW w:w="993" w:type="dxa"/>
            <w:tcBorders>
              <w:top w:val="single" w:sz="4" w:space="0" w:color="auto"/>
              <w:left w:val="single" w:sz="4" w:space="0" w:color="auto"/>
              <w:bottom w:val="single" w:sz="4" w:space="0" w:color="auto"/>
              <w:right w:val="single" w:sz="4" w:space="0" w:color="auto"/>
            </w:tcBorders>
          </w:tcPr>
          <w:p w14:paraId="3C8A9305" w14:textId="77777777" w:rsidR="00F92430" w:rsidRPr="00F66C73" w:rsidRDefault="00F92430" w:rsidP="00362780">
            <w:pPr>
              <w:jc w:val="center"/>
              <w:rPr>
                <w:b/>
                <w:bCs/>
                <w:sz w:val="18"/>
                <w:szCs w:val="18"/>
                <w:lang w:eastAsia="vi-VN"/>
              </w:rPr>
            </w:pPr>
            <w:r w:rsidRPr="00F66C73">
              <w:rPr>
                <w:b/>
                <w:bCs/>
                <w:sz w:val="18"/>
                <w:szCs w:val="18"/>
                <w:lang w:eastAsia="vi-VN"/>
              </w:rPr>
              <w:t>Động Ngườm Ngao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36FC03" w14:textId="77777777" w:rsidR="00F92430" w:rsidRPr="00F66C73" w:rsidRDefault="00F92430" w:rsidP="00015276">
            <w:pPr>
              <w:rPr>
                <w:b/>
                <w:bCs/>
                <w:sz w:val="18"/>
                <w:szCs w:val="18"/>
                <w:lang w:val="vi-VN" w:eastAsia="vi-VN"/>
              </w:rPr>
            </w:pPr>
          </w:p>
        </w:tc>
        <w:tc>
          <w:tcPr>
            <w:tcW w:w="992" w:type="dxa"/>
            <w:tcBorders>
              <w:top w:val="nil"/>
              <w:left w:val="nil"/>
              <w:bottom w:val="single" w:sz="4" w:space="0" w:color="auto"/>
              <w:right w:val="single" w:sz="4" w:space="0" w:color="auto"/>
            </w:tcBorders>
            <w:shd w:val="clear" w:color="auto" w:fill="auto"/>
            <w:hideMark/>
          </w:tcPr>
          <w:p w14:paraId="776EC6B8" w14:textId="77777777" w:rsidR="00F92430" w:rsidRPr="00F66C73" w:rsidRDefault="00F92430" w:rsidP="005736E4">
            <w:pPr>
              <w:jc w:val="center"/>
              <w:rPr>
                <w:b/>
                <w:bCs/>
                <w:sz w:val="18"/>
                <w:szCs w:val="18"/>
                <w:lang w:val="vi-VN" w:eastAsia="vi-VN"/>
              </w:rPr>
            </w:pPr>
            <w:r w:rsidRPr="00F66C73">
              <w:rPr>
                <w:b/>
                <w:bCs/>
                <w:sz w:val="18"/>
                <w:szCs w:val="18"/>
                <w:lang w:val="vi-VN" w:eastAsia="vi-VN"/>
              </w:rPr>
              <w:t>Khu du lịch hồ Ba Bể</w:t>
            </w:r>
          </w:p>
        </w:tc>
        <w:tc>
          <w:tcPr>
            <w:tcW w:w="992" w:type="dxa"/>
            <w:tcBorders>
              <w:top w:val="nil"/>
              <w:left w:val="nil"/>
              <w:bottom w:val="single" w:sz="4" w:space="0" w:color="auto"/>
              <w:right w:val="single" w:sz="4" w:space="0" w:color="auto"/>
            </w:tcBorders>
            <w:shd w:val="clear" w:color="auto" w:fill="auto"/>
            <w:hideMark/>
          </w:tcPr>
          <w:p w14:paraId="6FCA738E" w14:textId="77777777" w:rsidR="00F92430" w:rsidRPr="00F66C73" w:rsidRDefault="00F92430" w:rsidP="005736E4">
            <w:pPr>
              <w:jc w:val="center"/>
              <w:rPr>
                <w:b/>
                <w:bCs/>
                <w:sz w:val="18"/>
                <w:szCs w:val="18"/>
                <w:lang w:val="vi-VN" w:eastAsia="vi-VN"/>
              </w:rPr>
            </w:pPr>
            <w:r w:rsidRPr="00F66C73">
              <w:rPr>
                <w:b/>
                <w:bCs/>
                <w:sz w:val="18"/>
                <w:szCs w:val="18"/>
                <w:lang w:val="vi-VN" w:eastAsia="vi-VN"/>
              </w:rPr>
              <w:t>Khu du lịch Hồ Núi Cốc</w:t>
            </w:r>
          </w:p>
        </w:tc>
        <w:tc>
          <w:tcPr>
            <w:tcW w:w="992" w:type="dxa"/>
            <w:tcBorders>
              <w:top w:val="nil"/>
              <w:left w:val="single" w:sz="4" w:space="0" w:color="auto"/>
              <w:bottom w:val="single" w:sz="4" w:space="0" w:color="auto"/>
              <w:right w:val="single" w:sz="4" w:space="0" w:color="auto"/>
            </w:tcBorders>
            <w:shd w:val="clear" w:color="auto" w:fill="auto"/>
            <w:hideMark/>
          </w:tcPr>
          <w:p w14:paraId="44C01263" w14:textId="4896ACD2" w:rsidR="00F92430" w:rsidRPr="00F66C73" w:rsidRDefault="00F92430" w:rsidP="0020055C">
            <w:pPr>
              <w:jc w:val="center"/>
              <w:rPr>
                <w:b/>
                <w:bCs/>
                <w:sz w:val="18"/>
                <w:szCs w:val="18"/>
                <w:lang w:val="vi-VN" w:eastAsia="vi-VN"/>
              </w:rPr>
            </w:pPr>
            <w:r w:rsidRPr="00F66C73">
              <w:rPr>
                <w:b/>
                <w:bCs/>
                <w:sz w:val="18"/>
                <w:szCs w:val="18"/>
                <w:lang w:val="vi-VN" w:eastAsia="vi-VN"/>
              </w:rPr>
              <w:t xml:space="preserve">Khu du lịch thác Đức Thiên (Trung Quốc) </w:t>
            </w:r>
          </w:p>
        </w:tc>
        <w:tc>
          <w:tcPr>
            <w:tcW w:w="1065" w:type="dxa"/>
            <w:tcBorders>
              <w:top w:val="nil"/>
              <w:left w:val="single" w:sz="4" w:space="0" w:color="auto"/>
              <w:bottom w:val="single" w:sz="4" w:space="0" w:color="auto"/>
              <w:right w:val="single" w:sz="4" w:space="0" w:color="auto"/>
            </w:tcBorders>
          </w:tcPr>
          <w:p w14:paraId="178E26ED" w14:textId="77777777" w:rsidR="00F92430" w:rsidRPr="00F66C73" w:rsidRDefault="00F92430" w:rsidP="00546FDF">
            <w:pPr>
              <w:ind w:left="-108" w:right="-108"/>
              <w:jc w:val="center"/>
              <w:rPr>
                <w:b/>
                <w:bCs/>
                <w:sz w:val="18"/>
                <w:szCs w:val="18"/>
                <w:lang w:val="vi-VN" w:eastAsia="vi-VN"/>
              </w:rPr>
            </w:pPr>
            <w:r w:rsidRPr="00F66C73">
              <w:rPr>
                <w:b/>
                <w:bCs/>
                <w:sz w:val="18"/>
                <w:szCs w:val="18"/>
                <w:lang w:val="vi-VN" w:eastAsia="vi-VN"/>
              </w:rPr>
              <w:t>Khu du lịch Thác Bản Giốc</w:t>
            </w:r>
          </w:p>
        </w:tc>
        <w:tc>
          <w:tcPr>
            <w:tcW w:w="1062" w:type="dxa"/>
            <w:tcBorders>
              <w:top w:val="nil"/>
              <w:left w:val="single" w:sz="4" w:space="0" w:color="auto"/>
              <w:bottom w:val="single" w:sz="4" w:space="0" w:color="auto"/>
              <w:right w:val="single" w:sz="4" w:space="0" w:color="auto"/>
            </w:tcBorders>
          </w:tcPr>
          <w:p w14:paraId="43780619" w14:textId="77777777" w:rsidR="00F92430" w:rsidRPr="00F66C73" w:rsidRDefault="00F92430" w:rsidP="00546FDF">
            <w:pPr>
              <w:jc w:val="center"/>
              <w:rPr>
                <w:b/>
                <w:bCs/>
                <w:sz w:val="18"/>
                <w:szCs w:val="18"/>
                <w:lang w:eastAsia="vi-VN"/>
              </w:rPr>
            </w:pPr>
            <w:r w:rsidRPr="00F66C73">
              <w:rPr>
                <w:b/>
                <w:bCs/>
                <w:sz w:val="18"/>
                <w:szCs w:val="18"/>
                <w:lang w:eastAsia="vi-VN"/>
              </w:rPr>
              <w:t>Động Ngườm Ngao</w:t>
            </w:r>
          </w:p>
        </w:tc>
      </w:tr>
      <w:tr w:rsidR="002657A2" w:rsidRPr="00F66C73" w14:paraId="4D832E43" w14:textId="77777777" w:rsidTr="009E0FC0">
        <w:trPr>
          <w:trHeight w:val="593"/>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6C85986" w14:textId="77777777" w:rsidR="00686566" w:rsidRPr="00F66C73" w:rsidRDefault="00686566" w:rsidP="00015276">
            <w:pPr>
              <w:jc w:val="center"/>
              <w:rPr>
                <w:sz w:val="20"/>
                <w:szCs w:val="20"/>
                <w:lang w:val="vi-VN" w:eastAsia="vi-VN"/>
              </w:rPr>
            </w:pPr>
            <w:r w:rsidRPr="00F66C73">
              <w:rPr>
                <w:sz w:val="20"/>
                <w:szCs w:val="20"/>
                <w:lang w:val="vi-VN" w:eastAsia="vi-VN"/>
              </w:rPr>
              <w:t>1</w:t>
            </w:r>
          </w:p>
        </w:tc>
        <w:tc>
          <w:tcPr>
            <w:tcW w:w="852" w:type="dxa"/>
            <w:tcBorders>
              <w:top w:val="nil"/>
              <w:left w:val="nil"/>
              <w:bottom w:val="single" w:sz="4" w:space="0" w:color="auto"/>
              <w:right w:val="single" w:sz="4" w:space="0" w:color="auto"/>
            </w:tcBorders>
            <w:shd w:val="clear" w:color="auto" w:fill="auto"/>
            <w:noWrap/>
            <w:vAlign w:val="bottom"/>
            <w:hideMark/>
          </w:tcPr>
          <w:p w14:paraId="7F1F60E3" w14:textId="77777777" w:rsidR="00686566" w:rsidRPr="00F66C73" w:rsidRDefault="00686566" w:rsidP="00A02D5B">
            <w:pPr>
              <w:jc w:val="both"/>
              <w:rPr>
                <w:sz w:val="20"/>
                <w:szCs w:val="20"/>
                <w:lang w:val="vi-VN" w:eastAsia="vi-VN"/>
              </w:rPr>
            </w:pPr>
            <w:r w:rsidRPr="00F66C73">
              <w:rPr>
                <w:sz w:val="20"/>
                <w:szCs w:val="20"/>
                <w:lang w:val="vi-VN" w:eastAsia="vi-VN"/>
              </w:rPr>
              <w:t>Người lớn</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1D4E45D" w14:textId="77777777" w:rsidR="00686566" w:rsidRPr="00F66C73" w:rsidRDefault="00686566" w:rsidP="00015276">
            <w:pPr>
              <w:ind w:left="-108" w:right="-108"/>
              <w:jc w:val="center"/>
              <w:rPr>
                <w:spacing w:val="-6"/>
                <w:sz w:val="20"/>
                <w:szCs w:val="20"/>
                <w:lang w:val="vi-VN" w:eastAsia="vi-VN"/>
              </w:rPr>
            </w:pPr>
            <w:r w:rsidRPr="00F66C73">
              <w:rPr>
                <w:spacing w:val="-6"/>
                <w:sz w:val="20"/>
                <w:szCs w:val="20"/>
                <w:lang w:eastAsia="vi-VN"/>
              </w:rPr>
              <w:t>đ</w:t>
            </w:r>
            <w:r w:rsidRPr="00F66C73">
              <w:rPr>
                <w:spacing w:val="-6"/>
                <w:sz w:val="20"/>
                <w:szCs w:val="20"/>
                <w:lang w:val="vi-VN" w:eastAsia="vi-VN"/>
              </w:rPr>
              <w:t>ồng/lần/người</w:t>
            </w:r>
          </w:p>
        </w:tc>
        <w:tc>
          <w:tcPr>
            <w:tcW w:w="1134" w:type="dxa"/>
            <w:tcBorders>
              <w:top w:val="nil"/>
              <w:left w:val="nil"/>
              <w:bottom w:val="single" w:sz="4" w:space="0" w:color="auto"/>
              <w:right w:val="single" w:sz="4" w:space="0" w:color="auto"/>
            </w:tcBorders>
            <w:shd w:val="clear" w:color="auto" w:fill="auto"/>
            <w:noWrap/>
            <w:vAlign w:val="center"/>
            <w:hideMark/>
          </w:tcPr>
          <w:p w14:paraId="0F49C663" w14:textId="77777777" w:rsidR="00686566" w:rsidRPr="00F66C73" w:rsidRDefault="00686566" w:rsidP="009E0FC0">
            <w:pPr>
              <w:jc w:val="center"/>
              <w:rPr>
                <w:sz w:val="20"/>
                <w:szCs w:val="20"/>
                <w:lang w:val="vi-VN" w:eastAsia="vi-VN"/>
              </w:rPr>
            </w:pPr>
            <w:r w:rsidRPr="00F66C73">
              <w:rPr>
                <w:sz w:val="20"/>
                <w:szCs w:val="20"/>
                <w:lang w:val="vi-VN" w:eastAsia="vi-VN"/>
              </w:rPr>
              <w:t>40.000</w:t>
            </w:r>
          </w:p>
        </w:tc>
        <w:tc>
          <w:tcPr>
            <w:tcW w:w="993" w:type="dxa"/>
            <w:tcBorders>
              <w:top w:val="nil"/>
              <w:left w:val="nil"/>
              <w:bottom w:val="single" w:sz="4" w:space="0" w:color="auto"/>
              <w:right w:val="single" w:sz="4" w:space="0" w:color="auto"/>
            </w:tcBorders>
            <w:vAlign w:val="center"/>
          </w:tcPr>
          <w:p w14:paraId="1C4C8E85" w14:textId="77777777" w:rsidR="00686566" w:rsidRPr="00F66C73" w:rsidRDefault="00686566" w:rsidP="009E0FC0">
            <w:pPr>
              <w:jc w:val="center"/>
              <w:rPr>
                <w:sz w:val="20"/>
                <w:szCs w:val="20"/>
                <w:lang w:val="vi-VN" w:eastAsia="vi-VN"/>
              </w:rPr>
            </w:pPr>
            <w:r w:rsidRPr="00F66C73">
              <w:rPr>
                <w:sz w:val="20"/>
                <w:szCs w:val="20"/>
                <w:lang w:val="vi-VN" w:eastAsia="vi-VN"/>
              </w:rPr>
              <w:t>40.000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0453E4" w14:textId="77777777" w:rsidR="00686566" w:rsidRPr="00F66C73" w:rsidRDefault="00686566" w:rsidP="009E0FC0">
            <w:pPr>
              <w:jc w:val="center"/>
              <w:rPr>
                <w:sz w:val="20"/>
                <w:szCs w:val="20"/>
              </w:rPr>
            </w:pPr>
            <w:r w:rsidRPr="00F66C73">
              <w:rPr>
                <w:sz w:val="20"/>
                <w:szCs w:val="20"/>
              </w:rPr>
              <w:t>Không quá 40.000đ</w:t>
            </w:r>
          </w:p>
        </w:tc>
        <w:tc>
          <w:tcPr>
            <w:tcW w:w="992" w:type="dxa"/>
            <w:tcBorders>
              <w:top w:val="nil"/>
              <w:left w:val="nil"/>
              <w:bottom w:val="single" w:sz="4" w:space="0" w:color="auto"/>
              <w:right w:val="single" w:sz="4" w:space="0" w:color="auto"/>
            </w:tcBorders>
            <w:shd w:val="clear" w:color="auto" w:fill="auto"/>
            <w:noWrap/>
            <w:vAlign w:val="center"/>
            <w:hideMark/>
          </w:tcPr>
          <w:p w14:paraId="011327ED" w14:textId="77777777" w:rsidR="00686566" w:rsidRPr="00F66C73" w:rsidRDefault="00686566" w:rsidP="009E0FC0">
            <w:pPr>
              <w:jc w:val="center"/>
              <w:rPr>
                <w:sz w:val="20"/>
                <w:szCs w:val="20"/>
                <w:lang w:val="vi-VN" w:eastAsia="vi-VN"/>
              </w:rPr>
            </w:pPr>
            <w:r w:rsidRPr="00F66C73">
              <w:rPr>
                <w:sz w:val="20"/>
                <w:szCs w:val="20"/>
                <w:lang w:val="vi-VN" w:eastAsia="vi-VN"/>
              </w:rPr>
              <w:t>70.000</w:t>
            </w:r>
          </w:p>
        </w:tc>
        <w:tc>
          <w:tcPr>
            <w:tcW w:w="992" w:type="dxa"/>
            <w:tcBorders>
              <w:top w:val="nil"/>
              <w:left w:val="nil"/>
              <w:bottom w:val="single" w:sz="4" w:space="0" w:color="auto"/>
              <w:right w:val="single" w:sz="4" w:space="0" w:color="auto"/>
            </w:tcBorders>
            <w:shd w:val="clear" w:color="auto" w:fill="auto"/>
            <w:noWrap/>
            <w:vAlign w:val="center"/>
            <w:hideMark/>
          </w:tcPr>
          <w:p w14:paraId="56EF5742" w14:textId="77777777" w:rsidR="00686566" w:rsidRPr="00F66C73" w:rsidRDefault="00686566" w:rsidP="009E0FC0">
            <w:pPr>
              <w:jc w:val="center"/>
              <w:rPr>
                <w:sz w:val="20"/>
                <w:szCs w:val="20"/>
                <w:lang w:val="vi-VN" w:eastAsia="vi-VN"/>
              </w:rPr>
            </w:pPr>
            <w:r w:rsidRPr="00F66C73">
              <w:rPr>
                <w:sz w:val="20"/>
                <w:szCs w:val="20"/>
                <w:lang w:val="vi-VN" w:eastAsia="vi-VN"/>
              </w:rPr>
              <w:t>130.000</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F3669B" w14:textId="77777777" w:rsidR="00686566" w:rsidRPr="00F66C73" w:rsidRDefault="00686566" w:rsidP="009E0FC0">
            <w:pPr>
              <w:jc w:val="center"/>
              <w:rPr>
                <w:sz w:val="20"/>
                <w:szCs w:val="20"/>
                <w:lang w:val="vi-VN" w:eastAsia="vi-VN"/>
              </w:rPr>
            </w:pPr>
            <w:r w:rsidRPr="00F66C73">
              <w:rPr>
                <w:bCs/>
                <w:sz w:val="20"/>
                <w:szCs w:val="20"/>
                <w:lang w:val="vi-VN" w:eastAsia="vi-VN"/>
              </w:rPr>
              <w:t xml:space="preserve">120 Nhân dân tệ (tương đương </w:t>
            </w:r>
            <w:r w:rsidRPr="00F66C73">
              <w:rPr>
                <w:sz w:val="20"/>
                <w:szCs w:val="20"/>
                <w:lang w:val="vi-VN" w:eastAsia="vi-VN"/>
              </w:rPr>
              <w:t>396.000)</w:t>
            </w:r>
          </w:p>
        </w:tc>
        <w:tc>
          <w:tcPr>
            <w:tcW w:w="1065" w:type="dxa"/>
            <w:tcBorders>
              <w:top w:val="nil"/>
              <w:left w:val="single" w:sz="4" w:space="0" w:color="auto"/>
              <w:bottom w:val="single" w:sz="4" w:space="0" w:color="000000"/>
              <w:right w:val="single" w:sz="4" w:space="0" w:color="auto"/>
            </w:tcBorders>
            <w:vAlign w:val="center"/>
          </w:tcPr>
          <w:p w14:paraId="32B40F44" w14:textId="77777777" w:rsidR="00686566" w:rsidRPr="00F66C73" w:rsidRDefault="00F92430" w:rsidP="009E0FC0">
            <w:pPr>
              <w:jc w:val="center"/>
              <w:rPr>
                <w:bCs/>
                <w:sz w:val="20"/>
                <w:szCs w:val="20"/>
                <w:lang w:eastAsia="vi-VN"/>
              </w:rPr>
            </w:pPr>
            <w:r w:rsidRPr="00F66C73">
              <w:rPr>
                <w:bCs/>
                <w:sz w:val="20"/>
                <w:szCs w:val="20"/>
                <w:lang w:eastAsia="vi-VN"/>
              </w:rPr>
              <w:t>60.000</w:t>
            </w:r>
          </w:p>
        </w:tc>
        <w:tc>
          <w:tcPr>
            <w:tcW w:w="1062" w:type="dxa"/>
            <w:tcBorders>
              <w:top w:val="nil"/>
              <w:left w:val="single" w:sz="4" w:space="0" w:color="auto"/>
              <w:bottom w:val="single" w:sz="4" w:space="0" w:color="000000"/>
              <w:right w:val="single" w:sz="4" w:space="0" w:color="auto"/>
            </w:tcBorders>
            <w:vAlign w:val="center"/>
          </w:tcPr>
          <w:p w14:paraId="40BA7E11" w14:textId="77777777" w:rsidR="00686566" w:rsidRPr="00F66C73" w:rsidRDefault="00F92430" w:rsidP="009E0FC0">
            <w:pPr>
              <w:jc w:val="center"/>
              <w:rPr>
                <w:bCs/>
                <w:sz w:val="20"/>
                <w:szCs w:val="20"/>
                <w:lang w:eastAsia="vi-VN"/>
              </w:rPr>
            </w:pPr>
            <w:r w:rsidRPr="00F66C73">
              <w:rPr>
                <w:bCs/>
                <w:sz w:val="20"/>
                <w:szCs w:val="20"/>
                <w:lang w:eastAsia="vi-VN"/>
              </w:rPr>
              <w:t>60.000</w:t>
            </w:r>
          </w:p>
        </w:tc>
      </w:tr>
      <w:tr w:rsidR="002657A2" w:rsidRPr="00F66C73" w14:paraId="652F5563" w14:textId="77777777" w:rsidTr="009E0FC0">
        <w:trPr>
          <w:trHeight w:val="57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C92A33F" w14:textId="77777777" w:rsidR="00686566" w:rsidRPr="00F66C73" w:rsidRDefault="00686566" w:rsidP="00015276">
            <w:pPr>
              <w:jc w:val="center"/>
              <w:rPr>
                <w:sz w:val="20"/>
                <w:szCs w:val="20"/>
                <w:lang w:eastAsia="vi-VN"/>
              </w:rPr>
            </w:pPr>
            <w:r w:rsidRPr="00F66C73">
              <w:rPr>
                <w:sz w:val="20"/>
                <w:szCs w:val="20"/>
                <w:lang w:eastAsia="vi-VN"/>
              </w:rPr>
              <w:t>2</w:t>
            </w:r>
          </w:p>
        </w:tc>
        <w:tc>
          <w:tcPr>
            <w:tcW w:w="852" w:type="dxa"/>
            <w:tcBorders>
              <w:top w:val="nil"/>
              <w:left w:val="nil"/>
              <w:bottom w:val="single" w:sz="4" w:space="0" w:color="auto"/>
              <w:right w:val="single" w:sz="4" w:space="0" w:color="auto"/>
            </w:tcBorders>
            <w:shd w:val="clear" w:color="auto" w:fill="auto"/>
            <w:noWrap/>
            <w:vAlign w:val="bottom"/>
            <w:hideMark/>
          </w:tcPr>
          <w:p w14:paraId="608D78BC" w14:textId="77777777" w:rsidR="00686566" w:rsidRPr="00F66C73" w:rsidRDefault="00686566" w:rsidP="00A02D5B">
            <w:pPr>
              <w:jc w:val="both"/>
              <w:rPr>
                <w:sz w:val="20"/>
                <w:szCs w:val="20"/>
                <w:lang w:eastAsia="vi-VN"/>
              </w:rPr>
            </w:pPr>
            <w:r w:rsidRPr="00F66C73">
              <w:rPr>
                <w:sz w:val="20"/>
                <w:szCs w:val="20"/>
                <w:lang w:val="vi-VN" w:eastAsia="vi-VN"/>
              </w:rPr>
              <w:t>Trẻ em</w:t>
            </w:r>
            <w:r w:rsidR="00F92430" w:rsidRPr="00F66C73">
              <w:rPr>
                <w:sz w:val="20"/>
                <w:szCs w:val="20"/>
                <w:lang w:eastAsia="vi-VN"/>
              </w:rPr>
              <w:t xml:space="preserve"> (từ đủ 06 tuổi đến 16 tuổi)</w:t>
            </w:r>
          </w:p>
        </w:tc>
        <w:tc>
          <w:tcPr>
            <w:tcW w:w="708" w:type="dxa"/>
            <w:vMerge/>
            <w:tcBorders>
              <w:top w:val="nil"/>
              <w:left w:val="single" w:sz="4" w:space="0" w:color="auto"/>
              <w:bottom w:val="single" w:sz="4" w:space="0" w:color="auto"/>
              <w:right w:val="single" w:sz="4" w:space="0" w:color="auto"/>
            </w:tcBorders>
            <w:vAlign w:val="center"/>
            <w:hideMark/>
          </w:tcPr>
          <w:p w14:paraId="2E5D9DC3" w14:textId="77777777" w:rsidR="00686566" w:rsidRPr="00F66C73" w:rsidRDefault="00686566" w:rsidP="00015276">
            <w:pPr>
              <w:rPr>
                <w:sz w:val="20"/>
                <w:szCs w:val="20"/>
                <w:lang w:val="vi-VN" w:eastAsia="vi-VN"/>
              </w:rPr>
            </w:pPr>
          </w:p>
        </w:tc>
        <w:tc>
          <w:tcPr>
            <w:tcW w:w="1134" w:type="dxa"/>
            <w:tcBorders>
              <w:top w:val="nil"/>
              <w:left w:val="nil"/>
              <w:bottom w:val="single" w:sz="4" w:space="0" w:color="auto"/>
              <w:right w:val="single" w:sz="4" w:space="0" w:color="auto"/>
            </w:tcBorders>
            <w:shd w:val="clear" w:color="auto" w:fill="auto"/>
            <w:noWrap/>
            <w:vAlign w:val="center"/>
            <w:hideMark/>
          </w:tcPr>
          <w:p w14:paraId="587A1708" w14:textId="77777777" w:rsidR="00686566" w:rsidRPr="00F66C73" w:rsidRDefault="00686566" w:rsidP="009E0FC0">
            <w:pPr>
              <w:jc w:val="center"/>
              <w:rPr>
                <w:sz w:val="20"/>
                <w:szCs w:val="20"/>
                <w:lang w:val="vi-VN" w:eastAsia="vi-VN"/>
              </w:rPr>
            </w:pPr>
            <w:r w:rsidRPr="00F66C73">
              <w:rPr>
                <w:sz w:val="20"/>
                <w:szCs w:val="20"/>
                <w:lang w:val="vi-VN" w:eastAsia="vi-VN"/>
              </w:rPr>
              <w:t>20.000</w:t>
            </w:r>
          </w:p>
        </w:tc>
        <w:tc>
          <w:tcPr>
            <w:tcW w:w="993" w:type="dxa"/>
            <w:tcBorders>
              <w:top w:val="nil"/>
              <w:left w:val="nil"/>
              <w:bottom w:val="single" w:sz="4" w:space="0" w:color="auto"/>
              <w:right w:val="single" w:sz="4" w:space="0" w:color="auto"/>
            </w:tcBorders>
            <w:vAlign w:val="center"/>
          </w:tcPr>
          <w:p w14:paraId="5ED27BE6" w14:textId="77777777" w:rsidR="00686566" w:rsidRPr="00F66C73" w:rsidRDefault="00686566" w:rsidP="009E0FC0">
            <w:pPr>
              <w:jc w:val="center"/>
              <w:rPr>
                <w:sz w:val="20"/>
                <w:szCs w:val="20"/>
                <w:lang w:val="vi-VN" w:eastAsia="vi-VN"/>
              </w:rPr>
            </w:pPr>
            <w:r w:rsidRPr="00F66C73">
              <w:rPr>
                <w:sz w:val="20"/>
                <w:szCs w:val="20"/>
                <w:lang w:val="vi-VN" w:eastAsia="vi-VN"/>
              </w:rPr>
              <w:t>20.000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E81945" w14:textId="77777777" w:rsidR="00686566" w:rsidRPr="00F66C73" w:rsidRDefault="00686566" w:rsidP="009E0FC0">
            <w:pPr>
              <w:jc w:val="center"/>
              <w:rPr>
                <w:sz w:val="20"/>
                <w:szCs w:val="20"/>
              </w:rPr>
            </w:pPr>
            <w:r w:rsidRPr="00F66C73">
              <w:rPr>
                <w:sz w:val="20"/>
                <w:szCs w:val="20"/>
              </w:rPr>
              <w:t>Không quá 20.000đ</w:t>
            </w:r>
          </w:p>
        </w:tc>
        <w:tc>
          <w:tcPr>
            <w:tcW w:w="992" w:type="dxa"/>
            <w:tcBorders>
              <w:top w:val="nil"/>
              <w:left w:val="nil"/>
              <w:bottom w:val="single" w:sz="4" w:space="0" w:color="auto"/>
              <w:right w:val="single" w:sz="4" w:space="0" w:color="auto"/>
            </w:tcBorders>
            <w:shd w:val="clear" w:color="auto" w:fill="auto"/>
            <w:noWrap/>
            <w:vAlign w:val="center"/>
            <w:hideMark/>
          </w:tcPr>
          <w:p w14:paraId="221E496E" w14:textId="77777777" w:rsidR="00686566" w:rsidRPr="00F66C73" w:rsidRDefault="00686566" w:rsidP="009E0FC0">
            <w:pPr>
              <w:jc w:val="center"/>
              <w:rPr>
                <w:sz w:val="20"/>
                <w:szCs w:val="20"/>
                <w:lang w:val="vi-VN" w:eastAsia="vi-VN"/>
              </w:rPr>
            </w:pPr>
            <w:r w:rsidRPr="00F66C73">
              <w:rPr>
                <w:sz w:val="20"/>
                <w:szCs w:val="20"/>
                <w:lang w:val="vi-VN" w:eastAsia="vi-VN"/>
              </w:rPr>
              <w:t>40.000</w:t>
            </w:r>
          </w:p>
        </w:tc>
        <w:tc>
          <w:tcPr>
            <w:tcW w:w="992" w:type="dxa"/>
            <w:tcBorders>
              <w:top w:val="nil"/>
              <w:left w:val="nil"/>
              <w:bottom w:val="single" w:sz="4" w:space="0" w:color="auto"/>
              <w:right w:val="single" w:sz="4" w:space="0" w:color="auto"/>
            </w:tcBorders>
            <w:shd w:val="clear" w:color="auto" w:fill="auto"/>
            <w:noWrap/>
            <w:vAlign w:val="center"/>
            <w:hideMark/>
          </w:tcPr>
          <w:p w14:paraId="7EF3C0DF" w14:textId="77777777" w:rsidR="00686566" w:rsidRPr="00F66C73" w:rsidRDefault="00686566" w:rsidP="009E0FC0">
            <w:pPr>
              <w:jc w:val="center"/>
              <w:rPr>
                <w:sz w:val="20"/>
                <w:szCs w:val="20"/>
                <w:lang w:val="vi-VN" w:eastAsia="vi-VN"/>
              </w:rPr>
            </w:pPr>
            <w:r w:rsidRPr="00F66C73">
              <w:rPr>
                <w:sz w:val="20"/>
                <w:szCs w:val="20"/>
                <w:lang w:val="vi-VN" w:eastAsia="vi-VN"/>
              </w:rPr>
              <w:t>40.000</w:t>
            </w:r>
          </w:p>
        </w:tc>
        <w:tc>
          <w:tcPr>
            <w:tcW w:w="992" w:type="dxa"/>
            <w:vMerge/>
            <w:tcBorders>
              <w:top w:val="nil"/>
              <w:left w:val="single" w:sz="4" w:space="0" w:color="auto"/>
              <w:bottom w:val="single" w:sz="4" w:space="0" w:color="auto"/>
              <w:right w:val="single" w:sz="4" w:space="0" w:color="auto"/>
            </w:tcBorders>
            <w:vAlign w:val="center"/>
            <w:hideMark/>
          </w:tcPr>
          <w:p w14:paraId="683B28E4" w14:textId="77777777" w:rsidR="00686566" w:rsidRPr="00F66C73" w:rsidRDefault="00686566" w:rsidP="009E0FC0">
            <w:pPr>
              <w:jc w:val="center"/>
              <w:rPr>
                <w:sz w:val="20"/>
                <w:szCs w:val="20"/>
                <w:lang w:val="vi-VN" w:eastAsia="vi-VN"/>
              </w:rPr>
            </w:pPr>
          </w:p>
        </w:tc>
        <w:tc>
          <w:tcPr>
            <w:tcW w:w="1065" w:type="dxa"/>
            <w:tcBorders>
              <w:top w:val="nil"/>
              <w:left w:val="single" w:sz="4" w:space="0" w:color="auto"/>
              <w:bottom w:val="single" w:sz="4" w:space="0" w:color="auto"/>
              <w:right w:val="single" w:sz="4" w:space="0" w:color="auto"/>
            </w:tcBorders>
            <w:vAlign w:val="center"/>
          </w:tcPr>
          <w:p w14:paraId="409C92A9" w14:textId="77777777" w:rsidR="00686566" w:rsidRPr="00F66C73" w:rsidRDefault="00F92430" w:rsidP="009E0FC0">
            <w:pPr>
              <w:jc w:val="center"/>
              <w:rPr>
                <w:sz w:val="20"/>
                <w:szCs w:val="20"/>
                <w:lang w:eastAsia="vi-VN"/>
              </w:rPr>
            </w:pPr>
            <w:r w:rsidRPr="00F66C73">
              <w:rPr>
                <w:sz w:val="20"/>
                <w:szCs w:val="20"/>
                <w:lang w:eastAsia="vi-VN"/>
              </w:rPr>
              <w:t>30.000</w:t>
            </w:r>
          </w:p>
        </w:tc>
        <w:tc>
          <w:tcPr>
            <w:tcW w:w="1062" w:type="dxa"/>
            <w:tcBorders>
              <w:top w:val="nil"/>
              <w:left w:val="single" w:sz="4" w:space="0" w:color="auto"/>
              <w:bottom w:val="single" w:sz="4" w:space="0" w:color="auto"/>
              <w:right w:val="single" w:sz="4" w:space="0" w:color="auto"/>
            </w:tcBorders>
            <w:vAlign w:val="center"/>
          </w:tcPr>
          <w:p w14:paraId="51B34372" w14:textId="6C5D2517" w:rsidR="00686566" w:rsidRPr="00F66C73" w:rsidRDefault="002D3F84" w:rsidP="009E0FC0">
            <w:pPr>
              <w:jc w:val="center"/>
              <w:rPr>
                <w:sz w:val="20"/>
                <w:szCs w:val="20"/>
                <w:lang w:eastAsia="vi-VN"/>
              </w:rPr>
            </w:pPr>
            <w:r w:rsidRPr="00F66C73">
              <w:rPr>
                <w:sz w:val="20"/>
                <w:szCs w:val="20"/>
                <w:lang w:eastAsia="vi-VN"/>
              </w:rPr>
              <w:t>3</w:t>
            </w:r>
            <w:r w:rsidR="00F92430" w:rsidRPr="00F66C73">
              <w:rPr>
                <w:sz w:val="20"/>
                <w:szCs w:val="20"/>
                <w:lang w:eastAsia="vi-VN"/>
              </w:rPr>
              <w:t>0.000</w:t>
            </w:r>
          </w:p>
        </w:tc>
      </w:tr>
      <w:tr w:rsidR="002657A2" w:rsidRPr="00F66C73" w14:paraId="2CDCF105" w14:textId="77777777" w:rsidTr="009E0FC0">
        <w:trPr>
          <w:trHeight w:val="57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BA329" w14:textId="77777777" w:rsidR="00686566" w:rsidRPr="00F66C73" w:rsidRDefault="00686566" w:rsidP="009524FE">
            <w:pPr>
              <w:jc w:val="center"/>
              <w:rPr>
                <w:sz w:val="20"/>
                <w:szCs w:val="20"/>
                <w:lang w:eastAsia="vi-VN"/>
              </w:rPr>
            </w:pPr>
            <w:r w:rsidRPr="00F66C73">
              <w:rPr>
                <w:sz w:val="20"/>
                <w:szCs w:val="20"/>
                <w:lang w:eastAsia="vi-VN"/>
              </w:rPr>
              <w:t>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61DF40D2" w14:textId="77777777" w:rsidR="00686566" w:rsidRPr="00F66C73" w:rsidRDefault="00686566" w:rsidP="00A02D5B">
            <w:pPr>
              <w:jc w:val="both"/>
              <w:rPr>
                <w:sz w:val="20"/>
                <w:szCs w:val="20"/>
                <w:lang w:eastAsia="vi-VN"/>
              </w:rPr>
            </w:pPr>
            <w:r w:rsidRPr="00F66C73">
              <w:rPr>
                <w:sz w:val="20"/>
                <w:szCs w:val="20"/>
                <w:lang w:eastAsia="vi-VN"/>
              </w:rPr>
              <w:t>Đối với khách du lịch từ phía Trung Quốc vào tham quan Khu cảnh quan</w:t>
            </w:r>
          </w:p>
        </w:tc>
        <w:tc>
          <w:tcPr>
            <w:tcW w:w="708" w:type="dxa"/>
            <w:tcBorders>
              <w:top w:val="single" w:sz="4" w:space="0" w:color="auto"/>
              <w:left w:val="single" w:sz="4" w:space="0" w:color="auto"/>
              <w:bottom w:val="single" w:sz="4" w:space="0" w:color="000000"/>
              <w:right w:val="single" w:sz="4" w:space="0" w:color="auto"/>
            </w:tcBorders>
            <w:vAlign w:val="center"/>
            <w:hideMark/>
          </w:tcPr>
          <w:p w14:paraId="4CC6ABD4" w14:textId="77777777" w:rsidR="00686566" w:rsidRPr="00F66C73" w:rsidRDefault="00686566" w:rsidP="009524FE">
            <w:pPr>
              <w:jc w:val="center"/>
              <w:rPr>
                <w:sz w:val="20"/>
                <w:szCs w:val="20"/>
                <w:lang w:val="vi-VN" w:eastAsia="vi-VN"/>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BAC14C" w14:textId="77777777" w:rsidR="00686566" w:rsidRPr="00F66C73" w:rsidRDefault="00686566" w:rsidP="009E0FC0">
            <w:pPr>
              <w:jc w:val="center"/>
              <w:rPr>
                <w:sz w:val="20"/>
                <w:szCs w:val="20"/>
                <w:lang w:eastAsia="vi-VN"/>
              </w:rPr>
            </w:pPr>
            <w:r w:rsidRPr="00F66C73">
              <w:rPr>
                <w:sz w:val="20"/>
                <w:szCs w:val="20"/>
                <w:lang w:eastAsia="vi-VN"/>
              </w:rPr>
              <w:t>70.000</w:t>
            </w:r>
          </w:p>
        </w:tc>
        <w:tc>
          <w:tcPr>
            <w:tcW w:w="993" w:type="dxa"/>
            <w:tcBorders>
              <w:top w:val="single" w:sz="4" w:space="0" w:color="auto"/>
              <w:left w:val="nil"/>
              <w:bottom w:val="single" w:sz="4" w:space="0" w:color="auto"/>
              <w:right w:val="single" w:sz="4" w:space="0" w:color="auto"/>
            </w:tcBorders>
            <w:vAlign w:val="center"/>
          </w:tcPr>
          <w:p w14:paraId="23968649" w14:textId="77777777" w:rsidR="00686566" w:rsidRPr="00F66C73" w:rsidRDefault="00686566" w:rsidP="009E0FC0">
            <w:pPr>
              <w:jc w:val="center"/>
              <w:rPr>
                <w:sz w:val="20"/>
                <w:szCs w:val="20"/>
                <w:lang w:val="vi-VN" w:eastAsia="vi-V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A53CB" w14:textId="77777777" w:rsidR="00686566" w:rsidRPr="00F66C73" w:rsidRDefault="00686566" w:rsidP="009E0FC0">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5D7235" w14:textId="77777777" w:rsidR="00686566" w:rsidRPr="00F66C73" w:rsidRDefault="00686566" w:rsidP="009E0FC0">
            <w:pPr>
              <w:jc w:val="center"/>
              <w:rPr>
                <w:sz w:val="20"/>
                <w:szCs w:val="20"/>
                <w:lang w:val="vi-VN" w:eastAsia="vi-V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F31E76" w14:textId="77777777" w:rsidR="00686566" w:rsidRPr="00F66C73" w:rsidRDefault="00686566" w:rsidP="009E0FC0">
            <w:pPr>
              <w:jc w:val="center"/>
              <w:rPr>
                <w:sz w:val="20"/>
                <w:szCs w:val="20"/>
                <w:lang w:val="vi-VN" w:eastAsia="vi-VN"/>
              </w:rPr>
            </w:pPr>
          </w:p>
        </w:tc>
        <w:tc>
          <w:tcPr>
            <w:tcW w:w="992" w:type="dxa"/>
            <w:tcBorders>
              <w:top w:val="single" w:sz="4" w:space="0" w:color="auto"/>
              <w:left w:val="single" w:sz="4" w:space="0" w:color="auto"/>
              <w:bottom w:val="single" w:sz="4" w:space="0" w:color="000000"/>
              <w:right w:val="single" w:sz="4" w:space="0" w:color="auto"/>
            </w:tcBorders>
            <w:vAlign w:val="center"/>
            <w:hideMark/>
          </w:tcPr>
          <w:p w14:paraId="21E49273" w14:textId="77777777" w:rsidR="00686566" w:rsidRPr="00F66C73" w:rsidRDefault="00686566" w:rsidP="009E0FC0">
            <w:pPr>
              <w:jc w:val="center"/>
              <w:rPr>
                <w:sz w:val="20"/>
                <w:szCs w:val="20"/>
                <w:lang w:val="vi-VN" w:eastAsia="vi-VN"/>
              </w:rPr>
            </w:pPr>
          </w:p>
        </w:tc>
        <w:tc>
          <w:tcPr>
            <w:tcW w:w="1065" w:type="dxa"/>
            <w:tcBorders>
              <w:top w:val="single" w:sz="4" w:space="0" w:color="auto"/>
              <w:left w:val="single" w:sz="4" w:space="0" w:color="auto"/>
              <w:bottom w:val="single" w:sz="4" w:space="0" w:color="000000"/>
              <w:right w:val="single" w:sz="4" w:space="0" w:color="auto"/>
            </w:tcBorders>
            <w:vAlign w:val="center"/>
          </w:tcPr>
          <w:p w14:paraId="58D31546" w14:textId="0B127E53" w:rsidR="00686566" w:rsidRPr="00F66C73" w:rsidRDefault="002D3F84" w:rsidP="009E0FC0">
            <w:pPr>
              <w:jc w:val="center"/>
              <w:rPr>
                <w:sz w:val="20"/>
                <w:szCs w:val="20"/>
                <w:lang w:eastAsia="vi-VN"/>
              </w:rPr>
            </w:pPr>
            <w:r w:rsidRPr="00F66C73">
              <w:rPr>
                <w:sz w:val="20"/>
                <w:szCs w:val="20"/>
                <w:lang w:eastAsia="vi-VN"/>
              </w:rPr>
              <w:t>6</w:t>
            </w:r>
            <w:r w:rsidR="00F92430" w:rsidRPr="00F66C73">
              <w:rPr>
                <w:sz w:val="20"/>
                <w:szCs w:val="20"/>
                <w:lang w:eastAsia="vi-VN"/>
              </w:rPr>
              <w:t>0.000</w:t>
            </w:r>
          </w:p>
        </w:tc>
        <w:tc>
          <w:tcPr>
            <w:tcW w:w="1062" w:type="dxa"/>
            <w:tcBorders>
              <w:top w:val="single" w:sz="4" w:space="0" w:color="auto"/>
              <w:left w:val="single" w:sz="4" w:space="0" w:color="auto"/>
              <w:bottom w:val="single" w:sz="4" w:space="0" w:color="000000"/>
              <w:right w:val="single" w:sz="4" w:space="0" w:color="auto"/>
            </w:tcBorders>
            <w:vAlign w:val="center"/>
          </w:tcPr>
          <w:p w14:paraId="34E413EB" w14:textId="77777777" w:rsidR="00686566" w:rsidRPr="00F66C73" w:rsidRDefault="00686566" w:rsidP="009E0FC0">
            <w:pPr>
              <w:jc w:val="center"/>
              <w:rPr>
                <w:sz w:val="20"/>
                <w:szCs w:val="20"/>
                <w:lang w:val="vi-VN" w:eastAsia="vi-VN"/>
              </w:rPr>
            </w:pPr>
          </w:p>
        </w:tc>
      </w:tr>
    </w:tbl>
    <w:p w14:paraId="167597C5" w14:textId="2F086CB8" w:rsidR="00665E06" w:rsidRPr="00F66C73" w:rsidRDefault="009C3BF9" w:rsidP="009C0404">
      <w:pPr>
        <w:spacing w:before="120" w:after="120"/>
        <w:ind w:firstLine="709"/>
        <w:jc w:val="both"/>
        <w:rPr>
          <w:lang w:val="nl-NL"/>
        </w:rPr>
      </w:pPr>
      <w:r w:rsidRPr="00F66C73">
        <w:rPr>
          <w:sz w:val="28"/>
          <w:szCs w:val="28"/>
          <w:lang w:val="nl-NL"/>
        </w:rPr>
        <w:t xml:space="preserve">Căn cứ vào </w:t>
      </w:r>
      <w:r w:rsidR="008A41B1" w:rsidRPr="00F66C73">
        <w:rPr>
          <w:sz w:val="28"/>
          <w:szCs w:val="28"/>
          <w:lang w:val="nl-NL"/>
        </w:rPr>
        <w:t>c</w:t>
      </w:r>
      <w:r w:rsidRPr="00F66C73">
        <w:rPr>
          <w:sz w:val="28"/>
          <w:szCs w:val="28"/>
          <w:lang w:val="nl-NL"/>
        </w:rPr>
        <w:t xml:space="preserve">ác nội dung trên, </w:t>
      </w:r>
      <w:r w:rsidR="004A6161" w:rsidRPr="00F66C73">
        <w:rPr>
          <w:sz w:val="28"/>
          <w:szCs w:val="28"/>
          <w:lang w:val="nl-NL"/>
        </w:rPr>
        <w:t>Sở VHTTDL đề xuất k</w:t>
      </w:r>
      <w:r w:rsidR="00444186" w:rsidRPr="00F66C73">
        <w:rPr>
          <w:sz w:val="28"/>
          <w:szCs w:val="28"/>
          <w:lang w:val="nl-NL"/>
        </w:rPr>
        <w:t xml:space="preserve">hung mức thu phí </w:t>
      </w:r>
      <w:r w:rsidR="008F11AB" w:rsidRPr="00F66C73">
        <w:rPr>
          <w:sz w:val="28"/>
          <w:szCs w:val="28"/>
          <w:lang w:val="nl-NL"/>
        </w:rPr>
        <w:t xml:space="preserve">và mức trích phí </w:t>
      </w:r>
      <w:r w:rsidR="00444186" w:rsidRPr="00F66C73">
        <w:rPr>
          <w:sz w:val="28"/>
          <w:szCs w:val="28"/>
          <w:lang w:val="nl-NL"/>
        </w:rPr>
        <w:t>danh lam thắng cảnh trên địa bàn tỉn</w:t>
      </w:r>
      <w:r w:rsidR="005824BA" w:rsidRPr="00F66C73">
        <w:rPr>
          <w:sz w:val="28"/>
          <w:szCs w:val="28"/>
          <w:lang w:val="nl-NL"/>
        </w:rPr>
        <w:t xml:space="preserve">h cụ thể </w:t>
      </w:r>
      <w:r w:rsidR="00444186" w:rsidRPr="00F66C73">
        <w:rPr>
          <w:sz w:val="28"/>
          <w:szCs w:val="28"/>
          <w:lang w:val="nl-NL"/>
        </w:rPr>
        <w:t>như sau:</w:t>
      </w:r>
      <w:r w:rsidR="00DA4176" w:rsidRPr="00F66C73">
        <w:rPr>
          <w:lang w:val="nl-NL"/>
        </w:rPr>
        <w:t xml:space="preserve">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1559"/>
        <w:gridCol w:w="1134"/>
        <w:gridCol w:w="1276"/>
        <w:gridCol w:w="1275"/>
        <w:gridCol w:w="1276"/>
      </w:tblGrid>
      <w:tr w:rsidR="002657A2" w:rsidRPr="00F66C73" w14:paraId="3B41B47D" w14:textId="77777777" w:rsidTr="00AC5787">
        <w:trPr>
          <w:trHeight w:val="1154"/>
        </w:trPr>
        <w:tc>
          <w:tcPr>
            <w:tcW w:w="710" w:type="dxa"/>
            <w:vAlign w:val="center"/>
          </w:tcPr>
          <w:p w14:paraId="5E07E95C" w14:textId="77777777" w:rsidR="000C7754" w:rsidRPr="00F66C73" w:rsidRDefault="000C7754" w:rsidP="0006411E">
            <w:pPr>
              <w:spacing w:after="60"/>
              <w:jc w:val="center"/>
              <w:rPr>
                <w:b/>
                <w:bCs/>
                <w:sz w:val="20"/>
                <w:szCs w:val="20"/>
              </w:rPr>
            </w:pPr>
            <w:r w:rsidRPr="00F66C73">
              <w:rPr>
                <w:b/>
                <w:bCs/>
                <w:sz w:val="20"/>
                <w:szCs w:val="20"/>
              </w:rPr>
              <w:t>STT</w:t>
            </w:r>
          </w:p>
        </w:tc>
        <w:tc>
          <w:tcPr>
            <w:tcW w:w="2410" w:type="dxa"/>
            <w:vAlign w:val="center"/>
          </w:tcPr>
          <w:p w14:paraId="70904FFA" w14:textId="77777777" w:rsidR="000C7754" w:rsidRPr="00F66C73" w:rsidRDefault="000C7754" w:rsidP="0006411E">
            <w:pPr>
              <w:spacing w:after="60"/>
              <w:jc w:val="center"/>
              <w:rPr>
                <w:b/>
                <w:bCs/>
                <w:sz w:val="20"/>
                <w:szCs w:val="20"/>
              </w:rPr>
            </w:pPr>
            <w:r w:rsidRPr="00F66C73">
              <w:rPr>
                <w:b/>
                <w:bCs/>
                <w:sz w:val="20"/>
                <w:szCs w:val="20"/>
              </w:rPr>
              <w:t>Danh mục</w:t>
            </w:r>
          </w:p>
        </w:tc>
        <w:tc>
          <w:tcPr>
            <w:tcW w:w="1559" w:type="dxa"/>
            <w:vAlign w:val="center"/>
          </w:tcPr>
          <w:p w14:paraId="6B5916B0" w14:textId="77777777" w:rsidR="000C7754" w:rsidRPr="00F66C73" w:rsidRDefault="000C7754" w:rsidP="00572843">
            <w:pPr>
              <w:jc w:val="center"/>
              <w:rPr>
                <w:b/>
                <w:bCs/>
                <w:sz w:val="20"/>
                <w:szCs w:val="20"/>
              </w:rPr>
            </w:pPr>
            <w:r w:rsidRPr="00F66C73">
              <w:rPr>
                <w:b/>
                <w:bCs/>
                <w:sz w:val="20"/>
                <w:szCs w:val="20"/>
              </w:rPr>
              <w:t>ĐVT</w:t>
            </w:r>
          </w:p>
          <w:p w14:paraId="53C85B4B" w14:textId="77777777" w:rsidR="000C7754" w:rsidRPr="00F66C73" w:rsidRDefault="000C7754" w:rsidP="00572843">
            <w:pPr>
              <w:jc w:val="center"/>
              <w:rPr>
                <w:b/>
                <w:bCs/>
                <w:sz w:val="20"/>
                <w:szCs w:val="20"/>
              </w:rPr>
            </w:pPr>
            <w:r w:rsidRPr="00F66C73">
              <w:rPr>
                <w:b/>
                <w:bCs/>
                <w:sz w:val="20"/>
                <w:szCs w:val="20"/>
              </w:rPr>
              <w:t>(VNĐ)</w:t>
            </w:r>
          </w:p>
        </w:tc>
        <w:tc>
          <w:tcPr>
            <w:tcW w:w="2410" w:type="dxa"/>
            <w:gridSpan w:val="2"/>
            <w:vAlign w:val="center"/>
          </w:tcPr>
          <w:p w14:paraId="009A91D9" w14:textId="6E4EB90F" w:rsidR="00D75B1A" w:rsidRPr="00F66C73" w:rsidRDefault="000C7754" w:rsidP="0006411E">
            <w:pPr>
              <w:spacing w:after="60"/>
              <w:jc w:val="center"/>
              <w:rPr>
                <w:b/>
                <w:bCs/>
                <w:sz w:val="20"/>
                <w:szCs w:val="20"/>
              </w:rPr>
            </w:pPr>
            <w:r w:rsidRPr="00F66C73">
              <w:rPr>
                <w:b/>
                <w:bCs/>
                <w:sz w:val="20"/>
                <w:szCs w:val="20"/>
              </w:rPr>
              <w:t xml:space="preserve">Mức thu thực hiện </w:t>
            </w:r>
            <w:r w:rsidR="00D75B1A" w:rsidRPr="00F66C73">
              <w:rPr>
                <w:b/>
                <w:bCs/>
                <w:sz w:val="20"/>
                <w:szCs w:val="20"/>
              </w:rPr>
              <w:t xml:space="preserve">theo Nghị Quyết số 80/NQ-HĐND; </w:t>
            </w:r>
          </w:p>
          <w:p w14:paraId="486321BD" w14:textId="728C04A1" w:rsidR="000C7754" w:rsidRPr="00F66C73" w:rsidRDefault="000C7754" w:rsidP="0006411E">
            <w:pPr>
              <w:spacing w:after="60"/>
              <w:jc w:val="center"/>
              <w:rPr>
                <w:b/>
                <w:bCs/>
                <w:sz w:val="20"/>
                <w:szCs w:val="20"/>
              </w:rPr>
            </w:pPr>
            <w:r w:rsidRPr="00F66C73">
              <w:rPr>
                <w:b/>
                <w:bCs/>
                <w:sz w:val="20"/>
                <w:szCs w:val="20"/>
              </w:rPr>
              <w:t xml:space="preserve"> Nghị quyết số 43/NQ-HĐND</w:t>
            </w:r>
          </w:p>
        </w:tc>
        <w:tc>
          <w:tcPr>
            <w:tcW w:w="2551" w:type="dxa"/>
            <w:gridSpan w:val="2"/>
          </w:tcPr>
          <w:p w14:paraId="1E12332B" w14:textId="77777777" w:rsidR="000C7754" w:rsidRPr="00F66C73" w:rsidRDefault="000C7754" w:rsidP="0006411E">
            <w:pPr>
              <w:spacing w:after="60"/>
              <w:jc w:val="center"/>
              <w:rPr>
                <w:b/>
                <w:bCs/>
                <w:sz w:val="20"/>
                <w:szCs w:val="20"/>
              </w:rPr>
            </w:pPr>
            <w:r w:rsidRPr="00F66C73">
              <w:rPr>
                <w:b/>
                <w:bCs/>
                <w:sz w:val="20"/>
                <w:szCs w:val="20"/>
              </w:rPr>
              <w:t>Mức đề xuất</w:t>
            </w:r>
          </w:p>
        </w:tc>
      </w:tr>
      <w:tr w:rsidR="002657A2" w:rsidRPr="00F66C73" w14:paraId="42A3F3E4" w14:textId="77777777" w:rsidTr="00AC5787">
        <w:trPr>
          <w:trHeight w:val="445"/>
        </w:trPr>
        <w:tc>
          <w:tcPr>
            <w:tcW w:w="710" w:type="dxa"/>
            <w:vAlign w:val="center"/>
          </w:tcPr>
          <w:p w14:paraId="62B5FE45" w14:textId="77777777" w:rsidR="000C7754" w:rsidRPr="00F66C73" w:rsidRDefault="000C7754" w:rsidP="0006411E">
            <w:pPr>
              <w:spacing w:after="60"/>
              <w:jc w:val="center"/>
              <w:rPr>
                <w:b/>
                <w:bCs/>
                <w:sz w:val="22"/>
                <w:szCs w:val="22"/>
              </w:rPr>
            </w:pPr>
          </w:p>
        </w:tc>
        <w:tc>
          <w:tcPr>
            <w:tcW w:w="2410" w:type="dxa"/>
            <w:vAlign w:val="center"/>
          </w:tcPr>
          <w:p w14:paraId="7AE87541" w14:textId="77777777" w:rsidR="000C7754" w:rsidRPr="00F66C73" w:rsidRDefault="000C7754" w:rsidP="0006411E">
            <w:pPr>
              <w:spacing w:after="60"/>
              <w:jc w:val="center"/>
              <w:rPr>
                <w:b/>
                <w:bCs/>
                <w:sz w:val="22"/>
                <w:szCs w:val="22"/>
              </w:rPr>
            </w:pPr>
          </w:p>
        </w:tc>
        <w:tc>
          <w:tcPr>
            <w:tcW w:w="1559" w:type="dxa"/>
            <w:vAlign w:val="center"/>
          </w:tcPr>
          <w:p w14:paraId="42E736CC" w14:textId="77777777" w:rsidR="000C7754" w:rsidRPr="00F66C73" w:rsidRDefault="000C7754" w:rsidP="0006411E">
            <w:pPr>
              <w:spacing w:after="60"/>
              <w:jc w:val="center"/>
              <w:rPr>
                <w:b/>
                <w:bCs/>
                <w:sz w:val="22"/>
                <w:szCs w:val="22"/>
              </w:rPr>
            </w:pPr>
          </w:p>
        </w:tc>
        <w:tc>
          <w:tcPr>
            <w:tcW w:w="1134" w:type="dxa"/>
          </w:tcPr>
          <w:p w14:paraId="3B2E1770" w14:textId="77777777" w:rsidR="000C7754" w:rsidRPr="00F66C73" w:rsidRDefault="000C7754" w:rsidP="000C7754">
            <w:pPr>
              <w:spacing w:after="60"/>
              <w:jc w:val="center"/>
              <w:rPr>
                <w:b/>
                <w:bCs/>
                <w:sz w:val="22"/>
                <w:szCs w:val="22"/>
              </w:rPr>
            </w:pPr>
            <w:r w:rsidRPr="00F66C73">
              <w:rPr>
                <w:b/>
                <w:bCs/>
                <w:sz w:val="22"/>
                <w:szCs w:val="22"/>
              </w:rPr>
              <w:t>Mức thu</w:t>
            </w:r>
          </w:p>
          <w:p w14:paraId="7245E9AB" w14:textId="77777777" w:rsidR="000C7754" w:rsidRPr="00F66C73" w:rsidRDefault="000C7754" w:rsidP="000C7754">
            <w:pPr>
              <w:spacing w:after="60"/>
              <w:jc w:val="center"/>
              <w:rPr>
                <w:b/>
                <w:bCs/>
                <w:sz w:val="22"/>
                <w:szCs w:val="22"/>
              </w:rPr>
            </w:pPr>
          </w:p>
        </w:tc>
        <w:tc>
          <w:tcPr>
            <w:tcW w:w="1276" w:type="dxa"/>
          </w:tcPr>
          <w:p w14:paraId="7F2237FC" w14:textId="77777777" w:rsidR="000C7754" w:rsidRPr="00F66C73" w:rsidRDefault="00AE2E48" w:rsidP="000C7754">
            <w:pPr>
              <w:spacing w:after="60"/>
              <w:rPr>
                <w:b/>
                <w:bCs/>
                <w:sz w:val="22"/>
                <w:szCs w:val="22"/>
              </w:rPr>
            </w:pPr>
            <w:r w:rsidRPr="00F66C73">
              <w:rPr>
                <w:b/>
                <w:bCs/>
                <w:sz w:val="22"/>
                <w:szCs w:val="22"/>
              </w:rPr>
              <w:t>Mức</w:t>
            </w:r>
            <w:r w:rsidR="000C7754" w:rsidRPr="00F66C73">
              <w:rPr>
                <w:b/>
                <w:bCs/>
                <w:sz w:val="22"/>
                <w:szCs w:val="22"/>
              </w:rPr>
              <w:t xml:space="preserve"> trích</w:t>
            </w:r>
          </w:p>
        </w:tc>
        <w:tc>
          <w:tcPr>
            <w:tcW w:w="1275" w:type="dxa"/>
          </w:tcPr>
          <w:p w14:paraId="5ECAA9EB" w14:textId="77777777" w:rsidR="000C7754" w:rsidRPr="00F66C73" w:rsidRDefault="000C7754" w:rsidP="000C7754">
            <w:pPr>
              <w:spacing w:after="60"/>
              <w:jc w:val="center"/>
              <w:rPr>
                <w:b/>
                <w:bCs/>
                <w:sz w:val="22"/>
                <w:szCs w:val="22"/>
              </w:rPr>
            </w:pPr>
            <w:r w:rsidRPr="00F66C73">
              <w:rPr>
                <w:b/>
                <w:bCs/>
                <w:sz w:val="22"/>
                <w:szCs w:val="22"/>
              </w:rPr>
              <w:t>Mức thu</w:t>
            </w:r>
          </w:p>
        </w:tc>
        <w:tc>
          <w:tcPr>
            <w:tcW w:w="1276" w:type="dxa"/>
          </w:tcPr>
          <w:p w14:paraId="1FE58174" w14:textId="77777777" w:rsidR="000C7754" w:rsidRPr="00F66C73" w:rsidRDefault="00AE2E48" w:rsidP="000C7754">
            <w:pPr>
              <w:spacing w:after="60"/>
              <w:jc w:val="center"/>
              <w:rPr>
                <w:b/>
                <w:bCs/>
                <w:sz w:val="22"/>
                <w:szCs w:val="22"/>
              </w:rPr>
            </w:pPr>
            <w:r w:rsidRPr="00F66C73">
              <w:rPr>
                <w:b/>
                <w:bCs/>
                <w:sz w:val="22"/>
                <w:szCs w:val="22"/>
              </w:rPr>
              <w:t>Mức</w:t>
            </w:r>
            <w:r w:rsidR="000C7754" w:rsidRPr="00F66C73">
              <w:rPr>
                <w:b/>
                <w:bCs/>
                <w:sz w:val="22"/>
                <w:szCs w:val="22"/>
              </w:rPr>
              <w:t xml:space="preserve"> trích</w:t>
            </w:r>
          </w:p>
        </w:tc>
      </w:tr>
      <w:tr w:rsidR="002657A2" w:rsidRPr="00F66C73" w14:paraId="44F4EC5B" w14:textId="77777777" w:rsidTr="00AC5787">
        <w:tc>
          <w:tcPr>
            <w:tcW w:w="710" w:type="dxa"/>
            <w:vAlign w:val="center"/>
          </w:tcPr>
          <w:p w14:paraId="26D046E0" w14:textId="77777777" w:rsidR="000C7754" w:rsidRPr="00F66C73" w:rsidRDefault="000C7754" w:rsidP="0006411E">
            <w:pPr>
              <w:spacing w:after="60"/>
              <w:jc w:val="center"/>
              <w:rPr>
                <w:b/>
                <w:bCs/>
                <w:iCs/>
                <w:sz w:val="22"/>
                <w:szCs w:val="22"/>
              </w:rPr>
            </w:pPr>
            <w:r w:rsidRPr="00F66C73">
              <w:rPr>
                <w:b/>
                <w:bCs/>
                <w:iCs/>
                <w:sz w:val="22"/>
                <w:szCs w:val="22"/>
              </w:rPr>
              <w:t>1</w:t>
            </w:r>
          </w:p>
        </w:tc>
        <w:tc>
          <w:tcPr>
            <w:tcW w:w="2410" w:type="dxa"/>
          </w:tcPr>
          <w:p w14:paraId="1F3BB912" w14:textId="77777777" w:rsidR="000C7754" w:rsidRPr="00F66C73" w:rsidRDefault="000C7754" w:rsidP="0006411E">
            <w:pPr>
              <w:spacing w:after="60"/>
              <w:jc w:val="both"/>
              <w:rPr>
                <w:b/>
                <w:bCs/>
                <w:iCs/>
                <w:sz w:val="22"/>
                <w:szCs w:val="22"/>
              </w:rPr>
            </w:pPr>
            <w:r w:rsidRPr="00F66C73">
              <w:rPr>
                <w:b/>
                <w:bCs/>
                <w:iCs/>
                <w:sz w:val="22"/>
                <w:szCs w:val="22"/>
              </w:rPr>
              <w:t>Khu du lịch thác Bản Giốc</w:t>
            </w:r>
          </w:p>
        </w:tc>
        <w:tc>
          <w:tcPr>
            <w:tcW w:w="1559" w:type="dxa"/>
          </w:tcPr>
          <w:p w14:paraId="5137BC22" w14:textId="77777777" w:rsidR="000C7754" w:rsidRPr="00F66C73" w:rsidRDefault="000C7754" w:rsidP="0006411E">
            <w:pPr>
              <w:spacing w:after="60"/>
              <w:jc w:val="both"/>
              <w:rPr>
                <w:b/>
                <w:bCs/>
                <w:i/>
                <w:iCs/>
                <w:sz w:val="22"/>
                <w:szCs w:val="22"/>
              </w:rPr>
            </w:pPr>
          </w:p>
        </w:tc>
        <w:tc>
          <w:tcPr>
            <w:tcW w:w="1134" w:type="dxa"/>
          </w:tcPr>
          <w:p w14:paraId="623940F6" w14:textId="77777777" w:rsidR="000C7754" w:rsidRPr="00F66C73" w:rsidRDefault="000C7754" w:rsidP="0006411E">
            <w:pPr>
              <w:spacing w:after="60"/>
              <w:jc w:val="both"/>
              <w:rPr>
                <w:b/>
                <w:bCs/>
                <w:i/>
                <w:iCs/>
                <w:sz w:val="22"/>
                <w:szCs w:val="22"/>
              </w:rPr>
            </w:pPr>
          </w:p>
        </w:tc>
        <w:tc>
          <w:tcPr>
            <w:tcW w:w="1276" w:type="dxa"/>
          </w:tcPr>
          <w:p w14:paraId="497E0AB0" w14:textId="77777777" w:rsidR="000C7754" w:rsidRPr="00F66C73" w:rsidRDefault="000C7754" w:rsidP="0006411E">
            <w:pPr>
              <w:spacing w:after="60"/>
              <w:jc w:val="both"/>
              <w:rPr>
                <w:b/>
                <w:bCs/>
                <w:i/>
                <w:iCs/>
                <w:sz w:val="22"/>
                <w:szCs w:val="22"/>
              </w:rPr>
            </w:pPr>
          </w:p>
        </w:tc>
        <w:tc>
          <w:tcPr>
            <w:tcW w:w="1275" w:type="dxa"/>
          </w:tcPr>
          <w:p w14:paraId="036CDC4E" w14:textId="77777777" w:rsidR="000C7754" w:rsidRPr="00F66C73" w:rsidRDefault="000C7754" w:rsidP="0006411E">
            <w:pPr>
              <w:spacing w:after="60"/>
              <w:jc w:val="both"/>
              <w:rPr>
                <w:b/>
                <w:bCs/>
                <w:i/>
                <w:iCs/>
                <w:sz w:val="22"/>
                <w:szCs w:val="22"/>
              </w:rPr>
            </w:pPr>
          </w:p>
        </w:tc>
        <w:tc>
          <w:tcPr>
            <w:tcW w:w="1276" w:type="dxa"/>
          </w:tcPr>
          <w:p w14:paraId="024C5210" w14:textId="77777777" w:rsidR="000C7754" w:rsidRPr="00F66C73" w:rsidRDefault="000C7754" w:rsidP="0006411E">
            <w:pPr>
              <w:spacing w:after="60"/>
              <w:jc w:val="both"/>
              <w:rPr>
                <w:b/>
                <w:bCs/>
                <w:i/>
                <w:iCs/>
                <w:sz w:val="22"/>
                <w:szCs w:val="22"/>
              </w:rPr>
            </w:pPr>
          </w:p>
        </w:tc>
      </w:tr>
      <w:tr w:rsidR="002657A2" w:rsidRPr="00F66C73" w14:paraId="7DDC5C08" w14:textId="77777777" w:rsidTr="00AC5787">
        <w:tc>
          <w:tcPr>
            <w:tcW w:w="710" w:type="dxa"/>
            <w:vAlign w:val="center"/>
          </w:tcPr>
          <w:p w14:paraId="031C2FEA" w14:textId="77777777" w:rsidR="000C7754" w:rsidRPr="00F66C73" w:rsidRDefault="000C7754" w:rsidP="0006411E">
            <w:pPr>
              <w:spacing w:after="60"/>
              <w:jc w:val="center"/>
              <w:rPr>
                <w:b/>
                <w:i/>
                <w:sz w:val="22"/>
                <w:szCs w:val="22"/>
              </w:rPr>
            </w:pPr>
            <w:r w:rsidRPr="00F66C73">
              <w:rPr>
                <w:b/>
                <w:i/>
                <w:sz w:val="22"/>
                <w:szCs w:val="22"/>
              </w:rPr>
              <w:t>a</w:t>
            </w:r>
          </w:p>
        </w:tc>
        <w:tc>
          <w:tcPr>
            <w:tcW w:w="2410" w:type="dxa"/>
          </w:tcPr>
          <w:p w14:paraId="6B66C7BF" w14:textId="77777777" w:rsidR="000C7754" w:rsidRPr="00F66C73" w:rsidRDefault="000C7754" w:rsidP="00424537">
            <w:pPr>
              <w:spacing w:after="60"/>
              <w:jc w:val="both"/>
              <w:rPr>
                <w:b/>
                <w:i/>
                <w:sz w:val="22"/>
                <w:szCs w:val="22"/>
              </w:rPr>
            </w:pPr>
            <w:r w:rsidRPr="00F66C73">
              <w:rPr>
                <w:b/>
                <w:i/>
                <w:sz w:val="22"/>
                <w:szCs w:val="22"/>
              </w:rPr>
              <w:t xml:space="preserve">Đối với </w:t>
            </w:r>
            <w:r w:rsidR="00424537" w:rsidRPr="00F66C73">
              <w:rPr>
                <w:b/>
                <w:i/>
                <w:sz w:val="22"/>
                <w:szCs w:val="22"/>
              </w:rPr>
              <w:t xml:space="preserve">du </w:t>
            </w:r>
            <w:r w:rsidRPr="00F66C73">
              <w:rPr>
                <w:b/>
                <w:i/>
                <w:sz w:val="22"/>
                <w:szCs w:val="22"/>
              </w:rPr>
              <w:t xml:space="preserve">khách </w:t>
            </w:r>
            <w:r w:rsidR="00665DA2" w:rsidRPr="00F66C73">
              <w:rPr>
                <w:b/>
                <w:i/>
                <w:sz w:val="22"/>
                <w:szCs w:val="22"/>
              </w:rPr>
              <w:t xml:space="preserve">vào tham quan </w:t>
            </w:r>
            <w:r w:rsidR="00665DA2" w:rsidRPr="00F66C73">
              <w:rPr>
                <w:b/>
                <w:bCs/>
                <w:i/>
                <w:iCs/>
                <w:sz w:val="22"/>
                <w:szCs w:val="22"/>
              </w:rPr>
              <w:t>Khu du lịch thác Bản Giốc</w:t>
            </w:r>
          </w:p>
        </w:tc>
        <w:tc>
          <w:tcPr>
            <w:tcW w:w="1559" w:type="dxa"/>
          </w:tcPr>
          <w:p w14:paraId="6109DCE1" w14:textId="77777777" w:rsidR="000C7754" w:rsidRPr="00F66C73" w:rsidRDefault="000C7754" w:rsidP="0006411E">
            <w:pPr>
              <w:spacing w:after="60"/>
              <w:jc w:val="both"/>
              <w:rPr>
                <w:b/>
                <w:i/>
                <w:sz w:val="22"/>
                <w:szCs w:val="22"/>
              </w:rPr>
            </w:pPr>
          </w:p>
        </w:tc>
        <w:tc>
          <w:tcPr>
            <w:tcW w:w="1134" w:type="dxa"/>
          </w:tcPr>
          <w:p w14:paraId="526B8345" w14:textId="77777777" w:rsidR="000C7754" w:rsidRPr="00F66C73" w:rsidRDefault="000C7754" w:rsidP="0006411E">
            <w:pPr>
              <w:spacing w:after="60"/>
              <w:jc w:val="both"/>
              <w:rPr>
                <w:b/>
                <w:i/>
                <w:sz w:val="22"/>
                <w:szCs w:val="22"/>
              </w:rPr>
            </w:pPr>
          </w:p>
        </w:tc>
        <w:tc>
          <w:tcPr>
            <w:tcW w:w="1276" w:type="dxa"/>
            <w:vAlign w:val="center"/>
          </w:tcPr>
          <w:p w14:paraId="0197DE9D" w14:textId="77777777" w:rsidR="000C7754" w:rsidRPr="00F66C73" w:rsidRDefault="000C7754" w:rsidP="00665DA2">
            <w:pPr>
              <w:spacing w:after="60"/>
              <w:jc w:val="center"/>
              <w:rPr>
                <w:sz w:val="22"/>
                <w:szCs w:val="22"/>
              </w:rPr>
            </w:pPr>
          </w:p>
        </w:tc>
        <w:tc>
          <w:tcPr>
            <w:tcW w:w="1275" w:type="dxa"/>
          </w:tcPr>
          <w:p w14:paraId="3A43D9C5" w14:textId="77777777" w:rsidR="000C7754" w:rsidRPr="00F66C73" w:rsidRDefault="000C7754" w:rsidP="0006411E">
            <w:pPr>
              <w:spacing w:after="60"/>
              <w:jc w:val="both"/>
              <w:rPr>
                <w:i/>
                <w:sz w:val="22"/>
                <w:szCs w:val="22"/>
              </w:rPr>
            </w:pPr>
          </w:p>
        </w:tc>
        <w:tc>
          <w:tcPr>
            <w:tcW w:w="1276" w:type="dxa"/>
          </w:tcPr>
          <w:p w14:paraId="58061EE7" w14:textId="77777777" w:rsidR="000C7754" w:rsidRPr="00F66C73" w:rsidRDefault="000C7754" w:rsidP="0006411E">
            <w:pPr>
              <w:spacing w:after="60"/>
              <w:jc w:val="both"/>
              <w:rPr>
                <w:sz w:val="22"/>
                <w:szCs w:val="22"/>
              </w:rPr>
            </w:pPr>
          </w:p>
        </w:tc>
      </w:tr>
      <w:tr w:rsidR="002657A2" w:rsidRPr="00F66C73" w14:paraId="65EB863C" w14:textId="77777777" w:rsidTr="00AC5787">
        <w:tc>
          <w:tcPr>
            <w:tcW w:w="710" w:type="dxa"/>
            <w:vAlign w:val="center"/>
          </w:tcPr>
          <w:p w14:paraId="09C39020" w14:textId="77777777" w:rsidR="00E00772" w:rsidRPr="00F66C73" w:rsidRDefault="00E00772" w:rsidP="0006411E">
            <w:pPr>
              <w:spacing w:after="60"/>
              <w:jc w:val="center"/>
              <w:rPr>
                <w:sz w:val="22"/>
                <w:szCs w:val="22"/>
              </w:rPr>
            </w:pPr>
            <w:r w:rsidRPr="00F66C73">
              <w:rPr>
                <w:sz w:val="22"/>
                <w:szCs w:val="22"/>
              </w:rPr>
              <w:t>-</w:t>
            </w:r>
          </w:p>
        </w:tc>
        <w:tc>
          <w:tcPr>
            <w:tcW w:w="2410" w:type="dxa"/>
          </w:tcPr>
          <w:p w14:paraId="2E7CE0C9" w14:textId="77777777" w:rsidR="00E00772" w:rsidRPr="00F66C73" w:rsidRDefault="00E00772" w:rsidP="0006411E">
            <w:pPr>
              <w:spacing w:after="60"/>
              <w:jc w:val="both"/>
              <w:rPr>
                <w:sz w:val="22"/>
                <w:szCs w:val="22"/>
              </w:rPr>
            </w:pPr>
            <w:r w:rsidRPr="00F66C73">
              <w:rPr>
                <w:sz w:val="22"/>
                <w:szCs w:val="22"/>
              </w:rPr>
              <w:t>Đối với người lớn</w:t>
            </w:r>
          </w:p>
        </w:tc>
        <w:tc>
          <w:tcPr>
            <w:tcW w:w="1559" w:type="dxa"/>
            <w:vAlign w:val="center"/>
          </w:tcPr>
          <w:p w14:paraId="07C84B9A" w14:textId="77777777" w:rsidR="00E00772" w:rsidRPr="00F66C73" w:rsidRDefault="00E00772" w:rsidP="00C16C91">
            <w:pPr>
              <w:spacing w:after="60"/>
              <w:jc w:val="center"/>
              <w:rPr>
                <w:i/>
                <w:iCs/>
                <w:spacing w:val="-8"/>
                <w:sz w:val="22"/>
                <w:szCs w:val="22"/>
              </w:rPr>
            </w:pPr>
            <w:r w:rsidRPr="00F66C73">
              <w:rPr>
                <w:i/>
                <w:iCs/>
                <w:spacing w:val="-8"/>
                <w:sz w:val="22"/>
                <w:szCs w:val="22"/>
              </w:rPr>
              <w:t>đồng/lần/người</w:t>
            </w:r>
          </w:p>
        </w:tc>
        <w:tc>
          <w:tcPr>
            <w:tcW w:w="1134" w:type="dxa"/>
            <w:vAlign w:val="center"/>
          </w:tcPr>
          <w:p w14:paraId="2A08F87C" w14:textId="77777777" w:rsidR="00E00772" w:rsidRPr="00F66C73" w:rsidRDefault="00E00772" w:rsidP="00C16C91">
            <w:pPr>
              <w:spacing w:after="60"/>
              <w:jc w:val="center"/>
              <w:rPr>
                <w:sz w:val="22"/>
                <w:szCs w:val="22"/>
              </w:rPr>
            </w:pPr>
            <w:r w:rsidRPr="00F66C73">
              <w:rPr>
                <w:sz w:val="22"/>
                <w:szCs w:val="22"/>
              </w:rPr>
              <w:t>40.000</w:t>
            </w:r>
          </w:p>
        </w:tc>
        <w:tc>
          <w:tcPr>
            <w:tcW w:w="1276" w:type="dxa"/>
            <w:vMerge w:val="restart"/>
            <w:vAlign w:val="center"/>
          </w:tcPr>
          <w:p w14:paraId="353186F6" w14:textId="77777777" w:rsidR="00E00772" w:rsidRPr="00F66C73" w:rsidRDefault="00E00772" w:rsidP="00C16C91">
            <w:pPr>
              <w:spacing w:after="60"/>
              <w:jc w:val="center"/>
              <w:rPr>
                <w:sz w:val="22"/>
                <w:szCs w:val="22"/>
              </w:rPr>
            </w:pPr>
            <w:r w:rsidRPr="00F66C73">
              <w:rPr>
                <w:sz w:val="22"/>
                <w:szCs w:val="22"/>
              </w:rPr>
              <w:t>Để lại đơn vị 100%</w:t>
            </w:r>
          </w:p>
        </w:tc>
        <w:tc>
          <w:tcPr>
            <w:tcW w:w="1275" w:type="dxa"/>
            <w:vAlign w:val="center"/>
          </w:tcPr>
          <w:p w14:paraId="48136402" w14:textId="77777777" w:rsidR="00E00772" w:rsidRPr="00F66C73" w:rsidRDefault="00E00772" w:rsidP="00C16C91">
            <w:pPr>
              <w:spacing w:after="60"/>
              <w:jc w:val="center"/>
              <w:rPr>
                <w:sz w:val="22"/>
                <w:szCs w:val="22"/>
              </w:rPr>
            </w:pPr>
            <w:r w:rsidRPr="00F66C73">
              <w:rPr>
                <w:sz w:val="22"/>
                <w:szCs w:val="22"/>
              </w:rPr>
              <w:t>60.000</w:t>
            </w:r>
          </w:p>
        </w:tc>
        <w:tc>
          <w:tcPr>
            <w:tcW w:w="1276" w:type="dxa"/>
            <w:vMerge w:val="restart"/>
            <w:vAlign w:val="center"/>
          </w:tcPr>
          <w:p w14:paraId="2AF075FF" w14:textId="77777777" w:rsidR="00E00772" w:rsidRPr="00F66C73" w:rsidRDefault="00E00772" w:rsidP="00B63BCC">
            <w:pPr>
              <w:spacing w:after="60"/>
              <w:jc w:val="center"/>
              <w:rPr>
                <w:sz w:val="22"/>
                <w:szCs w:val="22"/>
              </w:rPr>
            </w:pPr>
            <w:r w:rsidRPr="00F66C73">
              <w:rPr>
                <w:sz w:val="22"/>
                <w:szCs w:val="22"/>
              </w:rPr>
              <w:t xml:space="preserve">Để lại đơn vị </w:t>
            </w:r>
            <w:r w:rsidR="00B63BCC" w:rsidRPr="00F66C73">
              <w:rPr>
                <w:sz w:val="22"/>
                <w:szCs w:val="22"/>
              </w:rPr>
              <w:t>100%</w:t>
            </w:r>
          </w:p>
        </w:tc>
      </w:tr>
      <w:tr w:rsidR="002657A2" w:rsidRPr="00F66C73" w14:paraId="5CEB8C7A" w14:textId="77777777" w:rsidTr="00AC5787">
        <w:tc>
          <w:tcPr>
            <w:tcW w:w="710" w:type="dxa"/>
            <w:vAlign w:val="center"/>
          </w:tcPr>
          <w:p w14:paraId="17899A65" w14:textId="77777777" w:rsidR="00E00772" w:rsidRPr="00F66C73" w:rsidRDefault="00E00772" w:rsidP="0006411E">
            <w:pPr>
              <w:spacing w:after="60"/>
              <w:jc w:val="center"/>
              <w:rPr>
                <w:sz w:val="22"/>
                <w:szCs w:val="22"/>
              </w:rPr>
            </w:pPr>
            <w:r w:rsidRPr="00F66C73">
              <w:rPr>
                <w:sz w:val="22"/>
                <w:szCs w:val="22"/>
              </w:rPr>
              <w:t>-</w:t>
            </w:r>
          </w:p>
        </w:tc>
        <w:tc>
          <w:tcPr>
            <w:tcW w:w="2410" w:type="dxa"/>
          </w:tcPr>
          <w:p w14:paraId="14F4CC11" w14:textId="77777777" w:rsidR="00E00772" w:rsidRPr="00F66C73" w:rsidRDefault="00E00772" w:rsidP="009524FE">
            <w:pPr>
              <w:spacing w:after="60"/>
              <w:jc w:val="both"/>
              <w:rPr>
                <w:sz w:val="22"/>
                <w:szCs w:val="22"/>
              </w:rPr>
            </w:pPr>
            <w:r w:rsidRPr="00F66C73">
              <w:rPr>
                <w:sz w:val="22"/>
                <w:szCs w:val="22"/>
              </w:rPr>
              <w:t xml:space="preserve">Đối với trẻ em </w:t>
            </w:r>
            <w:r w:rsidR="00D809B0" w:rsidRPr="00F66C73">
              <w:rPr>
                <w:sz w:val="22"/>
                <w:szCs w:val="22"/>
              </w:rPr>
              <w:t xml:space="preserve">từ </w:t>
            </w:r>
            <w:r w:rsidR="00A65402" w:rsidRPr="00F66C73">
              <w:rPr>
                <w:sz w:val="22"/>
                <w:szCs w:val="22"/>
              </w:rPr>
              <w:t xml:space="preserve">đủ </w:t>
            </w:r>
            <w:r w:rsidR="00D809B0" w:rsidRPr="00F66C73">
              <w:rPr>
                <w:sz w:val="22"/>
                <w:szCs w:val="22"/>
              </w:rPr>
              <w:t xml:space="preserve">06 tuổi </w:t>
            </w:r>
            <w:r w:rsidR="009524FE" w:rsidRPr="00F66C73">
              <w:rPr>
                <w:sz w:val="22"/>
                <w:szCs w:val="22"/>
              </w:rPr>
              <w:t>đến 16 tuổi</w:t>
            </w:r>
          </w:p>
        </w:tc>
        <w:tc>
          <w:tcPr>
            <w:tcW w:w="1559" w:type="dxa"/>
            <w:vAlign w:val="center"/>
          </w:tcPr>
          <w:p w14:paraId="0E456492" w14:textId="77777777" w:rsidR="00E00772" w:rsidRPr="00F66C73" w:rsidRDefault="00E00772" w:rsidP="00C16C91">
            <w:pPr>
              <w:spacing w:after="60"/>
              <w:jc w:val="center"/>
              <w:rPr>
                <w:i/>
                <w:iCs/>
                <w:spacing w:val="-8"/>
                <w:sz w:val="22"/>
                <w:szCs w:val="22"/>
              </w:rPr>
            </w:pPr>
            <w:r w:rsidRPr="00F66C73">
              <w:rPr>
                <w:i/>
                <w:iCs/>
                <w:spacing w:val="-8"/>
                <w:sz w:val="22"/>
                <w:szCs w:val="22"/>
              </w:rPr>
              <w:t>đồng/lần/người</w:t>
            </w:r>
          </w:p>
        </w:tc>
        <w:tc>
          <w:tcPr>
            <w:tcW w:w="1134" w:type="dxa"/>
            <w:vAlign w:val="center"/>
          </w:tcPr>
          <w:p w14:paraId="172FF7F4" w14:textId="77777777" w:rsidR="00E00772" w:rsidRPr="00F66C73" w:rsidRDefault="00E00772" w:rsidP="00C16C91">
            <w:pPr>
              <w:spacing w:after="60"/>
              <w:jc w:val="center"/>
              <w:rPr>
                <w:sz w:val="22"/>
                <w:szCs w:val="22"/>
              </w:rPr>
            </w:pPr>
            <w:r w:rsidRPr="00F66C73">
              <w:rPr>
                <w:sz w:val="22"/>
                <w:szCs w:val="22"/>
              </w:rPr>
              <w:t>20.000</w:t>
            </w:r>
          </w:p>
        </w:tc>
        <w:tc>
          <w:tcPr>
            <w:tcW w:w="1276" w:type="dxa"/>
            <w:vMerge/>
            <w:vAlign w:val="center"/>
          </w:tcPr>
          <w:p w14:paraId="264806FC" w14:textId="77777777" w:rsidR="00E00772" w:rsidRPr="00F66C73" w:rsidRDefault="00E00772" w:rsidP="00C16C91">
            <w:pPr>
              <w:spacing w:after="60"/>
              <w:jc w:val="center"/>
              <w:rPr>
                <w:sz w:val="22"/>
                <w:szCs w:val="22"/>
              </w:rPr>
            </w:pPr>
          </w:p>
        </w:tc>
        <w:tc>
          <w:tcPr>
            <w:tcW w:w="1275" w:type="dxa"/>
            <w:vAlign w:val="center"/>
          </w:tcPr>
          <w:p w14:paraId="3440C5FE" w14:textId="77777777" w:rsidR="00E00772" w:rsidRPr="00F66C73" w:rsidRDefault="00E00772" w:rsidP="00C16C91">
            <w:pPr>
              <w:spacing w:after="60"/>
              <w:jc w:val="center"/>
              <w:rPr>
                <w:sz w:val="22"/>
                <w:szCs w:val="22"/>
              </w:rPr>
            </w:pPr>
            <w:r w:rsidRPr="00F66C73">
              <w:rPr>
                <w:sz w:val="22"/>
                <w:szCs w:val="22"/>
              </w:rPr>
              <w:t>30.000</w:t>
            </w:r>
          </w:p>
        </w:tc>
        <w:tc>
          <w:tcPr>
            <w:tcW w:w="1276" w:type="dxa"/>
            <w:vMerge/>
            <w:vAlign w:val="center"/>
          </w:tcPr>
          <w:p w14:paraId="33F86FF3" w14:textId="77777777" w:rsidR="00E00772" w:rsidRPr="00F66C73" w:rsidRDefault="00E00772" w:rsidP="00C16C91">
            <w:pPr>
              <w:spacing w:after="60"/>
              <w:jc w:val="center"/>
              <w:rPr>
                <w:sz w:val="22"/>
                <w:szCs w:val="22"/>
              </w:rPr>
            </w:pPr>
          </w:p>
        </w:tc>
      </w:tr>
      <w:tr w:rsidR="002657A2" w:rsidRPr="00F66C73" w14:paraId="070A6146" w14:textId="77777777" w:rsidTr="00AC5787">
        <w:tc>
          <w:tcPr>
            <w:tcW w:w="710" w:type="dxa"/>
            <w:vAlign w:val="center"/>
          </w:tcPr>
          <w:p w14:paraId="5378FDEF" w14:textId="77777777" w:rsidR="00E00772" w:rsidRPr="00F66C73" w:rsidRDefault="00E00772" w:rsidP="0006411E">
            <w:pPr>
              <w:spacing w:after="60"/>
              <w:jc w:val="center"/>
              <w:rPr>
                <w:b/>
                <w:i/>
                <w:sz w:val="22"/>
                <w:szCs w:val="22"/>
              </w:rPr>
            </w:pPr>
            <w:r w:rsidRPr="00F66C73">
              <w:rPr>
                <w:b/>
                <w:i/>
                <w:sz w:val="22"/>
                <w:szCs w:val="22"/>
              </w:rPr>
              <w:t>b</w:t>
            </w:r>
          </w:p>
        </w:tc>
        <w:tc>
          <w:tcPr>
            <w:tcW w:w="2410" w:type="dxa"/>
          </w:tcPr>
          <w:p w14:paraId="63B29CF4" w14:textId="77777777" w:rsidR="00E00772" w:rsidRPr="00F66C73" w:rsidRDefault="00E00772" w:rsidP="000C7754">
            <w:pPr>
              <w:spacing w:after="60"/>
              <w:jc w:val="both"/>
              <w:rPr>
                <w:b/>
                <w:i/>
                <w:sz w:val="22"/>
                <w:szCs w:val="22"/>
              </w:rPr>
            </w:pPr>
            <w:r w:rsidRPr="00F66C73">
              <w:rPr>
                <w:b/>
                <w:i/>
                <w:sz w:val="22"/>
                <w:szCs w:val="22"/>
              </w:rPr>
              <w:t xml:space="preserve">Đối với khách du lịch từ phía Trung Quốc vào tham quan </w:t>
            </w:r>
            <w:r w:rsidRPr="00F66C73">
              <w:rPr>
                <w:b/>
                <w:bCs/>
                <w:i/>
                <w:iCs/>
                <w:sz w:val="22"/>
                <w:szCs w:val="22"/>
              </w:rPr>
              <w:t xml:space="preserve">Khu cảnh quan thác Bản Giốc (Việt Nam) - Đức Thiên (Trung Quốc) </w:t>
            </w:r>
          </w:p>
        </w:tc>
        <w:tc>
          <w:tcPr>
            <w:tcW w:w="1559" w:type="dxa"/>
          </w:tcPr>
          <w:p w14:paraId="563C2264" w14:textId="77777777" w:rsidR="00E00772" w:rsidRPr="00F66C73" w:rsidRDefault="00E00772" w:rsidP="00554A9B">
            <w:pPr>
              <w:spacing w:after="60"/>
              <w:jc w:val="center"/>
              <w:rPr>
                <w:i/>
                <w:iCs/>
                <w:spacing w:val="-8"/>
                <w:sz w:val="22"/>
                <w:szCs w:val="22"/>
              </w:rPr>
            </w:pPr>
            <w:r w:rsidRPr="00F66C73">
              <w:rPr>
                <w:i/>
                <w:iCs/>
                <w:spacing w:val="-8"/>
                <w:sz w:val="22"/>
                <w:szCs w:val="22"/>
              </w:rPr>
              <w:t>đồng/lần/người</w:t>
            </w:r>
          </w:p>
        </w:tc>
        <w:tc>
          <w:tcPr>
            <w:tcW w:w="1134" w:type="dxa"/>
          </w:tcPr>
          <w:p w14:paraId="44873809" w14:textId="77777777" w:rsidR="00E00772" w:rsidRPr="00F66C73" w:rsidRDefault="00E00772" w:rsidP="00554A9B">
            <w:pPr>
              <w:spacing w:after="60"/>
              <w:jc w:val="center"/>
              <w:rPr>
                <w:sz w:val="22"/>
                <w:szCs w:val="22"/>
              </w:rPr>
            </w:pPr>
            <w:r w:rsidRPr="00F66C73">
              <w:rPr>
                <w:sz w:val="22"/>
                <w:szCs w:val="22"/>
              </w:rPr>
              <w:t>70.000</w:t>
            </w:r>
            <w:r w:rsidR="00984E3E" w:rsidRPr="00F66C73">
              <w:rPr>
                <w:sz w:val="22"/>
                <w:szCs w:val="22"/>
              </w:rPr>
              <w:t xml:space="preserve"> </w:t>
            </w:r>
          </w:p>
          <w:p w14:paraId="5C0049CB" w14:textId="349EF233" w:rsidR="00984E3E" w:rsidRPr="00F66C73" w:rsidRDefault="00984E3E" w:rsidP="00554A9B">
            <w:pPr>
              <w:spacing w:after="60"/>
              <w:jc w:val="center"/>
              <w:rPr>
                <w:sz w:val="22"/>
                <w:szCs w:val="22"/>
              </w:rPr>
            </w:pPr>
          </w:p>
        </w:tc>
        <w:tc>
          <w:tcPr>
            <w:tcW w:w="1276" w:type="dxa"/>
          </w:tcPr>
          <w:p w14:paraId="121BC711" w14:textId="77777777" w:rsidR="00E00772" w:rsidRPr="00F66C73" w:rsidRDefault="00323DB6" w:rsidP="00554A9B">
            <w:pPr>
              <w:spacing w:after="60"/>
              <w:jc w:val="center"/>
              <w:rPr>
                <w:sz w:val="22"/>
                <w:szCs w:val="22"/>
              </w:rPr>
            </w:pPr>
            <w:r w:rsidRPr="00F66C73">
              <w:rPr>
                <w:sz w:val="22"/>
                <w:szCs w:val="22"/>
              </w:rPr>
              <w:t>Để lại đơn vị 100%</w:t>
            </w:r>
          </w:p>
          <w:p w14:paraId="4EB0943E" w14:textId="77777777" w:rsidR="009E0FC0" w:rsidRPr="00F66C73" w:rsidRDefault="009E0FC0" w:rsidP="00554A9B">
            <w:pPr>
              <w:spacing w:after="60"/>
              <w:jc w:val="center"/>
              <w:rPr>
                <w:sz w:val="22"/>
                <w:szCs w:val="22"/>
              </w:rPr>
            </w:pPr>
          </w:p>
          <w:p w14:paraId="6733E9C9" w14:textId="77777777" w:rsidR="009E0FC0" w:rsidRPr="00F66C73" w:rsidRDefault="009E0FC0" w:rsidP="00554A9B">
            <w:pPr>
              <w:spacing w:after="60"/>
              <w:jc w:val="center"/>
              <w:rPr>
                <w:sz w:val="22"/>
                <w:szCs w:val="22"/>
              </w:rPr>
            </w:pPr>
          </w:p>
        </w:tc>
        <w:tc>
          <w:tcPr>
            <w:tcW w:w="1275" w:type="dxa"/>
          </w:tcPr>
          <w:p w14:paraId="4D9CA700" w14:textId="7AA455BE" w:rsidR="00E00772" w:rsidRPr="00F66C73" w:rsidRDefault="00984E3E" w:rsidP="00554A9B">
            <w:pPr>
              <w:spacing w:after="60"/>
              <w:jc w:val="center"/>
              <w:rPr>
                <w:sz w:val="22"/>
                <w:szCs w:val="22"/>
              </w:rPr>
            </w:pPr>
            <w:r w:rsidRPr="00F66C73">
              <w:rPr>
                <w:sz w:val="22"/>
                <w:szCs w:val="22"/>
              </w:rPr>
              <w:t>6</w:t>
            </w:r>
            <w:r w:rsidR="00E00772" w:rsidRPr="00F66C73">
              <w:rPr>
                <w:sz w:val="22"/>
                <w:szCs w:val="22"/>
              </w:rPr>
              <w:t>0.000</w:t>
            </w:r>
          </w:p>
        </w:tc>
        <w:tc>
          <w:tcPr>
            <w:tcW w:w="1276" w:type="dxa"/>
          </w:tcPr>
          <w:p w14:paraId="0DBF82D2" w14:textId="77777777" w:rsidR="00E00772" w:rsidRPr="00F66C73" w:rsidRDefault="00B63BCC" w:rsidP="00554A9B">
            <w:pPr>
              <w:spacing w:after="60"/>
              <w:jc w:val="center"/>
              <w:rPr>
                <w:sz w:val="22"/>
                <w:szCs w:val="22"/>
              </w:rPr>
            </w:pPr>
            <w:r w:rsidRPr="00F66C73">
              <w:rPr>
                <w:sz w:val="22"/>
                <w:szCs w:val="22"/>
              </w:rPr>
              <w:t>Để lại đơn vị 100%</w:t>
            </w:r>
          </w:p>
        </w:tc>
      </w:tr>
      <w:tr w:rsidR="002657A2" w:rsidRPr="00F66C73" w14:paraId="655FFC78" w14:textId="77777777" w:rsidTr="00AC5787">
        <w:tc>
          <w:tcPr>
            <w:tcW w:w="710" w:type="dxa"/>
            <w:vAlign w:val="center"/>
          </w:tcPr>
          <w:p w14:paraId="344269A3" w14:textId="77777777" w:rsidR="000C7754" w:rsidRPr="00F66C73" w:rsidRDefault="000C7754" w:rsidP="0006411E">
            <w:pPr>
              <w:spacing w:after="60"/>
              <w:jc w:val="center"/>
              <w:rPr>
                <w:b/>
                <w:bCs/>
                <w:i/>
                <w:iCs/>
                <w:sz w:val="22"/>
                <w:szCs w:val="22"/>
              </w:rPr>
            </w:pPr>
            <w:r w:rsidRPr="00F66C73">
              <w:rPr>
                <w:b/>
                <w:bCs/>
                <w:i/>
                <w:iCs/>
                <w:sz w:val="22"/>
                <w:szCs w:val="22"/>
              </w:rPr>
              <w:t>2</w:t>
            </w:r>
          </w:p>
        </w:tc>
        <w:tc>
          <w:tcPr>
            <w:tcW w:w="2410" w:type="dxa"/>
          </w:tcPr>
          <w:p w14:paraId="72DB5652" w14:textId="77777777" w:rsidR="000C7754" w:rsidRPr="00F66C73" w:rsidRDefault="000C7754" w:rsidP="009E0FC0">
            <w:pPr>
              <w:spacing w:after="60"/>
              <w:jc w:val="both"/>
              <w:rPr>
                <w:sz w:val="22"/>
                <w:szCs w:val="22"/>
              </w:rPr>
            </w:pPr>
            <w:r w:rsidRPr="00F66C73">
              <w:rPr>
                <w:b/>
                <w:bCs/>
                <w:sz w:val="22"/>
                <w:szCs w:val="22"/>
              </w:rPr>
              <w:t>Động Ngườm Ngao</w:t>
            </w:r>
            <w:r w:rsidR="002A2796" w:rsidRPr="00F66C73">
              <w:rPr>
                <w:b/>
                <w:bCs/>
                <w:sz w:val="22"/>
                <w:szCs w:val="22"/>
              </w:rPr>
              <w:t xml:space="preserve"> </w:t>
            </w:r>
            <w:r w:rsidR="00AA753F" w:rsidRPr="00F66C73">
              <w:rPr>
                <w:sz w:val="22"/>
                <w:szCs w:val="22"/>
              </w:rPr>
              <w:t xml:space="preserve"> </w:t>
            </w:r>
            <w:r w:rsidRPr="00F66C73">
              <w:rPr>
                <w:i/>
                <w:iCs/>
                <w:sz w:val="22"/>
                <w:szCs w:val="22"/>
              </w:rPr>
              <w:t xml:space="preserve">(xã Đàm Thủy, huyện Trùng Khánh) </w:t>
            </w:r>
          </w:p>
        </w:tc>
        <w:tc>
          <w:tcPr>
            <w:tcW w:w="1559" w:type="dxa"/>
          </w:tcPr>
          <w:p w14:paraId="638B8C43" w14:textId="77777777" w:rsidR="000C7754" w:rsidRPr="00F66C73" w:rsidRDefault="000C7754" w:rsidP="0006411E">
            <w:pPr>
              <w:spacing w:after="60"/>
              <w:jc w:val="both"/>
              <w:rPr>
                <w:spacing w:val="-8"/>
                <w:sz w:val="22"/>
                <w:szCs w:val="22"/>
              </w:rPr>
            </w:pPr>
          </w:p>
        </w:tc>
        <w:tc>
          <w:tcPr>
            <w:tcW w:w="1134" w:type="dxa"/>
          </w:tcPr>
          <w:p w14:paraId="7B90C592" w14:textId="77777777" w:rsidR="000C7754" w:rsidRPr="00F66C73" w:rsidRDefault="000C7754" w:rsidP="0006411E">
            <w:pPr>
              <w:spacing w:after="60"/>
              <w:jc w:val="both"/>
              <w:rPr>
                <w:sz w:val="22"/>
                <w:szCs w:val="22"/>
              </w:rPr>
            </w:pPr>
          </w:p>
        </w:tc>
        <w:tc>
          <w:tcPr>
            <w:tcW w:w="1276" w:type="dxa"/>
          </w:tcPr>
          <w:p w14:paraId="7BF86D11" w14:textId="77777777" w:rsidR="000C7754" w:rsidRPr="00F66C73" w:rsidRDefault="000C7754" w:rsidP="0006411E">
            <w:pPr>
              <w:spacing w:after="60"/>
              <w:jc w:val="both"/>
              <w:rPr>
                <w:sz w:val="22"/>
                <w:szCs w:val="22"/>
              </w:rPr>
            </w:pPr>
          </w:p>
        </w:tc>
        <w:tc>
          <w:tcPr>
            <w:tcW w:w="1275" w:type="dxa"/>
          </w:tcPr>
          <w:p w14:paraId="047D2F46" w14:textId="77777777" w:rsidR="000C7754" w:rsidRPr="00F66C73" w:rsidRDefault="000C7754" w:rsidP="0006411E">
            <w:pPr>
              <w:spacing w:after="60"/>
              <w:jc w:val="both"/>
              <w:rPr>
                <w:sz w:val="22"/>
                <w:szCs w:val="22"/>
              </w:rPr>
            </w:pPr>
          </w:p>
        </w:tc>
        <w:tc>
          <w:tcPr>
            <w:tcW w:w="1276" w:type="dxa"/>
          </w:tcPr>
          <w:p w14:paraId="518B3AEA" w14:textId="77777777" w:rsidR="000C7754" w:rsidRPr="00F66C73" w:rsidRDefault="000C7754" w:rsidP="0006411E">
            <w:pPr>
              <w:spacing w:after="60"/>
              <w:jc w:val="both"/>
              <w:rPr>
                <w:sz w:val="22"/>
                <w:szCs w:val="22"/>
              </w:rPr>
            </w:pPr>
          </w:p>
        </w:tc>
      </w:tr>
      <w:tr w:rsidR="002657A2" w:rsidRPr="00F66C73" w14:paraId="616063FB" w14:textId="77777777" w:rsidTr="00AC5787">
        <w:tc>
          <w:tcPr>
            <w:tcW w:w="710" w:type="dxa"/>
            <w:vAlign w:val="center"/>
          </w:tcPr>
          <w:p w14:paraId="2E658327" w14:textId="77777777" w:rsidR="00E00772" w:rsidRPr="00F66C73" w:rsidRDefault="00E00772" w:rsidP="0006411E">
            <w:pPr>
              <w:spacing w:after="60"/>
              <w:jc w:val="center"/>
              <w:rPr>
                <w:sz w:val="22"/>
                <w:szCs w:val="22"/>
              </w:rPr>
            </w:pPr>
            <w:r w:rsidRPr="00F66C73">
              <w:rPr>
                <w:sz w:val="22"/>
                <w:szCs w:val="22"/>
              </w:rPr>
              <w:t>-</w:t>
            </w:r>
          </w:p>
        </w:tc>
        <w:tc>
          <w:tcPr>
            <w:tcW w:w="2410" w:type="dxa"/>
          </w:tcPr>
          <w:p w14:paraId="076536CE" w14:textId="77777777" w:rsidR="00E00772" w:rsidRPr="00F66C73" w:rsidRDefault="00E00772" w:rsidP="0006411E">
            <w:pPr>
              <w:spacing w:after="60"/>
              <w:jc w:val="both"/>
              <w:rPr>
                <w:sz w:val="22"/>
                <w:szCs w:val="22"/>
              </w:rPr>
            </w:pPr>
            <w:r w:rsidRPr="00F66C73">
              <w:rPr>
                <w:sz w:val="22"/>
                <w:szCs w:val="22"/>
              </w:rPr>
              <w:t>Đối với người lớn</w:t>
            </w:r>
          </w:p>
        </w:tc>
        <w:tc>
          <w:tcPr>
            <w:tcW w:w="1559" w:type="dxa"/>
            <w:vAlign w:val="center"/>
          </w:tcPr>
          <w:p w14:paraId="50F422D3" w14:textId="77777777" w:rsidR="00E00772" w:rsidRPr="00F66C73" w:rsidRDefault="00E00772" w:rsidP="00C16C91">
            <w:pPr>
              <w:spacing w:after="60"/>
              <w:jc w:val="center"/>
              <w:rPr>
                <w:spacing w:val="-8"/>
                <w:sz w:val="22"/>
                <w:szCs w:val="22"/>
              </w:rPr>
            </w:pPr>
            <w:r w:rsidRPr="00F66C73">
              <w:rPr>
                <w:i/>
                <w:iCs/>
                <w:spacing w:val="-8"/>
                <w:sz w:val="22"/>
                <w:szCs w:val="22"/>
              </w:rPr>
              <w:t>đồng/lần/người</w:t>
            </w:r>
          </w:p>
        </w:tc>
        <w:tc>
          <w:tcPr>
            <w:tcW w:w="1134" w:type="dxa"/>
            <w:vAlign w:val="center"/>
          </w:tcPr>
          <w:p w14:paraId="40E8D603" w14:textId="77777777" w:rsidR="00E00772" w:rsidRPr="00F66C73" w:rsidRDefault="00E00772" w:rsidP="00C16C91">
            <w:pPr>
              <w:spacing w:after="60"/>
              <w:jc w:val="center"/>
              <w:rPr>
                <w:sz w:val="22"/>
                <w:szCs w:val="22"/>
              </w:rPr>
            </w:pPr>
            <w:r w:rsidRPr="00F66C73">
              <w:rPr>
                <w:sz w:val="22"/>
                <w:szCs w:val="22"/>
              </w:rPr>
              <w:t>40.000</w:t>
            </w:r>
          </w:p>
        </w:tc>
        <w:tc>
          <w:tcPr>
            <w:tcW w:w="1276" w:type="dxa"/>
            <w:vMerge w:val="restart"/>
            <w:vAlign w:val="center"/>
          </w:tcPr>
          <w:p w14:paraId="3F67175E" w14:textId="77777777" w:rsidR="00E00772" w:rsidRPr="00F66C73" w:rsidRDefault="00E00772" w:rsidP="00C16C91">
            <w:pPr>
              <w:spacing w:after="60"/>
              <w:jc w:val="center"/>
              <w:rPr>
                <w:sz w:val="22"/>
                <w:szCs w:val="22"/>
              </w:rPr>
            </w:pPr>
            <w:r w:rsidRPr="00F66C73">
              <w:rPr>
                <w:sz w:val="22"/>
                <w:szCs w:val="22"/>
              </w:rPr>
              <w:t>Để lại đơn vị 50%, nộp NSNN 50%</w:t>
            </w:r>
          </w:p>
        </w:tc>
        <w:tc>
          <w:tcPr>
            <w:tcW w:w="1275" w:type="dxa"/>
            <w:vAlign w:val="center"/>
          </w:tcPr>
          <w:p w14:paraId="70F848A9" w14:textId="77777777" w:rsidR="00E00772" w:rsidRPr="00F66C73" w:rsidRDefault="00E00772" w:rsidP="00C16C91">
            <w:pPr>
              <w:spacing w:after="60"/>
              <w:jc w:val="center"/>
              <w:rPr>
                <w:sz w:val="22"/>
                <w:szCs w:val="22"/>
              </w:rPr>
            </w:pPr>
            <w:r w:rsidRPr="00F66C73">
              <w:rPr>
                <w:sz w:val="22"/>
                <w:szCs w:val="22"/>
              </w:rPr>
              <w:t>60.000</w:t>
            </w:r>
          </w:p>
        </w:tc>
        <w:tc>
          <w:tcPr>
            <w:tcW w:w="1276" w:type="dxa"/>
            <w:vMerge w:val="restart"/>
            <w:vAlign w:val="center"/>
          </w:tcPr>
          <w:p w14:paraId="00088198" w14:textId="4FC56840" w:rsidR="00E00772" w:rsidRPr="00F66C73" w:rsidRDefault="009F401C" w:rsidP="00C16C91">
            <w:pPr>
              <w:spacing w:after="60"/>
              <w:jc w:val="center"/>
              <w:rPr>
                <w:sz w:val="22"/>
                <w:szCs w:val="22"/>
              </w:rPr>
            </w:pPr>
            <w:r w:rsidRPr="00F66C73">
              <w:rPr>
                <w:sz w:val="22"/>
                <w:szCs w:val="22"/>
              </w:rPr>
              <w:t>Để lại đơn vị 50%, nộp NSNN 5</w:t>
            </w:r>
            <w:r w:rsidR="00E00772" w:rsidRPr="00F66C73">
              <w:rPr>
                <w:sz w:val="22"/>
                <w:szCs w:val="22"/>
              </w:rPr>
              <w:t>0%</w:t>
            </w:r>
          </w:p>
        </w:tc>
      </w:tr>
      <w:tr w:rsidR="002657A2" w:rsidRPr="00F66C73" w14:paraId="2A079D10" w14:textId="77777777" w:rsidTr="00AC5787">
        <w:tc>
          <w:tcPr>
            <w:tcW w:w="710" w:type="dxa"/>
            <w:vAlign w:val="center"/>
          </w:tcPr>
          <w:p w14:paraId="49E88421" w14:textId="77777777" w:rsidR="00E00772" w:rsidRPr="00F66C73" w:rsidRDefault="00E00772" w:rsidP="0006411E">
            <w:pPr>
              <w:spacing w:after="60"/>
              <w:jc w:val="center"/>
              <w:rPr>
                <w:sz w:val="22"/>
                <w:szCs w:val="22"/>
              </w:rPr>
            </w:pPr>
            <w:r w:rsidRPr="00F66C73">
              <w:rPr>
                <w:sz w:val="22"/>
                <w:szCs w:val="22"/>
              </w:rPr>
              <w:t>-</w:t>
            </w:r>
          </w:p>
        </w:tc>
        <w:tc>
          <w:tcPr>
            <w:tcW w:w="2410" w:type="dxa"/>
          </w:tcPr>
          <w:p w14:paraId="7821B556" w14:textId="77777777" w:rsidR="00E00772" w:rsidRPr="00F66C73" w:rsidRDefault="00A65402" w:rsidP="008050DF">
            <w:pPr>
              <w:spacing w:after="60"/>
              <w:jc w:val="both"/>
              <w:rPr>
                <w:sz w:val="22"/>
                <w:szCs w:val="22"/>
              </w:rPr>
            </w:pPr>
            <w:r w:rsidRPr="00F66C73">
              <w:rPr>
                <w:sz w:val="22"/>
                <w:szCs w:val="22"/>
              </w:rPr>
              <w:t>Đối với trẻ em từ đủ 06 tuổi đến 16 tuổi</w:t>
            </w:r>
          </w:p>
        </w:tc>
        <w:tc>
          <w:tcPr>
            <w:tcW w:w="1559" w:type="dxa"/>
          </w:tcPr>
          <w:p w14:paraId="40368BCB" w14:textId="77777777" w:rsidR="00E00772" w:rsidRPr="00F66C73" w:rsidRDefault="00E00772" w:rsidP="0006411E">
            <w:pPr>
              <w:spacing w:after="60"/>
              <w:jc w:val="both"/>
              <w:rPr>
                <w:spacing w:val="-8"/>
                <w:sz w:val="22"/>
                <w:szCs w:val="22"/>
              </w:rPr>
            </w:pPr>
            <w:r w:rsidRPr="00F66C73">
              <w:rPr>
                <w:i/>
                <w:iCs/>
                <w:spacing w:val="-8"/>
                <w:sz w:val="22"/>
                <w:szCs w:val="22"/>
              </w:rPr>
              <w:t>đồng/lần/người</w:t>
            </w:r>
          </w:p>
        </w:tc>
        <w:tc>
          <w:tcPr>
            <w:tcW w:w="1134" w:type="dxa"/>
          </w:tcPr>
          <w:p w14:paraId="079DC5CA" w14:textId="77777777" w:rsidR="00E00772" w:rsidRPr="00F66C73" w:rsidRDefault="00E00772" w:rsidP="001556FC">
            <w:pPr>
              <w:spacing w:after="60"/>
              <w:jc w:val="center"/>
              <w:rPr>
                <w:sz w:val="22"/>
                <w:szCs w:val="22"/>
              </w:rPr>
            </w:pPr>
            <w:r w:rsidRPr="00F66C73">
              <w:rPr>
                <w:sz w:val="22"/>
                <w:szCs w:val="22"/>
              </w:rPr>
              <w:t>20.000</w:t>
            </w:r>
          </w:p>
        </w:tc>
        <w:tc>
          <w:tcPr>
            <w:tcW w:w="1276" w:type="dxa"/>
            <w:vMerge/>
          </w:tcPr>
          <w:p w14:paraId="4AB97E18" w14:textId="77777777" w:rsidR="00E00772" w:rsidRPr="00F66C73" w:rsidRDefault="00E00772" w:rsidP="0006411E">
            <w:pPr>
              <w:spacing w:after="60"/>
              <w:jc w:val="both"/>
              <w:rPr>
                <w:sz w:val="22"/>
                <w:szCs w:val="22"/>
              </w:rPr>
            </w:pPr>
          </w:p>
        </w:tc>
        <w:tc>
          <w:tcPr>
            <w:tcW w:w="1275" w:type="dxa"/>
          </w:tcPr>
          <w:p w14:paraId="492742E6" w14:textId="138EC836" w:rsidR="00E00772" w:rsidRPr="00F66C73" w:rsidRDefault="00552F27" w:rsidP="007825D7">
            <w:pPr>
              <w:spacing w:after="60"/>
              <w:jc w:val="center"/>
              <w:rPr>
                <w:sz w:val="22"/>
                <w:szCs w:val="22"/>
              </w:rPr>
            </w:pPr>
            <w:r w:rsidRPr="00F66C73">
              <w:rPr>
                <w:sz w:val="22"/>
                <w:szCs w:val="22"/>
              </w:rPr>
              <w:t>3</w:t>
            </w:r>
            <w:r w:rsidR="00E00772" w:rsidRPr="00F66C73">
              <w:rPr>
                <w:sz w:val="22"/>
                <w:szCs w:val="22"/>
              </w:rPr>
              <w:t>0.000</w:t>
            </w:r>
          </w:p>
        </w:tc>
        <w:tc>
          <w:tcPr>
            <w:tcW w:w="1276" w:type="dxa"/>
            <w:vMerge/>
          </w:tcPr>
          <w:p w14:paraId="023E45C7" w14:textId="77777777" w:rsidR="00E00772" w:rsidRPr="00F66C73" w:rsidRDefault="00E00772" w:rsidP="0006411E">
            <w:pPr>
              <w:spacing w:after="60"/>
              <w:jc w:val="both"/>
              <w:rPr>
                <w:sz w:val="22"/>
                <w:szCs w:val="22"/>
              </w:rPr>
            </w:pPr>
          </w:p>
        </w:tc>
      </w:tr>
    </w:tbl>
    <w:p w14:paraId="01214A62" w14:textId="30EA282B" w:rsidR="0006411E" w:rsidRPr="00F66C73" w:rsidRDefault="005131AD" w:rsidP="00470079">
      <w:pPr>
        <w:spacing w:before="60" w:after="60"/>
        <w:ind w:firstLine="720"/>
        <w:jc w:val="both"/>
        <w:rPr>
          <w:b/>
          <w:i/>
          <w:sz w:val="28"/>
          <w:szCs w:val="28"/>
        </w:rPr>
      </w:pPr>
      <w:r w:rsidRPr="00F66C73">
        <w:rPr>
          <w:b/>
          <w:i/>
          <w:sz w:val="28"/>
          <w:szCs w:val="28"/>
        </w:rPr>
        <w:t>2</w:t>
      </w:r>
      <w:r w:rsidR="003D6883" w:rsidRPr="00F66C73">
        <w:rPr>
          <w:b/>
          <w:i/>
          <w:sz w:val="28"/>
          <w:szCs w:val="28"/>
        </w:rPr>
        <w:t>.2.1.</w:t>
      </w:r>
      <w:r w:rsidR="005824BA" w:rsidRPr="00F66C73">
        <w:rPr>
          <w:b/>
          <w:i/>
          <w:sz w:val="28"/>
          <w:szCs w:val="28"/>
        </w:rPr>
        <w:t xml:space="preserve"> </w:t>
      </w:r>
      <w:r w:rsidR="001A32C8" w:rsidRPr="00F66C73">
        <w:rPr>
          <w:b/>
          <w:i/>
          <w:sz w:val="28"/>
          <w:szCs w:val="28"/>
        </w:rPr>
        <w:t xml:space="preserve">Đối với </w:t>
      </w:r>
      <w:r w:rsidR="0006411E" w:rsidRPr="00F66C73">
        <w:rPr>
          <w:b/>
          <w:i/>
          <w:sz w:val="28"/>
          <w:szCs w:val="28"/>
        </w:rPr>
        <w:t>Khu du lịch thác Bản Giốc</w:t>
      </w:r>
      <w:r w:rsidR="005824BA" w:rsidRPr="00F66C73">
        <w:rPr>
          <w:b/>
          <w:i/>
          <w:sz w:val="28"/>
          <w:szCs w:val="28"/>
        </w:rPr>
        <w:t xml:space="preserve"> </w:t>
      </w:r>
    </w:p>
    <w:p w14:paraId="23C39DF0" w14:textId="31D80AD2" w:rsidR="00A00953" w:rsidRPr="00F66C73" w:rsidRDefault="008B46B2" w:rsidP="00470079">
      <w:pPr>
        <w:spacing w:before="60" w:after="60"/>
        <w:ind w:firstLine="680"/>
        <w:jc w:val="both"/>
        <w:rPr>
          <w:iCs/>
          <w:sz w:val="28"/>
          <w:szCs w:val="28"/>
        </w:rPr>
      </w:pPr>
      <w:r w:rsidRPr="00F66C73">
        <w:rPr>
          <w:sz w:val="28"/>
          <w:szCs w:val="28"/>
        </w:rPr>
        <w:t xml:space="preserve">* </w:t>
      </w:r>
      <w:r w:rsidR="0006411E" w:rsidRPr="00F66C73">
        <w:rPr>
          <w:sz w:val="28"/>
          <w:szCs w:val="28"/>
        </w:rPr>
        <w:t xml:space="preserve">Đề nghị mức thu phí: </w:t>
      </w:r>
      <w:r w:rsidR="00F90B3D" w:rsidRPr="00F66C73">
        <w:rPr>
          <w:sz w:val="28"/>
          <w:szCs w:val="28"/>
        </w:rPr>
        <w:t>Đối với</w:t>
      </w:r>
      <w:r w:rsidR="0006411E" w:rsidRPr="00F66C73">
        <w:rPr>
          <w:sz w:val="28"/>
          <w:szCs w:val="28"/>
        </w:rPr>
        <w:t xml:space="preserve"> người lớn là 60.000đ/lượt (tăng 1,5 lần) và trẻ em là 30.000đ/lượt (tăng 1,5 </w:t>
      </w:r>
      <w:r w:rsidR="00F90B3D" w:rsidRPr="00F66C73">
        <w:rPr>
          <w:sz w:val="28"/>
          <w:szCs w:val="28"/>
        </w:rPr>
        <w:t>lần) so với mức thu phí hiện nay</w:t>
      </w:r>
      <w:r w:rsidR="0006411E" w:rsidRPr="00F66C73">
        <w:rPr>
          <w:sz w:val="28"/>
          <w:szCs w:val="28"/>
        </w:rPr>
        <w:t xml:space="preserve">. </w:t>
      </w:r>
      <w:r w:rsidR="0006411E" w:rsidRPr="00F66C73">
        <w:rPr>
          <w:iCs/>
          <w:sz w:val="28"/>
          <w:szCs w:val="28"/>
        </w:rPr>
        <w:t xml:space="preserve">Việc thu phí </w:t>
      </w:r>
      <w:r w:rsidR="00101D16" w:rsidRPr="00F66C73">
        <w:rPr>
          <w:iCs/>
          <w:sz w:val="28"/>
          <w:szCs w:val="28"/>
        </w:rPr>
        <w:t>không quá 40.000</w:t>
      </w:r>
      <w:r w:rsidR="0006411E" w:rsidRPr="00F66C73">
        <w:rPr>
          <w:iCs/>
          <w:sz w:val="28"/>
          <w:szCs w:val="28"/>
        </w:rPr>
        <w:t>đ/lần/người được quy định tại Thông tư số 02/2014/TT-BTC (đã hết hiệu lực). Hiện nay, Thông tư số 85/2019/TT-BTC và 106/2021/TT-BTC không quy định mức trần tối đa thu phí tham quan.</w:t>
      </w:r>
      <w:r w:rsidR="00F90B3D" w:rsidRPr="00F66C73">
        <w:rPr>
          <w:iCs/>
          <w:sz w:val="28"/>
          <w:szCs w:val="28"/>
        </w:rPr>
        <w:t xml:space="preserve"> </w:t>
      </w:r>
      <w:r w:rsidR="00A00953" w:rsidRPr="00F66C73">
        <w:rPr>
          <w:sz w:val="28"/>
          <w:szCs w:val="28"/>
        </w:rPr>
        <w:t xml:space="preserve">Việc đề xuất tăng </w:t>
      </w:r>
      <w:r w:rsidR="009D5280" w:rsidRPr="00F66C73">
        <w:rPr>
          <w:sz w:val="28"/>
          <w:szCs w:val="28"/>
        </w:rPr>
        <w:t xml:space="preserve">mức </w:t>
      </w:r>
      <w:r w:rsidR="00A00953" w:rsidRPr="00F66C73">
        <w:rPr>
          <w:sz w:val="28"/>
          <w:szCs w:val="28"/>
        </w:rPr>
        <w:t>phí tham quan tại Khu du lịch thác Bản Giốc lên</w:t>
      </w:r>
      <w:r w:rsidR="009D5280" w:rsidRPr="00F66C73">
        <w:rPr>
          <w:sz w:val="28"/>
          <w:szCs w:val="28"/>
        </w:rPr>
        <w:t xml:space="preserve"> 60.000đ/lượt </w:t>
      </w:r>
      <w:r w:rsidR="00A00953" w:rsidRPr="00F66C73">
        <w:rPr>
          <w:sz w:val="28"/>
          <w:szCs w:val="28"/>
        </w:rPr>
        <w:t>là phù hợp quy định “mức thu được áp dụng thống nhất đối với người Việt Nam và người nước ngoài” theo</w:t>
      </w:r>
      <w:r w:rsidR="00A00953" w:rsidRPr="00F66C73">
        <w:rPr>
          <w:iCs/>
          <w:sz w:val="28"/>
          <w:szCs w:val="28"/>
        </w:rPr>
        <w:t xml:space="preserve"> điểm d khoản 1</w:t>
      </w:r>
      <w:r w:rsidR="009D5280" w:rsidRPr="00F66C73">
        <w:rPr>
          <w:iCs/>
          <w:sz w:val="28"/>
          <w:szCs w:val="28"/>
        </w:rPr>
        <w:t xml:space="preserve"> Đ</w:t>
      </w:r>
      <w:r w:rsidR="00A00953" w:rsidRPr="00F66C73">
        <w:rPr>
          <w:iCs/>
          <w:sz w:val="28"/>
          <w:szCs w:val="28"/>
        </w:rPr>
        <w:t>iều 5 Thô</w:t>
      </w:r>
      <w:r w:rsidR="007164D7" w:rsidRPr="00F66C73">
        <w:rPr>
          <w:iCs/>
          <w:sz w:val="28"/>
          <w:szCs w:val="28"/>
        </w:rPr>
        <w:t xml:space="preserve">ng tư số 85/2019/TT-BTC ngày 29 tháng 11 năm </w:t>
      </w:r>
      <w:r w:rsidR="00A00953" w:rsidRPr="00F66C73">
        <w:rPr>
          <w:iCs/>
          <w:sz w:val="28"/>
          <w:szCs w:val="28"/>
        </w:rPr>
        <w:t>2019 của Bộ trưởng Bộ Tài chính</w:t>
      </w:r>
      <w:r w:rsidR="00A00953" w:rsidRPr="00F66C73">
        <w:rPr>
          <w:i/>
          <w:iCs/>
          <w:sz w:val="28"/>
          <w:szCs w:val="28"/>
        </w:rPr>
        <w:t>.</w:t>
      </w:r>
      <w:r w:rsidR="00A00953" w:rsidRPr="00F66C73">
        <w:rPr>
          <w:i/>
          <w:sz w:val="28"/>
          <w:szCs w:val="28"/>
        </w:rPr>
        <w:t xml:space="preserve"> </w:t>
      </w:r>
      <w:r w:rsidR="00A00953" w:rsidRPr="00F66C73">
        <w:rPr>
          <w:sz w:val="28"/>
          <w:szCs w:val="28"/>
        </w:rPr>
        <w:t xml:space="preserve">Đối với khách du lịch từ phía Trung Quốc vào tham quan </w:t>
      </w:r>
      <w:r w:rsidR="00C2304D" w:rsidRPr="00F66C73">
        <w:rPr>
          <w:sz w:val="28"/>
          <w:szCs w:val="28"/>
        </w:rPr>
        <w:t>K</w:t>
      </w:r>
      <w:r w:rsidR="00A00953" w:rsidRPr="00F66C73">
        <w:rPr>
          <w:sz w:val="28"/>
          <w:szCs w:val="28"/>
        </w:rPr>
        <w:t>hu cảnh quan thác Bản Giốc sẽ nộp thêm số tiền bảo hiểm du lịch</w:t>
      </w:r>
      <w:r w:rsidR="007164D7" w:rsidRPr="00F66C73">
        <w:rPr>
          <w:sz w:val="28"/>
          <w:szCs w:val="28"/>
        </w:rPr>
        <w:t xml:space="preserve"> theo yêu cầu hợp tác là</w:t>
      </w:r>
      <w:r w:rsidR="00A00953" w:rsidRPr="00F66C73">
        <w:rPr>
          <w:sz w:val="28"/>
          <w:szCs w:val="28"/>
        </w:rPr>
        <w:t xml:space="preserve"> 10.000đ/người. Đảm bảo tổng số tiền thu là 70.000đ/người theo kết quả hội đàm giữa hai bên.</w:t>
      </w:r>
      <w:r w:rsidR="00EF1C76" w:rsidRPr="00F66C73">
        <w:rPr>
          <w:sz w:val="28"/>
          <w:szCs w:val="28"/>
        </w:rPr>
        <w:t xml:space="preserve"> </w:t>
      </w:r>
    </w:p>
    <w:p w14:paraId="2EF8DEC8" w14:textId="662D42FE" w:rsidR="0006411E" w:rsidRPr="00F66C73" w:rsidRDefault="008B46B2" w:rsidP="00470079">
      <w:pPr>
        <w:spacing w:before="60" w:after="60"/>
        <w:ind w:firstLine="680"/>
        <w:jc w:val="both"/>
        <w:rPr>
          <w:sz w:val="28"/>
          <w:szCs w:val="28"/>
        </w:rPr>
      </w:pPr>
      <w:r w:rsidRPr="00F66C73">
        <w:rPr>
          <w:sz w:val="28"/>
          <w:szCs w:val="28"/>
        </w:rPr>
        <w:t>*</w:t>
      </w:r>
      <w:r w:rsidR="0006411E" w:rsidRPr="00F66C73">
        <w:rPr>
          <w:sz w:val="28"/>
          <w:szCs w:val="28"/>
        </w:rPr>
        <w:t xml:space="preserve"> </w:t>
      </w:r>
      <w:r w:rsidR="00586896" w:rsidRPr="00F66C73">
        <w:rPr>
          <w:sz w:val="28"/>
          <w:szCs w:val="28"/>
        </w:rPr>
        <w:t>X</w:t>
      </w:r>
      <w:r w:rsidR="0006411E" w:rsidRPr="00F66C73">
        <w:rPr>
          <w:sz w:val="28"/>
          <w:szCs w:val="28"/>
        </w:rPr>
        <w:t>ác định mức thu phí:</w:t>
      </w:r>
    </w:p>
    <w:p w14:paraId="1C875B93" w14:textId="77777777" w:rsidR="0006411E" w:rsidRPr="00F66C73" w:rsidRDefault="0006411E" w:rsidP="00470079">
      <w:pPr>
        <w:spacing w:before="60" w:after="60"/>
        <w:ind w:firstLine="680"/>
        <w:jc w:val="both"/>
        <w:rPr>
          <w:sz w:val="28"/>
          <w:szCs w:val="28"/>
        </w:rPr>
      </w:pPr>
      <w:r w:rsidRPr="00F66C73">
        <w:rPr>
          <w:sz w:val="28"/>
          <w:szCs w:val="28"/>
        </w:rPr>
        <w:t>(1) Đảm bảo về “Nguyên tắc xác định mức thu” theo Điều 4, Thông tư 85/2019/TT-BTC ngày 29/11/2019</w:t>
      </w:r>
      <w:r w:rsidR="00AE7A47" w:rsidRPr="00F66C73">
        <w:rPr>
          <w:sz w:val="28"/>
          <w:szCs w:val="28"/>
        </w:rPr>
        <w:t>.</w:t>
      </w:r>
    </w:p>
    <w:p w14:paraId="0FD0E3BB" w14:textId="5454B517" w:rsidR="0006411E" w:rsidRPr="00F66C73" w:rsidRDefault="0006411E" w:rsidP="00470079">
      <w:pPr>
        <w:spacing w:before="60" w:after="60"/>
        <w:ind w:firstLine="680"/>
        <w:jc w:val="both"/>
        <w:rPr>
          <w:sz w:val="28"/>
          <w:szCs w:val="28"/>
        </w:rPr>
      </w:pPr>
      <w:r w:rsidRPr="00F66C73">
        <w:rPr>
          <w:sz w:val="28"/>
          <w:szCs w:val="28"/>
        </w:rPr>
        <w:tab/>
        <w:t>a) Căn cứ mức thu hiện hành là: 40.000đ/lượt người lớn, 20.000đ/lượt trẻ em và các đối tư</w:t>
      </w:r>
      <w:r w:rsidR="009D1B41" w:rsidRPr="00F66C73">
        <w:rPr>
          <w:sz w:val="28"/>
          <w:szCs w:val="28"/>
        </w:rPr>
        <w:t>ợng chính sách</w:t>
      </w:r>
      <w:r w:rsidR="00856212" w:rsidRPr="00F66C73">
        <w:rPr>
          <w:sz w:val="28"/>
          <w:szCs w:val="28"/>
        </w:rPr>
        <w:t xml:space="preserve"> đã thực hiện</w:t>
      </w:r>
      <w:r w:rsidR="009D1B41" w:rsidRPr="00F66C73">
        <w:rPr>
          <w:sz w:val="28"/>
          <w:szCs w:val="28"/>
        </w:rPr>
        <w:t xml:space="preserve"> từ</w:t>
      </w:r>
      <w:r w:rsidR="00856212" w:rsidRPr="00F66C73">
        <w:rPr>
          <w:sz w:val="28"/>
          <w:szCs w:val="28"/>
        </w:rPr>
        <w:t xml:space="preserve"> năm</w:t>
      </w:r>
      <w:r w:rsidR="009D1B41" w:rsidRPr="00F66C73">
        <w:rPr>
          <w:sz w:val="28"/>
          <w:szCs w:val="28"/>
        </w:rPr>
        <w:t xml:space="preserve"> 2017, n</w:t>
      </w:r>
      <w:r w:rsidRPr="00F66C73">
        <w:rPr>
          <w:sz w:val="28"/>
          <w:szCs w:val="28"/>
        </w:rPr>
        <w:t xml:space="preserve">ay đề nghị tăng mức thu </w:t>
      </w:r>
      <w:r w:rsidR="009D1B41" w:rsidRPr="00F66C73">
        <w:rPr>
          <w:sz w:val="28"/>
          <w:szCs w:val="28"/>
        </w:rPr>
        <w:t xml:space="preserve">phí </w:t>
      </w:r>
      <w:r w:rsidR="00256F1E" w:rsidRPr="00F66C73">
        <w:rPr>
          <w:sz w:val="28"/>
          <w:szCs w:val="28"/>
        </w:rPr>
        <w:t>để phù hợp hơn với giai đoạn hiệ</w:t>
      </w:r>
      <w:r w:rsidR="009D1B41" w:rsidRPr="00F66C73">
        <w:rPr>
          <w:sz w:val="28"/>
          <w:szCs w:val="28"/>
        </w:rPr>
        <w:t>n nay.</w:t>
      </w:r>
    </w:p>
    <w:p w14:paraId="5BBD41CB" w14:textId="13D826A3" w:rsidR="0006411E" w:rsidRPr="00F66C73" w:rsidRDefault="0006411E" w:rsidP="00470079">
      <w:pPr>
        <w:spacing w:before="60" w:after="60"/>
        <w:ind w:firstLine="680"/>
        <w:jc w:val="both"/>
        <w:rPr>
          <w:sz w:val="28"/>
          <w:szCs w:val="28"/>
        </w:rPr>
      </w:pPr>
      <w:r w:rsidRPr="00F66C73">
        <w:rPr>
          <w:sz w:val="28"/>
          <w:szCs w:val="28"/>
        </w:rPr>
        <w:t xml:space="preserve">b) Căn cứ điều kiện, </w:t>
      </w:r>
      <w:r w:rsidR="00856212" w:rsidRPr="00F66C73">
        <w:rPr>
          <w:sz w:val="28"/>
          <w:szCs w:val="28"/>
        </w:rPr>
        <w:t>tình hình địa phương hiện nay: C</w:t>
      </w:r>
      <w:r w:rsidRPr="00F66C73">
        <w:rPr>
          <w:sz w:val="28"/>
          <w:szCs w:val="28"/>
        </w:rPr>
        <w:t>hi phí sinh hoạt tất cả các mặt hàng đều tăng lên, điều kiện kinh tế xã hội ở địa phương phát triển hơn, mức sống của nhân dân và du khách cũng tăng lên.</w:t>
      </w:r>
    </w:p>
    <w:p w14:paraId="0691DFD1" w14:textId="77777777" w:rsidR="0006411E" w:rsidRPr="00F66C73" w:rsidRDefault="0006411E" w:rsidP="00470079">
      <w:pPr>
        <w:spacing w:before="60" w:after="60"/>
        <w:ind w:firstLine="680"/>
        <w:jc w:val="both"/>
        <w:rPr>
          <w:sz w:val="28"/>
          <w:szCs w:val="28"/>
        </w:rPr>
      </w:pPr>
      <w:r w:rsidRPr="00F66C73">
        <w:rPr>
          <w:sz w:val="28"/>
          <w:szCs w:val="28"/>
        </w:rPr>
        <w:t>c) Tham khảo mức thu phí, lệ phí của các địa phương liền kề và điều kiện kinh tế tương đồng hiện nay:</w:t>
      </w:r>
    </w:p>
    <w:p w14:paraId="25440AF3" w14:textId="77777777" w:rsidR="0006411E" w:rsidRPr="00F66C73" w:rsidRDefault="0006411E" w:rsidP="00470079">
      <w:pPr>
        <w:spacing w:before="60" w:after="60"/>
        <w:ind w:firstLine="680"/>
        <w:jc w:val="both"/>
        <w:rPr>
          <w:sz w:val="28"/>
          <w:szCs w:val="28"/>
        </w:rPr>
      </w:pPr>
      <w:r w:rsidRPr="00F66C73">
        <w:rPr>
          <w:sz w:val="28"/>
          <w:szCs w:val="28"/>
        </w:rPr>
        <w:t>- Vé tham quan hồ Ba Bể</w:t>
      </w:r>
      <w:r w:rsidRPr="00F66C73">
        <w:rPr>
          <w:rStyle w:val="FootnoteReference"/>
          <w:sz w:val="28"/>
          <w:szCs w:val="28"/>
        </w:rPr>
        <w:footnoteReference w:id="2"/>
      </w:r>
      <w:r w:rsidRPr="00F66C73">
        <w:rPr>
          <w:sz w:val="28"/>
          <w:szCs w:val="28"/>
        </w:rPr>
        <w:t xml:space="preserve"> (Bắc Kạn) 70.000đ/người lớn, 40.000đ/ trẻ em. </w:t>
      </w:r>
    </w:p>
    <w:p w14:paraId="3E64E4B1" w14:textId="77777777" w:rsidR="0006411E" w:rsidRPr="00F66C73" w:rsidRDefault="0006411E" w:rsidP="00470079">
      <w:pPr>
        <w:spacing w:before="60" w:after="60"/>
        <w:ind w:firstLine="680"/>
        <w:jc w:val="both"/>
        <w:rPr>
          <w:sz w:val="28"/>
          <w:szCs w:val="28"/>
        </w:rPr>
      </w:pPr>
      <w:r w:rsidRPr="00F66C73">
        <w:rPr>
          <w:sz w:val="28"/>
          <w:szCs w:val="28"/>
        </w:rPr>
        <w:t>- Khu du lịch Hồ Núi Cốc (Thái Nguyên): 130.000đ/lượt người lớn; người tàn tật là 80.000đ/ và trẻ em trên 1,2m là 40.000đ.</w:t>
      </w:r>
    </w:p>
    <w:p w14:paraId="3FA64107" w14:textId="77777777" w:rsidR="0006411E" w:rsidRPr="00F66C73" w:rsidRDefault="0006411E" w:rsidP="00470079">
      <w:pPr>
        <w:spacing w:before="60" w:after="60"/>
        <w:ind w:firstLine="680"/>
        <w:jc w:val="both"/>
        <w:rPr>
          <w:sz w:val="28"/>
          <w:szCs w:val="28"/>
        </w:rPr>
      </w:pPr>
      <w:r w:rsidRPr="00F66C73">
        <w:rPr>
          <w:sz w:val="28"/>
          <w:szCs w:val="28"/>
        </w:rPr>
        <w:t>- Bên phía Khu du lịch Đức Thiên (Trung Quốc) cùng thuộc Khu cảnh</w:t>
      </w:r>
      <w:r w:rsidR="00571608" w:rsidRPr="00F66C73">
        <w:rPr>
          <w:sz w:val="28"/>
          <w:szCs w:val="28"/>
        </w:rPr>
        <w:t xml:space="preserve"> quan thác Bản Giốc (Việt Nam) -</w:t>
      </w:r>
      <w:r w:rsidRPr="00F66C73">
        <w:rPr>
          <w:sz w:val="28"/>
          <w:szCs w:val="28"/>
        </w:rPr>
        <w:t xml:space="preserve"> Đức Thiên (Trung Quốc) đang thu 120 Nhân dân tệ/lượt người (tương đương 396.000đ tiền Việt Nam).</w:t>
      </w:r>
    </w:p>
    <w:p w14:paraId="68198481" w14:textId="44BB7CD9" w:rsidR="0006411E" w:rsidRPr="00F66C73" w:rsidRDefault="0006411E" w:rsidP="00470079">
      <w:pPr>
        <w:spacing w:before="60" w:after="60"/>
        <w:ind w:firstLine="680"/>
        <w:jc w:val="both"/>
        <w:rPr>
          <w:sz w:val="28"/>
          <w:szCs w:val="28"/>
        </w:rPr>
      </w:pPr>
      <w:r w:rsidRPr="00F66C73">
        <w:rPr>
          <w:sz w:val="28"/>
          <w:szCs w:val="28"/>
        </w:rPr>
        <w:t xml:space="preserve">(2) Đảm bảo về </w:t>
      </w:r>
      <w:r w:rsidR="00881ED4" w:rsidRPr="00F66C73">
        <w:rPr>
          <w:sz w:val="28"/>
          <w:szCs w:val="28"/>
        </w:rPr>
        <w:t>“Căn cứ xác định mức thu” theo điểm d khoản 1 Điều 5</w:t>
      </w:r>
      <w:r w:rsidRPr="00F66C73">
        <w:rPr>
          <w:sz w:val="28"/>
          <w:szCs w:val="28"/>
        </w:rPr>
        <w:t xml:space="preserve"> Thông tư 85/2019/TT-BTC:</w:t>
      </w:r>
    </w:p>
    <w:p w14:paraId="35FD3656" w14:textId="425C502E" w:rsidR="0006411E" w:rsidRPr="00F66C73" w:rsidRDefault="0006411E" w:rsidP="00470079">
      <w:pPr>
        <w:spacing w:before="60" w:after="60"/>
        <w:ind w:firstLine="680"/>
        <w:jc w:val="both"/>
        <w:rPr>
          <w:sz w:val="28"/>
          <w:szCs w:val="28"/>
        </w:rPr>
      </w:pPr>
      <w:r w:rsidRPr="00F66C73">
        <w:rPr>
          <w:sz w:val="28"/>
          <w:szCs w:val="28"/>
        </w:rPr>
        <w:t>- Tăng thu để đảm bảo công tác quản lý, b</w:t>
      </w:r>
      <w:r w:rsidR="00DC01BE" w:rsidRPr="00F66C73">
        <w:rPr>
          <w:sz w:val="28"/>
          <w:szCs w:val="28"/>
        </w:rPr>
        <w:t>ảo quản, tu bổ</w:t>
      </w:r>
      <w:r w:rsidRPr="00F66C73">
        <w:rPr>
          <w:sz w:val="28"/>
          <w:szCs w:val="28"/>
        </w:rPr>
        <w:t xml:space="preserve"> và đầu tư xây dựng, nâng cao chất lượng phục vụ.</w:t>
      </w:r>
    </w:p>
    <w:p w14:paraId="4E1A432E" w14:textId="77777777" w:rsidR="0006411E" w:rsidRPr="00F66C73" w:rsidRDefault="0006411E" w:rsidP="00470079">
      <w:pPr>
        <w:spacing w:before="60" w:after="60"/>
        <w:ind w:firstLine="680"/>
        <w:jc w:val="both"/>
        <w:rPr>
          <w:sz w:val="28"/>
          <w:szCs w:val="28"/>
        </w:rPr>
      </w:pPr>
      <w:r w:rsidRPr="00F66C73">
        <w:rPr>
          <w:sz w:val="28"/>
          <w:szCs w:val="28"/>
        </w:rPr>
        <w:t>- Mức thu được áp dụng thống nhất đối với người Việt Nam và người nước ngoài theo quy định.</w:t>
      </w:r>
    </w:p>
    <w:p w14:paraId="60900F8E" w14:textId="356DD754" w:rsidR="0006411E" w:rsidRPr="00F66C73" w:rsidRDefault="0006411E" w:rsidP="00470079">
      <w:pPr>
        <w:spacing w:before="60" w:after="60"/>
        <w:ind w:firstLine="680"/>
        <w:jc w:val="both"/>
        <w:rPr>
          <w:sz w:val="28"/>
          <w:szCs w:val="28"/>
        </w:rPr>
      </w:pPr>
      <w:r w:rsidRPr="00F66C73">
        <w:rPr>
          <w:sz w:val="28"/>
          <w:szCs w:val="28"/>
        </w:rPr>
        <w:t>- Danh thắng thác Bản Giốc thuộc vùng Công viên địa chất toàn cầu UNESCO “Non nước Cao Bằng” nên quy định mức thu cao hơn để đảm bảo công tác đầu tư, tôn tạo.</w:t>
      </w:r>
      <w:r w:rsidR="006D0501" w:rsidRPr="00F66C73">
        <w:rPr>
          <w:sz w:val="28"/>
          <w:szCs w:val="28"/>
        </w:rPr>
        <w:t xml:space="preserve"> </w:t>
      </w:r>
    </w:p>
    <w:p w14:paraId="09209903" w14:textId="66CFC547" w:rsidR="00552F27" w:rsidRPr="00F66C73" w:rsidRDefault="003D6883" w:rsidP="00470079">
      <w:pPr>
        <w:spacing w:before="60" w:after="60"/>
        <w:ind w:firstLine="680"/>
        <w:jc w:val="both"/>
        <w:rPr>
          <w:i/>
          <w:sz w:val="28"/>
          <w:szCs w:val="28"/>
        </w:rPr>
      </w:pPr>
      <w:r w:rsidRPr="00F66C73">
        <w:rPr>
          <w:i/>
          <w:sz w:val="28"/>
          <w:szCs w:val="28"/>
        </w:rPr>
        <w:t>*</w:t>
      </w:r>
      <w:r w:rsidR="00552F27" w:rsidRPr="00F66C73">
        <w:rPr>
          <w:i/>
          <w:sz w:val="28"/>
          <w:szCs w:val="28"/>
        </w:rPr>
        <w:t xml:space="preserve"> Giải trình nguồn kinh phí tăng thêm trong giai đoạn 2025 - 2030</w:t>
      </w:r>
      <w:r w:rsidR="003C21D5" w:rsidRPr="00F66C73">
        <w:rPr>
          <w:i/>
          <w:sz w:val="28"/>
          <w:szCs w:val="28"/>
        </w:rPr>
        <w:t>, giải trình đối với đề xuất tăng mức thu phí và tỷ lệ để lại đơn vị là 100%:</w:t>
      </w:r>
    </w:p>
    <w:p w14:paraId="5C6A304C" w14:textId="77777777" w:rsidR="00856212" w:rsidRPr="00F66C73" w:rsidRDefault="00856212" w:rsidP="00856212">
      <w:pPr>
        <w:pStyle w:val="BodyTextIndent2"/>
        <w:spacing w:line="240" w:lineRule="auto"/>
        <w:ind w:firstLine="578"/>
        <w:jc w:val="both"/>
        <w:rPr>
          <w:spacing w:val="3"/>
          <w:sz w:val="28"/>
          <w:szCs w:val="28"/>
          <w:shd w:val="clear" w:color="auto" w:fill="FFFFFF"/>
          <w:lang w:val="nl-NL"/>
        </w:rPr>
      </w:pPr>
      <w:r w:rsidRPr="00F66C73">
        <w:rPr>
          <w:spacing w:val="3"/>
          <w:sz w:val="28"/>
          <w:szCs w:val="28"/>
          <w:shd w:val="clear" w:color="auto" w:fill="FFFFFF"/>
          <w:lang w:val="nl-NL"/>
        </w:rPr>
        <w:t>Sự cần thiết phải điều chỉnh tăng mức thu phí vào cổng Khu du lịch Thác Bản Giốc Thác Bản Giốc là danh thắng quốc gia đặc biệt, đồng thời là điểm nhấn trọng tâm trong Quy hoạch tổng thể phát triển Khu du lịch Thác Bản Giốc, huyện Trùng Khánh, tỉnh Cao Bằng đến năm 2030 đã được Thủ tướng Chính phủ phê duyệt. Trong bối cảnh nhu cầu du lịch không ngừng gia tăng, việc tiếp tục duy trì mức thu phí cổng hiện nay đã bộc lộ nhiều hạn chế, không còn phù hợp với yêu cầu phát triển và quản lý khu du lịch theo định hướng chuyên nghiệp, bền vững, gắn với bảo tồn tài nguyên, an ninh biên giới và phát triển kinh tế địa phương. Việc điều chỉnh tăng mức thu phí vào cổng là yêu cầu tất yếu, dựa trên các căn cứ và lý do sau:</w:t>
      </w:r>
    </w:p>
    <w:p w14:paraId="70CBB6BD" w14:textId="77777777" w:rsidR="00856212" w:rsidRPr="00F66C73" w:rsidRDefault="00856212" w:rsidP="00856212">
      <w:pPr>
        <w:pStyle w:val="BodyTextIndent2"/>
        <w:spacing w:line="240" w:lineRule="auto"/>
        <w:ind w:firstLine="578"/>
        <w:jc w:val="both"/>
        <w:rPr>
          <w:spacing w:val="3"/>
          <w:sz w:val="28"/>
          <w:szCs w:val="28"/>
          <w:shd w:val="clear" w:color="auto" w:fill="FFFFFF"/>
          <w:lang w:val="nl-NL"/>
        </w:rPr>
      </w:pPr>
      <w:r w:rsidRPr="00F66C73">
        <w:rPr>
          <w:spacing w:val="3"/>
          <w:sz w:val="28"/>
          <w:szCs w:val="28"/>
          <w:shd w:val="clear" w:color="auto" w:fill="FFFFFF"/>
          <w:lang w:val="nl-NL"/>
        </w:rPr>
        <w:t xml:space="preserve"> - Phản ánh đúng giá trị và vị thế của điểm đến du lịch cấp quốc gia Thác Bản Giốc là một trong những thác nước tự nhiên lớn và đẹp nhất khu vực Đông Nam Á, mang giá trị nổi bật về địa chất, sinh thái, văn hóa và cảnh quan. Tuy nhiên, mức phí hiện hành còn thấp, chưa tương xứng với giá trị đặc biệt của tài nguyên du lịch và sức hút của điểm đến. Việc điều chỉnh tăng phí nhằm thể hiện đúng giá trị của khu danh thắng, đồng thời góp phần nâng cao hình ảnh, vị thế của tỉnh trên bản đồ du lịch quốc gia và quốc tế.</w:t>
      </w:r>
    </w:p>
    <w:p w14:paraId="522E5669" w14:textId="77777777" w:rsidR="00856212" w:rsidRPr="00F66C73" w:rsidRDefault="00856212" w:rsidP="00856212">
      <w:pPr>
        <w:pStyle w:val="BodyTextIndent2"/>
        <w:spacing w:line="240" w:lineRule="auto"/>
        <w:ind w:firstLine="578"/>
        <w:jc w:val="both"/>
        <w:rPr>
          <w:spacing w:val="3"/>
          <w:sz w:val="28"/>
          <w:szCs w:val="28"/>
          <w:shd w:val="clear" w:color="auto" w:fill="FFFFFF"/>
          <w:lang w:val="nl-NL"/>
        </w:rPr>
      </w:pPr>
      <w:r w:rsidRPr="00F66C73">
        <w:rPr>
          <w:spacing w:val="3"/>
          <w:sz w:val="28"/>
          <w:szCs w:val="28"/>
          <w:shd w:val="clear" w:color="auto" w:fill="FFFFFF"/>
          <w:lang w:val="nl-NL"/>
        </w:rPr>
        <w:t xml:space="preserve"> - Tạo nguồn lực tài chính đủ mạnh để tái đầu tư, duy trì và nâng cao chất lượng dịch vụ du lịch Nguồn thu từ phí vào cổng là một trong những kênh quan trọng để đầu tư cải thiện hệ thống hạ tầng, tiện ích công cộng (đường đi bộ, nhà vệ sinh, bãi đỗ xe, biển chỉ dẫn...), đảm bảo an toàn cho du khách, từng bước xây dựng khu du lịch theo tiêu chuẩn quốc gia và quốc tế. Thiếu nguồn thu tương xứng sẽ khiến công tác quản lý bị động, thiếu tính bền vững và không đáp ứng được yêu cầu ngày càng cao của thị trường du lịch. </w:t>
      </w:r>
    </w:p>
    <w:p w14:paraId="56B5EDC2" w14:textId="77777777" w:rsidR="00856212" w:rsidRPr="00F66C73" w:rsidRDefault="00856212" w:rsidP="00856212">
      <w:pPr>
        <w:pStyle w:val="BodyTextIndent2"/>
        <w:spacing w:line="240" w:lineRule="auto"/>
        <w:ind w:firstLine="578"/>
        <w:jc w:val="both"/>
        <w:rPr>
          <w:spacing w:val="3"/>
          <w:sz w:val="28"/>
          <w:szCs w:val="28"/>
          <w:shd w:val="clear" w:color="auto" w:fill="FFFFFF"/>
          <w:lang w:val="nl-NL"/>
        </w:rPr>
      </w:pPr>
      <w:r w:rsidRPr="00F66C73">
        <w:rPr>
          <w:spacing w:val="3"/>
          <w:sz w:val="28"/>
          <w:szCs w:val="28"/>
          <w:shd w:val="clear" w:color="auto" w:fill="FFFFFF"/>
          <w:lang w:val="nl-NL"/>
        </w:rPr>
        <w:t xml:space="preserve">- Tăng tính chủ động trong bảo vệ tài nguyên, bảo tồn môi trường và kiểm soát du lịch đại trà. Sức ép từ lượng khách tăng mạnh trong những năm gần đây đã và đang đặt ra nhiều thách thức đối với hệ sinh thái tự nhiên và cảnh quan khu vực. Việc điều chỉnh phí không chỉ nhằm tăng thu, mà còn là công cụ điều tiết dòng khách hiệu quả, hướng tới phân khúc khách du lịch chất lượng cao, góp phần giảm thiểu tác động tiêu cực lên tài nguyên, môi trường, đồng thời nâng cao hiệu quả quản lý, bảo vệ di sản thiên nhiên quý giá. </w:t>
      </w:r>
    </w:p>
    <w:p w14:paraId="1C6F0FBC" w14:textId="77777777" w:rsidR="00856212" w:rsidRPr="00F66C73" w:rsidRDefault="00856212" w:rsidP="00856212">
      <w:pPr>
        <w:pStyle w:val="BodyTextIndent2"/>
        <w:spacing w:line="240" w:lineRule="auto"/>
        <w:ind w:firstLine="578"/>
        <w:jc w:val="both"/>
        <w:rPr>
          <w:spacing w:val="3"/>
          <w:sz w:val="28"/>
          <w:szCs w:val="28"/>
          <w:shd w:val="clear" w:color="auto" w:fill="FFFFFF"/>
          <w:lang w:val="nl-NL"/>
        </w:rPr>
      </w:pPr>
      <w:r w:rsidRPr="00F66C73">
        <w:rPr>
          <w:spacing w:val="3"/>
          <w:sz w:val="28"/>
          <w:szCs w:val="28"/>
          <w:shd w:val="clear" w:color="auto" w:fill="FFFFFF"/>
          <w:lang w:val="nl-NL"/>
        </w:rPr>
        <w:t>- Phù hợp với thông lệ quản lý tại các khu du lịch tương đồng trong cả nước So sánh với các khu du lịch nổi tiếng như Tràng An, Bà Nà Hills, Fansipan, thậm chí một số khu sinh thái nhỏ tại các tỉnh lân cận, mức phí vào cổng hiện nay của Thác Bản Giốc ở mức thấp hơn đáng kể. Điều này không chỉ tạo ra sự chênh lệch về giá trị cảm nhận, mà còn khiến nguồn lực địa phương bị hạn chế. Việc điều chỉnh sẽ giúp đồng bộ hóa chính sách thu phí, tạo mặt bằng hợp lý, công bằng trong khai thác và bảo vệ tài nguyên du lịch quốc gia.</w:t>
      </w:r>
    </w:p>
    <w:p w14:paraId="4BD02BB4" w14:textId="450222AD" w:rsidR="00856212" w:rsidRPr="00F66C73" w:rsidRDefault="00856212" w:rsidP="00856212">
      <w:pPr>
        <w:pStyle w:val="BodyTextIndent2"/>
        <w:spacing w:line="240" w:lineRule="auto"/>
        <w:ind w:firstLine="578"/>
        <w:jc w:val="both"/>
        <w:rPr>
          <w:spacing w:val="3"/>
          <w:sz w:val="28"/>
          <w:szCs w:val="28"/>
          <w:shd w:val="clear" w:color="auto" w:fill="FFFFFF"/>
          <w:lang w:val="nl-NL"/>
        </w:rPr>
      </w:pPr>
      <w:r w:rsidRPr="00F66C73">
        <w:rPr>
          <w:spacing w:val="3"/>
          <w:sz w:val="28"/>
          <w:szCs w:val="28"/>
          <w:shd w:val="clear" w:color="auto" w:fill="FFFFFF"/>
          <w:lang w:val="nl-NL"/>
        </w:rPr>
        <w:t>- Đóng góp trực tiếp cho ngân sách địa phương, tạo điều kiện phát triển cộng đồng dân cư vùng biên Nguồn thu từ phí vào cổng, khi được phân bổ hợp lý, sẽ góp phần cải thiện hạ tầng vùng biên, hỗ trợ sinh kế cho cộng đồng dân cư bản địa, thúc đẩy phát triển du lịch cộng đồng, qua đó gắn kết giữa bảo tồn, phát triển và ổn định an ninh trật tự, quốc phòng khu vực biê</w:t>
      </w:r>
      <w:r w:rsidR="0055334D" w:rsidRPr="00F66C73">
        <w:rPr>
          <w:spacing w:val="3"/>
          <w:sz w:val="28"/>
          <w:szCs w:val="28"/>
          <w:shd w:val="clear" w:color="auto" w:fill="FFFFFF"/>
          <w:lang w:val="nl-NL"/>
        </w:rPr>
        <w:t>n giới -</w:t>
      </w:r>
      <w:r w:rsidRPr="00F66C73">
        <w:rPr>
          <w:spacing w:val="3"/>
          <w:sz w:val="28"/>
          <w:szCs w:val="28"/>
          <w:shd w:val="clear" w:color="auto" w:fill="FFFFFF"/>
          <w:lang w:val="nl-NL"/>
        </w:rPr>
        <w:t xml:space="preserve"> một yêu cầu đặc thù và xuyên suốt trong định hướng phát triển của khu du lịch Thác Bản Giốc. Từ các lý do nêu trên, việc trình Hội đồng nhân dân tỉnh xem xét, thông qua chủ trương điều chỉnh tăng mức thu phí vào cổng khu du lịch Thác Bản Giốc là hoàn toàn có cơ sở, phù hợp với quy định pháp luật, thực tiễn địa phương và yêu cầu phát triển trong giai đoạn mới.</w:t>
      </w:r>
    </w:p>
    <w:p w14:paraId="1ED95895" w14:textId="0FA09E39" w:rsidR="00E0294D" w:rsidRPr="00F66C73" w:rsidRDefault="00C22359"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w:t>
      </w:r>
      <w:r w:rsidR="00E0294D" w:rsidRPr="00F66C73">
        <w:rPr>
          <w:i/>
          <w:spacing w:val="3"/>
          <w:sz w:val="28"/>
          <w:szCs w:val="28"/>
          <w:shd w:val="clear" w:color="auto" w:fill="FFFFFF"/>
          <w:lang w:val="nl-NL"/>
        </w:rPr>
        <w:t>C</w:t>
      </w:r>
      <w:r w:rsidR="00CD3926" w:rsidRPr="00F66C73">
        <w:rPr>
          <w:i/>
          <w:spacing w:val="3"/>
          <w:sz w:val="28"/>
          <w:szCs w:val="28"/>
          <w:shd w:val="clear" w:color="auto" w:fill="FFFFFF"/>
          <w:lang w:val="nl-NL"/>
        </w:rPr>
        <w:t>hi tiết tại</w:t>
      </w:r>
      <w:r w:rsidR="00E0294D" w:rsidRPr="00F66C73">
        <w:rPr>
          <w:i/>
          <w:spacing w:val="3"/>
          <w:sz w:val="28"/>
          <w:szCs w:val="28"/>
          <w:shd w:val="clear" w:color="auto" w:fill="FFFFFF"/>
          <w:lang w:val="nl-NL"/>
        </w:rPr>
        <w:t xml:space="preserve"> các</w:t>
      </w:r>
      <w:r w:rsidR="00CD3926" w:rsidRPr="00F66C73">
        <w:rPr>
          <w:i/>
          <w:spacing w:val="3"/>
          <w:sz w:val="28"/>
          <w:szCs w:val="28"/>
          <w:shd w:val="clear" w:color="auto" w:fill="FFFFFF"/>
          <w:lang w:val="nl-NL"/>
        </w:rPr>
        <w:t xml:space="preserve"> phụ lục</w:t>
      </w:r>
      <w:r w:rsidR="00E0294D" w:rsidRPr="00F66C73">
        <w:rPr>
          <w:i/>
          <w:spacing w:val="3"/>
          <w:sz w:val="28"/>
          <w:szCs w:val="28"/>
          <w:shd w:val="clear" w:color="auto" w:fill="FFFFFF"/>
          <w:lang w:val="nl-NL"/>
        </w:rPr>
        <w:t>:</w:t>
      </w:r>
    </w:p>
    <w:p w14:paraId="62F98981" w14:textId="6767141D" w:rsidR="00E0294D" w:rsidRPr="00F66C73" w:rsidRDefault="00E0294D"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 xml:space="preserve">Phụ lục </w:t>
      </w:r>
      <w:r w:rsidR="00C2304D" w:rsidRPr="00F66C73">
        <w:rPr>
          <w:i/>
          <w:spacing w:val="3"/>
          <w:sz w:val="28"/>
          <w:szCs w:val="28"/>
          <w:shd w:val="clear" w:color="auto" w:fill="FFFFFF"/>
          <w:lang w:val="nl-NL"/>
        </w:rPr>
        <w:t>1</w:t>
      </w:r>
      <w:r w:rsidR="008E5615" w:rsidRPr="00F66C73">
        <w:rPr>
          <w:i/>
          <w:spacing w:val="3"/>
          <w:sz w:val="28"/>
          <w:szCs w:val="28"/>
          <w:shd w:val="clear" w:color="auto" w:fill="FFFFFF"/>
          <w:lang w:val="nl-NL"/>
        </w:rPr>
        <w:t>0</w:t>
      </w:r>
      <w:r w:rsidR="00656F28" w:rsidRPr="00F66C73">
        <w:rPr>
          <w:i/>
          <w:spacing w:val="3"/>
          <w:sz w:val="28"/>
          <w:szCs w:val="28"/>
          <w:shd w:val="clear" w:color="auto" w:fill="FFFFFF"/>
          <w:lang w:val="nl-NL"/>
        </w:rPr>
        <w:t>: Dự toán thu phí tham quan tại BQL Khu du lịch thác Bản Giốc giai đoạn 2025 - 2030;</w:t>
      </w:r>
    </w:p>
    <w:p w14:paraId="5E4A9CB0" w14:textId="7D005768" w:rsidR="00E0294D" w:rsidRPr="00F66C73" w:rsidRDefault="00E0294D"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w:t>
      </w:r>
      <w:r w:rsidR="00656F28" w:rsidRPr="00F66C73">
        <w:rPr>
          <w:i/>
          <w:spacing w:val="3"/>
          <w:sz w:val="28"/>
          <w:szCs w:val="28"/>
          <w:shd w:val="clear" w:color="auto" w:fill="FFFFFF"/>
          <w:lang w:val="nl-NL"/>
        </w:rPr>
        <w:t xml:space="preserve"> 1</w:t>
      </w:r>
      <w:r w:rsidR="008E5615" w:rsidRPr="00F66C73">
        <w:rPr>
          <w:i/>
          <w:spacing w:val="3"/>
          <w:sz w:val="28"/>
          <w:szCs w:val="28"/>
          <w:shd w:val="clear" w:color="auto" w:fill="FFFFFF"/>
          <w:lang w:val="nl-NL"/>
        </w:rPr>
        <w:t>1</w:t>
      </w:r>
      <w:r w:rsidR="00656F28" w:rsidRPr="00F66C73">
        <w:rPr>
          <w:i/>
          <w:spacing w:val="3"/>
          <w:sz w:val="28"/>
          <w:szCs w:val="28"/>
          <w:shd w:val="clear" w:color="auto" w:fill="FFFFFF"/>
          <w:lang w:val="nl-NL"/>
        </w:rPr>
        <w:t>: Dự toán thu phí, chi phí tham quan, thu dịch vụ tại BQL Khu du lịch thác Bản Giốc năm 2025;</w:t>
      </w:r>
    </w:p>
    <w:p w14:paraId="798DC2A0" w14:textId="75FFF93B" w:rsidR="00E0294D" w:rsidRPr="00F66C73" w:rsidRDefault="00E0294D"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w:t>
      </w:r>
      <w:r w:rsidR="00656F28" w:rsidRPr="00F66C73">
        <w:rPr>
          <w:i/>
          <w:spacing w:val="3"/>
          <w:sz w:val="28"/>
          <w:szCs w:val="28"/>
          <w:shd w:val="clear" w:color="auto" w:fill="FFFFFF"/>
          <w:lang w:val="nl-NL"/>
        </w:rPr>
        <w:t xml:space="preserve"> 1</w:t>
      </w:r>
      <w:r w:rsidR="008E5615" w:rsidRPr="00F66C73">
        <w:rPr>
          <w:i/>
          <w:spacing w:val="3"/>
          <w:sz w:val="28"/>
          <w:szCs w:val="28"/>
          <w:shd w:val="clear" w:color="auto" w:fill="FFFFFF"/>
          <w:lang w:val="nl-NL"/>
        </w:rPr>
        <w:t>2</w:t>
      </w:r>
      <w:r w:rsidR="00656F28" w:rsidRPr="00F66C73">
        <w:rPr>
          <w:i/>
          <w:spacing w:val="3"/>
          <w:sz w:val="28"/>
          <w:szCs w:val="28"/>
          <w:shd w:val="clear" w:color="auto" w:fill="FFFFFF"/>
          <w:lang w:val="nl-NL"/>
        </w:rPr>
        <w:t>: Dự toán thu phí, chi phí tham quan, thu dịch vụ tại BQL Khu du lịch thác Bản Giốc năm 2026;</w:t>
      </w:r>
    </w:p>
    <w:p w14:paraId="2DDEDD41" w14:textId="5FF37FA9" w:rsidR="00656F28" w:rsidRPr="00F66C73" w:rsidRDefault="00E0294D"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w:t>
      </w:r>
      <w:r w:rsidR="00656F28" w:rsidRPr="00F66C73">
        <w:rPr>
          <w:i/>
          <w:spacing w:val="3"/>
          <w:sz w:val="28"/>
          <w:szCs w:val="28"/>
          <w:shd w:val="clear" w:color="auto" w:fill="FFFFFF"/>
          <w:lang w:val="nl-NL"/>
        </w:rPr>
        <w:t xml:space="preserve"> 1</w:t>
      </w:r>
      <w:r w:rsidR="008E5615" w:rsidRPr="00F66C73">
        <w:rPr>
          <w:i/>
          <w:spacing w:val="3"/>
          <w:sz w:val="28"/>
          <w:szCs w:val="28"/>
          <w:shd w:val="clear" w:color="auto" w:fill="FFFFFF"/>
          <w:lang w:val="nl-NL"/>
        </w:rPr>
        <w:t>3</w:t>
      </w:r>
      <w:r w:rsidR="00656F28" w:rsidRPr="00F66C73">
        <w:rPr>
          <w:i/>
          <w:spacing w:val="3"/>
          <w:sz w:val="28"/>
          <w:szCs w:val="28"/>
          <w:shd w:val="clear" w:color="auto" w:fill="FFFFFF"/>
          <w:lang w:val="nl-NL"/>
        </w:rPr>
        <w:t>: Dự toán thu phí, chi phí tham quan, thu dịch vụ tại BQL Khu du lịch thác Bản Giốc năm 2027;</w:t>
      </w:r>
      <w:r w:rsidR="00CD3926" w:rsidRPr="00F66C73">
        <w:rPr>
          <w:i/>
          <w:spacing w:val="3"/>
          <w:sz w:val="28"/>
          <w:szCs w:val="28"/>
          <w:shd w:val="clear" w:color="auto" w:fill="FFFFFF"/>
          <w:lang w:val="nl-NL"/>
        </w:rPr>
        <w:t xml:space="preserve"> </w:t>
      </w:r>
    </w:p>
    <w:p w14:paraId="12316244" w14:textId="55C7BEFB" w:rsidR="00656F28" w:rsidRPr="00F66C73" w:rsidRDefault="004D51F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 xml:space="preserve">Phụ </w:t>
      </w:r>
      <w:r w:rsidR="00656F28" w:rsidRPr="00F66C73">
        <w:rPr>
          <w:i/>
          <w:spacing w:val="3"/>
          <w:sz w:val="28"/>
          <w:szCs w:val="28"/>
          <w:shd w:val="clear" w:color="auto" w:fill="FFFFFF"/>
          <w:lang w:val="nl-NL"/>
        </w:rPr>
        <w:t>lục 1</w:t>
      </w:r>
      <w:r w:rsidR="008E5615" w:rsidRPr="00F66C73">
        <w:rPr>
          <w:i/>
          <w:spacing w:val="3"/>
          <w:sz w:val="28"/>
          <w:szCs w:val="28"/>
          <w:shd w:val="clear" w:color="auto" w:fill="FFFFFF"/>
          <w:lang w:val="nl-NL"/>
        </w:rPr>
        <w:t>4</w:t>
      </w:r>
      <w:r w:rsidR="00656F28" w:rsidRPr="00F66C73">
        <w:rPr>
          <w:i/>
          <w:spacing w:val="3"/>
          <w:sz w:val="28"/>
          <w:szCs w:val="28"/>
          <w:shd w:val="clear" w:color="auto" w:fill="FFFFFF"/>
          <w:lang w:val="nl-NL"/>
        </w:rPr>
        <w:t>: Dự toán thu phí, chi phí tham quan, thu dịch vụ tại BQL Khu du lịch thác Bản Giốc năm 2028;</w:t>
      </w:r>
    </w:p>
    <w:p w14:paraId="58E92314" w14:textId="0998DC74" w:rsidR="00656F28" w:rsidRPr="00F66C73" w:rsidRDefault="00656F28"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1</w:t>
      </w:r>
      <w:r w:rsidR="008E5615" w:rsidRPr="00F66C73">
        <w:rPr>
          <w:i/>
          <w:spacing w:val="3"/>
          <w:sz w:val="28"/>
          <w:szCs w:val="28"/>
          <w:shd w:val="clear" w:color="auto" w:fill="FFFFFF"/>
          <w:lang w:val="nl-NL"/>
        </w:rPr>
        <w:t>5</w:t>
      </w:r>
      <w:r w:rsidRPr="00F66C73">
        <w:rPr>
          <w:i/>
          <w:spacing w:val="3"/>
          <w:sz w:val="28"/>
          <w:szCs w:val="28"/>
          <w:shd w:val="clear" w:color="auto" w:fill="FFFFFF"/>
          <w:lang w:val="nl-NL"/>
        </w:rPr>
        <w:t>: Dự toán thu phí, chi phí tham quan, thu dịch vụ tại BQL Khu du lịch thác Bản Giốc năm 2029;</w:t>
      </w:r>
    </w:p>
    <w:p w14:paraId="6AC97930" w14:textId="4C1E3AE2" w:rsidR="00291646" w:rsidRPr="00F66C73" w:rsidRDefault="00656F28" w:rsidP="00470079">
      <w:pPr>
        <w:pStyle w:val="BodyTextIndent2"/>
        <w:spacing w:before="60" w:after="60" w:line="240" w:lineRule="auto"/>
        <w:ind w:firstLine="680"/>
        <w:jc w:val="both"/>
        <w:rPr>
          <w:i/>
          <w:sz w:val="28"/>
          <w:szCs w:val="28"/>
          <w:lang w:val="nl-NL"/>
        </w:rPr>
      </w:pPr>
      <w:r w:rsidRPr="00F66C73">
        <w:rPr>
          <w:i/>
          <w:spacing w:val="3"/>
          <w:sz w:val="28"/>
          <w:szCs w:val="28"/>
          <w:shd w:val="clear" w:color="auto" w:fill="FFFFFF"/>
          <w:lang w:val="nl-NL"/>
        </w:rPr>
        <w:t>Phụ lục 1</w:t>
      </w:r>
      <w:r w:rsidR="008E5615" w:rsidRPr="00F66C73">
        <w:rPr>
          <w:i/>
          <w:spacing w:val="3"/>
          <w:sz w:val="28"/>
          <w:szCs w:val="28"/>
          <w:shd w:val="clear" w:color="auto" w:fill="FFFFFF"/>
          <w:lang w:val="nl-NL"/>
        </w:rPr>
        <w:t>6</w:t>
      </w:r>
      <w:r w:rsidRPr="00F66C73">
        <w:rPr>
          <w:i/>
          <w:spacing w:val="3"/>
          <w:sz w:val="28"/>
          <w:szCs w:val="28"/>
          <w:shd w:val="clear" w:color="auto" w:fill="FFFFFF"/>
          <w:lang w:val="nl-NL"/>
        </w:rPr>
        <w:t>: Dự toán thu phí, chi phí tham quan, thu dịch vụ tại BQL Khu du lịch thác Bản Giốc năm 2030</w:t>
      </w:r>
      <w:r w:rsidR="00C22359" w:rsidRPr="00F66C73">
        <w:rPr>
          <w:i/>
          <w:spacing w:val="3"/>
          <w:sz w:val="28"/>
          <w:szCs w:val="28"/>
          <w:shd w:val="clear" w:color="auto" w:fill="FFFFFF"/>
          <w:lang w:val="nl-NL"/>
        </w:rPr>
        <w:t>)</w:t>
      </w:r>
      <w:r w:rsidRPr="00F66C73">
        <w:rPr>
          <w:i/>
          <w:spacing w:val="3"/>
          <w:sz w:val="28"/>
          <w:szCs w:val="28"/>
          <w:shd w:val="clear" w:color="auto" w:fill="FFFFFF"/>
          <w:lang w:val="nl-NL"/>
        </w:rPr>
        <w:t>.</w:t>
      </w:r>
    </w:p>
    <w:p w14:paraId="11B19E3E" w14:textId="3C62AAC6" w:rsidR="003644B7" w:rsidRPr="00F66C73" w:rsidRDefault="00432EF1" w:rsidP="00470079">
      <w:pPr>
        <w:spacing w:before="60" w:after="60"/>
        <w:ind w:firstLine="720"/>
        <w:jc w:val="both"/>
        <w:rPr>
          <w:i/>
          <w:sz w:val="28"/>
          <w:szCs w:val="28"/>
          <w:lang w:val="pt-BR"/>
        </w:rPr>
      </w:pPr>
      <w:r w:rsidRPr="00F66C73">
        <w:rPr>
          <w:i/>
          <w:sz w:val="28"/>
          <w:szCs w:val="28"/>
          <w:lang w:val="pt-BR"/>
        </w:rPr>
        <w:t>*</w:t>
      </w:r>
      <w:r w:rsidR="003644B7" w:rsidRPr="00F66C73">
        <w:rPr>
          <w:i/>
          <w:sz w:val="28"/>
          <w:szCs w:val="28"/>
          <w:lang w:val="pt-BR"/>
        </w:rPr>
        <w:t xml:space="preserve"> </w:t>
      </w:r>
      <w:r w:rsidR="00E80E68" w:rsidRPr="00F66C73">
        <w:rPr>
          <w:i/>
          <w:sz w:val="28"/>
          <w:szCs w:val="28"/>
          <w:lang w:val="pt-BR"/>
        </w:rPr>
        <w:t>Căn cứ m</w:t>
      </w:r>
      <w:r w:rsidR="00C1454D" w:rsidRPr="00F66C73">
        <w:rPr>
          <w:i/>
          <w:sz w:val="28"/>
          <w:szCs w:val="28"/>
          <w:lang w:val="pt-BR"/>
        </w:rPr>
        <w:t xml:space="preserve">ức thu phí đối với </w:t>
      </w:r>
      <w:r w:rsidR="003644B7" w:rsidRPr="00F66C73">
        <w:rPr>
          <w:i/>
          <w:sz w:val="28"/>
          <w:szCs w:val="28"/>
          <w:lang w:val="pt-BR"/>
        </w:rPr>
        <w:t>du khách phía Trung Quốc trong hoạt động đưa đón khách du lịch qua lại Khu cảnh quan thác Bản Giốc</w:t>
      </w:r>
      <w:r w:rsidR="00C1454D" w:rsidRPr="00F66C73">
        <w:rPr>
          <w:i/>
          <w:sz w:val="28"/>
          <w:szCs w:val="28"/>
          <w:lang w:val="pt-BR"/>
        </w:rPr>
        <w:t>, xác định như sau</w:t>
      </w:r>
      <w:r w:rsidR="003644B7" w:rsidRPr="00F66C73">
        <w:rPr>
          <w:i/>
          <w:sz w:val="28"/>
          <w:szCs w:val="28"/>
          <w:lang w:val="pt-BR"/>
        </w:rPr>
        <w:t>:</w:t>
      </w:r>
    </w:p>
    <w:p w14:paraId="66107A53" w14:textId="77777777" w:rsidR="003644B7" w:rsidRPr="00F66C73" w:rsidRDefault="003644B7" w:rsidP="00470079">
      <w:pPr>
        <w:spacing w:before="60" w:after="60"/>
        <w:jc w:val="both"/>
        <w:rPr>
          <w:sz w:val="28"/>
          <w:szCs w:val="28"/>
          <w:lang w:val="pt-BR"/>
        </w:rPr>
      </w:pPr>
      <w:r w:rsidRPr="00F66C73">
        <w:rPr>
          <w:sz w:val="28"/>
          <w:szCs w:val="28"/>
          <w:lang w:val="pt-BR"/>
        </w:rPr>
        <w:tab/>
        <w:t xml:space="preserve">- Tại mục III. Biên bản hội đàm lần thứ 2 giữa Văn phòng Thường trực của UBĐP tỉnh Cao Bằng và Tổ công tác liên ngành của UBĐP cấp tỉnh Quảng Tây </w:t>
      </w:r>
      <w:r w:rsidR="00D00361" w:rsidRPr="00F66C73">
        <w:rPr>
          <w:sz w:val="28"/>
          <w:szCs w:val="28"/>
          <w:lang w:val="pt-BR"/>
        </w:rPr>
        <w:t xml:space="preserve">ngày 09/02/2018 </w:t>
      </w:r>
      <w:r w:rsidRPr="00F66C73">
        <w:rPr>
          <w:sz w:val="28"/>
          <w:szCs w:val="28"/>
          <w:lang w:val="pt-BR"/>
        </w:rPr>
        <w:t>đã thống nhất như sau: “</w:t>
      </w:r>
      <w:r w:rsidR="006B3BD2" w:rsidRPr="00F66C73">
        <w:rPr>
          <w:sz w:val="28"/>
          <w:szCs w:val="28"/>
          <w:lang w:val="pt-BR"/>
        </w:rPr>
        <w:t>T</w:t>
      </w:r>
      <w:r w:rsidRPr="00F66C73">
        <w:rPr>
          <w:sz w:val="28"/>
          <w:szCs w:val="28"/>
          <w:lang w:val="pt-BR"/>
        </w:rPr>
        <w:t>rong thời gian thí điểm, phía Việt Nam duy trì giá vé trong mức 20 NDT (khoảng 70</w:t>
      </w:r>
      <w:r w:rsidR="006B3BD2" w:rsidRPr="00F66C73">
        <w:rPr>
          <w:sz w:val="28"/>
          <w:szCs w:val="28"/>
          <w:lang w:val="pt-BR"/>
        </w:rPr>
        <w:t>.000</w:t>
      </w:r>
      <w:r w:rsidRPr="00F66C73">
        <w:rPr>
          <w:sz w:val="28"/>
          <w:szCs w:val="28"/>
          <w:lang w:val="pt-BR"/>
        </w:rPr>
        <w:t xml:space="preserve"> VNĐ), phía Trung Quốc miễn phí vé vào cửa cho du khách từ phía Việt Nam qu</w:t>
      </w:r>
      <w:r w:rsidR="00BD4797" w:rsidRPr="00F66C73">
        <w:rPr>
          <w:sz w:val="28"/>
          <w:szCs w:val="28"/>
          <w:lang w:val="pt-BR"/>
        </w:rPr>
        <w:t>a khu cảnh quan phía Trung Quốc</w:t>
      </w:r>
      <w:r w:rsidR="006B3BD2" w:rsidRPr="00F66C73">
        <w:rPr>
          <w:sz w:val="28"/>
          <w:szCs w:val="28"/>
          <w:lang w:val="pt-BR"/>
        </w:rPr>
        <w:t xml:space="preserve"> tròn vòng 05 năm</w:t>
      </w:r>
      <w:r w:rsidRPr="00F66C73">
        <w:rPr>
          <w:sz w:val="28"/>
          <w:szCs w:val="28"/>
          <w:lang w:val="pt-BR"/>
        </w:rPr>
        <w:t>”</w:t>
      </w:r>
      <w:r w:rsidR="0007113B" w:rsidRPr="00F66C73">
        <w:rPr>
          <w:sz w:val="28"/>
          <w:szCs w:val="28"/>
          <w:lang w:val="pt-BR"/>
        </w:rPr>
        <w:t xml:space="preserve"> </w:t>
      </w:r>
      <w:r w:rsidR="0007113B" w:rsidRPr="00F66C73">
        <w:rPr>
          <w:i/>
          <w:sz w:val="28"/>
          <w:szCs w:val="28"/>
          <w:lang w:val="pt-BR"/>
        </w:rPr>
        <w:t>(gửi kèm Biên bản hội đàm lần thứ 2 giữa Văn phòng Thường trực của UBĐP tỉnh Cao Bằng và Tổ công tác liên ngành của UBĐP cấp tỉnh Quảng Tây ngày 09/02/2018).</w:t>
      </w:r>
    </w:p>
    <w:p w14:paraId="2131BF23" w14:textId="193919A3" w:rsidR="008A7CD1" w:rsidRPr="00F66C73" w:rsidRDefault="008A7CD1" w:rsidP="00470079">
      <w:pPr>
        <w:spacing w:before="60" w:after="60"/>
        <w:ind w:firstLine="720"/>
        <w:jc w:val="both"/>
        <w:rPr>
          <w:sz w:val="28"/>
          <w:szCs w:val="28"/>
          <w:lang w:val="pt-BR"/>
        </w:rPr>
      </w:pPr>
      <w:r w:rsidRPr="00F66C73">
        <w:rPr>
          <w:lang w:val="pt-BR"/>
        </w:rPr>
        <w:t xml:space="preserve">- </w:t>
      </w:r>
      <w:r w:rsidRPr="00F66C73">
        <w:rPr>
          <w:sz w:val="28"/>
          <w:szCs w:val="28"/>
          <w:lang w:val="pt-BR"/>
        </w:rPr>
        <w:t xml:space="preserve">Tại Nghị quyết số 43/2019/NQ-HĐND </w:t>
      </w:r>
      <w:r w:rsidR="006E36B4" w:rsidRPr="00F66C73">
        <w:rPr>
          <w:sz w:val="28"/>
          <w:szCs w:val="28"/>
          <w:lang w:val="pt-BR"/>
        </w:rPr>
        <w:t>của HĐND tỉnh sửa đổi, bổ sung điểm 1 mục II khoản 3</w:t>
      </w:r>
      <w:r w:rsidRPr="00F66C73">
        <w:rPr>
          <w:sz w:val="28"/>
          <w:szCs w:val="28"/>
          <w:lang w:val="pt-BR"/>
        </w:rPr>
        <w:t xml:space="preserve"> </w:t>
      </w:r>
      <w:r w:rsidR="006E36B4" w:rsidRPr="00F66C73">
        <w:rPr>
          <w:sz w:val="28"/>
          <w:szCs w:val="28"/>
          <w:lang w:val="pt-BR"/>
        </w:rPr>
        <w:t xml:space="preserve">Điều 1 </w:t>
      </w:r>
      <w:r w:rsidRPr="00F66C73">
        <w:rPr>
          <w:sz w:val="28"/>
          <w:szCs w:val="28"/>
          <w:lang w:val="pt-BR"/>
        </w:rPr>
        <w:t>Nghị quyết số 80/2016/NQ-HĐND của HĐND tỉnh</w:t>
      </w:r>
      <w:r w:rsidR="006E36B4" w:rsidRPr="00F66C73">
        <w:rPr>
          <w:sz w:val="28"/>
          <w:szCs w:val="28"/>
          <w:lang w:val="pt-BR"/>
        </w:rPr>
        <w:t>, quy định mức thu đ</w:t>
      </w:r>
      <w:r w:rsidR="00B72798" w:rsidRPr="00F66C73">
        <w:rPr>
          <w:sz w:val="28"/>
          <w:szCs w:val="28"/>
          <w:lang w:val="pt-BR"/>
        </w:rPr>
        <w:t>ối với khách du lịch từ phía Trung Quốc vào tham quan Khu cảnh quan là 70.000 đ/người/lượt</w:t>
      </w:r>
      <w:r w:rsidRPr="00F66C73">
        <w:rPr>
          <w:sz w:val="28"/>
          <w:szCs w:val="28"/>
          <w:lang w:val="pt-BR"/>
        </w:rPr>
        <w:t xml:space="preserve"> </w:t>
      </w:r>
      <w:r w:rsidR="00B72798" w:rsidRPr="00F66C73">
        <w:rPr>
          <w:sz w:val="28"/>
          <w:szCs w:val="28"/>
          <w:lang w:val="pt-BR"/>
        </w:rPr>
        <w:t>trong đó để lại đơn vị 100% (bao gồm phí bảo hiểm, phí làm thủ tục xuất nhập cảnh).</w:t>
      </w:r>
      <w:r w:rsidR="00856212" w:rsidRPr="00F66C73">
        <w:rPr>
          <w:sz w:val="28"/>
          <w:szCs w:val="28"/>
          <w:lang w:val="pt-BR"/>
        </w:rPr>
        <w:t xml:space="preserve"> </w:t>
      </w:r>
    </w:p>
    <w:p w14:paraId="0C7E544B" w14:textId="77777777" w:rsidR="003644B7" w:rsidRPr="00F66C73" w:rsidRDefault="003644B7" w:rsidP="00470079">
      <w:pPr>
        <w:spacing w:before="60" w:after="60"/>
        <w:jc w:val="both"/>
        <w:rPr>
          <w:sz w:val="28"/>
          <w:szCs w:val="28"/>
          <w:lang w:val="pt-BR"/>
        </w:rPr>
      </w:pPr>
      <w:r w:rsidRPr="00F66C73">
        <w:rPr>
          <w:sz w:val="28"/>
          <w:szCs w:val="28"/>
          <w:lang w:val="pt-BR"/>
        </w:rPr>
        <w:tab/>
        <w:t xml:space="preserve">- Tại mục I. Biên bản hội đàm lần thứ 13 giữa Văn phòng Thường trực của UBĐP tỉnh Cao Bằng và Tổ công tác liên ngành của UBĐP cấp tỉnh Quảng Tây ngày 07/8/2024 tiếp tục thống nhất: “…phía Việt Nam thu vé vào cửa của du khách Trung Quốc vào Khu cảnh quan phía Việt Nam là 70.000 VNĐ/người/lượt. Chính sách ưu đãi về vé như trên sẽ thực hiện trong vòng 05 năm, cụ </w:t>
      </w:r>
      <w:r w:rsidR="00D00361" w:rsidRPr="00F66C73">
        <w:rPr>
          <w:sz w:val="28"/>
          <w:szCs w:val="28"/>
          <w:lang w:val="pt-BR"/>
        </w:rPr>
        <w:t xml:space="preserve">thể thời gian từ ngày 15/9/2023 đến ngày </w:t>
      </w:r>
      <w:r w:rsidR="0007113B" w:rsidRPr="00F66C73">
        <w:rPr>
          <w:sz w:val="28"/>
          <w:szCs w:val="28"/>
          <w:lang w:val="pt-BR"/>
        </w:rPr>
        <w:t xml:space="preserve">14/9/2028” </w:t>
      </w:r>
      <w:r w:rsidR="0007113B" w:rsidRPr="00F66C73">
        <w:rPr>
          <w:i/>
          <w:sz w:val="28"/>
          <w:szCs w:val="28"/>
          <w:lang w:val="pt-BR"/>
        </w:rPr>
        <w:t>(gửi kèm Biên bản hội đàm lần thứ 13 giữa Văn phòng Thường trực của UBĐP tỉnh Cao Bằng và Tổ công tác liên ngành của UBĐP cấp tỉnh Quảng Tây ngày 07/8/2024)</w:t>
      </w:r>
      <w:r w:rsidR="001E64B1" w:rsidRPr="00F66C73">
        <w:rPr>
          <w:i/>
          <w:sz w:val="28"/>
          <w:szCs w:val="28"/>
          <w:lang w:val="pt-BR"/>
        </w:rPr>
        <w:t>.</w:t>
      </w:r>
    </w:p>
    <w:p w14:paraId="432CA6A9" w14:textId="7127A701" w:rsidR="003644B7" w:rsidRPr="00F66C73" w:rsidRDefault="00C4728B" w:rsidP="00470079">
      <w:pPr>
        <w:spacing w:before="60" w:after="60"/>
        <w:jc w:val="both"/>
        <w:rPr>
          <w:sz w:val="28"/>
          <w:szCs w:val="28"/>
          <w:lang w:val="pt-BR"/>
        </w:rPr>
      </w:pPr>
      <w:r w:rsidRPr="00F66C73">
        <w:rPr>
          <w:sz w:val="28"/>
          <w:szCs w:val="28"/>
          <w:lang w:val="pt-BR"/>
        </w:rPr>
        <w:tab/>
        <w:t xml:space="preserve">- Hiện nay, </w:t>
      </w:r>
      <w:r w:rsidR="003644B7" w:rsidRPr="00F66C73">
        <w:rPr>
          <w:sz w:val="28"/>
          <w:szCs w:val="28"/>
          <w:lang w:val="pt-BR"/>
        </w:rPr>
        <w:t>mức thu là 70.000</w:t>
      </w:r>
      <w:r w:rsidR="009018B0" w:rsidRPr="00F66C73">
        <w:rPr>
          <w:sz w:val="28"/>
          <w:szCs w:val="28"/>
          <w:lang w:val="pt-BR"/>
        </w:rPr>
        <w:t>đ</w:t>
      </w:r>
      <w:r w:rsidR="003644B7" w:rsidRPr="00F66C73">
        <w:rPr>
          <w:sz w:val="28"/>
          <w:szCs w:val="28"/>
          <w:lang w:val="pt-BR"/>
        </w:rPr>
        <w:t>/người/lượt đối với khách du lịch từ phía Trung Quốc vào tham quan Khu cảnh quan, đã bao gồm cả phí bảo h</w:t>
      </w:r>
      <w:r w:rsidR="00BB2F84" w:rsidRPr="00F66C73">
        <w:rPr>
          <w:sz w:val="28"/>
          <w:szCs w:val="28"/>
          <w:lang w:val="pt-BR"/>
        </w:rPr>
        <w:t xml:space="preserve">iểm và vé vào cổng Khu du lịch (trong đó </w:t>
      </w:r>
      <w:r w:rsidR="003644B7" w:rsidRPr="00F66C73">
        <w:rPr>
          <w:sz w:val="28"/>
          <w:szCs w:val="28"/>
          <w:lang w:val="pt-BR"/>
        </w:rPr>
        <w:t>phí bảo hiểm là 10.000</w:t>
      </w:r>
      <w:r w:rsidR="009018B0" w:rsidRPr="00F66C73">
        <w:rPr>
          <w:sz w:val="28"/>
          <w:szCs w:val="28"/>
          <w:lang w:val="pt-BR"/>
        </w:rPr>
        <w:t>đ</w:t>
      </w:r>
      <w:r w:rsidR="003644B7" w:rsidRPr="00F66C73">
        <w:rPr>
          <w:sz w:val="28"/>
          <w:szCs w:val="28"/>
          <w:lang w:val="pt-BR"/>
        </w:rPr>
        <w:t>/người/lượt</w:t>
      </w:r>
      <w:r w:rsidR="00BB2F84" w:rsidRPr="00F66C73">
        <w:rPr>
          <w:sz w:val="28"/>
          <w:szCs w:val="28"/>
          <w:lang w:val="pt-BR"/>
        </w:rPr>
        <w:t>, phí tham quan</w:t>
      </w:r>
      <w:r w:rsidR="003644B7" w:rsidRPr="00F66C73">
        <w:rPr>
          <w:sz w:val="28"/>
          <w:szCs w:val="28"/>
          <w:lang w:val="pt-BR"/>
        </w:rPr>
        <w:t xml:space="preserve"> 60.000</w:t>
      </w:r>
      <w:r w:rsidR="009018B0" w:rsidRPr="00F66C73">
        <w:rPr>
          <w:sz w:val="28"/>
          <w:szCs w:val="28"/>
          <w:lang w:val="pt-BR"/>
        </w:rPr>
        <w:t>đ</w:t>
      </w:r>
      <w:r w:rsidR="00BB2F84" w:rsidRPr="00F66C73">
        <w:rPr>
          <w:sz w:val="28"/>
          <w:szCs w:val="28"/>
          <w:lang w:val="pt-BR"/>
        </w:rPr>
        <w:t>/người/lượt).</w:t>
      </w:r>
      <w:r w:rsidR="00031E59" w:rsidRPr="00F66C73">
        <w:rPr>
          <w:sz w:val="28"/>
          <w:szCs w:val="28"/>
          <w:lang w:val="pt-BR"/>
        </w:rPr>
        <w:t xml:space="preserve"> </w:t>
      </w:r>
    </w:p>
    <w:p w14:paraId="23026B20" w14:textId="5AB25F01" w:rsidR="003644B7" w:rsidRPr="00F66C73" w:rsidRDefault="003644B7" w:rsidP="00470079">
      <w:pPr>
        <w:spacing w:before="60" w:after="60"/>
        <w:ind w:firstLine="680"/>
        <w:jc w:val="both"/>
        <w:rPr>
          <w:sz w:val="28"/>
          <w:szCs w:val="28"/>
          <w:lang w:val="pt-BR"/>
        </w:rPr>
      </w:pPr>
      <w:r w:rsidRPr="00F66C73">
        <w:rPr>
          <w:sz w:val="28"/>
          <w:szCs w:val="28"/>
          <w:lang w:val="pt-BR"/>
        </w:rPr>
        <w:t xml:space="preserve">Với đề xuất thu </w:t>
      </w:r>
      <w:r w:rsidR="00C4728B" w:rsidRPr="00F66C73">
        <w:rPr>
          <w:sz w:val="28"/>
          <w:szCs w:val="28"/>
          <w:lang w:val="pt-BR"/>
        </w:rPr>
        <w:t xml:space="preserve">phí </w:t>
      </w:r>
      <w:r w:rsidRPr="00F66C73">
        <w:rPr>
          <w:sz w:val="28"/>
          <w:szCs w:val="28"/>
          <w:lang w:val="pt-BR"/>
        </w:rPr>
        <w:t xml:space="preserve">khách đến từ nội địa Việt Nam tại </w:t>
      </w:r>
      <w:r w:rsidR="00A41011" w:rsidRPr="00F66C73">
        <w:rPr>
          <w:sz w:val="28"/>
          <w:szCs w:val="28"/>
          <w:lang w:val="pt-BR"/>
        </w:rPr>
        <w:t xml:space="preserve">Đề án này </w:t>
      </w:r>
      <w:r w:rsidR="00A7577F" w:rsidRPr="00F66C73">
        <w:rPr>
          <w:sz w:val="28"/>
          <w:szCs w:val="28"/>
          <w:lang w:val="pt-BR"/>
        </w:rPr>
        <w:t>tăng từ 40.000</w:t>
      </w:r>
      <w:r w:rsidR="009018B0" w:rsidRPr="00F66C73">
        <w:rPr>
          <w:sz w:val="28"/>
          <w:szCs w:val="28"/>
          <w:lang w:val="pt-BR"/>
        </w:rPr>
        <w:t>đ</w:t>
      </w:r>
      <w:r w:rsidR="00A7577F" w:rsidRPr="00F66C73">
        <w:rPr>
          <w:sz w:val="28"/>
          <w:szCs w:val="28"/>
          <w:lang w:val="pt-BR"/>
        </w:rPr>
        <w:t xml:space="preserve">/người/lượt lên </w:t>
      </w:r>
      <w:r w:rsidRPr="00F66C73">
        <w:rPr>
          <w:sz w:val="28"/>
          <w:szCs w:val="28"/>
          <w:lang w:val="pt-BR"/>
        </w:rPr>
        <w:t>60.000</w:t>
      </w:r>
      <w:r w:rsidR="009018B0" w:rsidRPr="00F66C73">
        <w:rPr>
          <w:sz w:val="28"/>
          <w:szCs w:val="28"/>
          <w:lang w:val="pt-BR"/>
        </w:rPr>
        <w:t>đ</w:t>
      </w:r>
      <w:r w:rsidRPr="00F66C73">
        <w:rPr>
          <w:sz w:val="28"/>
          <w:szCs w:val="28"/>
          <w:lang w:val="pt-BR"/>
        </w:rPr>
        <w:t>/người/lượt thì mức thu đối với khách du lịch từ phía Trung Quốc vào tham quan Khu c</w:t>
      </w:r>
      <w:r w:rsidR="006E36B4" w:rsidRPr="00F66C73">
        <w:rPr>
          <w:sz w:val="28"/>
          <w:szCs w:val="28"/>
          <w:lang w:val="pt-BR"/>
        </w:rPr>
        <w:t>ảnh quan hiện nay là bằng nhau. V</w:t>
      </w:r>
      <w:r w:rsidRPr="00F66C73">
        <w:rPr>
          <w:sz w:val="28"/>
          <w:szCs w:val="28"/>
          <w:lang w:val="pt-BR"/>
        </w:rPr>
        <w:t>ì vậy</w:t>
      </w:r>
      <w:r w:rsidR="004829CB" w:rsidRPr="00F66C73">
        <w:rPr>
          <w:sz w:val="28"/>
          <w:szCs w:val="28"/>
          <w:lang w:val="pt-BR"/>
        </w:rPr>
        <w:t>,</w:t>
      </w:r>
      <w:r w:rsidRPr="00F66C73">
        <w:rPr>
          <w:sz w:val="28"/>
          <w:szCs w:val="28"/>
          <w:lang w:val="pt-BR"/>
        </w:rPr>
        <w:t xml:space="preserve"> mức thu hiện nay đang thực hiện </w:t>
      </w:r>
      <w:r w:rsidR="00A41011" w:rsidRPr="00F66C73">
        <w:rPr>
          <w:sz w:val="28"/>
          <w:szCs w:val="28"/>
          <w:lang w:val="pt-BR"/>
        </w:rPr>
        <w:t>đối với du khách phía Trung Quốc</w:t>
      </w:r>
      <w:r w:rsidR="00A41011" w:rsidRPr="00F66C73">
        <w:rPr>
          <w:i/>
          <w:sz w:val="28"/>
          <w:szCs w:val="28"/>
          <w:lang w:val="pt-BR"/>
        </w:rPr>
        <w:t xml:space="preserve"> </w:t>
      </w:r>
      <w:r w:rsidRPr="00F66C73">
        <w:rPr>
          <w:sz w:val="28"/>
          <w:szCs w:val="28"/>
          <w:lang w:val="pt-BR"/>
        </w:rPr>
        <w:t>là hoàn toàn phù hợp.</w:t>
      </w:r>
    </w:p>
    <w:p w14:paraId="2863AC7E" w14:textId="75C6D992" w:rsidR="005B6441" w:rsidRPr="00F66C73" w:rsidRDefault="005131AD" w:rsidP="00470079">
      <w:pPr>
        <w:spacing w:before="60" w:after="60"/>
        <w:ind w:firstLine="680"/>
        <w:jc w:val="both"/>
        <w:rPr>
          <w:b/>
          <w:i/>
          <w:sz w:val="28"/>
          <w:szCs w:val="28"/>
          <w:lang w:val="da-DK"/>
        </w:rPr>
      </w:pPr>
      <w:r w:rsidRPr="00F66C73">
        <w:rPr>
          <w:b/>
          <w:i/>
          <w:sz w:val="28"/>
          <w:szCs w:val="28"/>
          <w:lang w:val="da-DK"/>
        </w:rPr>
        <w:t>2</w:t>
      </w:r>
      <w:r w:rsidR="003D6883" w:rsidRPr="00F66C73">
        <w:rPr>
          <w:b/>
          <w:i/>
          <w:sz w:val="28"/>
          <w:szCs w:val="28"/>
          <w:lang w:val="da-DK"/>
        </w:rPr>
        <w:t>.2.2.</w:t>
      </w:r>
      <w:r w:rsidR="005B6441" w:rsidRPr="00F66C73">
        <w:rPr>
          <w:b/>
          <w:i/>
          <w:sz w:val="28"/>
          <w:szCs w:val="28"/>
          <w:lang w:val="da-DK"/>
        </w:rPr>
        <w:t xml:space="preserve"> Đối với </w:t>
      </w:r>
      <w:r w:rsidR="00562211" w:rsidRPr="00F66C73">
        <w:rPr>
          <w:b/>
          <w:i/>
          <w:sz w:val="28"/>
          <w:szCs w:val="28"/>
          <w:lang w:val="da-DK"/>
        </w:rPr>
        <w:t>danh thắng</w:t>
      </w:r>
      <w:r w:rsidR="005824BA" w:rsidRPr="00F66C73">
        <w:rPr>
          <w:b/>
          <w:i/>
          <w:sz w:val="28"/>
          <w:szCs w:val="28"/>
          <w:lang w:val="da-DK"/>
        </w:rPr>
        <w:t xml:space="preserve"> động Ngườm Ngao </w:t>
      </w:r>
    </w:p>
    <w:p w14:paraId="75F406D5" w14:textId="2B4819AD" w:rsidR="00FC6AD5" w:rsidRPr="00F66C73" w:rsidRDefault="00FC6AD5" w:rsidP="00470079">
      <w:pPr>
        <w:pStyle w:val="ListParagraph"/>
        <w:spacing w:before="60" w:after="60"/>
        <w:ind w:left="0" w:firstLine="680"/>
        <w:jc w:val="both"/>
        <w:rPr>
          <w:sz w:val="28"/>
          <w:szCs w:val="28"/>
          <w:lang w:val="nl-NL"/>
        </w:rPr>
      </w:pPr>
      <w:r w:rsidRPr="00F66C73">
        <w:rPr>
          <w:sz w:val="28"/>
          <w:szCs w:val="28"/>
          <w:lang w:val="nl-NL"/>
        </w:rPr>
        <w:t>Hiện nay, Công ty cổ phần Du lịch Cao Bằng kinh doanh các hoạt động gồm thu phí tại động Ngườm Ngao, kinh doanh dịch vụ lữ hành và kinh doanh bán hàng vật liệu xây dựng Carboncor. Trong quá trình hoạt động của doanh nghiệp từ năm 2017 đến hết năm 2024, khi tách riêng doanh thu và</w:t>
      </w:r>
      <w:r w:rsidR="0086571F" w:rsidRPr="00F66C73">
        <w:rPr>
          <w:sz w:val="28"/>
          <w:szCs w:val="28"/>
          <w:lang w:val="nl-NL"/>
        </w:rPr>
        <w:t xml:space="preserve"> chi phí hoạt động tại đ</w:t>
      </w:r>
      <w:r w:rsidRPr="00F66C73">
        <w:rPr>
          <w:sz w:val="28"/>
          <w:szCs w:val="28"/>
          <w:lang w:val="nl-NL"/>
        </w:rPr>
        <w:t>ộng Ngườm Ngao ra thì hầu hết tất cả các năm hoạt động kinh</w:t>
      </w:r>
      <w:r w:rsidR="0086571F" w:rsidRPr="00F66C73">
        <w:rPr>
          <w:sz w:val="28"/>
          <w:szCs w:val="28"/>
          <w:lang w:val="nl-NL"/>
        </w:rPr>
        <w:t xml:space="preserve"> doanh của dịch vụ thu phí tại đ</w:t>
      </w:r>
      <w:r w:rsidRPr="00F66C73">
        <w:rPr>
          <w:sz w:val="28"/>
          <w:szCs w:val="28"/>
          <w:lang w:val="nl-NL"/>
        </w:rPr>
        <w:t xml:space="preserve">ộng Ngườm Ngao đều bị lỗ. </w:t>
      </w:r>
    </w:p>
    <w:p w14:paraId="1C390499" w14:textId="782E2ECF" w:rsidR="0002337B" w:rsidRPr="00F66C73" w:rsidRDefault="00FC6AD5" w:rsidP="006E36B4">
      <w:pPr>
        <w:pStyle w:val="ListParagraph"/>
        <w:spacing w:before="60" w:after="60"/>
        <w:ind w:left="0" w:firstLine="680"/>
        <w:jc w:val="both"/>
        <w:rPr>
          <w:sz w:val="28"/>
          <w:szCs w:val="28"/>
          <w:lang w:val="nl-NL"/>
        </w:rPr>
      </w:pPr>
      <w:r w:rsidRPr="00F66C73">
        <w:rPr>
          <w:sz w:val="28"/>
          <w:szCs w:val="28"/>
          <w:lang w:val="nl-NL"/>
        </w:rPr>
        <w:t xml:space="preserve">Đơn cử trong năm 2024, theo chỉ tiêu kế hoạch đề ra từ đầu năm 2024, dịch vụ thu phí Động Ngườm Ngao là 6,2 tỷ đồng, nhưng kết quả thực hiện đến cuối năm 2024 dịch vụ thu phí chỉ đạt được 4,7 tỷ đồng; 50% được giữ lại chi cho các hoạt động là 2,3 tỷ đồng. </w:t>
      </w:r>
      <w:r w:rsidRPr="00F66C73">
        <w:rPr>
          <w:bCs/>
          <w:sz w:val="28"/>
          <w:szCs w:val="28"/>
          <w:lang w:val="nl-NL"/>
        </w:rPr>
        <w:t>Nguyên nhân chính do trong năm 2024 có nhiều đợt mưa bão gây lũ quét, sạt lở đất làm giảm một lượng lớn khách du lịch đến</w:t>
      </w:r>
      <w:r w:rsidR="00D052DA" w:rsidRPr="00F66C73">
        <w:rPr>
          <w:bCs/>
          <w:sz w:val="28"/>
          <w:szCs w:val="28"/>
          <w:lang w:val="nl-NL"/>
        </w:rPr>
        <w:t xml:space="preserve"> với Cao Bằng nói chung và đ</w:t>
      </w:r>
      <w:r w:rsidRPr="00F66C73">
        <w:rPr>
          <w:bCs/>
          <w:sz w:val="28"/>
          <w:szCs w:val="28"/>
          <w:lang w:val="nl-NL"/>
        </w:rPr>
        <w:t xml:space="preserve">ộng Ngườm Ngao nói riêng, dẫn đến doanh thu chưa đạt theo chỉ tiêu kế hoạch đề ra. </w:t>
      </w:r>
      <w:r w:rsidRPr="00F66C73">
        <w:rPr>
          <w:sz w:val="28"/>
          <w:szCs w:val="28"/>
          <w:lang w:val="nl-NL"/>
        </w:rPr>
        <w:t xml:space="preserve">Bên cạnh đó, hiện nay nhân sự công ty có 22 người, nhưng nhân sự làm việc tại Trung tâm dịch vụ du lịch động Ngườm Ngao là 13 người, chiếm trên 50% nhân sự toàn công ty (trong bảng tổng hợp theo </w:t>
      </w:r>
      <w:r w:rsidR="006E36B4" w:rsidRPr="00F66C73">
        <w:rPr>
          <w:sz w:val="28"/>
          <w:szCs w:val="28"/>
          <w:lang w:val="nl-NL"/>
        </w:rPr>
        <w:t>phụ lục 19</w:t>
      </w:r>
      <w:r w:rsidRPr="00F66C73">
        <w:rPr>
          <w:sz w:val="28"/>
          <w:szCs w:val="28"/>
          <w:lang w:val="nl-NL"/>
        </w:rPr>
        <w:t xml:space="preserve"> chi phí lương công ty chỉ lấy 50% trên tổng quỹ lương toàn công ty). Ngoài ra, do môi trường hang động ẩm thấp nên phải thường xuyên phải sửa chữa đường điện, thay bóng đèn, thay thế các trang thiết bị khác trong hang, cải tạo cảnh quan khu vực ngoài động, sửa chữa cầu đi bộ trong động, chi phí trang thiết bị bảo hộ</w:t>
      </w:r>
      <w:r w:rsidR="006E36B4" w:rsidRPr="00F66C73">
        <w:rPr>
          <w:sz w:val="28"/>
          <w:szCs w:val="28"/>
          <w:lang w:val="nl-NL"/>
        </w:rPr>
        <w:t>... đ</w:t>
      </w:r>
      <w:r w:rsidRPr="00F66C73">
        <w:rPr>
          <w:sz w:val="28"/>
          <w:szCs w:val="28"/>
          <w:lang w:val="nl-NL"/>
        </w:rPr>
        <w:t xml:space="preserve">ây là các </w:t>
      </w:r>
      <w:r w:rsidR="0086571F" w:rsidRPr="00F66C73">
        <w:rPr>
          <w:sz w:val="28"/>
          <w:szCs w:val="28"/>
          <w:lang w:val="nl-NL"/>
        </w:rPr>
        <w:t>chi phí chủ yếu tại đ</w:t>
      </w:r>
      <w:r w:rsidRPr="00F66C73">
        <w:rPr>
          <w:sz w:val="28"/>
          <w:szCs w:val="28"/>
          <w:lang w:val="nl-NL"/>
        </w:rPr>
        <w:t>ộng Ngườm Ngao. Đến thời điểm hiện tại, công ty đã chủ động đầu tư thiết bị phát sóng di động xuyên suốt toàn bộ tuyến đường di chuyển trong hang. Chính vì vậy, để tạo thêm nguồn thu nhằm bù đắp chi phí về bảo quản, tu bổ, phục hồi và quản lý đối với danh lam thắng cảnh động Ngườm Ngao và bù đắp chi phí cho hoạt động thu phí, nâng cao hơn nữa chấ</w:t>
      </w:r>
      <w:r w:rsidR="006E36B4" w:rsidRPr="00F66C73">
        <w:rPr>
          <w:sz w:val="28"/>
          <w:szCs w:val="28"/>
          <w:lang w:val="nl-NL"/>
        </w:rPr>
        <w:t>t lượng phục vụ khách tham quan đồng thời</w:t>
      </w:r>
      <w:r w:rsidRPr="00F66C73">
        <w:rPr>
          <w:sz w:val="28"/>
          <w:szCs w:val="28"/>
          <w:lang w:val="nl-NL"/>
        </w:rPr>
        <w:t xml:space="preserve"> tăng khả năng tái đầu tư để Khu du lịch được khang trang, rộng rãi hơn theo q</w:t>
      </w:r>
      <w:r w:rsidR="000D6307" w:rsidRPr="00F66C73">
        <w:rPr>
          <w:sz w:val="28"/>
          <w:szCs w:val="28"/>
          <w:lang w:val="nl-NL"/>
        </w:rPr>
        <w:t>uy hoạch chi tiết của UBND tỉnh Cao Bằng.</w:t>
      </w:r>
      <w:r w:rsidRPr="00F66C73">
        <w:rPr>
          <w:sz w:val="28"/>
          <w:szCs w:val="28"/>
          <w:lang w:val="nl-NL"/>
        </w:rPr>
        <w:t xml:space="preserve"> Công ty cổ phần Du lịch Cao Bằng </w:t>
      </w:r>
      <w:r w:rsidR="000D6307" w:rsidRPr="00F66C73">
        <w:rPr>
          <w:sz w:val="28"/>
          <w:szCs w:val="28"/>
          <w:lang w:val="nl-NL"/>
        </w:rPr>
        <w:t>đề xuất</w:t>
      </w:r>
      <w:r w:rsidR="005D45CF" w:rsidRPr="00F66C73">
        <w:rPr>
          <w:sz w:val="28"/>
          <w:szCs w:val="28"/>
          <w:lang w:val="nl-NL"/>
        </w:rPr>
        <w:t xml:space="preserve"> tăng mức giá vé </w:t>
      </w:r>
      <w:r w:rsidRPr="00F66C73">
        <w:rPr>
          <w:sz w:val="28"/>
          <w:szCs w:val="28"/>
          <w:lang w:val="nl-NL"/>
        </w:rPr>
        <w:t xml:space="preserve">người lớn </w:t>
      </w:r>
      <w:r w:rsidR="005D45CF" w:rsidRPr="00F66C73">
        <w:rPr>
          <w:sz w:val="28"/>
          <w:szCs w:val="28"/>
          <w:lang w:val="nl-NL"/>
        </w:rPr>
        <w:t xml:space="preserve">từ </w:t>
      </w:r>
      <w:r w:rsidRPr="00F66C73">
        <w:rPr>
          <w:sz w:val="28"/>
          <w:szCs w:val="28"/>
          <w:lang w:val="nl-NL"/>
        </w:rPr>
        <w:t xml:space="preserve">40.000đ/lượt lên 60.000đ/lượt, giá vé trẻ em </w:t>
      </w:r>
      <w:r w:rsidR="00272984" w:rsidRPr="00F66C73">
        <w:rPr>
          <w:sz w:val="28"/>
          <w:szCs w:val="28"/>
          <w:lang w:val="nl-NL"/>
        </w:rPr>
        <w:t xml:space="preserve">(từ đủ 6 tuổi đến 16 tuổi) </w:t>
      </w:r>
      <w:r w:rsidRPr="00F66C73">
        <w:rPr>
          <w:sz w:val="28"/>
          <w:szCs w:val="28"/>
          <w:lang w:val="nl-NL"/>
        </w:rPr>
        <w:t xml:space="preserve">từ </w:t>
      </w:r>
      <w:r w:rsidR="00C71ECC" w:rsidRPr="00F66C73">
        <w:rPr>
          <w:sz w:val="28"/>
          <w:szCs w:val="28"/>
          <w:lang w:val="nl-NL"/>
        </w:rPr>
        <w:t>20.000đ/lượt lên 3</w:t>
      </w:r>
      <w:r w:rsidR="00272984" w:rsidRPr="00F66C73">
        <w:rPr>
          <w:sz w:val="28"/>
          <w:szCs w:val="28"/>
          <w:lang w:val="nl-NL"/>
        </w:rPr>
        <w:t>0.000đ/lượt và giữ nguyên tỷ lệ nộp ngân sách Nhà nước là 50%, tỷ lệ để lại đơn vị là 50%.</w:t>
      </w:r>
    </w:p>
    <w:p w14:paraId="40D5451A" w14:textId="77777777" w:rsidR="00E23CC9" w:rsidRPr="00F66C73" w:rsidRDefault="00E23CC9"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(Chi tiết tại các phụ lục:</w:t>
      </w:r>
    </w:p>
    <w:p w14:paraId="50C8CA4A" w14:textId="74F82661" w:rsidR="00E23CC9" w:rsidRPr="00F66C73" w:rsidRDefault="00E23CC9"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 xml:space="preserve">Phụ lục </w:t>
      </w:r>
      <w:r w:rsidR="00256F1E" w:rsidRPr="00F66C73">
        <w:rPr>
          <w:i/>
          <w:spacing w:val="3"/>
          <w:sz w:val="28"/>
          <w:szCs w:val="28"/>
          <w:shd w:val="clear" w:color="auto" w:fill="FFFFFF"/>
          <w:lang w:val="nl-NL"/>
        </w:rPr>
        <w:t>17</w:t>
      </w:r>
      <w:r w:rsidR="006C5C2B" w:rsidRPr="00F66C73">
        <w:rPr>
          <w:i/>
          <w:spacing w:val="3"/>
          <w:sz w:val="28"/>
          <w:szCs w:val="28"/>
          <w:shd w:val="clear" w:color="auto" w:fill="FFFFFF"/>
          <w:lang w:val="nl-NL"/>
        </w:rPr>
        <w:t>: Bảng tổng hợp kết quả sản xuất kinh doanh tại Công ty cổ phần Du lịch Cao Bằng từ năm 2017 - 2024;</w:t>
      </w:r>
    </w:p>
    <w:p w14:paraId="42055C8A" w14:textId="6F22A873" w:rsidR="00E23CC9" w:rsidRPr="00F66C73" w:rsidRDefault="00E23CC9"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w:t>
      </w:r>
      <w:r w:rsidR="006C5C2B" w:rsidRPr="00F66C73">
        <w:rPr>
          <w:i/>
          <w:spacing w:val="3"/>
          <w:sz w:val="28"/>
          <w:szCs w:val="28"/>
          <w:shd w:val="clear" w:color="auto" w:fill="FFFFFF"/>
          <w:lang w:val="nl-NL"/>
        </w:rPr>
        <w:t xml:space="preserve"> 1</w:t>
      </w:r>
      <w:r w:rsidR="00256F1E" w:rsidRPr="00F66C73">
        <w:rPr>
          <w:i/>
          <w:spacing w:val="3"/>
          <w:sz w:val="28"/>
          <w:szCs w:val="28"/>
          <w:shd w:val="clear" w:color="auto" w:fill="FFFFFF"/>
          <w:lang w:val="nl-NL"/>
        </w:rPr>
        <w:t>8</w:t>
      </w:r>
      <w:r w:rsidR="006C5C2B" w:rsidRPr="00F66C73">
        <w:rPr>
          <w:i/>
          <w:spacing w:val="3"/>
          <w:sz w:val="28"/>
          <w:szCs w:val="28"/>
          <w:shd w:val="clear" w:color="auto" w:fill="FFFFFF"/>
          <w:lang w:val="nl-NL"/>
        </w:rPr>
        <w:t>: Bảng tổng hợp doanh thu thu phí động Ngườm Ngao từ năm 2017 - 2024;</w:t>
      </w:r>
    </w:p>
    <w:p w14:paraId="62BBE3EF" w14:textId="47857C49" w:rsidR="00E23CC9" w:rsidRPr="00F66C73" w:rsidRDefault="00E23CC9"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w:t>
      </w:r>
      <w:r w:rsidR="00256F1E" w:rsidRPr="00F66C73">
        <w:rPr>
          <w:i/>
          <w:spacing w:val="3"/>
          <w:sz w:val="28"/>
          <w:szCs w:val="28"/>
          <w:shd w:val="clear" w:color="auto" w:fill="FFFFFF"/>
          <w:lang w:val="nl-NL"/>
        </w:rPr>
        <w:t xml:space="preserve"> 19</w:t>
      </w:r>
      <w:r w:rsidR="006C5C2B" w:rsidRPr="00F66C73">
        <w:rPr>
          <w:i/>
          <w:spacing w:val="3"/>
          <w:sz w:val="28"/>
          <w:szCs w:val="28"/>
          <w:shd w:val="clear" w:color="auto" w:fill="FFFFFF"/>
          <w:lang w:val="nl-NL"/>
        </w:rPr>
        <w:t xml:space="preserve">: Bảng tổng hợp chi phí động Ngườm Ngao từ năm 2017 - 2024; </w:t>
      </w:r>
    </w:p>
    <w:p w14:paraId="6561E338" w14:textId="150835F5" w:rsidR="00E23CC9" w:rsidRPr="00F66C73" w:rsidRDefault="00E23CC9"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w:t>
      </w:r>
      <w:r w:rsidR="00256F1E" w:rsidRPr="00F66C73">
        <w:rPr>
          <w:i/>
          <w:spacing w:val="3"/>
          <w:sz w:val="28"/>
          <w:szCs w:val="28"/>
          <w:shd w:val="clear" w:color="auto" w:fill="FFFFFF"/>
          <w:lang w:val="nl-NL"/>
        </w:rPr>
        <w:t xml:space="preserve"> 20</w:t>
      </w:r>
      <w:r w:rsidR="006C5C2B" w:rsidRPr="00F66C73">
        <w:rPr>
          <w:i/>
          <w:spacing w:val="3"/>
          <w:sz w:val="28"/>
          <w:szCs w:val="28"/>
          <w:shd w:val="clear" w:color="auto" w:fill="FFFFFF"/>
          <w:lang w:val="nl-NL"/>
        </w:rPr>
        <w:t xml:space="preserve">: </w:t>
      </w:r>
      <w:r w:rsidR="003233C0" w:rsidRPr="00F66C73">
        <w:rPr>
          <w:i/>
          <w:spacing w:val="3"/>
          <w:sz w:val="28"/>
          <w:szCs w:val="28"/>
          <w:shd w:val="clear" w:color="auto" w:fill="FFFFFF"/>
          <w:lang w:val="nl-NL"/>
        </w:rPr>
        <w:t xml:space="preserve">Dự toán </w:t>
      </w:r>
      <w:r w:rsidR="003D0CFF" w:rsidRPr="00F66C73">
        <w:rPr>
          <w:i/>
          <w:spacing w:val="3"/>
          <w:sz w:val="28"/>
          <w:szCs w:val="28"/>
          <w:shd w:val="clear" w:color="auto" w:fill="FFFFFF"/>
          <w:lang w:val="nl-NL"/>
        </w:rPr>
        <w:t xml:space="preserve">kết quả sản xuất kinh doanh </w:t>
      </w:r>
      <w:r w:rsidR="003233C0" w:rsidRPr="00F66C73">
        <w:rPr>
          <w:i/>
          <w:spacing w:val="3"/>
          <w:sz w:val="28"/>
          <w:szCs w:val="28"/>
          <w:shd w:val="clear" w:color="auto" w:fill="FFFFFF"/>
          <w:lang w:val="nl-NL"/>
        </w:rPr>
        <w:t>tại Công ty cổ phần Du lịch Cao Bằng giai đoạn 2025 - 2030;</w:t>
      </w:r>
    </w:p>
    <w:p w14:paraId="58805804" w14:textId="14F2D0CA" w:rsidR="003D0CFF"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21</w:t>
      </w:r>
      <w:r w:rsidR="003233C0" w:rsidRPr="00F66C73">
        <w:rPr>
          <w:i/>
          <w:spacing w:val="3"/>
          <w:sz w:val="28"/>
          <w:szCs w:val="28"/>
          <w:shd w:val="clear" w:color="auto" w:fill="FFFFFF"/>
          <w:lang w:val="nl-NL"/>
        </w:rPr>
        <w:t xml:space="preserve">: </w:t>
      </w:r>
      <w:r w:rsidR="003D0CFF" w:rsidRPr="00F66C73">
        <w:rPr>
          <w:i/>
          <w:spacing w:val="3"/>
          <w:sz w:val="28"/>
          <w:szCs w:val="28"/>
          <w:shd w:val="clear" w:color="auto" w:fill="FFFFFF"/>
          <w:lang w:val="nl-NL"/>
        </w:rPr>
        <w:t>Dự toán thu phí tham quan tại Công ty cổ phần Du lịch Cao Bằng giai đoạn 2025 - 2030;</w:t>
      </w:r>
    </w:p>
    <w:p w14:paraId="62E6CA1E" w14:textId="61AC749B" w:rsidR="003D0CFF"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22</w:t>
      </w:r>
      <w:r w:rsidR="003D0CFF" w:rsidRPr="00F66C73">
        <w:rPr>
          <w:i/>
          <w:spacing w:val="3"/>
          <w:sz w:val="28"/>
          <w:szCs w:val="28"/>
          <w:shd w:val="clear" w:color="auto" w:fill="FFFFFF"/>
          <w:lang w:val="nl-NL"/>
        </w:rPr>
        <w:t>: Dự toán thu phí, chi phí tham quan tại Công ty cổ phần Du lịch Cao Bằng giai đoạn 2025 – 2030;</w:t>
      </w:r>
    </w:p>
    <w:p w14:paraId="3DE50E27" w14:textId="341011A6" w:rsidR="003233C0"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23</w:t>
      </w:r>
      <w:r w:rsidR="003D0CFF" w:rsidRPr="00F66C73">
        <w:rPr>
          <w:i/>
          <w:spacing w:val="3"/>
          <w:sz w:val="28"/>
          <w:szCs w:val="28"/>
          <w:shd w:val="clear" w:color="auto" w:fill="FFFFFF"/>
          <w:lang w:val="nl-NL"/>
        </w:rPr>
        <w:t xml:space="preserve">: </w:t>
      </w:r>
      <w:r w:rsidR="003233C0" w:rsidRPr="00F66C73">
        <w:rPr>
          <w:i/>
          <w:spacing w:val="3"/>
          <w:sz w:val="28"/>
          <w:szCs w:val="28"/>
          <w:shd w:val="clear" w:color="auto" w:fill="FFFFFF"/>
          <w:lang w:val="nl-NL"/>
        </w:rPr>
        <w:t>Dự toán thu phí, chi phí tham quan, thu dịch vụ tại Công ty cổ phần Du lịch Cao Bằng năm 2025;</w:t>
      </w:r>
    </w:p>
    <w:p w14:paraId="3768C4D0" w14:textId="7A868C04" w:rsidR="003233C0"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24</w:t>
      </w:r>
      <w:r w:rsidR="003233C0" w:rsidRPr="00F66C73">
        <w:rPr>
          <w:i/>
          <w:spacing w:val="3"/>
          <w:sz w:val="28"/>
          <w:szCs w:val="28"/>
          <w:shd w:val="clear" w:color="auto" w:fill="FFFFFF"/>
          <w:lang w:val="nl-NL"/>
        </w:rPr>
        <w:t>: Dự toán thu phí, chi phí tham quan, thu dịch vụ tại Công ty cổ phần Du lịch Cao Bằng năm 2026;</w:t>
      </w:r>
    </w:p>
    <w:p w14:paraId="30E26607" w14:textId="287E09FB" w:rsidR="00B55554"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25</w:t>
      </w:r>
      <w:r w:rsidR="00B55554" w:rsidRPr="00F66C73">
        <w:rPr>
          <w:i/>
          <w:spacing w:val="3"/>
          <w:sz w:val="28"/>
          <w:szCs w:val="28"/>
          <w:shd w:val="clear" w:color="auto" w:fill="FFFFFF"/>
          <w:lang w:val="nl-NL"/>
        </w:rPr>
        <w:t>: Dự toán thu phí, chi phí tham quan, thu dịch vụ tại Công ty cổ phần Du lịch Cao Bằng năm 2027;</w:t>
      </w:r>
    </w:p>
    <w:p w14:paraId="5AF6A19D" w14:textId="4719400A" w:rsidR="00B55554"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26</w:t>
      </w:r>
      <w:r w:rsidR="00B55554" w:rsidRPr="00F66C73">
        <w:rPr>
          <w:i/>
          <w:spacing w:val="3"/>
          <w:sz w:val="28"/>
          <w:szCs w:val="28"/>
          <w:shd w:val="clear" w:color="auto" w:fill="FFFFFF"/>
          <w:lang w:val="nl-NL"/>
        </w:rPr>
        <w:t>: Dự toán thu phí, chi phí tham quan, thu dịch vụ tại Công ty cổ phần Du lịch Cao Bằng năm 2028;</w:t>
      </w:r>
    </w:p>
    <w:p w14:paraId="22E073BF" w14:textId="14B30175" w:rsidR="00B55554" w:rsidRPr="00F66C73" w:rsidRDefault="003D0CFF"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w:t>
      </w:r>
      <w:r w:rsidR="00256F1E" w:rsidRPr="00F66C73">
        <w:rPr>
          <w:i/>
          <w:spacing w:val="3"/>
          <w:sz w:val="28"/>
          <w:szCs w:val="28"/>
          <w:shd w:val="clear" w:color="auto" w:fill="FFFFFF"/>
          <w:lang w:val="nl-NL"/>
        </w:rPr>
        <w:t>ụ lục 27</w:t>
      </w:r>
      <w:r w:rsidR="00B55554" w:rsidRPr="00F66C73">
        <w:rPr>
          <w:i/>
          <w:spacing w:val="3"/>
          <w:sz w:val="28"/>
          <w:szCs w:val="28"/>
          <w:shd w:val="clear" w:color="auto" w:fill="FFFFFF"/>
          <w:lang w:val="nl-NL"/>
        </w:rPr>
        <w:t>: Dự toán thu phí, chi phí tham quan, thu dịch vụ tại Công ty cổ phần Du lịch Cao Bằng năm 2029;</w:t>
      </w:r>
    </w:p>
    <w:p w14:paraId="556B3E52" w14:textId="0EB96320" w:rsidR="00B55554" w:rsidRPr="00F66C73" w:rsidRDefault="00256F1E" w:rsidP="00470079">
      <w:pPr>
        <w:pStyle w:val="BodyTextIndent2"/>
        <w:spacing w:before="60" w:after="60" w:line="240" w:lineRule="auto"/>
        <w:ind w:firstLine="680"/>
        <w:jc w:val="both"/>
        <w:rPr>
          <w:i/>
          <w:spacing w:val="3"/>
          <w:sz w:val="28"/>
          <w:szCs w:val="28"/>
          <w:shd w:val="clear" w:color="auto" w:fill="FFFFFF"/>
          <w:lang w:val="nl-NL"/>
        </w:rPr>
      </w:pPr>
      <w:r w:rsidRPr="00F66C73">
        <w:rPr>
          <w:i/>
          <w:spacing w:val="3"/>
          <w:sz w:val="28"/>
          <w:szCs w:val="28"/>
          <w:shd w:val="clear" w:color="auto" w:fill="FFFFFF"/>
          <w:lang w:val="nl-NL"/>
        </w:rPr>
        <w:t>Phụ lục 2</w:t>
      </w:r>
      <w:r w:rsidR="00073A8D" w:rsidRPr="00F66C73">
        <w:rPr>
          <w:i/>
          <w:spacing w:val="3"/>
          <w:sz w:val="28"/>
          <w:szCs w:val="28"/>
          <w:shd w:val="clear" w:color="auto" w:fill="FFFFFF"/>
          <w:lang w:val="nl-NL"/>
        </w:rPr>
        <w:t>8</w:t>
      </w:r>
      <w:r w:rsidR="00B55554" w:rsidRPr="00F66C73">
        <w:rPr>
          <w:i/>
          <w:spacing w:val="3"/>
          <w:sz w:val="28"/>
          <w:szCs w:val="28"/>
          <w:shd w:val="clear" w:color="auto" w:fill="FFFFFF"/>
          <w:lang w:val="nl-NL"/>
        </w:rPr>
        <w:t>: Dự toán thu phí, chi phí tham quan, thu dịch vụ tại Công ty cổ phần Du lịch Cao Bằng năm 2030).</w:t>
      </w:r>
    </w:p>
    <w:p w14:paraId="4A0DEAAB" w14:textId="1DD97AAF" w:rsidR="005B6441" w:rsidRPr="00F66C73" w:rsidRDefault="008B46B2" w:rsidP="00470079">
      <w:pPr>
        <w:spacing w:before="60" w:after="60"/>
        <w:ind w:firstLine="680"/>
        <w:jc w:val="both"/>
        <w:rPr>
          <w:sz w:val="28"/>
          <w:szCs w:val="28"/>
          <w:lang w:val="nl-NL"/>
        </w:rPr>
      </w:pPr>
      <w:r w:rsidRPr="00F66C73">
        <w:rPr>
          <w:sz w:val="28"/>
          <w:szCs w:val="28"/>
          <w:lang w:val="nl-NL"/>
        </w:rPr>
        <w:t>*</w:t>
      </w:r>
      <w:r w:rsidR="00E23CC9" w:rsidRPr="00F66C73">
        <w:rPr>
          <w:sz w:val="28"/>
          <w:szCs w:val="28"/>
          <w:lang w:val="nl-NL"/>
        </w:rPr>
        <w:t xml:space="preserve"> Căn cứ x</w:t>
      </w:r>
      <w:r w:rsidR="005B6441" w:rsidRPr="00F66C73">
        <w:rPr>
          <w:sz w:val="28"/>
          <w:szCs w:val="28"/>
          <w:lang w:val="nl-NL"/>
        </w:rPr>
        <w:t xml:space="preserve">ác định mức thu phí: </w:t>
      </w:r>
    </w:p>
    <w:p w14:paraId="12F06FE6" w14:textId="127321F2" w:rsidR="005B6441" w:rsidRPr="00F66C73" w:rsidRDefault="005B6441" w:rsidP="00470079">
      <w:pPr>
        <w:spacing w:before="60" w:after="60"/>
        <w:ind w:firstLine="680"/>
        <w:jc w:val="both"/>
        <w:rPr>
          <w:sz w:val="28"/>
          <w:szCs w:val="28"/>
          <w:lang w:val="nl-NL"/>
        </w:rPr>
      </w:pPr>
      <w:r w:rsidRPr="00F66C73">
        <w:rPr>
          <w:sz w:val="28"/>
          <w:szCs w:val="28"/>
          <w:lang w:val="nl-NL"/>
        </w:rPr>
        <w:t>(1) Đảm bảo về “Nguyên tắ</w:t>
      </w:r>
      <w:r w:rsidR="006E36B4" w:rsidRPr="00F66C73">
        <w:rPr>
          <w:sz w:val="28"/>
          <w:szCs w:val="28"/>
          <w:lang w:val="nl-NL"/>
        </w:rPr>
        <w:t>c xác định mức thu” theo Điều 4</w:t>
      </w:r>
      <w:r w:rsidRPr="00F66C73">
        <w:rPr>
          <w:sz w:val="28"/>
          <w:szCs w:val="28"/>
          <w:lang w:val="nl-NL"/>
        </w:rPr>
        <w:t xml:space="preserve"> Thông tư 85/2019/TT-BTC ngày 29/11/2019</w:t>
      </w:r>
      <w:r w:rsidR="006E36B4" w:rsidRPr="00F66C73">
        <w:rPr>
          <w:sz w:val="28"/>
          <w:szCs w:val="28"/>
          <w:lang w:val="nl-NL"/>
        </w:rPr>
        <w:t>:</w:t>
      </w:r>
    </w:p>
    <w:p w14:paraId="2D0192DD" w14:textId="77777777" w:rsidR="005B6441" w:rsidRPr="00F66C73" w:rsidRDefault="005B6441" w:rsidP="00470079">
      <w:pPr>
        <w:spacing w:before="60" w:after="60"/>
        <w:ind w:firstLine="680"/>
        <w:jc w:val="both"/>
        <w:rPr>
          <w:sz w:val="28"/>
          <w:szCs w:val="28"/>
          <w:lang w:val="nl-NL"/>
        </w:rPr>
      </w:pPr>
      <w:r w:rsidRPr="00F66C73">
        <w:rPr>
          <w:sz w:val="28"/>
          <w:szCs w:val="28"/>
          <w:lang w:val="nl-NL"/>
        </w:rPr>
        <w:tab/>
        <w:t>a) Căn cứ mức thu hiện hành là: 40.000đ/lượt người lớn, 20.000đ/lượt trẻ em và các đối tượng chính sách,</w:t>
      </w:r>
      <w:r w:rsidR="00F235A7" w:rsidRPr="00F66C73">
        <w:rPr>
          <w:sz w:val="28"/>
          <w:szCs w:val="28"/>
          <w:lang w:val="nl-NL"/>
        </w:rPr>
        <w:t xml:space="preserve"> đã thực hiện lâu năm từ 2017, n</w:t>
      </w:r>
      <w:r w:rsidRPr="00F66C73">
        <w:rPr>
          <w:sz w:val="28"/>
          <w:szCs w:val="28"/>
          <w:lang w:val="nl-NL"/>
        </w:rPr>
        <w:t>ay đề nghị tăng mức thu phù hợp hơn.</w:t>
      </w:r>
    </w:p>
    <w:p w14:paraId="306BE6A0" w14:textId="77777777" w:rsidR="005B6441" w:rsidRPr="00F66C73" w:rsidRDefault="005B6441" w:rsidP="00470079">
      <w:pPr>
        <w:spacing w:before="60" w:after="60"/>
        <w:ind w:firstLine="680"/>
        <w:jc w:val="both"/>
        <w:rPr>
          <w:sz w:val="28"/>
          <w:szCs w:val="28"/>
          <w:lang w:val="nl-NL"/>
        </w:rPr>
      </w:pPr>
      <w:r w:rsidRPr="00F66C73">
        <w:rPr>
          <w:sz w:val="28"/>
          <w:szCs w:val="28"/>
          <w:lang w:val="nl-NL"/>
        </w:rPr>
        <w:t>b) Căn cứ điều kiện, tình hình địa phương và tình hình hoạt động của Công ty</w:t>
      </w:r>
      <w:r w:rsidR="00F235A7" w:rsidRPr="00F66C73">
        <w:rPr>
          <w:sz w:val="28"/>
          <w:szCs w:val="28"/>
          <w:lang w:val="nl-NL"/>
        </w:rPr>
        <w:t xml:space="preserve">. </w:t>
      </w:r>
    </w:p>
    <w:p w14:paraId="367B66C3" w14:textId="77777777" w:rsidR="005B6441" w:rsidRPr="00F66C73" w:rsidRDefault="005B6441" w:rsidP="00470079">
      <w:pPr>
        <w:spacing w:before="60" w:after="60"/>
        <w:ind w:firstLine="680"/>
        <w:jc w:val="both"/>
        <w:rPr>
          <w:sz w:val="28"/>
          <w:szCs w:val="28"/>
          <w:lang w:val="nl-NL"/>
        </w:rPr>
      </w:pPr>
      <w:r w:rsidRPr="00F66C73">
        <w:rPr>
          <w:sz w:val="28"/>
          <w:szCs w:val="28"/>
          <w:lang w:val="nl-NL"/>
        </w:rPr>
        <w:t>c) Tham khảo mức thu phí, lệ phí của các địa phương liền kề và điều kiện kinh tế tương đồng hiện nay:</w:t>
      </w:r>
    </w:p>
    <w:p w14:paraId="37220A20" w14:textId="77777777" w:rsidR="005B6441" w:rsidRPr="00F66C73" w:rsidRDefault="005B6441" w:rsidP="00470079">
      <w:pPr>
        <w:spacing w:before="60" w:after="60"/>
        <w:ind w:firstLine="709"/>
        <w:jc w:val="both"/>
        <w:rPr>
          <w:sz w:val="28"/>
          <w:szCs w:val="28"/>
          <w:lang w:val="nl-NL"/>
        </w:rPr>
      </w:pPr>
      <w:r w:rsidRPr="00F66C73">
        <w:rPr>
          <w:sz w:val="28"/>
          <w:szCs w:val="28"/>
          <w:lang w:val="nl-NL"/>
        </w:rPr>
        <w:t>Các hang động tương tự khác tại Quảng Bình</w:t>
      </w:r>
      <w:r w:rsidRPr="00F66C73">
        <w:rPr>
          <w:rStyle w:val="FootnoteReference"/>
          <w:sz w:val="28"/>
          <w:szCs w:val="28"/>
        </w:rPr>
        <w:footnoteReference w:id="3"/>
      </w:r>
      <w:r w:rsidRPr="00F66C73">
        <w:rPr>
          <w:sz w:val="28"/>
          <w:szCs w:val="28"/>
          <w:lang w:val="nl-NL"/>
        </w:rPr>
        <w:t xml:space="preserve"> như:</w:t>
      </w:r>
    </w:p>
    <w:p w14:paraId="2FEB4BD0" w14:textId="77777777" w:rsidR="005B6441" w:rsidRPr="00F66C73" w:rsidRDefault="005B6441" w:rsidP="00470079">
      <w:pPr>
        <w:spacing w:before="60" w:after="60"/>
        <w:ind w:firstLine="709"/>
        <w:jc w:val="both"/>
        <w:rPr>
          <w:sz w:val="28"/>
          <w:szCs w:val="28"/>
          <w:lang w:val="nl-NL"/>
        </w:rPr>
      </w:pPr>
      <w:r w:rsidRPr="00F66C73">
        <w:rPr>
          <w:sz w:val="28"/>
          <w:szCs w:val="28"/>
          <w:lang w:val="nl-NL"/>
        </w:rPr>
        <w:t xml:space="preserve">- Động Tiên Sơn có giá vé 65.000,đ/người lớn; Trẻ em cao dưới 1,3m miễn phí; </w:t>
      </w:r>
    </w:p>
    <w:p w14:paraId="70C82A66" w14:textId="77777777" w:rsidR="005B6441" w:rsidRPr="00F66C73" w:rsidRDefault="005B6441" w:rsidP="00470079">
      <w:pPr>
        <w:spacing w:before="60" w:after="60"/>
        <w:ind w:firstLine="709"/>
        <w:jc w:val="both"/>
        <w:rPr>
          <w:sz w:val="28"/>
          <w:szCs w:val="28"/>
          <w:lang w:val="nl-NL"/>
        </w:rPr>
      </w:pPr>
      <w:r w:rsidRPr="00F66C73">
        <w:rPr>
          <w:sz w:val="28"/>
          <w:szCs w:val="28"/>
          <w:lang w:val="nl-NL"/>
        </w:rPr>
        <w:t xml:space="preserve">- Động Phong Nha: 120.000,đ/người lớn; Trẻ em cao dưới 1,3m miễn phí; </w:t>
      </w:r>
    </w:p>
    <w:p w14:paraId="4A0F81F7" w14:textId="77777777" w:rsidR="005B6441" w:rsidRPr="00F66C73" w:rsidRDefault="005B6441" w:rsidP="00470079">
      <w:pPr>
        <w:spacing w:before="60" w:after="60"/>
        <w:ind w:firstLine="709"/>
        <w:jc w:val="both"/>
        <w:rPr>
          <w:sz w:val="28"/>
          <w:szCs w:val="28"/>
          <w:lang w:val="nl-NL"/>
        </w:rPr>
      </w:pPr>
      <w:r w:rsidRPr="00F66C73">
        <w:rPr>
          <w:sz w:val="28"/>
          <w:szCs w:val="28"/>
          <w:lang w:val="nl-NL"/>
        </w:rPr>
        <w:t>- Phí tham quan tuyến “Động Phong Nha - Khám phá chiều sâu bí ẩn” có giá vé 160.000,đ/lượt.</w:t>
      </w:r>
    </w:p>
    <w:p w14:paraId="4FF9C4C2" w14:textId="02AB3E19" w:rsidR="005B6441" w:rsidRPr="00F66C73" w:rsidRDefault="005B6441" w:rsidP="00470079">
      <w:pPr>
        <w:spacing w:before="60" w:after="60"/>
        <w:ind w:firstLine="680"/>
        <w:jc w:val="both"/>
        <w:rPr>
          <w:sz w:val="28"/>
          <w:szCs w:val="28"/>
          <w:lang w:val="nl-NL"/>
        </w:rPr>
      </w:pPr>
      <w:r w:rsidRPr="00F66C73">
        <w:rPr>
          <w:sz w:val="28"/>
          <w:szCs w:val="28"/>
          <w:lang w:val="nl-NL"/>
        </w:rPr>
        <w:t xml:space="preserve">(2) Đảm bảo về </w:t>
      </w:r>
      <w:r w:rsidR="006E36B4" w:rsidRPr="00F66C73">
        <w:rPr>
          <w:sz w:val="28"/>
          <w:szCs w:val="28"/>
          <w:lang w:val="nl-NL"/>
        </w:rPr>
        <w:t xml:space="preserve">“Căn cứ xác định mức thu” theo điểm d khoản 1 Điều 5 </w:t>
      </w:r>
      <w:r w:rsidRPr="00F66C73">
        <w:rPr>
          <w:sz w:val="28"/>
          <w:szCs w:val="28"/>
          <w:lang w:val="nl-NL"/>
        </w:rPr>
        <w:t>Thông tư 85/2019/TT-BTC:</w:t>
      </w:r>
    </w:p>
    <w:p w14:paraId="3BFE3320" w14:textId="77777777" w:rsidR="005B6441" w:rsidRPr="00F66C73" w:rsidRDefault="005B6441" w:rsidP="00470079">
      <w:pPr>
        <w:spacing w:before="60" w:after="60"/>
        <w:ind w:firstLine="680"/>
        <w:jc w:val="both"/>
        <w:rPr>
          <w:sz w:val="28"/>
          <w:szCs w:val="28"/>
          <w:lang w:val="nl-NL"/>
        </w:rPr>
      </w:pPr>
      <w:r w:rsidRPr="00F66C73">
        <w:rPr>
          <w:sz w:val="28"/>
          <w:szCs w:val="28"/>
          <w:lang w:val="nl-NL"/>
        </w:rPr>
        <w:t>- Tăng thu để đảm bảo công tác quản lý, bảo quản, tu bổ, và đầu tư xây dựng, nâng cao chất lượng phục vụ.</w:t>
      </w:r>
    </w:p>
    <w:p w14:paraId="21FC14A4" w14:textId="77777777" w:rsidR="005B6441" w:rsidRPr="00F66C73" w:rsidRDefault="005B6441" w:rsidP="00470079">
      <w:pPr>
        <w:spacing w:before="60" w:after="60"/>
        <w:ind w:firstLine="680"/>
        <w:jc w:val="both"/>
        <w:rPr>
          <w:sz w:val="28"/>
          <w:szCs w:val="28"/>
          <w:lang w:val="nl-NL"/>
        </w:rPr>
      </w:pPr>
      <w:r w:rsidRPr="00F66C73">
        <w:rPr>
          <w:sz w:val="28"/>
          <w:szCs w:val="28"/>
          <w:lang w:val="nl-NL"/>
        </w:rPr>
        <w:t>- Mức thu được áp dụng thống nhất đối với người Việt Nam và người nước ngoài theo quy định.</w:t>
      </w:r>
    </w:p>
    <w:p w14:paraId="5EB08C07" w14:textId="77777777" w:rsidR="005B6441" w:rsidRPr="00F66C73" w:rsidRDefault="005B6441" w:rsidP="00470079">
      <w:pPr>
        <w:spacing w:before="60" w:after="60"/>
        <w:ind w:firstLine="680"/>
        <w:jc w:val="both"/>
        <w:rPr>
          <w:sz w:val="28"/>
          <w:szCs w:val="28"/>
          <w:lang w:val="nl-NL"/>
        </w:rPr>
      </w:pPr>
      <w:r w:rsidRPr="00F66C73">
        <w:rPr>
          <w:sz w:val="28"/>
          <w:szCs w:val="28"/>
          <w:lang w:val="nl-NL"/>
        </w:rPr>
        <w:t>- Danh thắng động Ngườm Ngao thuộc vùng Công viên địa chất toàn cầu UNESCO “Non nước Cao Bằng” nên có thể quy định mức thu cao hơn để đảm bảo công tác đầu tư, tôn tạo được tốt hơn cho phù hợp.</w:t>
      </w:r>
    </w:p>
    <w:p w14:paraId="24207172" w14:textId="7DD37E1B" w:rsidR="00DB7B24" w:rsidRPr="00F66C73" w:rsidRDefault="005131AD" w:rsidP="00470079">
      <w:pPr>
        <w:spacing w:before="60" w:after="60"/>
        <w:ind w:firstLine="720"/>
        <w:jc w:val="both"/>
        <w:rPr>
          <w:b/>
          <w:sz w:val="28"/>
          <w:szCs w:val="28"/>
          <w:lang w:val="da-DK"/>
        </w:rPr>
      </w:pPr>
      <w:r w:rsidRPr="00F66C73">
        <w:rPr>
          <w:b/>
          <w:sz w:val="28"/>
          <w:szCs w:val="28"/>
          <w:lang w:val="da-DK"/>
        </w:rPr>
        <w:t>2</w:t>
      </w:r>
      <w:r w:rsidR="00FF5944" w:rsidRPr="00F66C73">
        <w:rPr>
          <w:b/>
          <w:sz w:val="28"/>
          <w:szCs w:val="28"/>
          <w:lang w:val="da-DK"/>
        </w:rPr>
        <w:t>.3</w:t>
      </w:r>
      <w:r w:rsidR="00DB7B24" w:rsidRPr="00F66C73">
        <w:rPr>
          <w:b/>
          <w:sz w:val="28"/>
          <w:szCs w:val="28"/>
          <w:lang w:val="da-DK"/>
        </w:rPr>
        <w:t xml:space="preserve">. </w:t>
      </w:r>
      <w:r w:rsidR="00CE6D70" w:rsidRPr="00F66C73">
        <w:rPr>
          <w:b/>
          <w:sz w:val="28"/>
          <w:szCs w:val="28"/>
          <w:lang w:val="da-DK"/>
        </w:rPr>
        <w:t>Chế độ thu</w:t>
      </w:r>
      <w:r w:rsidR="00DB7B24" w:rsidRPr="00F66C73">
        <w:rPr>
          <w:b/>
          <w:sz w:val="28"/>
          <w:szCs w:val="28"/>
          <w:lang w:val="da-DK"/>
        </w:rPr>
        <w:t>, quản lý và sử dụn</w:t>
      </w:r>
      <w:r w:rsidR="00CE6D70" w:rsidRPr="00F66C73">
        <w:rPr>
          <w:b/>
          <w:sz w:val="28"/>
          <w:szCs w:val="28"/>
          <w:lang w:val="da-DK"/>
        </w:rPr>
        <w:t xml:space="preserve">g </w:t>
      </w:r>
      <w:r w:rsidR="00DB7B24" w:rsidRPr="00F66C73">
        <w:rPr>
          <w:b/>
          <w:sz w:val="28"/>
          <w:szCs w:val="28"/>
          <w:lang w:val="da-DK"/>
        </w:rPr>
        <w:t>phí</w:t>
      </w:r>
    </w:p>
    <w:p w14:paraId="0BACF583" w14:textId="09863622" w:rsidR="00BC6411" w:rsidRPr="00F66C73" w:rsidRDefault="005131AD" w:rsidP="00470079">
      <w:pPr>
        <w:spacing w:before="60" w:after="60"/>
        <w:ind w:firstLine="720"/>
        <w:jc w:val="both"/>
        <w:rPr>
          <w:b/>
          <w:sz w:val="28"/>
          <w:szCs w:val="28"/>
          <w:lang w:val="da-DK"/>
        </w:rPr>
      </w:pPr>
      <w:r w:rsidRPr="00F66C73">
        <w:rPr>
          <w:b/>
          <w:sz w:val="28"/>
          <w:szCs w:val="28"/>
          <w:lang w:val="da-DK"/>
        </w:rPr>
        <w:t>2</w:t>
      </w:r>
      <w:r w:rsidR="00DA4176" w:rsidRPr="00F66C73">
        <w:rPr>
          <w:b/>
          <w:sz w:val="28"/>
          <w:szCs w:val="28"/>
          <w:lang w:val="da-DK"/>
        </w:rPr>
        <w:t>.</w:t>
      </w:r>
      <w:r w:rsidR="00FF5944" w:rsidRPr="00F66C73">
        <w:rPr>
          <w:b/>
          <w:sz w:val="28"/>
          <w:szCs w:val="28"/>
          <w:lang w:val="da-DK"/>
        </w:rPr>
        <w:t>3</w:t>
      </w:r>
      <w:r w:rsidR="00DB7B24" w:rsidRPr="00F66C73">
        <w:rPr>
          <w:b/>
          <w:sz w:val="28"/>
          <w:szCs w:val="28"/>
          <w:lang w:val="da-DK"/>
        </w:rPr>
        <w:t xml:space="preserve">.1. </w:t>
      </w:r>
      <w:r w:rsidR="00C84450" w:rsidRPr="00F66C73">
        <w:rPr>
          <w:b/>
          <w:sz w:val="28"/>
          <w:szCs w:val="28"/>
          <w:lang w:val="da-DK"/>
        </w:rPr>
        <w:t>Tình hình thu phí - chi phí</w:t>
      </w:r>
    </w:p>
    <w:p w14:paraId="055366EE" w14:textId="25B8A54B" w:rsidR="00DB7B24" w:rsidRPr="00F66C73" w:rsidRDefault="005A55C8" w:rsidP="00470079">
      <w:pPr>
        <w:spacing w:before="60" w:after="60"/>
        <w:ind w:firstLine="720"/>
        <w:jc w:val="both"/>
        <w:rPr>
          <w:sz w:val="28"/>
          <w:szCs w:val="28"/>
          <w:lang w:val="da-DK"/>
        </w:rPr>
      </w:pPr>
      <w:r w:rsidRPr="00F66C73">
        <w:rPr>
          <w:sz w:val="28"/>
          <w:szCs w:val="28"/>
          <w:lang w:val="da-DK"/>
        </w:rPr>
        <w:t>* Đối với</w:t>
      </w:r>
      <w:r w:rsidR="00B52B7C" w:rsidRPr="00F66C73">
        <w:rPr>
          <w:sz w:val="28"/>
          <w:szCs w:val="28"/>
          <w:lang w:val="da-DK"/>
        </w:rPr>
        <w:t xml:space="preserve"> Khu du lịch thác Bản Giốc</w:t>
      </w:r>
      <w:r w:rsidRPr="00F66C73">
        <w:rPr>
          <w:sz w:val="28"/>
          <w:szCs w:val="28"/>
          <w:lang w:val="da-DK"/>
        </w:rPr>
        <w:t>:</w:t>
      </w:r>
    </w:p>
    <w:p w14:paraId="6BA05EBF" w14:textId="756D4F29" w:rsidR="00503646" w:rsidRPr="00F66C73" w:rsidRDefault="00503646" w:rsidP="00470079">
      <w:pPr>
        <w:spacing w:before="60" w:after="60"/>
        <w:ind w:firstLine="720"/>
        <w:jc w:val="both"/>
        <w:rPr>
          <w:rFonts w:eastAsia="Calibri"/>
          <w:sz w:val="28"/>
          <w:szCs w:val="28"/>
          <w:lang w:val="da-DK"/>
        </w:rPr>
      </w:pPr>
      <w:r w:rsidRPr="00F66C73">
        <w:rPr>
          <w:rFonts w:eastAsia="Calibri"/>
          <w:sz w:val="28"/>
          <w:szCs w:val="28"/>
          <w:lang w:val="da-DK"/>
        </w:rPr>
        <w:t>- Tình hình thu phí:</w:t>
      </w:r>
      <w:r w:rsidR="00674637" w:rsidRPr="00F66C73">
        <w:rPr>
          <w:rFonts w:eastAsia="Calibri"/>
          <w:sz w:val="28"/>
          <w:szCs w:val="28"/>
          <w:lang w:val="vi-VN"/>
        </w:rPr>
        <w:t xml:space="preserve"> </w:t>
      </w:r>
      <w:r w:rsidR="00674637" w:rsidRPr="00F66C73">
        <w:rPr>
          <w:rFonts w:eastAsia="Calibri"/>
          <w:sz w:val="28"/>
          <w:szCs w:val="28"/>
          <w:lang w:val="da-DK"/>
        </w:rPr>
        <w:t>T</w:t>
      </w:r>
      <w:r w:rsidRPr="00F66C73">
        <w:rPr>
          <w:rFonts w:eastAsia="Calibri"/>
          <w:sz w:val="28"/>
          <w:szCs w:val="28"/>
          <w:lang w:val="vi-VN"/>
        </w:rPr>
        <w:t>ổ chứ</w:t>
      </w:r>
      <w:r w:rsidR="00674637" w:rsidRPr="00F66C73">
        <w:rPr>
          <w:rFonts w:eastAsia="Calibri"/>
          <w:sz w:val="28"/>
          <w:szCs w:val="28"/>
          <w:lang w:val="vi-VN"/>
        </w:rPr>
        <w:t xml:space="preserve">c thu phí </w:t>
      </w:r>
      <w:r w:rsidRPr="00F66C73">
        <w:rPr>
          <w:rFonts w:eastAsia="Calibri"/>
          <w:sz w:val="28"/>
          <w:szCs w:val="28"/>
          <w:lang w:val="vi-VN"/>
        </w:rPr>
        <w:t xml:space="preserve">tham quan </w:t>
      </w:r>
      <w:r w:rsidR="00DC241D" w:rsidRPr="00F66C73">
        <w:rPr>
          <w:rFonts w:eastAsia="Calibri"/>
          <w:sz w:val="28"/>
          <w:szCs w:val="28"/>
          <w:lang w:val="en-GB"/>
        </w:rPr>
        <w:t xml:space="preserve">Khu </w:t>
      </w:r>
      <w:r w:rsidRPr="00F66C73">
        <w:rPr>
          <w:rFonts w:eastAsia="Calibri"/>
          <w:sz w:val="28"/>
          <w:szCs w:val="28"/>
          <w:lang w:val="vi-VN"/>
        </w:rPr>
        <w:t>du lịch thác Bản Giốc từ</w:t>
      </w:r>
      <w:r w:rsidR="006E36B4" w:rsidRPr="00F66C73">
        <w:rPr>
          <w:rFonts w:eastAsia="Calibri"/>
          <w:sz w:val="28"/>
          <w:szCs w:val="28"/>
          <w:lang w:val="vi-VN"/>
        </w:rPr>
        <w:t xml:space="preserve"> ngày 01</w:t>
      </w:r>
      <w:r w:rsidR="006E36B4" w:rsidRPr="00F66C73">
        <w:rPr>
          <w:rFonts w:eastAsia="Calibri"/>
          <w:sz w:val="28"/>
          <w:szCs w:val="28"/>
        </w:rPr>
        <w:t>/</w:t>
      </w:r>
      <w:r w:rsidRPr="00F66C73">
        <w:rPr>
          <w:rFonts w:eastAsia="Calibri"/>
          <w:sz w:val="28"/>
          <w:szCs w:val="28"/>
          <w:lang w:val="vi-VN"/>
        </w:rPr>
        <w:t xml:space="preserve">3/2020 theo Nghị quyết số 43/2019/NQ-HĐND ngày 11/12/2019 của </w:t>
      </w:r>
      <w:r w:rsidR="00A41011" w:rsidRPr="00F66C73">
        <w:rPr>
          <w:rFonts w:eastAsia="Calibri"/>
          <w:sz w:val="28"/>
          <w:szCs w:val="28"/>
          <w:lang w:val="en-GB"/>
        </w:rPr>
        <w:t>HĐND</w:t>
      </w:r>
      <w:r w:rsidRPr="00F66C73">
        <w:rPr>
          <w:rFonts w:eastAsia="Calibri"/>
          <w:sz w:val="28"/>
          <w:szCs w:val="28"/>
          <w:lang w:val="vi-VN"/>
        </w:rPr>
        <w:t xml:space="preserve"> tỉ</w:t>
      </w:r>
      <w:r w:rsidR="002D42C4" w:rsidRPr="00F66C73">
        <w:rPr>
          <w:rFonts w:eastAsia="Calibri"/>
          <w:sz w:val="28"/>
          <w:szCs w:val="28"/>
          <w:lang w:val="vi-VN"/>
        </w:rPr>
        <w:t>nh</w:t>
      </w:r>
      <w:r w:rsidRPr="00F66C73">
        <w:rPr>
          <w:rFonts w:eastAsia="Calibri"/>
          <w:sz w:val="28"/>
          <w:szCs w:val="28"/>
          <w:lang w:val="vi-VN"/>
        </w:rPr>
        <w:t xml:space="preserve"> về sửa đổi, bổ</w:t>
      </w:r>
      <w:r w:rsidR="002D42C4" w:rsidRPr="00F66C73">
        <w:rPr>
          <w:rFonts w:eastAsia="Calibri"/>
          <w:sz w:val="28"/>
          <w:szCs w:val="28"/>
          <w:lang w:val="vi-VN"/>
        </w:rPr>
        <w:t xml:space="preserve"> sung </w:t>
      </w:r>
      <w:r w:rsidR="002D42C4" w:rsidRPr="00F66C73">
        <w:rPr>
          <w:rFonts w:eastAsia="Calibri"/>
          <w:sz w:val="28"/>
          <w:szCs w:val="28"/>
          <w:lang w:val="en-GB"/>
        </w:rPr>
        <w:t>Đ</w:t>
      </w:r>
      <w:r w:rsidRPr="00F66C73">
        <w:rPr>
          <w:rFonts w:eastAsia="Calibri"/>
          <w:sz w:val="28"/>
          <w:szCs w:val="28"/>
          <w:lang w:val="vi-VN"/>
        </w:rPr>
        <w:t>iề</w:t>
      </w:r>
      <w:r w:rsidR="00674637" w:rsidRPr="00F66C73">
        <w:rPr>
          <w:rFonts w:eastAsia="Calibri"/>
          <w:sz w:val="28"/>
          <w:szCs w:val="28"/>
          <w:lang w:val="vi-VN"/>
        </w:rPr>
        <w:t xml:space="preserve">u 1 </w:t>
      </w:r>
      <w:r w:rsidR="00674637" w:rsidRPr="00F66C73">
        <w:rPr>
          <w:rFonts w:eastAsia="Calibri"/>
          <w:sz w:val="28"/>
          <w:szCs w:val="28"/>
          <w:lang w:val="da-DK"/>
        </w:rPr>
        <w:t>N</w:t>
      </w:r>
      <w:r w:rsidRPr="00F66C73">
        <w:rPr>
          <w:rFonts w:eastAsia="Calibri"/>
          <w:sz w:val="28"/>
          <w:szCs w:val="28"/>
          <w:lang w:val="vi-VN"/>
        </w:rPr>
        <w:t xml:space="preserve">ghị quyết số 80/2016/NQ/HĐND ngày 08/12/2016 của </w:t>
      </w:r>
      <w:r w:rsidR="002D42C4" w:rsidRPr="00F66C73">
        <w:rPr>
          <w:rFonts w:eastAsia="Calibri"/>
          <w:sz w:val="28"/>
          <w:szCs w:val="28"/>
          <w:lang w:val="en-GB"/>
        </w:rPr>
        <w:t>HĐND</w:t>
      </w:r>
      <w:r w:rsidRPr="00F66C73">
        <w:rPr>
          <w:rFonts w:eastAsia="Calibri"/>
          <w:sz w:val="28"/>
          <w:szCs w:val="28"/>
          <w:lang w:val="vi-VN"/>
        </w:rPr>
        <w:t xml:space="preserve"> tỉ</w:t>
      </w:r>
      <w:r w:rsidR="002D42C4" w:rsidRPr="00F66C73">
        <w:rPr>
          <w:rFonts w:eastAsia="Calibri"/>
          <w:sz w:val="28"/>
          <w:szCs w:val="28"/>
          <w:lang w:val="vi-VN"/>
        </w:rPr>
        <w:t>nh</w:t>
      </w:r>
      <w:r w:rsidRPr="00F66C73">
        <w:rPr>
          <w:rFonts w:eastAsia="Calibri"/>
          <w:sz w:val="28"/>
          <w:szCs w:val="28"/>
          <w:lang w:val="da-DK"/>
        </w:rPr>
        <w:t>.</w:t>
      </w:r>
    </w:p>
    <w:p w14:paraId="025FBEA0" w14:textId="0CCE8D65" w:rsidR="00503646" w:rsidRPr="00F66C73" w:rsidRDefault="00503646" w:rsidP="00470079">
      <w:pPr>
        <w:spacing w:before="60" w:after="60"/>
        <w:ind w:firstLine="720"/>
        <w:jc w:val="both"/>
        <w:rPr>
          <w:sz w:val="28"/>
          <w:szCs w:val="28"/>
          <w:lang w:val="da-DK"/>
        </w:rPr>
      </w:pPr>
      <w:r w:rsidRPr="00F66C73">
        <w:rPr>
          <w:rFonts w:eastAsia="Calibri"/>
          <w:sz w:val="28"/>
          <w:szCs w:val="28"/>
          <w:lang w:val="da-DK"/>
        </w:rPr>
        <w:t>- Tình hình chi phí:</w:t>
      </w:r>
      <w:r w:rsidR="0073453E" w:rsidRPr="00F66C73">
        <w:rPr>
          <w:rFonts w:eastAsia="Calibri"/>
          <w:sz w:val="28"/>
          <w:szCs w:val="28"/>
          <w:lang w:val="da-DK"/>
        </w:rPr>
        <w:t xml:space="preserve"> Thực hiện chi thường xuyên, chi lập các quỹ của đơn vị thực hiện khoán chi và đơn vị sự nghiệp có thu theo chế độ quy định, trích lập quỹ phát triển hoạt động sự nghiệp...</w:t>
      </w:r>
      <w:r w:rsidR="00984044" w:rsidRPr="00F66C73">
        <w:rPr>
          <w:rFonts w:eastAsia="Calibri"/>
          <w:sz w:val="28"/>
          <w:szCs w:val="28"/>
          <w:lang w:val="da-DK"/>
        </w:rPr>
        <w:t xml:space="preserve"> </w:t>
      </w:r>
      <w:r w:rsidR="00984044" w:rsidRPr="00F66C73">
        <w:rPr>
          <w:rFonts w:eastAsia="Calibri"/>
          <w:i/>
          <w:sz w:val="28"/>
          <w:szCs w:val="28"/>
          <w:lang w:val="da-DK"/>
        </w:rPr>
        <w:t>(Chi tiết tại phụ lụ</w:t>
      </w:r>
      <w:r w:rsidR="00256F1E" w:rsidRPr="00F66C73">
        <w:rPr>
          <w:rFonts w:eastAsia="Calibri"/>
          <w:i/>
          <w:sz w:val="28"/>
          <w:szCs w:val="28"/>
          <w:lang w:val="da-DK"/>
        </w:rPr>
        <w:t>c 9</w:t>
      </w:r>
      <w:r w:rsidR="00984044" w:rsidRPr="00F66C73">
        <w:rPr>
          <w:rFonts w:eastAsia="Calibri"/>
          <w:i/>
          <w:sz w:val="28"/>
          <w:szCs w:val="28"/>
          <w:lang w:val="da-DK"/>
        </w:rPr>
        <w:t>).</w:t>
      </w:r>
    </w:p>
    <w:p w14:paraId="2E20AFB5" w14:textId="77777777" w:rsidR="004A4C62" w:rsidRPr="00F66C73" w:rsidRDefault="00F235A7" w:rsidP="00470079">
      <w:pPr>
        <w:spacing w:before="60" w:after="60"/>
        <w:ind w:firstLine="720"/>
        <w:jc w:val="both"/>
        <w:rPr>
          <w:sz w:val="28"/>
          <w:szCs w:val="28"/>
          <w:lang w:val="da-DK"/>
        </w:rPr>
      </w:pPr>
      <w:r w:rsidRPr="00F66C73">
        <w:rPr>
          <w:sz w:val="28"/>
          <w:szCs w:val="28"/>
          <w:lang w:val="da-DK"/>
        </w:rPr>
        <w:t>* Đối với</w:t>
      </w:r>
      <w:r w:rsidR="00D72DE3" w:rsidRPr="00F66C73">
        <w:rPr>
          <w:sz w:val="28"/>
          <w:szCs w:val="28"/>
          <w:lang w:val="da-DK"/>
        </w:rPr>
        <w:t xml:space="preserve"> </w:t>
      </w:r>
      <w:r w:rsidRPr="00F66C73">
        <w:rPr>
          <w:sz w:val="28"/>
          <w:szCs w:val="28"/>
          <w:lang w:val="da-DK"/>
        </w:rPr>
        <w:t>Công ty cổ phần Du lịch Cao Bằng:</w:t>
      </w:r>
    </w:p>
    <w:p w14:paraId="37017358" w14:textId="5FBBCE49" w:rsidR="0073453E" w:rsidRPr="00F66C73" w:rsidRDefault="0073453E" w:rsidP="00470079">
      <w:pPr>
        <w:spacing w:before="60" w:after="60"/>
        <w:ind w:firstLine="720"/>
        <w:jc w:val="both"/>
        <w:rPr>
          <w:rFonts w:eastAsia="Calibri"/>
          <w:sz w:val="28"/>
          <w:szCs w:val="28"/>
          <w:lang w:val="da-DK"/>
        </w:rPr>
      </w:pPr>
      <w:r w:rsidRPr="00F66C73">
        <w:rPr>
          <w:rFonts w:eastAsia="Calibri"/>
          <w:sz w:val="28"/>
          <w:szCs w:val="28"/>
          <w:lang w:val="da-DK"/>
        </w:rPr>
        <w:t>- Tình hình thu phí: Thực hiện việ</w:t>
      </w:r>
      <w:r w:rsidR="00950AF0" w:rsidRPr="00F66C73">
        <w:rPr>
          <w:rFonts w:eastAsia="Calibri"/>
          <w:sz w:val="28"/>
          <w:szCs w:val="28"/>
          <w:lang w:val="da-DK"/>
        </w:rPr>
        <w:t xml:space="preserve">c thu phí </w:t>
      </w:r>
      <w:r w:rsidRPr="00F66C73">
        <w:rPr>
          <w:rFonts w:eastAsia="Calibri"/>
          <w:sz w:val="28"/>
          <w:szCs w:val="28"/>
          <w:lang w:val="da-DK"/>
        </w:rPr>
        <w:t>theo quy định tại Nghị quyết số</w:t>
      </w:r>
      <w:r w:rsidRPr="00F66C73">
        <w:rPr>
          <w:rFonts w:eastAsia="Calibri"/>
          <w:b/>
          <w:bCs/>
          <w:i/>
          <w:iCs/>
          <w:sz w:val="28"/>
          <w:szCs w:val="28"/>
          <w:lang w:val="da-DK"/>
        </w:rPr>
        <w:t xml:space="preserve"> </w:t>
      </w:r>
      <w:r w:rsidRPr="00F66C73">
        <w:rPr>
          <w:rFonts w:eastAsia="Calibri"/>
          <w:sz w:val="28"/>
          <w:szCs w:val="28"/>
          <w:lang w:val="da-DK"/>
        </w:rPr>
        <w:t>80/2016/NQ/HĐND ngày 08/12/2016 của Hội đồng nhân dân tỉnh Cao Bằng quy định mức thu, chế đội thu, nộp, quản lý và sử dụng phí thuộc lĩnh vực Văn hoá, Thể thao và Du lịch trên địa bàn tỉnh Cao Bằng.</w:t>
      </w:r>
    </w:p>
    <w:p w14:paraId="4DB2D77A" w14:textId="09C51186" w:rsidR="0073453E" w:rsidRPr="00F66C73" w:rsidRDefault="0073453E" w:rsidP="00470079">
      <w:pPr>
        <w:spacing w:before="60" w:after="60"/>
        <w:ind w:firstLine="720"/>
        <w:jc w:val="both"/>
        <w:rPr>
          <w:i/>
          <w:sz w:val="28"/>
          <w:szCs w:val="28"/>
          <w:lang w:val="da-DK"/>
        </w:rPr>
      </w:pPr>
      <w:r w:rsidRPr="00F66C73">
        <w:rPr>
          <w:rFonts w:eastAsia="Calibri"/>
          <w:sz w:val="28"/>
          <w:szCs w:val="28"/>
          <w:lang w:val="da-DK"/>
        </w:rPr>
        <w:t>- Tình hình chi phí: Thực hiện chi thườ</w:t>
      </w:r>
      <w:r w:rsidR="00400B2C" w:rsidRPr="00F66C73">
        <w:rPr>
          <w:rFonts w:eastAsia="Calibri"/>
          <w:sz w:val="28"/>
          <w:szCs w:val="28"/>
          <w:lang w:val="da-DK"/>
        </w:rPr>
        <w:t xml:space="preserve">ng xuyên và </w:t>
      </w:r>
      <w:r w:rsidR="00425828" w:rsidRPr="00F66C73">
        <w:rPr>
          <w:rFonts w:eastAsia="Calibri"/>
          <w:sz w:val="28"/>
          <w:szCs w:val="28"/>
          <w:lang w:val="da-DK"/>
        </w:rPr>
        <w:t xml:space="preserve">các </w:t>
      </w:r>
      <w:r w:rsidR="00400B2C" w:rsidRPr="00F66C73">
        <w:rPr>
          <w:rFonts w:eastAsia="Calibri"/>
          <w:sz w:val="28"/>
          <w:szCs w:val="28"/>
          <w:lang w:val="da-DK"/>
        </w:rPr>
        <w:t xml:space="preserve">chi </w:t>
      </w:r>
      <w:r w:rsidR="00956309" w:rsidRPr="00F66C73">
        <w:rPr>
          <w:rFonts w:eastAsia="Calibri"/>
          <w:sz w:val="28"/>
          <w:szCs w:val="28"/>
          <w:lang w:val="da-DK"/>
        </w:rPr>
        <w:t>phí khác...</w:t>
      </w:r>
      <w:r w:rsidR="008D4EC3" w:rsidRPr="00F66C73">
        <w:rPr>
          <w:rFonts w:eastAsia="Calibri"/>
          <w:sz w:val="28"/>
          <w:szCs w:val="28"/>
          <w:lang w:val="da-DK"/>
        </w:rPr>
        <w:t xml:space="preserve"> </w:t>
      </w:r>
      <w:r w:rsidR="008D4EC3" w:rsidRPr="00F66C73">
        <w:rPr>
          <w:rFonts w:eastAsia="Calibri"/>
          <w:i/>
          <w:sz w:val="28"/>
          <w:szCs w:val="28"/>
          <w:lang w:val="da-DK"/>
        </w:rPr>
        <w:t>(Chi tiết tại phụ lụ</w:t>
      </w:r>
      <w:r w:rsidR="00073A8D" w:rsidRPr="00F66C73">
        <w:rPr>
          <w:rFonts w:eastAsia="Calibri"/>
          <w:i/>
          <w:sz w:val="28"/>
          <w:szCs w:val="28"/>
          <w:lang w:val="da-DK"/>
        </w:rPr>
        <w:t>c 19</w:t>
      </w:r>
      <w:r w:rsidR="008D4EC3" w:rsidRPr="00F66C73">
        <w:rPr>
          <w:rFonts w:eastAsia="Calibri"/>
          <w:i/>
          <w:sz w:val="28"/>
          <w:szCs w:val="28"/>
          <w:lang w:val="da-DK"/>
        </w:rPr>
        <w:t>).</w:t>
      </w:r>
    </w:p>
    <w:p w14:paraId="61013B5C" w14:textId="6B991793" w:rsidR="00D72DE3" w:rsidRPr="00F66C73" w:rsidRDefault="005131AD" w:rsidP="00470079">
      <w:pPr>
        <w:spacing w:before="60" w:after="60"/>
        <w:ind w:firstLine="720"/>
        <w:jc w:val="both"/>
        <w:rPr>
          <w:b/>
          <w:sz w:val="28"/>
          <w:szCs w:val="28"/>
          <w:lang w:val="da-DK"/>
        </w:rPr>
      </w:pPr>
      <w:r w:rsidRPr="00F66C73">
        <w:rPr>
          <w:b/>
          <w:sz w:val="28"/>
          <w:szCs w:val="28"/>
          <w:lang w:val="da-DK"/>
        </w:rPr>
        <w:t>2</w:t>
      </w:r>
      <w:r w:rsidR="00FF5944" w:rsidRPr="00F66C73">
        <w:rPr>
          <w:b/>
          <w:sz w:val="28"/>
          <w:szCs w:val="28"/>
          <w:lang w:val="da-DK"/>
        </w:rPr>
        <w:t>.3</w:t>
      </w:r>
      <w:r w:rsidR="00892D07" w:rsidRPr="00F66C73">
        <w:rPr>
          <w:b/>
          <w:sz w:val="28"/>
          <w:szCs w:val="28"/>
          <w:lang w:val="da-DK"/>
        </w:rPr>
        <w:t>.2. Chế độ thu, quản lý và sử dụng phí</w:t>
      </w:r>
    </w:p>
    <w:p w14:paraId="074F22AD" w14:textId="77777777" w:rsidR="00892D07" w:rsidRPr="00F66C73" w:rsidRDefault="00892D07" w:rsidP="00470079">
      <w:pPr>
        <w:spacing w:before="60" w:after="60"/>
        <w:ind w:firstLine="720"/>
        <w:jc w:val="both"/>
        <w:rPr>
          <w:sz w:val="28"/>
          <w:szCs w:val="28"/>
          <w:lang w:val="da-DK"/>
        </w:rPr>
      </w:pPr>
      <w:r w:rsidRPr="00F66C73">
        <w:rPr>
          <w:sz w:val="28"/>
          <w:szCs w:val="28"/>
          <w:lang w:val="da-DK"/>
        </w:rPr>
        <w:t xml:space="preserve">* Chứng từ thu phí: </w:t>
      </w:r>
    </w:p>
    <w:p w14:paraId="01F1E9B2" w14:textId="6DF4A9C1" w:rsidR="00892D07" w:rsidRPr="00F66C73" w:rsidRDefault="00892D07" w:rsidP="00470079">
      <w:pPr>
        <w:spacing w:before="60" w:after="60"/>
        <w:ind w:firstLine="720"/>
        <w:jc w:val="both"/>
        <w:rPr>
          <w:sz w:val="28"/>
          <w:szCs w:val="28"/>
          <w:lang w:val="da-DK"/>
        </w:rPr>
      </w:pPr>
      <w:r w:rsidRPr="00F66C73">
        <w:rPr>
          <w:sz w:val="28"/>
          <w:szCs w:val="28"/>
          <w:lang w:val="da-DK"/>
        </w:rPr>
        <w:t xml:space="preserve">- Chứng từ thu phí tham quan do </w:t>
      </w:r>
      <w:r w:rsidR="00865A8E">
        <w:rPr>
          <w:sz w:val="28"/>
          <w:szCs w:val="28"/>
          <w:lang w:val="da-DK"/>
        </w:rPr>
        <w:t xml:space="preserve">Chi </w:t>
      </w:r>
      <w:r w:rsidRPr="00F66C73">
        <w:rPr>
          <w:sz w:val="28"/>
          <w:szCs w:val="28"/>
          <w:lang w:val="da-DK"/>
        </w:rPr>
        <w:t xml:space="preserve">Cục Thuế </w:t>
      </w:r>
      <w:r w:rsidR="00865A8E">
        <w:rPr>
          <w:sz w:val="28"/>
          <w:szCs w:val="28"/>
          <w:lang w:val="da-DK"/>
        </w:rPr>
        <w:t>khu vực VI</w:t>
      </w:r>
      <w:r w:rsidRPr="00F66C73">
        <w:rPr>
          <w:sz w:val="28"/>
          <w:szCs w:val="28"/>
          <w:lang w:val="da-DK"/>
        </w:rPr>
        <w:t xml:space="preserve"> phát hành. </w:t>
      </w:r>
    </w:p>
    <w:p w14:paraId="389EF089" w14:textId="77777777" w:rsidR="00892D07" w:rsidRPr="00F66C73" w:rsidRDefault="00892D07" w:rsidP="00470079">
      <w:pPr>
        <w:spacing w:before="60" w:after="60"/>
        <w:ind w:firstLine="720"/>
        <w:jc w:val="both"/>
        <w:rPr>
          <w:sz w:val="28"/>
          <w:szCs w:val="28"/>
          <w:lang w:val="da-DK"/>
        </w:rPr>
      </w:pPr>
      <w:r w:rsidRPr="00F66C73">
        <w:rPr>
          <w:sz w:val="28"/>
          <w:szCs w:val="28"/>
          <w:lang w:val="da-DK"/>
        </w:rPr>
        <w:t>- Tổ chức thu phí phải lập, cấp biên lai hoặc hóa đơn cho đối tượng nộp phí tham quan.</w:t>
      </w:r>
    </w:p>
    <w:p w14:paraId="447E8B51" w14:textId="65003F10" w:rsidR="00892D07" w:rsidRPr="00F66C73" w:rsidRDefault="00892D07" w:rsidP="00470079">
      <w:pPr>
        <w:spacing w:before="60" w:after="60"/>
        <w:ind w:firstLine="720"/>
        <w:jc w:val="both"/>
        <w:rPr>
          <w:sz w:val="28"/>
          <w:szCs w:val="28"/>
          <w:lang w:val="da-DK"/>
        </w:rPr>
      </w:pPr>
      <w:r w:rsidRPr="00F66C73">
        <w:rPr>
          <w:sz w:val="28"/>
          <w:szCs w:val="28"/>
          <w:lang w:val="da-DK"/>
        </w:rPr>
        <w:t>* Kê khai,</w:t>
      </w:r>
      <w:r w:rsidR="00950AF0" w:rsidRPr="00F66C73">
        <w:rPr>
          <w:sz w:val="28"/>
          <w:szCs w:val="28"/>
          <w:lang w:val="da-DK"/>
        </w:rPr>
        <w:t xml:space="preserve"> thu, nộp, quyết toán phí</w:t>
      </w:r>
      <w:r w:rsidRPr="00F66C73">
        <w:rPr>
          <w:sz w:val="28"/>
          <w:szCs w:val="28"/>
          <w:lang w:val="da-DK"/>
        </w:rPr>
        <w:t>:</w:t>
      </w:r>
    </w:p>
    <w:p w14:paraId="45B38136" w14:textId="41910F8C" w:rsidR="00892D07" w:rsidRPr="00F66C73" w:rsidRDefault="00950AF0" w:rsidP="00470079">
      <w:pPr>
        <w:spacing w:before="60" w:after="60"/>
        <w:ind w:firstLine="720"/>
        <w:jc w:val="both"/>
        <w:rPr>
          <w:sz w:val="28"/>
          <w:szCs w:val="28"/>
          <w:lang w:val="da-DK"/>
        </w:rPr>
      </w:pPr>
      <w:r w:rsidRPr="00F66C73">
        <w:rPr>
          <w:sz w:val="28"/>
          <w:szCs w:val="28"/>
          <w:lang w:val="da-DK"/>
        </w:rPr>
        <w:t>- Người nộp phí</w:t>
      </w:r>
      <w:r w:rsidR="00892D07" w:rsidRPr="00F66C73">
        <w:rPr>
          <w:sz w:val="28"/>
          <w:szCs w:val="28"/>
          <w:lang w:val="da-DK"/>
        </w:rPr>
        <w:t xml:space="preserve"> th</w:t>
      </w:r>
      <w:r w:rsidRPr="00F66C73">
        <w:rPr>
          <w:sz w:val="28"/>
          <w:szCs w:val="28"/>
          <w:lang w:val="da-DK"/>
        </w:rPr>
        <w:t>ực hiện kê khai, nộp phí</w:t>
      </w:r>
      <w:r w:rsidR="00892D07" w:rsidRPr="00F66C73">
        <w:rPr>
          <w:sz w:val="28"/>
          <w:szCs w:val="28"/>
          <w:lang w:val="da-DK"/>
        </w:rPr>
        <w:t xml:space="preserve"> theo tháng, quý, năm hoặc theo từng lần phát sinh. Căn cứ tính chấ</w:t>
      </w:r>
      <w:r w:rsidRPr="00F66C73">
        <w:rPr>
          <w:sz w:val="28"/>
          <w:szCs w:val="28"/>
          <w:lang w:val="da-DK"/>
        </w:rPr>
        <w:t xml:space="preserve">t, đặc điểm của từng khoản phí </w:t>
      </w:r>
      <w:r w:rsidR="00892D07" w:rsidRPr="00F66C73">
        <w:rPr>
          <w:sz w:val="28"/>
          <w:szCs w:val="28"/>
          <w:lang w:val="da-DK"/>
        </w:rPr>
        <w:t>cơ quan nhà n</w:t>
      </w:r>
      <w:r w:rsidR="00203857" w:rsidRPr="00F66C73">
        <w:rPr>
          <w:sz w:val="28"/>
          <w:szCs w:val="28"/>
          <w:lang w:val="da-DK"/>
        </w:rPr>
        <w:t>ước có thẩm quyền quy định tại k</w:t>
      </w:r>
      <w:r w:rsidR="00892D07" w:rsidRPr="00F66C73">
        <w:rPr>
          <w:sz w:val="28"/>
          <w:szCs w:val="28"/>
          <w:lang w:val="da-DK"/>
        </w:rPr>
        <w:t xml:space="preserve">hoản 2 Điều 4 Luật phí và lệ phí quy định cụ thể kỳ kê khai, nộp phí, lệ phí cho phù hợp. </w:t>
      </w:r>
    </w:p>
    <w:p w14:paraId="1270C5D8" w14:textId="77777777" w:rsidR="00892D07" w:rsidRPr="00F66C73" w:rsidRDefault="00892D07" w:rsidP="00470079">
      <w:pPr>
        <w:spacing w:before="60" w:after="60"/>
        <w:ind w:firstLine="720"/>
        <w:jc w:val="both"/>
        <w:rPr>
          <w:sz w:val="28"/>
          <w:szCs w:val="28"/>
          <w:lang w:val="da-DK"/>
        </w:rPr>
      </w:pPr>
      <w:r w:rsidRPr="00F66C73">
        <w:rPr>
          <w:sz w:val="28"/>
          <w:szCs w:val="28"/>
          <w:lang w:val="da-DK"/>
        </w:rPr>
        <w:t xml:space="preserve">- Tổ chức thu phí thực hiện kê khai, nộp phí thu được như sau: </w:t>
      </w:r>
    </w:p>
    <w:p w14:paraId="0B629F0D" w14:textId="1F1C26FA" w:rsidR="00892D07" w:rsidRPr="00F66C73" w:rsidRDefault="00892D07" w:rsidP="00470079">
      <w:pPr>
        <w:spacing w:before="60" w:after="60"/>
        <w:ind w:firstLine="720"/>
        <w:jc w:val="both"/>
        <w:rPr>
          <w:sz w:val="28"/>
          <w:szCs w:val="28"/>
          <w:lang w:val="da-DK"/>
        </w:rPr>
      </w:pPr>
      <w:r w:rsidRPr="00F66C73">
        <w:rPr>
          <w:sz w:val="28"/>
          <w:szCs w:val="28"/>
          <w:lang w:val="da-DK"/>
        </w:rPr>
        <w:t>Định kỳ hàng ngày; tuần hoặc tháng, tổ chức thu phí phải gửi số tiền phí thu được vào Tài khoản phí chờ nộp ngân sách mở tại Kho bạc Nhà nước</w:t>
      </w:r>
      <w:r w:rsidR="00865A8E">
        <w:rPr>
          <w:sz w:val="28"/>
          <w:szCs w:val="28"/>
          <w:lang w:val="da-DK"/>
        </w:rPr>
        <w:t xml:space="preserve"> Khu vực VI</w:t>
      </w:r>
      <w:r w:rsidRPr="00F66C73">
        <w:rPr>
          <w:sz w:val="28"/>
          <w:szCs w:val="28"/>
          <w:lang w:val="da-DK"/>
        </w:rPr>
        <w:t xml:space="preserve">. Căn cứ số tiền phí thu được nhiều hay ít, nơi thu phí xa hay gần Kho bạc Nhà nước, cơ quan nhà nước có thẩm quyền quy định </w:t>
      </w:r>
      <w:r w:rsidR="00203857" w:rsidRPr="00F66C73">
        <w:rPr>
          <w:sz w:val="28"/>
          <w:szCs w:val="28"/>
          <w:lang w:val="da-DK"/>
        </w:rPr>
        <w:t>tại k</w:t>
      </w:r>
      <w:r w:rsidRPr="00F66C73">
        <w:rPr>
          <w:sz w:val="28"/>
          <w:szCs w:val="28"/>
          <w:lang w:val="da-DK"/>
        </w:rPr>
        <w:t xml:space="preserve">hoản 2 Điều 4 Luật phí và lệ phí quy định định kỳ ngày; tuần hoặc tháng tổ chức thu phí phải gửi số tiền phí đã thu được trong kỳ vào Tài khoản phí chờ nộp ngân sách. Tổ chức thu phí thực hiện kê khai tiền phí thu được theo tháng, quyết toán năm theo quy định của pháp luật về quản lý thuế và nộp tiền phí phải nộp vào ngân sách nhà nước, sau khi trừ số tiền phí được để lại. </w:t>
      </w:r>
    </w:p>
    <w:p w14:paraId="617C764F" w14:textId="77777777" w:rsidR="00892D07" w:rsidRPr="00F66C73" w:rsidRDefault="00892D07" w:rsidP="00470079">
      <w:pPr>
        <w:spacing w:before="60" w:after="60"/>
        <w:ind w:firstLine="720"/>
        <w:jc w:val="both"/>
        <w:rPr>
          <w:sz w:val="28"/>
          <w:szCs w:val="28"/>
          <w:lang w:val="da-DK"/>
        </w:rPr>
      </w:pPr>
      <w:r w:rsidRPr="00F66C73">
        <w:rPr>
          <w:sz w:val="28"/>
          <w:szCs w:val="28"/>
          <w:lang w:val="da-DK"/>
        </w:rPr>
        <w:t>Hàng năm, đơn vị tổ chức thu phí có trách nhiệm lập dự toán thu, chi phí về phí đúng quy định của Bộ Tài chính về hướng dẫn phân cấp, lập, chấp hành và quyết toán theo Luật Ngân sách hiện hành (dự toán phân khai chi tiết nội dung thu, chi phí đúng theo quy định và kèm thuyết minh) gửi cơ quan tài chính, cơ quan thuế cùng cấp, Kho bạc Nhà nước nơi tổ chức thu mở tài khoản tạm giữ tiền thu phí để kiểm soát chi theo quy định hiện hành.</w:t>
      </w:r>
    </w:p>
    <w:p w14:paraId="7ED3A490" w14:textId="77777777" w:rsidR="00892D07" w:rsidRPr="00F66C73" w:rsidRDefault="00892D07" w:rsidP="00470079">
      <w:pPr>
        <w:spacing w:before="60" w:after="60"/>
        <w:ind w:firstLine="720"/>
        <w:jc w:val="both"/>
        <w:rPr>
          <w:spacing w:val="-4"/>
          <w:sz w:val="28"/>
          <w:szCs w:val="28"/>
          <w:lang w:val="da-DK"/>
        </w:rPr>
      </w:pPr>
      <w:r w:rsidRPr="00F66C73">
        <w:rPr>
          <w:spacing w:val="-4"/>
          <w:sz w:val="28"/>
          <w:szCs w:val="28"/>
          <w:lang w:val="da-DK"/>
        </w:rPr>
        <w:t xml:space="preserve"> Định kỳ cuối quý, năm tổ chức thu phí phải lập quyết toán thu phí gửi về cơ quan tài chính, cơ quan thuế cùng cấp để thẩm tra quyết toán và thông báo duyệt quyết toán. Sau khi quyết toán đúng chế độ, tiền phí được trích để lại chưa chi trong năm được phép chuyển sang năm sau để tiếp tục chi theo chế độ quy định.</w:t>
      </w:r>
    </w:p>
    <w:p w14:paraId="185D2FC9" w14:textId="77777777" w:rsidR="00E26372" w:rsidRPr="00F66C73" w:rsidRDefault="00E26372" w:rsidP="00470079">
      <w:pPr>
        <w:spacing w:before="60" w:after="60"/>
        <w:ind w:firstLine="720"/>
        <w:jc w:val="both"/>
        <w:rPr>
          <w:sz w:val="28"/>
          <w:szCs w:val="28"/>
          <w:lang w:val="da-DK"/>
        </w:rPr>
      </w:pPr>
      <w:r w:rsidRPr="00F66C73">
        <w:rPr>
          <w:sz w:val="28"/>
          <w:szCs w:val="28"/>
          <w:lang w:val="da-DK"/>
        </w:rPr>
        <w:t>* Quản lý và sử dụng phí:</w:t>
      </w:r>
    </w:p>
    <w:p w14:paraId="49FEF514" w14:textId="77777777" w:rsidR="00E26372" w:rsidRPr="00F66C73" w:rsidRDefault="00E26372" w:rsidP="00470079">
      <w:pPr>
        <w:spacing w:before="60" w:after="60"/>
        <w:ind w:firstLine="720"/>
        <w:jc w:val="both"/>
        <w:rPr>
          <w:sz w:val="28"/>
          <w:szCs w:val="28"/>
          <w:lang w:val="da-DK"/>
        </w:rPr>
      </w:pPr>
      <w:r w:rsidRPr="00F66C73">
        <w:rPr>
          <w:sz w:val="28"/>
          <w:szCs w:val="28"/>
          <w:lang w:val="da-DK"/>
        </w:rPr>
        <w:t xml:space="preserve">- Tổ chức thu phí để tái đầu tư cơ sở hạ tầng, dịch vụ kỹ thuật, tôn tạo cảnh quan, nâng cấp hệ thống quản lý cho Khu cảnh quan và một số chi hoạt động khác. </w:t>
      </w:r>
    </w:p>
    <w:p w14:paraId="550CEFE8" w14:textId="77777777" w:rsidR="00E26372" w:rsidRPr="00F66C73" w:rsidRDefault="00E26372" w:rsidP="00470079">
      <w:pPr>
        <w:spacing w:before="60" w:after="60"/>
        <w:ind w:firstLine="720"/>
        <w:jc w:val="both"/>
        <w:rPr>
          <w:sz w:val="28"/>
          <w:szCs w:val="28"/>
          <w:lang w:val="da-DK"/>
        </w:rPr>
      </w:pPr>
      <w:r w:rsidRPr="00F66C73">
        <w:rPr>
          <w:sz w:val="28"/>
          <w:szCs w:val="28"/>
          <w:lang w:val="da-DK"/>
        </w:rPr>
        <w:t xml:space="preserve">- Chi phục vụ cho công tác thu phí chi theo Nghị định số 120/2016/NĐ-CP ngày 23/3/2016 của Chính phủ về việc Quy định chi tiết và hướng dẫn thi hành một số điều của luật phí và lệ phí để chi các nội dung sau: </w:t>
      </w:r>
    </w:p>
    <w:p w14:paraId="6C5C89D8" w14:textId="77777777" w:rsidR="00E26372" w:rsidRPr="00F66C73" w:rsidRDefault="00E26372" w:rsidP="00470079">
      <w:pPr>
        <w:spacing w:before="60" w:after="60"/>
        <w:ind w:firstLine="720"/>
        <w:jc w:val="both"/>
        <w:rPr>
          <w:sz w:val="28"/>
          <w:szCs w:val="28"/>
          <w:lang w:val="da-DK"/>
        </w:rPr>
      </w:pPr>
      <w:r w:rsidRPr="00F66C73">
        <w:rPr>
          <w:sz w:val="28"/>
          <w:szCs w:val="28"/>
          <w:lang w:val="da-DK"/>
        </w:rP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14:paraId="35211942" w14:textId="77777777" w:rsidR="00E26372" w:rsidRPr="00F66C73" w:rsidRDefault="00E26372" w:rsidP="00470079">
      <w:pPr>
        <w:spacing w:before="60" w:after="60"/>
        <w:ind w:firstLine="720"/>
        <w:jc w:val="both"/>
        <w:rPr>
          <w:sz w:val="28"/>
          <w:szCs w:val="28"/>
          <w:lang w:val="da-DK"/>
        </w:rPr>
      </w:pPr>
      <w:r w:rsidRPr="00F66C73">
        <w:rPr>
          <w:sz w:val="28"/>
          <w:szCs w:val="28"/>
          <w:lang w:val="da-DK"/>
        </w:rPr>
        <w:t>+ Chi phí phục vụ cho việc thực hiện công việc, dịch vụ và thu phí như: Văn phòng phẩm, vật tư văn phòng, thông tin liên lạc, điện, nước, công tác phí theo tiêu chuẩn, định mức hiện hành.</w:t>
      </w:r>
    </w:p>
    <w:p w14:paraId="51D2C122" w14:textId="77777777" w:rsidR="00E26372" w:rsidRPr="00F66C73" w:rsidRDefault="00E26372" w:rsidP="00470079">
      <w:pPr>
        <w:spacing w:before="60" w:after="60"/>
        <w:ind w:firstLine="720"/>
        <w:jc w:val="both"/>
        <w:rPr>
          <w:sz w:val="28"/>
          <w:szCs w:val="28"/>
          <w:lang w:val="da-DK"/>
        </w:rPr>
      </w:pPr>
      <w:r w:rsidRPr="00F66C73">
        <w:rPr>
          <w:sz w:val="28"/>
          <w:szCs w:val="28"/>
          <w:lang w:val="da-DK"/>
        </w:rPr>
        <w:t>+ Chi sửa chữa thường xuyên tài sản, máy móc, thiết bị trực tiếp phục vụ cho thực hiện công việc, dịch vụ và thu phí.</w:t>
      </w:r>
    </w:p>
    <w:p w14:paraId="1D480C1F" w14:textId="77777777" w:rsidR="00E26372" w:rsidRPr="00F66C73" w:rsidRDefault="00E26372" w:rsidP="00470079">
      <w:pPr>
        <w:spacing w:before="60" w:after="60"/>
        <w:ind w:firstLine="720"/>
        <w:jc w:val="both"/>
        <w:rPr>
          <w:sz w:val="28"/>
          <w:szCs w:val="28"/>
          <w:lang w:val="da-DK"/>
        </w:rPr>
      </w:pPr>
      <w:r w:rsidRPr="00F66C73">
        <w:rPr>
          <w:sz w:val="28"/>
          <w:szCs w:val="28"/>
          <w:lang w:val="da-DK"/>
        </w:rPr>
        <w:t>+ Chi mua sắm vật tư, nguyên liệu liên quan đến việc thực hiện công việc, dịch vụ và thu phí.</w:t>
      </w:r>
    </w:p>
    <w:p w14:paraId="7005C1C6" w14:textId="77777777" w:rsidR="00E26372" w:rsidRPr="00F66C73" w:rsidRDefault="00E26372" w:rsidP="00470079">
      <w:pPr>
        <w:spacing w:before="60" w:after="60"/>
        <w:ind w:firstLine="720"/>
        <w:jc w:val="both"/>
        <w:rPr>
          <w:sz w:val="28"/>
          <w:szCs w:val="28"/>
          <w:lang w:val="da-DK"/>
        </w:rPr>
      </w:pPr>
      <w:r w:rsidRPr="00F66C73">
        <w:rPr>
          <w:sz w:val="28"/>
          <w:szCs w:val="28"/>
          <w:lang w:val="da-DK"/>
        </w:rPr>
        <w:t>+ Trích khấu hao tài sản cố định để thực hiện công việc, dịch vụ và thu phí đối với đơn vị sự nghiệp công lập tự bảo đảm chi thường xuyên và chi đầu tư từ nguồn thu phí.</w:t>
      </w:r>
    </w:p>
    <w:p w14:paraId="27E7B1D5" w14:textId="77777777" w:rsidR="00E26372" w:rsidRPr="00F66C73" w:rsidRDefault="00E26372" w:rsidP="00470079">
      <w:pPr>
        <w:spacing w:before="60" w:after="60"/>
        <w:ind w:firstLine="720"/>
        <w:jc w:val="both"/>
        <w:rPr>
          <w:spacing w:val="-4"/>
          <w:sz w:val="28"/>
          <w:szCs w:val="28"/>
          <w:lang w:val="da-DK"/>
        </w:rPr>
      </w:pPr>
      <w:r w:rsidRPr="00F66C73">
        <w:rPr>
          <w:spacing w:val="-4"/>
          <w:sz w:val="28"/>
          <w:szCs w:val="28"/>
          <w:lang w:val="da-DK"/>
        </w:rPr>
        <w:t>+ Các khoản chi khác liên quan đến thực hiện công việc, dịch vụ và thu phí.</w:t>
      </w:r>
    </w:p>
    <w:p w14:paraId="7E9DF73E" w14:textId="77777777" w:rsidR="00E26372" w:rsidRPr="00F66C73" w:rsidRDefault="00E26372" w:rsidP="00470079">
      <w:pPr>
        <w:spacing w:before="60" w:after="60"/>
        <w:ind w:firstLine="720"/>
        <w:jc w:val="both"/>
        <w:rPr>
          <w:sz w:val="28"/>
          <w:szCs w:val="28"/>
          <w:lang w:val="da-DK"/>
        </w:rPr>
      </w:pPr>
      <w:r w:rsidRPr="00F66C73">
        <w:rPr>
          <w:sz w:val="28"/>
          <w:szCs w:val="28"/>
          <w:lang w:val="da-DK"/>
        </w:rPr>
        <w:t>+ Công tác kiểm soát quản lý: từng bước cho lắp đặt hệ thống cổng điện tử, camera nhận diện khuôn mặt; đầu tư trạm soát vé, thẻ du lịch điện tử...</w:t>
      </w:r>
    </w:p>
    <w:p w14:paraId="0D22EE94" w14:textId="66D3B6AB" w:rsidR="00E26372" w:rsidRPr="00F66C73" w:rsidRDefault="00E26372" w:rsidP="00470079">
      <w:pPr>
        <w:spacing w:before="60" w:after="60"/>
        <w:ind w:firstLine="720"/>
        <w:jc w:val="both"/>
        <w:rPr>
          <w:sz w:val="28"/>
          <w:szCs w:val="28"/>
          <w:lang w:val="da-DK"/>
        </w:rPr>
      </w:pPr>
      <w:r w:rsidRPr="00F66C73">
        <w:rPr>
          <w:sz w:val="28"/>
          <w:szCs w:val="28"/>
          <w:lang w:val="da-DK"/>
        </w:rPr>
        <w:t>+ Đầu tư tạo cảnh q</w:t>
      </w:r>
      <w:r w:rsidR="000F43E8" w:rsidRPr="00F66C73">
        <w:rPr>
          <w:sz w:val="28"/>
          <w:szCs w:val="28"/>
          <w:lang w:val="da-DK"/>
        </w:rPr>
        <w:t xml:space="preserve">uan trồng cây xanh, vườn hoa, </w:t>
      </w:r>
      <w:r w:rsidRPr="00F66C73">
        <w:rPr>
          <w:sz w:val="28"/>
          <w:szCs w:val="28"/>
          <w:lang w:val="da-DK"/>
        </w:rPr>
        <w:t>khu vui chơi, tuyến phố mua sắm, quảng trường mốc giới...</w:t>
      </w:r>
    </w:p>
    <w:p w14:paraId="10274A5B" w14:textId="77777777" w:rsidR="00E26372" w:rsidRPr="00F66C73" w:rsidRDefault="00E26372" w:rsidP="00470079">
      <w:pPr>
        <w:spacing w:before="60" w:after="60"/>
        <w:ind w:firstLine="720"/>
        <w:jc w:val="both"/>
        <w:rPr>
          <w:sz w:val="28"/>
          <w:szCs w:val="28"/>
          <w:lang w:val="da-DK"/>
        </w:rPr>
      </w:pPr>
      <w:r w:rsidRPr="00F66C73">
        <w:rPr>
          <w:sz w:val="28"/>
          <w:szCs w:val="28"/>
          <w:lang w:val="da-DK"/>
        </w:rPr>
        <w:t>(Khi xây dựng đề án hoặc các hạng mục đầu tư thực hiện theo quy định của Luật Đầu tư công).</w:t>
      </w:r>
    </w:p>
    <w:p w14:paraId="4E5C4D70" w14:textId="08469D53" w:rsidR="00892D07" w:rsidRPr="00F66C73" w:rsidRDefault="00E26372" w:rsidP="00470079">
      <w:pPr>
        <w:spacing w:before="60" w:after="60"/>
        <w:ind w:firstLine="720"/>
        <w:jc w:val="both"/>
        <w:rPr>
          <w:sz w:val="28"/>
          <w:szCs w:val="28"/>
          <w:lang w:val="da-DK"/>
        </w:rPr>
      </w:pPr>
      <w:r w:rsidRPr="00F66C73">
        <w:rPr>
          <w:sz w:val="28"/>
          <w:szCs w:val="28"/>
          <w:lang w:val="da-DK"/>
        </w:rPr>
        <w:t xml:space="preserve">* Chi cho hoạt động xúc tiến, quảng bá trong nước và quốc tế: Làm phim giới thiệu quảng bá, in và </w:t>
      </w:r>
      <w:r w:rsidR="00D63727" w:rsidRPr="00F66C73">
        <w:rPr>
          <w:sz w:val="28"/>
          <w:szCs w:val="28"/>
          <w:lang w:val="da-DK"/>
        </w:rPr>
        <w:t>phát hành các ấn phẩm, tổ chức h</w:t>
      </w:r>
      <w:r w:rsidR="00203857" w:rsidRPr="00F66C73">
        <w:rPr>
          <w:sz w:val="28"/>
          <w:szCs w:val="28"/>
          <w:lang w:val="da-DK"/>
        </w:rPr>
        <w:t>ội nghị, hội thảo...</w:t>
      </w:r>
    </w:p>
    <w:p w14:paraId="611B12E5" w14:textId="77777777" w:rsidR="005131AD" w:rsidRPr="00F66C73" w:rsidRDefault="0045464E" w:rsidP="00470079">
      <w:pPr>
        <w:tabs>
          <w:tab w:val="left" w:pos="709"/>
          <w:tab w:val="left" w:pos="1177"/>
        </w:tabs>
        <w:spacing w:before="60" w:after="60"/>
        <w:jc w:val="both"/>
        <w:rPr>
          <w:sz w:val="28"/>
          <w:lang w:val="nl-NL"/>
        </w:rPr>
      </w:pPr>
      <w:r w:rsidRPr="00F66C73">
        <w:rPr>
          <w:sz w:val="28"/>
          <w:lang w:val="nl-NL"/>
        </w:rPr>
        <w:tab/>
      </w:r>
      <w:r w:rsidR="00D57FDA" w:rsidRPr="00F66C73">
        <w:rPr>
          <w:sz w:val="28"/>
          <w:lang w:val="nl-NL"/>
        </w:rPr>
        <w:t xml:space="preserve">Mức thu </w:t>
      </w:r>
      <w:r w:rsidR="002744DE" w:rsidRPr="00F66C73">
        <w:rPr>
          <w:sz w:val="28"/>
          <w:lang w:val="nl-NL"/>
        </w:rPr>
        <w:t xml:space="preserve">phí theo đề án này là phù hợp với tình hình kinh tế - xã hội thực tế trên địa bàn tỉnh Cao Bằng.   </w:t>
      </w:r>
    </w:p>
    <w:p w14:paraId="37EFF351" w14:textId="481FA092" w:rsidR="005131AD" w:rsidRPr="00F66C73" w:rsidRDefault="005131AD" w:rsidP="005131AD">
      <w:pPr>
        <w:pBdr>
          <w:bottom w:val="none" w:sz="4" w:space="6" w:color="000000"/>
        </w:pBdr>
        <w:spacing w:before="60" w:after="60"/>
        <w:ind w:firstLine="709"/>
        <w:jc w:val="both"/>
        <w:rPr>
          <w:sz w:val="28"/>
          <w:szCs w:val="28"/>
          <w:lang w:val="nl-NL"/>
        </w:rPr>
      </w:pPr>
      <w:r w:rsidRPr="00F66C73">
        <w:rPr>
          <w:b/>
          <w:sz w:val="28"/>
          <w:lang w:val="nl-NL"/>
        </w:rPr>
        <w:t>3. Phí thư viện</w:t>
      </w:r>
    </w:p>
    <w:p w14:paraId="0B5636EE" w14:textId="253C15E5" w:rsidR="005131AD" w:rsidRPr="00F66C73" w:rsidRDefault="005131AD" w:rsidP="005131AD">
      <w:pPr>
        <w:pBdr>
          <w:bottom w:val="none" w:sz="4" w:space="6" w:color="000000"/>
        </w:pBdr>
        <w:spacing w:before="60" w:after="60"/>
        <w:ind w:firstLine="680"/>
        <w:jc w:val="both"/>
        <w:rPr>
          <w:sz w:val="28"/>
          <w:lang w:val="nl-NL"/>
        </w:rPr>
      </w:pPr>
      <w:r w:rsidRPr="00F66C73">
        <w:rPr>
          <w:b/>
          <w:sz w:val="28"/>
          <w:lang w:val="nl-NL"/>
        </w:rPr>
        <w:t xml:space="preserve">3.1. Đối tượng được miễn giảm thu phí: </w:t>
      </w:r>
    </w:p>
    <w:p w14:paraId="05860D66" w14:textId="77777777" w:rsidR="005131AD" w:rsidRPr="00F66C73" w:rsidRDefault="005131AD" w:rsidP="005131AD">
      <w:pPr>
        <w:pBdr>
          <w:bottom w:val="none" w:sz="4" w:space="6" w:color="000000"/>
        </w:pBdr>
        <w:spacing w:before="60" w:after="60"/>
        <w:ind w:firstLine="680"/>
        <w:jc w:val="both"/>
        <w:rPr>
          <w:bCs/>
          <w:sz w:val="28"/>
          <w:szCs w:val="28"/>
          <w:lang w:val="nl-NL"/>
        </w:rPr>
      </w:pPr>
      <w:r w:rsidRPr="00F66C73">
        <w:rPr>
          <w:bCs/>
          <w:sz w:val="28"/>
          <w:szCs w:val="28"/>
          <w:lang w:val="nl-NL"/>
        </w:rPr>
        <w:t xml:space="preserve">* Miễn phí thư viện đối với các trường hợp sau: </w:t>
      </w:r>
    </w:p>
    <w:p w14:paraId="5670745F" w14:textId="77777777" w:rsidR="001E24CF" w:rsidRPr="00F66C73" w:rsidRDefault="005131AD" w:rsidP="001E24CF">
      <w:pPr>
        <w:pBdr>
          <w:bottom w:val="none" w:sz="4" w:space="6" w:color="000000"/>
        </w:pBdr>
        <w:spacing w:before="60" w:after="60"/>
        <w:ind w:firstLine="680"/>
        <w:jc w:val="both"/>
        <w:rPr>
          <w:bCs/>
          <w:sz w:val="28"/>
          <w:szCs w:val="28"/>
          <w:lang w:val="nl-NL"/>
        </w:rPr>
      </w:pPr>
      <w:r w:rsidRPr="00F66C73">
        <w:rPr>
          <w:bCs/>
          <w:sz w:val="28"/>
          <w:szCs w:val="28"/>
          <w:lang w:val="nl-NL"/>
        </w:rPr>
        <w:t>-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14:paraId="1D2DECD7" w14:textId="30DE2CFB" w:rsidR="005131AD" w:rsidRPr="00F66C73" w:rsidRDefault="005131AD" w:rsidP="001E24CF">
      <w:pPr>
        <w:pBdr>
          <w:bottom w:val="none" w:sz="4" w:space="6" w:color="000000"/>
        </w:pBdr>
        <w:spacing w:before="60" w:after="60"/>
        <w:ind w:firstLine="680"/>
        <w:jc w:val="both"/>
        <w:rPr>
          <w:bCs/>
          <w:sz w:val="28"/>
          <w:szCs w:val="28"/>
          <w:lang w:val="nl-NL"/>
        </w:rPr>
      </w:pPr>
      <w:r w:rsidRPr="00F66C73">
        <w:rPr>
          <w:bCs/>
          <w:sz w:val="28"/>
          <w:szCs w:val="28"/>
          <w:lang w:val="nl-NL"/>
        </w:rPr>
        <w:t>- Người cao tuổi theo quy định tại Điều 2 Luật người cao tuổi là công dân Việt Nam từ đủ 60 tuổi trở lên;</w:t>
      </w:r>
    </w:p>
    <w:p w14:paraId="05E3A68A" w14:textId="77777777" w:rsidR="005131AD" w:rsidRPr="00F66C73" w:rsidRDefault="005131AD" w:rsidP="005131AD">
      <w:pPr>
        <w:pBdr>
          <w:bottom w:val="none" w:sz="4" w:space="6" w:color="000000"/>
        </w:pBdr>
        <w:spacing w:before="60" w:after="60"/>
        <w:ind w:firstLine="680"/>
        <w:jc w:val="both"/>
        <w:rPr>
          <w:bCs/>
          <w:sz w:val="28"/>
          <w:szCs w:val="28"/>
          <w:lang w:val="nl-NL"/>
        </w:rPr>
      </w:pPr>
      <w:r w:rsidRPr="00F66C73">
        <w:rPr>
          <w:bCs/>
          <w:sz w:val="28"/>
          <w:szCs w:val="28"/>
          <w:lang w:val="nl-NL"/>
        </w:rPr>
        <w:t xml:space="preserve">- </w:t>
      </w:r>
      <w:r w:rsidRPr="00F66C73">
        <w:rPr>
          <w:rFonts w:asciiTheme="majorHAnsi" w:hAnsiTheme="majorHAnsi" w:cstheme="majorHAnsi"/>
          <w:bCs/>
          <w:sz w:val="28"/>
          <w:szCs w:val="28"/>
        </w:rPr>
        <w:t>Đối với trẻ em dưới 16 tuổi.</w:t>
      </w:r>
    </w:p>
    <w:p w14:paraId="0978A99E" w14:textId="77777777" w:rsidR="005131AD" w:rsidRPr="00F66C73" w:rsidRDefault="005131AD" w:rsidP="005131AD">
      <w:pPr>
        <w:pBdr>
          <w:bottom w:val="none" w:sz="4" w:space="6" w:color="000000"/>
        </w:pBdr>
        <w:spacing w:before="60" w:after="60"/>
        <w:ind w:firstLine="680"/>
        <w:jc w:val="both"/>
        <w:rPr>
          <w:bCs/>
          <w:sz w:val="28"/>
          <w:szCs w:val="28"/>
          <w:lang w:val="nl-NL"/>
        </w:rPr>
      </w:pPr>
      <w:r w:rsidRPr="00F66C73">
        <w:rPr>
          <w:bCs/>
          <w:sz w:val="28"/>
          <w:szCs w:val="28"/>
          <w:lang w:val="nl-NL"/>
        </w:rPr>
        <w:t>* Giảm 50% mức phí thư viện đối với các trường hợp sau:</w:t>
      </w:r>
    </w:p>
    <w:p w14:paraId="750FCFB0" w14:textId="64C139FE" w:rsidR="005131AD" w:rsidRPr="00F66C73" w:rsidRDefault="005131AD" w:rsidP="005131AD">
      <w:pPr>
        <w:pBdr>
          <w:bottom w:val="none" w:sz="4" w:space="6" w:color="000000"/>
        </w:pBdr>
        <w:spacing w:before="60" w:after="60"/>
        <w:ind w:firstLine="680"/>
        <w:jc w:val="both"/>
        <w:rPr>
          <w:bCs/>
          <w:sz w:val="28"/>
          <w:szCs w:val="28"/>
          <w:lang w:val="nl-NL"/>
        </w:rPr>
      </w:pPr>
      <w:r w:rsidRPr="00F66C73">
        <w:rPr>
          <w:bCs/>
          <w:sz w:val="28"/>
          <w:szCs w:val="28"/>
          <w:lang w:val="nl-NL"/>
        </w:rPr>
        <w:t xml:space="preserve">- Người được hưởng chính sách ưu đãi hưởng thụ văn hóa quy định tại Điều 2 Quyết định số 170/2003/QĐ-TTg ngày 14 tháng 8 năm 2003 của Thủ tướng Chính phủ về “Chính sách ưu đãi hưởng thụ văn hóa”. Trường hợp khó xác định là đối tượng được hưởng chính sách ưu đãi hưởng thụ văn hóa quy định tại Điều 2 Quyết định số 170/2003/QĐ-TTg thì chỉ cần có giấy xác nhận của </w:t>
      </w:r>
      <w:r w:rsidR="0076334C" w:rsidRPr="00F66C73">
        <w:rPr>
          <w:bCs/>
          <w:sz w:val="28"/>
          <w:szCs w:val="28"/>
          <w:lang w:val="nl-NL"/>
        </w:rPr>
        <w:t xml:space="preserve">UBND </w:t>
      </w:r>
      <w:r w:rsidRPr="00F66C73">
        <w:rPr>
          <w:bCs/>
          <w:sz w:val="28"/>
          <w:szCs w:val="28"/>
          <w:lang w:val="nl-NL"/>
        </w:rPr>
        <w:t>xã, phường nơi đối tượng cư trú;</w:t>
      </w:r>
    </w:p>
    <w:p w14:paraId="7A9F831A" w14:textId="77777777" w:rsidR="005131AD" w:rsidRPr="00F66C73" w:rsidRDefault="005131AD" w:rsidP="00AC5787">
      <w:pPr>
        <w:pBdr>
          <w:bottom w:val="none" w:sz="4" w:space="6" w:color="000000"/>
        </w:pBdr>
        <w:spacing w:line="380" w:lineRule="exact"/>
        <w:ind w:firstLine="680"/>
        <w:jc w:val="both"/>
        <w:rPr>
          <w:bCs/>
          <w:sz w:val="28"/>
          <w:szCs w:val="28"/>
          <w:lang w:val="nl-NL"/>
        </w:rPr>
      </w:pPr>
      <w:r w:rsidRPr="00F66C73">
        <w:rPr>
          <w:bCs/>
          <w:sz w:val="28"/>
          <w:szCs w:val="28"/>
          <w:lang w:val="nl-NL"/>
        </w:rPr>
        <w:t>- Người khuyết tật nặng theo quy định tại khoản 2 Điều 11 Nghị định số 28/2012/NĐ-CP ngày 10 tháng 4 năm 2012 của Chính phủ quy định chi tiết và hướng dẫn thi hành một số điều của Luật người khuyết tật;</w:t>
      </w:r>
    </w:p>
    <w:p w14:paraId="54757980" w14:textId="77777777" w:rsidR="005131AD" w:rsidRPr="00F66C73" w:rsidRDefault="005131AD" w:rsidP="005131AD">
      <w:pPr>
        <w:pBdr>
          <w:bottom w:val="none" w:sz="4" w:space="6" w:color="000000"/>
        </w:pBdr>
        <w:spacing w:before="60" w:after="60"/>
        <w:ind w:firstLine="680"/>
        <w:jc w:val="both"/>
        <w:rPr>
          <w:sz w:val="28"/>
          <w:szCs w:val="28"/>
          <w:lang w:val="nl-NL"/>
        </w:rPr>
      </w:pPr>
      <w:r w:rsidRPr="00F66C73">
        <w:rPr>
          <w:bCs/>
          <w:sz w:val="28"/>
          <w:szCs w:val="28"/>
          <w:lang w:val="nl-NL"/>
        </w:rPr>
        <w:t>- Trường hợp vừa thuộc diện hưởng chính sách ưu đãi hưởng thụ văn hóa vừa thuộc diện người khuyết tật nặng thì chỉ được giảm 50% mức phí thư viện.</w:t>
      </w:r>
    </w:p>
    <w:p w14:paraId="39C3037C" w14:textId="5CC2FB67" w:rsidR="005131AD" w:rsidRPr="00F66C73" w:rsidRDefault="005131AD" w:rsidP="005131AD">
      <w:pPr>
        <w:pBdr>
          <w:bottom w:val="none" w:sz="4" w:space="6" w:color="000000"/>
        </w:pBdr>
        <w:spacing w:before="60" w:after="60"/>
        <w:ind w:firstLine="680"/>
        <w:jc w:val="both"/>
        <w:rPr>
          <w:sz w:val="28"/>
          <w:szCs w:val="28"/>
          <w:lang w:val="nl-NL"/>
        </w:rPr>
      </w:pPr>
      <w:r w:rsidRPr="00F66C73">
        <w:rPr>
          <w:b/>
          <w:sz w:val="28"/>
          <w:lang w:val="nl-NL"/>
        </w:rPr>
        <w:t xml:space="preserve">3.2. Đề xuất mức thu phí và mức trích phí </w:t>
      </w:r>
    </w:p>
    <w:p w14:paraId="096979AD" w14:textId="7B46A5FA" w:rsidR="005131AD" w:rsidRPr="00F66C73" w:rsidRDefault="005131AD" w:rsidP="005131AD">
      <w:pPr>
        <w:pBdr>
          <w:bottom w:val="none" w:sz="4" w:space="6" w:color="000000"/>
        </w:pBdr>
        <w:spacing w:before="60" w:after="60"/>
        <w:ind w:firstLine="680"/>
        <w:jc w:val="both"/>
        <w:rPr>
          <w:sz w:val="28"/>
          <w:szCs w:val="28"/>
          <w:lang w:val="nl-NL"/>
        </w:rPr>
      </w:pPr>
      <w:r w:rsidRPr="00F66C73">
        <w:rPr>
          <w:sz w:val="28"/>
          <w:lang w:val="nl-NL"/>
        </w:rPr>
        <w:t>Sở VHTTDL lập biểu so sánh mức phí xây dựng tại Đ</w:t>
      </w:r>
      <w:r w:rsidR="0076334C" w:rsidRPr="00F66C73">
        <w:rPr>
          <w:sz w:val="28"/>
          <w:lang w:val="nl-NL"/>
        </w:rPr>
        <w:t xml:space="preserve">ề án với mức thu phí hiện hành </w:t>
      </w:r>
      <w:r w:rsidRPr="00F66C73">
        <w:rPr>
          <w:sz w:val="28"/>
          <w:lang w:val="nl-NL"/>
        </w:rPr>
        <w:t>và mức phí tham khảo của các địa phương có hoàn cảnh kinh tế - xã hội tương đồng</w:t>
      </w:r>
      <w:r w:rsidRPr="00F66C73">
        <w:rPr>
          <w:rStyle w:val="FootnoteReference"/>
          <w:sz w:val="28"/>
          <w:lang w:val="nl-NL"/>
        </w:rPr>
        <w:footnoteReference w:id="4"/>
      </w:r>
      <w:r w:rsidRPr="00F66C73">
        <w:rPr>
          <w:sz w:val="28"/>
          <w:lang w:val="nl-NL"/>
        </w:rPr>
        <w:t xml:space="preserve">, cụ thể như sau: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417"/>
        <w:gridCol w:w="1418"/>
        <w:gridCol w:w="1417"/>
        <w:gridCol w:w="1418"/>
        <w:gridCol w:w="1559"/>
      </w:tblGrid>
      <w:tr w:rsidR="002657A2" w:rsidRPr="00F66C73" w14:paraId="0DA24776" w14:textId="77777777" w:rsidTr="0009598B">
        <w:trPr>
          <w:trHeight w:val="487"/>
        </w:trPr>
        <w:tc>
          <w:tcPr>
            <w:tcW w:w="567" w:type="dxa"/>
            <w:vAlign w:val="center"/>
          </w:tcPr>
          <w:p w14:paraId="3E0ED6ED" w14:textId="77777777" w:rsidR="005131AD" w:rsidRPr="00F66C73" w:rsidRDefault="005131AD" w:rsidP="0009598B">
            <w:pPr>
              <w:jc w:val="center"/>
              <w:rPr>
                <w:b/>
              </w:rPr>
            </w:pPr>
            <w:r w:rsidRPr="00F66C73">
              <w:rPr>
                <w:b/>
              </w:rPr>
              <w:t>TT</w:t>
            </w:r>
          </w:p>
        </w:tc>
        <w:tc>
          <w:tcPr>
            <w:tcW w:w="2127" w:type="dxa"/>
            <w:vAlign w:val="center"/>
          </w:tcPr>
          <w:p w14:paraId="5A581FFB" w14:textId="77777777" w:rsidR="005131AD" w:rsidRPr="00F66C73" w:rsidRDefault="005131AD" w:rsidP="0009598B">
            <w:pPr>
              <w:jc w:val="center"/>
              <w:rPr>
                <w:b/>
              </w:rPr>
            </w:pPr>
            <w:r w:rsidRPr="00F66C73">
              <w:rPr>
                <w:b/>
              </w:rPr>
              <w:t>Danh mục</w:t>
            </w:r>
          </w:p>
        </w:tc>
        <w:tc>
          <w:tcPr>
            <w:tcW w:w="1417" w:type="dxa"/>
            <w:vAlign w:val="center"/>
          </w:tcPr>
          <w:p w14:paraId="01CFD0E1" w14:textId="77777777" w:rsidR="005131AD" w:rsidRPr="00F66C73" w:rsidRDefault="005131AD" w:rsidP="0009598B">
            <w:pPr>
              <w:jc w:val="center"/>
              <w:rPr>
                <w:b/>
              </w:rPr>
            </w:pPr>
            <w:r w:rsidRPr="00F66C73">
              <w:rPr>
                <w:b/>
              </w:rPr>
              <w:t>Đơn vị tính</w:t>
            </w:r>
          </w:p>
        </w:tc>
        <w:tc>
          <w:tcPr>
            <w:tcW w:w="1418" w:type="dxa"/>
          </w:tcPr>
          <w:p w14:paraId="1C8D0269" w14:textId="77777777" w:rsidR="005131AD" w:rsidRPr="00F66C73" w:rsidRDefault="005131AD" w:rsidP="0009598B">
            <w:pPr>
              <w:jc w:val="center"/>
              <w:rPr>
                <w:b/>
              </w:rPr>
            </w:pPr>
            <w:r w:rsidRPr="00F66C73">
              <w:rPr>
                <w:b/>
              </w:rPr>
              <w:t xml:space="preserve">Mức thu phí hiện hành theo </w:t>
            </w:r>
            <w:r w:rsidRPr="00F66C73">
              <w:rPr>
                <w:b/>
                <w:lang w:val="nl-NL"/>
              </w:rPr>
              <w:t>Nghị quyết số 80/2016/NQ-HĐND</w:t>
            </w:r>
          </w:p>
        </w:tc>
        <w:tc>
          <w:tcPr>
            <w:tcW w:w="1417" w:type="dxa"/>
          </w:tcPr>
          <w:p w14:paraId="68A2323D" w14:textId="77777777" w:rsidR="005131AD" w:rsidRPr="00F66C73" w:rsidRDefault="005131AD" w:rsidP="0009598B">
            <w:pPr>
              <w:jc w:val="center"/>
              <w:rPr>
                <w:b/>
              </w:rPr>
            </w:pPr>
            <w:r w:rsidRPr="00F66C73">
              <w:rPr>
                <w:b/>
              </w:rPr>
              <w:t>Mức thu phí tỉnh Yên Bái theo Nghị quyết số 51/   2023/NQ-HĐND</w:t>
            </w:r>
          </w:p>
        </w:tc>
        <w:tc>
          <w:tcPr>
            <w:tcW w:w="1418" w:type="dxa"/>
          </w:tcPr>
          <w:p w14:paraId="316E3291" w14:textId="77777777" w:rsidR="005131AD" w:rsidRPr="00F66C73" w:rsidRDefault="005131AD" w:rsidP="0009598B">
            <w:pPr>
              <w:jc w:val="center"/>
              <w:rPr>
                <w:b/>
              </w:rPr>
            </w:pPr>
            <w:r w:rsidRPr="00F66C73">
              <w:rPr>
                <w:b/>
              </w:rPr>
              <w:t>Mức thu phí tỉnh Bắc Kạn theo Nghị quyết số 05/2022/NQ-HĐND</w:t>
            </w:r>
          </w:p>
        </w:tc>
        <w:tc>
          <w:tcPr>
            <w:tcW w:w="1559" w:type="dxa"/>
          </w:tcPr>
          <w:p w14:paraId="6B96A76F" w14:textId="77777777" w:rsidR="005131AD" w:rsidRPr="00F66C73" w:rsidRDefault="005131AD" w:rsidP="0009598B">
            <w:pPr>
              <w:jc w:val="center"/>
              <w:rPr>
                <w:b/>
              </w:rPr>
            </w:pPr>
            <w:r w:rsidRPr="00F66C73">
              <w:rPr>
                <w:b/>
              </w:rPr>
              <w:t>Mức thu phí tỉnh Bắc Giang  theo Nghị quyết số 11/2022/NQ-HĐND</w:t>
            </w:r>
          </w:p>
        </w:tc>
      </w:tr>
      <w:tr w:rsidR="002657A2" w:rsidRPr="00F66C73" w14:paraId="40D0B07B" w14:textId="77777777" w:rsidTr="0009598B">
        <w:trPr>
          <w:trHeight w:val="685"/>
        </w:trPr>
        <w:tc>
          <w:tcPr>
            <w:tcW w:w="567" w:type="dxa"/>
            <w:vAlign w:val="center"/>
          </w:tcPr>
          <w:p w14:paraId="259C3058" w14:textId="77777777" w:rsidR="005131AD" w:rsidRPr="00F66C73" w:rsidRDefault="005131AD" w:rsidP="0009598B">
            <w:pPr>
              <w:jc w:val="center"/>
              <w:rPr>
                <w:sz w:val="26"/>
                <w:szCs w:val="26"/>
              </w:rPr>
            </w:pPr>
            <w:r w:rsidRPr="00F66C73">
              <w:rPr>
                <w:sz w:val="26"/>
                <w:szCs w:val="26"/>
              </w:rPr>
              <w:t>1</w:t>
            </w:r>
          </w:p>
        </w:tc>
        <w:tc>
          <w:tcPr>
            <w:tcW w:w="2127" w:type="dxa"/>
            <w:vAlign w:val="center"/>
          </w:tcPr>
          <w:p w14:paraId="73F75577" w14:textId="77777777" w:rsidR="005131AD" w:rsidRPr="00F66C73" w:rsidRDefault="005131AD" w:rsidP="0009598B">
            <w:pPr>
              <w:rPr>
                <w:spacing w:val="-4"/>
                <w:sz w:val="26"/>
                <w:szCs w:val="26"/>
              </w:rPr>
            </w:pPr>
            <w:r w:rsidRPr="00F66C73">
              <w:rPr>
                <w:spacing w:val="-4"/>
                <w:sz w:val="26"/>
                <w:szCs w:val="26"/>
              </w:rPr>
              <w:t>Thẻ mượn tài liệu người lớn</w:t>
            </w:r>
          </w:p>
        </w:tc>
        <w:tc>
          <w:tcPr>
            <w:tcW w:w="1417" w:type="dxa"/>
            <w:vAlign w:val="center"/>
          </w:tcPr>
          <w:p w14:paraId="7296AA97" w14:textId="77777777" w:rsidR="005131AD" w:rsidRPr="00F66C73" w:rsidRDefault="005131AD" w:rsidP="0009598B">
            <w:pPr>
              <w:rPr>
                <w:sz w:val="26"/>
                <w:szCs w:val="26"/>
              </w:rPr>
            </w:pPr>
            <w:r w:rsidRPr="00F66C73">
              <w:rPr>
                <w:sz w:val="26"/>
                <w:szCs w:val="26"/>
              </w:rPr>
              <w:t>đồng/thẻ/</w:t>
            </w:r>
          </w:p>
          <w:p w14:paraId="191B6682" w14:textId="77777777" w:rsidR="005131AD" w:rsidRPr="00F66C73" w:rsidRDefault="005131AD" w:rsidP="0009598B">
            <w:pPr>
              <w:rPr>
                <w:sz w:val="26"/>
                <w:szCs w:val="26"/>
              </w:rPr>
            </w:pPr>
            <w:r w:rsidRPr="00F66C73">
              <w:rPr>
                <w:sz w:val="26"/>
                <w:szCs w:val="26"/>
              </w:rPr>
              <w:t>năm/người</w:t>
            </w:r>
          </w:p>
        </w:tc>
        <w:tc>
          <w:tcPr>
            <w:tcW w:w="1418" w:type="dxa"/>
            <w:vAlign w:val="center"/>
          </w:tcPr>
          <w:p w14:paraId="4B38423F" w14:textId="77777777" w:rsidR="005131AD" w:rsidRPr="00F66C73" w:rsidRDefault="005131AD" w:rsidP="0009598B">
            <w:pPr>
              <w:jc w:val="center"/>
              <w:rPr>
                <w:sz w:val="26"/>
                <w:szCs w:val="26"/>
              </w:rPr>
            </w:pPr>
            <w:r w:rsidRPr="00F66C73">
              <w:rPr>
                <w:sz w:val="26"/>
                <w:szCs w:val="26"/>
              </w:rPr>
              <w:t>30.000</w:t>
            </w:r>
          </w:p>
        </w:tc>
        <w:tc>
          <w:tcPr>
            <w:tcW w:w="1417" w:type="dxa"/>
          </w:tcPr>
          <w:p w14:paraId="48524D7E" w14:textId="77777777" w:rsidR="005131AD" w:rsidRPr="00F66C73" w:rsidRDefault="005131AD" w:rsidP="0009598B">
            <w:pPr>
              <w:jc w:val="center"/>
              <w:rPr>
                <w:sz w:val="26"/>
                <w:szCs w:val="26"/>
              </w:rPr>
            </w:pPr>
          </w:p>
          <w:p w14:paraId="1873B61D" w14:textId="77777777" w:rsidR="005131AD" w:rsidRPr="00F66C73" w:rsidRDefault="005131AD" w:rsidP="0009598B">
            <w:pPr>
              <w:jc w:val="center"/>
              <w:rPr>
                <w:sz w:val="26"/>
                <w:szCs w:val="26"/>
              </w:rPr>
            </w:pPr>
            <w:r w:rsidRPr="00F66C73">
              <w:rPr>
                <w:sz w:val="26"/>
                <w:szCs w:val="26"/>
              </w:rPr>
              <w:t>20.000</w:t>
            </w:r>
          </w:p>
        </w:tc>
        <w:tc>
          <w:tcPr>
            <w:tcW w:w="1418" w:type="dxa"/>
          </w:tcPr>
          <w:p w14:paraId="2A1E3A1F" w14:textId="77777777" w:rsidR="005131AD" w:rsidRPr="00F66C73" w:rsidRDefault="005131AD" w:rsidP="0009598B">
            <w:pPr>
              <w:jc w:val="center"/>
              <w:rPr>
                <w:sz w:val="26"/>
                <w:szCs w:val="26"/>
              </w:rPr>
            </w:pPr>
          </w:p>
          <w:p w14:paraId="64A88AF4" w14:textId="77777777" w:rsidR="005131AD" w:rsidRPr="00F66C73" w:rsidRDefault="005131AD" w:rsidP="0009598B">
            <w:pPr>
              <w:jc w:val="center"/>
              <w:rPr>
                <w:sz w:val="26"/>
                <w:szCs w:val="26"/>
              </w:rPr>
            </w:pPr>
            <w:r w:rsidRPr="00F66C73">
              <w:rPr>
                <w:sz w:val="26"/>
                <w:szCs w:val="26"/>
              </w:rPr>
              <w:t>20.000</w:t>
            </w:r>
          </w:p>
        </w:tc>
        <w:tc>
          <w:tcPr>
            <w:tcW w:w="1559" w:type="dxa"/>
          </w:tcPr>
          <w:p w14:paraId="30E7AEB9" w14:textId="77777777" w:rsidR="005131AD" w:rsidRPr="00F66C73" w:rsidRDefault="005131AD" w:rsidP="0009598B">
            <w:pPr>
              <w:jc w:val="center"/>
              <w:rPr>
                <w:sz w:val="26"/>
                <w:szCs w:val="26"/>
              </w:rPr>
            </w:pPr>
          </w:p>
          <w:p w14:paraId="4326C141" w14:textId="77777777" w:rsidR="005131AD" w:rsidRPr="00F66C73" w:rsidRDefault="005131AD" w:rsidP="0009598B">
            <w:pPr>
              <w:jc w:val="center"/>
              <w:rPr>
                <w:sz w:val="26"/>
                <w:szCs w:val="26"/>
              </w:rPr>
            </w:pPr>
            <w:r w:rsidRPr="00F66C73">
              <w:rPr>
                <w:sz w:val="26"/>
                <w:szCs w:val="26"/>
              </w:rPr>
              <w:t>20.000</w:t>
            </w:r>
          </w:p>
        </w:tc>
      </w:tr>
      <w:tr w:rsidR="002657A2" w:rsidRPr="00F66C73" w14:paraId="647C1CBC" w14:textId="77777777" w:rsidTr="0009598B">
        <w:trPr>
          <w:trHeight w:val="621"/>
        </w:trPr>
        <w:tc>
          <w:tcPr>
            <w:tcW w:w="567" w:type="dxa"/>
            <w:vAlign w:val="center"/>
          </w:tcPr>
          <w:p w14:paraId="210F3EAB" w14:textId="77777777" w:rsidR="005131AD" w:rsidRPr="00F66C73" w:rsidRDefault="005131AD" w:rsidP="0009598B">
            <w:pPr>
              <w:jc w:val="center"/>
              <w:rPr>
                <w:sz w:val="26"/>
                <w:szCs w:val="26"/>
              </w:rPr>
            </w:pPr>
            <w:r w:rsidRPr="00F66C73">
              <w:rPr>
                <w:sz w:val="26"/>
                <w:szCs w:val="26"/>
              </w:rPr>
              <w:t>2</w:t>
            </w:r>
          </w:p>
        </w:tc>
        <w:tc>
          <w:tcPr>
            <w:tcW w:w="2127" w:type="dxa"/>
            <w:vAlign w:val="center"/>
          </w:tcPr>
          <w:p w14:paraId="60E3F3BF" w14:textId="77777777" w:rsidR="005131AD" w:rsidRPr="00F66C73" w:rsidRDefault="005131AD" w:rsidP="0009598B">
            <w:pPr>
              <w:rPr>
                <w:sz w:val="26"/>
                <w:szCs w:val="26"/>
              </w:rPr>
            </w:pPr>
            <w:r w:rsidRPr="00F66C73">
              <w:rPr>
                <w:sz w:val="26"/>
                <w:szCs w:val="26"/>
              </w:rPr>
              <w:t>Thẻ mượn tài liệu thiếu nhi</w:t>
            </w:r>
          </w:p>
        </w:tc>
        <w:tc>
          <w:tcPr>
            <w:tcW w:w="1417" w:type="dxa"/>
            <w:vAlign w:val="center"/>
          </w:tcPr>
          <w:p w14:paraId="240AC71F" w14:textId="77777777" w:rsidR="005131AD" w:rsidRPr="00F66C73" w:rsidRDefault="005131AD" w:rsidP="0009598B">
            <w:pPr>
              <w:rPr>
                <w:sz w:val="26"/>
                <w:szCs w:val="26"/>
              </w:rPr>
            </w:pPr>
            <w:r w:rsidRPr="00F66C73">
              <w:rPr>
                <w:sz w:val="26"/>
                <w:szCs w:val="26"/>
              </w:rPr>
              <w:t>đồng/thẻ/</w:t>
            </w:r>
          </w:p>
          <w:p w14:paraId="4C85B6D8" w14:textId="77777777" w:rsidR="005131AD" w:rsidRPr="00F66C73" w:rsidRDefault="005131AD" w:rsidP="0009598B">
            <w:pPr>
              <w:rPr>
                <w:sz w:val="26"/>
                <w:szCs w:val="26"/>
              </w:rPr>
            </w:pPr>
            <w:r w:rsidRPr="00F66C73">
              <w:rPr>
                <w:sz w:val="26"/>
                <w:szCs w:val="26"/>
              </w:rPr>
              <w:t>năm/người</w:t>
            </w:r>
          </w:p>
        </w:tc>
        <w:tc>
          <w:tcPr>
            <w:tcW w:w="1418" w:type="dxa"/>
            <w:vAlign w:val="center"/>
          </w:tcPr>
          <w:p w14:paraId="40C45A5B" w14:textId="77777777" w:rsidR="005131AD" w:rsidRPr="00F66C73" w:rsidRDefault="005131AD" w:rsidP="0009598B">
            <w:pPr>
              <w:jc w:val="center"/>
              <w:rPr>
                <w:sz w:val="26"/>
                <w:szCs w:val="26"/>
              </w:rPr>
            </w:pPr>
            <w:r w:rsidRPr="00F66C73">
              <w:rPr>
                <w:sz w:val="26"/>
                <w:szCs w:val="26"/>
              </w:rPr>
              <w:t>15.000</w:t>
            </w:r>
          </w:p>
        </w:tc>
        <w:tc>
          <w:tcPr>
            <w:tcW w:w="1417" w:type="dxa"/>
          </w:tcPr>
          <w:p w14:paraId="47CB1F63" w14:textId="77777777" w:rsidR="005131AD" w:rsidRPr="00F66C73" w:rsidRDefault="005131AD" w:rsidP="0009598B">
            <w:pPr>
              <w:jc w:val="center"/>
              <w:rPr>
                <w:sz w:val="26"/>
                <w:szCs w:val="26"/>
              </w:rPr>
            </w:pPr>
          </w:p>
          <w:p w14:paraId="567FF9FF" w14:textId="77777777" w:rsidR="005131AD" w:rsidRPr="00F66C73" w:rsidRDefault="005131AD" w:rsidP="0009598B">
            <w:pPr>
              <w:jc w:val="center"/>
              <w:rPr>
                <w:sz w:val="26"/>
                <w:szCs w:val="26"/>
              </w:rPr>
            </w:pPr>
            <w:r w:rsidRPr="00F66C73">
              <w:rPr>
                <w:sz w:val="26"/>
                <w:szCs w:val="26"/>
              </w:rPr>
              <w:t>20.000</w:t>
            </w:r>
          </w:p>
        </w:tc>
        <w:tc>
          <w:tcPr>
            <w:tcW w:w="1418" w:type="dxa"/>
          </w:tcPr>
          <w:p w14:paraId="06A68E19" w14:textId="77777777" w:rsidR="005131AD" w:rsidRPr="00F66C73" w:rsidRDefault="005131AD" w:rsidP="0009598B">
            <w:pPr>
              <w:jc w:val="center"/>
              <w:rPr>
                <w:sz w:val="26"/>
                <w:szCs w:val="26"/>
              </w:rPr>
            </w:pPr>
          </w:p>
          <w:p w14:paraId="3EA5FC1F" w14:textId="77777777" w:rsidR="005131AD" w:rsidRPr="00F66C73" w:rsidRDefault="005131AD" w:rsidP="0009598B">
            <w:pPr>
              <w:jc w:val="center"/>
              <w:rPr>
                <w:sz w:val="26"/>
                <w:szCs w:val="26"/>
              </w:rPr>
            </w:pPr>
            <w:r w:rsidRPr="00F66C73">
              <w:rPr>
                <w:sz w:val="26"/>
                <w:szCs w:val="26"/>
              </w:rPr>
              <w:t>20.000</w:t>
            </w:r>
          </w:p>
        </w:tc>
        <w:tc>
          <w:tcPr>
            <w:tcW w:w="1559" w:type="dxa"/>
          </w:tcPr>
          <w:p w14:paraId="00C5FD18" w14:textId="77777777" w:rsidR="005131AD" w:rsidRPr="00F66C73" w:rsidRDefault="005131AD" w:rsidP="0009598B">
            <w:pPr>
              <w:jc w:val="center"/>
              <w:rPr>
                <w:sz w:val="26"/>
                <w:szCs w:val="26"/>
              </w:rPr>
            </w:pPr>
          </w:p>
          <w:p w14:paraId="468B2E4D" w14:textId="77777777" w:rsidR="005131AD" w:rsidRPr="00F66C73" w:rsidRDefault="005131AD" w:rsidP="0009598B">
            <w:pPr>
              <w:jc w:val="center"/>
              <w:rPr>
                <w:sz w:val="26"/>
                <w:szCs w:val="26"/>
              </w:rPr>
            </w:pPr>
            <w:r w:rsidRPr="00F66C73">
              <w:rPr>
                <w:sz w:val="26"/>
                <w:szCs w:val="26"/>
              </w:rPr>
              <w:t>20.000</w:t>
            </w:r>
          </w:p>
        </w:tc>
      </w:tr>
      <w:tr w:rsidR="002657A2" w:rsidRPr="00F66C73" w14:paraId="3BFBECD9" w14:textId="77777777" w:rsidTr="0009598B">
        <w:trPr>
          <w:trHeight w:val="633"/>
        </w:trPr>
        <w:tc>
          <w:tcPr>
            <w:tcW w:w="567" w:type="dxa"/>
            <w:vAlign w:val="center"/>
          </w:tcPr>
          <w:p w14:paraId="086738A9" w14:textId="77777777" w:rsidR="005131AD" w:rsidRPr="00F66C73" w:rsidRDefault="005131AD" w:rsidP="0009598B">
            <w:pPr>
              <w:jc w:val="center"/>
              <w:rPr>
                <w:sz w:val="26"/>
                <w:szCs w:val="26"/>
              </w:rPr>
            </w:pPr>
            <w:r w:rsidRPr="00F66C73">
              <w:rPr>
                <w:sz w:val="26"/>
                <w:szCs w:val="26"/>
              </w:rPr>
              <w:t>3</w:t>
            </w:r>
          </w:p>
        </w:tc>
        <w:tc>
          <w:tcPr>
            <w:tcW w:w="2127" w:type="dxa"/>
            <w:vAlign w:val="center"/>
          </w:tcPr>
          <w:p w14:paraId="7AF54F22" w14:textId="77777777" w:rsidR="005131AD" w:rsidRPr="00F66C73" w:rsidRDefault="005131AD" w:rsidP="0009598B">
            <w:pPr>
              <w:rPr>
                <w:sz w:val="26"/>
                <w:szCs w:val="26"/>
              </w:rPr>
            </w:pPr>
            <w:r w:rsidRPr="00F66C73">
              <w:rPr>
                <w:sz w:val="26"/>
                <w:szCs w:val="26"/>
              </w:rPr>
              <w:t>Phòng đọc tổng hợp</w:t>
            </w:r>
          </w:p>
        </w:tc>
        <w:tc>
          <w:tcPr>
            <w:tcW w:w="1417" w:type="dxa"/>
            <w:vAlign w:val="center"/>
          </w:tcPr>
          <w:p w14:paraId="2FE9BDD8" w14:textId="77777777" w:rsidR="005131AD" w:rsidRPr="00F66C73" w:rsidRDefault="005131AD" w:rsidP="0009598B">
            <w:pPr>
              <w:rPr>
                <w:sz w:val="26"/>
                <w:szCs w:val="26"/>
              </w:rPr>
            </w:pPr>
            <w:r w:rsidRPr="00F66C73">
              <w:rPr>
                <w:sz w:val="26"/>
                <w:szCs w:val="26"/>
              </w:rPr>
              <w:t>đồng/thẻ/</w:t>
            </w:r>
          </w:p>
          <w:p w14:paraId="3524CFED" w14:textId="77777777" w:rsidR="005131AD" w:rsidRPr="00F66C73" w:rsidRDefault="005131AD" w:rsidP="0009598B">
            <w:pPr>
              <w:rPr>
                <w:sz w:val="26"/>
                <w:szCs w:val="26"/>
              </w:rPr>
            </w:pPr>
            <w:r w:rsidRPr="00F66C73">
              <w:rPr>
                <w:sz w:val="26"/>
                <w:szCs w:val="26"/>
              </w:rPr>
              <w:t>năm/người</w:t>
            </w:r>
          </w:p>
        </w:tc>
        <w:tc>
          <w:tcPr>
            <w:tcW w:w="1418" w:type="dxa"/>
            <w:vAlign w:val="center"/>
          </w:tcPr>
          <w:p w14:paraId="6049835F" w14:textId="77777777" w:rsidR="005131AD" w:rsidRPr="00F66C73" w:rsidRDefault="005131AD" w:rsidP="0009598B">
            <w:pPr>
              <w:jc w:val="center"/>
              <w:rPr>
                <w:sz w:val="26"/>
                <w:szCs w:val="26"/>
              </w:rPr>
            </w:pPr>
            <w:r w:rsidRPr="00F66C73">
              <w:rPr>
                <w:sz w:val="26"/>
                <w:szCs w:val="26"/>
              </w:rPr>
              <w:t>15.000</w:t>
            </w:r>
          </w:p>
        </w:tc>
        <w:tc>
          <w:tcPr>
            <w:tcW w:w="1417" w:type="dxa"/>
          </w:tcPr>
          <w:p w14:paraId="7F41D044" w14:textId="77777777" w:rsidR="005131AD" w:rsidRPr="00F66C73" w:rsidRDefault="005131AD" w:rsidP="0009598B">
            <w:pPr>
              <w:jc w:val="center"/>
              <w:rPr>
                <w:sz w:val="26"/>
                <w:szCs w:val="26"/>
              </w:rPr>
            </w:pPr>
            <w:r w:rsidRPr="00F66C73">
              <w:rPr>
                <w:sz w:val="26"/>
                <w:szCs w:val="26"/>
              </w:rPr>
              <w:t>20.000</w:t>
            </w:r>
          </w:p>
        </w:tc>
        <w:tc>
          <w:tcPr>
            <w:tcW w:w="1418" w:type="dxa"/>
          </w:tcPr>
          <w:p w14:paraId="1ADFAB1B" w14:textId="77777777" w:rsidR="005131AD" w:rsidRPr="00F66C73" w:rsidRDefault="005131AD" w:rsidP="0009598B">
            <w:pPr>
              <w:jc w:val="center"/>
              <w:rPr>
                <w:sz w:val="26"/>
                <w:szCs w:val="26"/>
              </w:rPr>
            </w:pPr>
            <w:r w:rsidRPr="00F66C73">
              <w:rPr>
                <w:sz w:val="26"/>
                <w:szCs w:val="26"/>
              </w:rPr>
              <w:t>20.000</w:t>
            </w:r>
          </w:p>
        </w:tc>
        <w:tc>
          <w:tcPr>
            <w:tcW w:w="1559" w:type="dxa"/>
          </w:tcPr>
          <w:p w14:paraId="11B3DB97" w14:textId="77777777" w:rsidR="005131AD" w:rsidRPr="00F66C73" w:rsidRDefault="005131AD" w:rsidP="0009598B">
            <w:pPr>
              <w:jc w:val="center"/>
              <w:rPr>
                <w:sz w:val="26"/>
                <w:szCs w:val="26"/>
              </w:rPr>
            </w:pPr>
            <w:r w:rsidRPr="00F66C73">
              <w:rPr>
                <w:sz w:val="26"/>
                <w:szCs w:val="26"/>
              </w:rPr>
              <w:t>20.000</w:t>
            </w:r>
          </w:p>
        </w:tc>
      </w:tr>
      <w:tr w:rsidR="002657A2" w:rsidRPr="00F66C73" w14:paraId="363CC7BC" w14:textId="77777777" w:rsidTr="0009598B">
        <w:trPr>
          <w:trHeight w:val="621"/>
        </w:trPr>
        <w:tc>
          <w:tcPr>
            <w:tcW w:w="567" w:type="dxa"/>
            <w:vAlign w:val="center"/>
          </w:tcPr>
          <w:p w14:paraId="4ABA1520" w14:textId="77777777" w:rsidR="005131AD" w:rsidRPr="00F66C73" w:rsidRDefault="005131AD" w:rsidP="0009598B">
            <w:pPr>
              <w:jc w:val="center"/>
              <w:rPr>
                <w:sz w:val="26"/>
                <w:szCs w:val="26"/>
              </w:rPr>
            </w:pPr>
            <w:r w:rsidRPr="00F66C73">
              <w:rPr>
                <w:sz w:val="26"/>
                <w:szCs w:val="26"/>
              </w:rPr>
              <w:t>4</w:t>
            </w:r>
          </w:p>
        </w:tc>
        <w:tc>
          <w:tcPr>
            <w:tcW w:w="2127" w:type="dxa"/>
            <w:vAlign w:val="center"/>
          </w:tcPr>
          <w:p w14:paraId="5FC953BA" w14:textId="77777777" w:rsidR="005131AD" w:rsidRPr="00F66C73" w:rsidRDefault="005131AD" w:rsidP="0009598B">
            <w:pPr>
              <w:rPr>
                <w:sz w:val="26"/>
                <w:szCs w:val="26"/>
              </w:rPr>
            </w:pPr>
            <w:r w:rsidRPr="00F66C73">
              <w:rPr>
                <w:sz w:val="26"/>
                <w:szCs w:val="26"/>
              </w:rPr>
              <w:t>Phòng đọc thiếu nhi</w:t>
            </w:r>
          </w:p>
        </w:tc>
        <w:tc>
          <w:tcPr>
            <w:tcW w:w="1417" w:type="dxa"/>
            <w:vAlign w:val="center"/>
          </w:tcPr>
          <w:p w14:paraId="499DDE03" w14:textId="77777777" w:rsidR="005131AD" w:rsidRPr="00F66C73" w:rsidRDefault="005131AD" w:rsidP="0009598B">
            <w:pPr>
              <w:rPr>
                <w:sz w:val="26"/>
                <w:szCs w:val="26"/>
              </w:rPr>
            </w:pPr>
            <w:r w:rsidRPr="00F66C73">
              <w:rPr>
                <w:sz w:val="26"/>
                <w:szCs w:val="26"/>
              </w:rPr>
              <w:t>đồng/thẻ/</w:t>
            </w:r>
          </w:p>
          <w:p w14:paraId="485AF1F4" w14:textId="77777777" w:rsidR="005131AD" w:rsidRPr="00F66C73" w:rsidRDefault="005131AD" w:rsidP="0009598B">
            <w:pPr>
              <w:rPr>
                <w:sz w:val="26"/>
                <w:szCs w:val="26"/>
              </w:rPr>
            </w:pPr>
            <w:r w:rsidRPr="00F66C73">
              <w:rPr>
                <w:sz w:val="26"/>
                <w:szCs w:val="26"/>
              </w:rPr>
              <w:t>năm/người</w:t>
            </w:r>
          </w:p>
        </w:tc>
        <w:tc>
          <w:tcPr>
            <w:tcW w:w="1418" w:type="dxa"/>
            <w:vAlign w:val="center"/>
          </w:tcPr>
          <w:p w14:paraId="640107D0" w14:textId="77777777" w:rsidR="005131AD" w:rsidRPr="00F66C73" w:rsidRDefault="005131AD" w:rsidP="0009598B">
            <w:pPr>
              <w:jc w:val="center"/>
              <w:rPr>
                <w:sz w:val="26"/>
                <w:szCs w:val="26"/>
              </w:rPr>
            </w:pPr>
            <w:r w:rsidRPr="00F66C73">
              <w:rPr>
                <w:sz w:val="26"/>
                <w:szCs w:val="26"/>
              </w:rPr>
              <w:t>10.000</w:t>
            </w:r>
          </w:p>
        </w:tc>
        <w:tc>
          <w:tcPr>
            <w:tcW w:w="1417" w:type="dxa"/>
          </w:tcPr>
          <w:p w14:paraId="16959F2A" w14:textId="77777777" w:rsidR="005131AD" w:rsidRPr="00F66C73" w:rsidRDefault="005131AD" w:rsidP="0009598B">
            <w:pPr>
              <w:jc w:val="center"/>
              <w:rPr>
                <w:sz w:val="26"/>
                <w:szCs w:val="26"/>
              </w:rPr>
            </w:pPr>
          </w:p>
          <w:p w14:paraId="0507D79E" w14:textId="77777777" w:rsidR="005131AD" w:rsidRPr="00F66C73" w:rsidRDefault="005131AD" w:rsidP="0009598B">
            <w:pPr>
              <w:jc w:val="center"/>
              <w:rPr>
                <w:sz w:val="26"/>
                <w:szCs w:val="26"/>
              </w:rPr>
            </w:pPr>
            <w:r w:rsidRPr="00F66C73">
              <w:rPr>
                <w:sz w:val="26"/>
                <w:szCs w:val="26"/>
              </w:rPr>
              <w:t>20.000</w:t>
            </w:r>
          </w:p>
        </w:tc>
        <w:tc>
          <w:tcPr>
            <w:tcW w:w="1418" w:type="dxa"/>
          </w:tcPr>
          <w:p w14:paraId="18E77535" w14:textId="77777777" w:rsidR="005131AD" w:rsidRPr="00F66C73" w:rsidRDefault="005131AD" w:rsidP="0009598B">
            <w:pPr>
              <w:jc w:val="center"/>
              <w:rPr>
                <w:sz w:val="26"/>
                <w:szCs w:val="26"/>
              </w:rPr>
            </w:pPr>
          </w:p>
          <w:p w14:paraId="02883D90" w14:textId="77777777" w:rsidR="005131AD" w:rsidRPr="00F66C73" w:rsidRDefault="005131AD" w:rsidP="0009598B">
            <w:pPr>
              <w:jc w:val="center"/>
              <w:rPr>
                <w:sz w:val="26"/>
                <w:szCs w:val="26"/>
              </w:rPr>
            </w:pPr>
            <w:r w:rsidRPr="00F66C73">
              <w:rPr>
                <w:sz w:val="26"/>
                <w:szCs w:val="26"/>
              </w:rPr>
              <w:t>20.000</w:t>
            </w:r>
          </w:p>
        </w:tc>
        <w:tc>
          <w:tcPr>
            <w:tcW w:w="1559" w:type="dxa"/>
          </w:tcPr>
          <w:p w14:paraId="3FAE5F7B" w14:textId="77777777" w:rsidR="005131AD" w:rsidRPr="00F66C73" w:rsidRDefault="005131AD" w:rsidP="0009598B">
            <w:pPr>
              <w:jc w:val="center"/>
              <w:rPr>
                <w:sz w:val="26"/>
                <w:szCs w:val="26"/>
              </w:rPr>
            </w:pPr>
          </w:p>
          <w:p w14:paraId="1F91C4EF" w14:textId="77777777" w:rsidR="005131AD" w:rsidRPr="00F66C73" w:rsidRDefault="005131AD" w:rsidP="0009598B">
            <w:pPr>
              <w:jc w:val="center"/>
              <w:rPr>
                <w:sz w:val="26"/>
                <w:szCs w:val="26"/>
              </w:rPr>
            </w:pPr>
            <w:r w:rsidRPr="00F66C73">
              <w:rPr>
                <w:sz w:val="26"/>
                <w:szCs w:val="26"/>
              </w:rPr>
              <w:t>20.000</w:t>
            </w:r>
          </w:p>
        </w:tc>
      </w:tr>
      <w:tr w:rsidR="002657A2" w:rsidRPr="00F66C73" w14:paraId="60E6C75F" w14:textId="77777777" w:rsidTr="0009598B">
        <w:tc>
          <w:tcPr>
            <w:tcW w:w="567" w:type="dxa"/>
            <w:vAlign w:val="center"/>
          </w:tcPr>
          <w:p w14:paraId="54C75901" w14:textId="77777777" w:rsidR="005131AD" w:rsidRPr="00F66C73" w:rsidRDefault="005131AD" w:rsidP="0009598B">
            <w:pPr>
              <w:jc w:val="center"/>
              <w:rPr>
                <w:sz w:val="26"/>
                <w:szCs w:val="26"/>
              </w:rPr>
            </w:pPr>
            <w:r w:rsidRPr="00F66C73">
              <w:rPr>
                <w:sz w:val="26"/>
                <w:szCs w:val="26"/>
              </w:rPr>
              <w:t>5</w:t>
            </w:r>
          </w:p>
        </w:tc>
        <w:tc>
          <w:tcPr>
            <w:tcW w:w="2127" w:type="dxa"/>
            <w:vAlign w:val="center"/>
          </w:tcPr>
          <w:p w14:paraId="7EAE4FCE" w14:textId="77777777" w:rsidR="005131AD" w:rsidRPr="00F66C73" w:rsidRDefault="005131AD" w:rsidP="0009598B">
            <w:pPr>
              <w:rPr>
                <w:spacing w:val="-8"/>
                <w:sz w:val="26"/>
                <w:szCs w:val="26"/>
              </w:rPr>
            </w:pPr>
            <w:r w:rsidRPr="00F66C73">
              <w:rPr>
                <w:spacing w:val="-8"/>
                <w:sz w:val="26"/>
                <w:szCs w:val="26"/>
              </w:rPr>
              <w:t>Phí khai thác, sử dụng tài liệu ngoại văn, địa chí quý hiếm</w:t>
            </w:r>
          </w:p>
        </w:tc>
        <w:tc>
          <w:tcPr>
            <w:tcW w:w="1417" w:type="dxa"/>
            <w:vAlign w:val="center"/>
          </w:tcPr>
          <w:p w14:paraId="003886E1" w14:textId="77777777" w:rsidR="005131AD" w:rsidRPr="00F66C73" w:rsidRDefault="005131AD" w:rsidP="0009598B">
            <w:pPr>
              <w:rPr>
                <w:sz w:val="26"/>
                <w:szCs w:val="26"/>
              </w:rPr>
            </w:pPr>
            <w:r w:rsidRPr="00F66C73">
              <w:rPr>
                <w:sz w:val="26"/>
                <w:szCs w:val="26"/>
              </w:rPr>
              <w:t>đồng/thẻ/</w:t>
            </w:r>
          </w:p>
          <w:p w14:paraId="139B0EBA" w14:textId="77777777" w:rsidR="005131AD" w:rsidRPr="00F66C73" w:rsidRDefault="005131AD" w:rsidP="0009598B">
            <w:pPr>
              <w:rPr>
                <w:sz w:val="26"/>
                <w:szCs w:val="26"/>
              </w:rPr>
            </w:pPr>
            <w:r w:rsidRPr="00F66C73">
              <w:rPr>
                <w:sz w:val="26"/>
                <w:szCs w:val="26"/>
              </w:rPr>
              <w:t>năm/người</w:t>
            </w:r>
          </w:p>
        </w:tc>
        <w:tc>
          <w:tcPr>
            <w:tcW w:w="1418" w:type="dxa"/>
            <w:vAlign w:val="center"/>
          </w:tcPr>
          <w:p w14:paraId="3E90B6C3" w14:textId="77777777" w:rsidR="005131AD" w:rsidRPr="00F66C73" w:rsidRDefault="005131AD" w:rsidP="0009598B">
            <w:pPr>
              <w:jc w:val="center"/>
              <w:rPr>
                <w:sz w:val="26"/>
                <w:szCs w:val="26"/>
              </w:rPr>
            </w:pPr>
            <w:r w:rsidRPr="00F66C73">
              <w:rPr>
                <w:sz w:val="26"/>
                <w:szCs w:val="26"/>
              </w:rPr>
              <w:t>100.000</w:t>
            </w:r>
          </w:p>
        </w:tc>
        <w:tc>
          <w:tcPr>
            <w:tcW w:w="1417" w:type="dxa"/>
          </w:tcPr>
          <w:p w14:paraId="50C019BB" w14:textId="77777777" w:rsidR="005131AD" w:rsidRPr="00F66C73" w:rsidRDefault="005131AD" w:rsidP="0009598B">
            <w:pPr>
              <w:jc w:val="center"/>
              <w:rPr>
                <w:sz w:val="26"/>
                <w:szCs w:val="26"/>
              </w:rPr>
            </w:pPr>
          </w:p>
        </w:tc>
        <w:tc>
          <w:tcPr>
            <w:tcW w:w="1418" w:type="dxa"/>
          </w:tcPr>
          <w:p w14:paraId="74A80481" w14:textId="77777777" w:rsidR="005131AD" w:rsidRPr="00F66C73" w:rsidRDefault="005131AD" w:rsidP="0009598B">
            <w:pPr>
              <w:jc w:val="center"/>
              <w:rPr>
                <w:sz w:val="26"/>
                <w:szCs w:val="26"/>
              </w:rPr>
            </w:pPr>
          </w:p>
        </w:tc>
        <w:tc>
          <w:tcPr>
            <w:tcW w:w="1559" w:type="dxa"/>
          </w:tcPr>
          <w:p w14:paraId="6CC1C671" w14:textId="77777777" w:rsidR="005131AD" w:rsidRPr="00F66C73" w:rsidRDefault="005131AD" w:rsidP="0009598B">
            <w:pPr>
              <w:jc w:val="center"/>
              <w:rPr>
                <w:sz w:val="26"/>
                <w:szCs w:val="26"/>
              </w:rPr>
            </w:pPr>
          </w:p>
        </w:tc>
      </w:tr>
    </w:tbl>
    <w:p w14:paraId="107B7E20" w14:textId="77777777" w:rsidR="005131AD" w:rsidRPr="00F66C73" w:rsidRDefault="005131AD" w:rsidP="005131AD">
      <w:pPr>
        <w:spacing w:before="120"/>
        <w:ind w:firstLine="720"/>
        <w:jc w:val="both"/>
        <w:rPr>
          <w:sz w:val="28"/>
          <w:lang w:val="nl-NL"/>
        </w:rPr>
      </w:pPr>
      <w:r w:rsidRPr="00F66C73">
        <w:rPr>
          <w:sz w:val="28"/>
          <w:lang w:val="nl-NL"/>
        </w:rPr>
        <w:t>Sở VHTTDL lập Biểu dự toán cả năm về chi phí cần thiết cho hoạt động cung cấp dịch vụ thu phí thẻ tại Thư viện theo quy định tại khoản 1 Điều 5 Nghị định số 120/2016/NĐ-CP ngày 23/8/2016 của chính phủ:</w:t>
      </w:r>
    </w:p>
    <w:p w14:paraId="6CA259B4" w14:textId="77777777" w:rsidR="005131AD" w:rsidRPr="00F66C73" w:rsidRDefault="005131AD" w:rsidP="005131AD">
      <w:pPr>
        <w:spacing w:before="120"/>
        <w:ind w:firstLine="720"/>
        <w:jc w:val="right"/>
        <w:rPr>
          <w:i/>
          <w:lang w:val="nl-NL"/>
        </w:rPr>
      </w:pPr>
      <w:r w:rsidRPr="00F66C73">
        <w:rPr>
          <w:i/>
          <w:lang w:val="nl-NL"/>
        </w:rPr>
        <w:t>Đơn vị tính: VNĐ</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52"/>
        <w:gridCol w:w="2268"/>
        <w:gridCol w:w="1559"/>
      </w:tblGrid>
      <w:tr w:rsidR="002657A2" w:rsidRPr="00F66C73" w14:paraId="7527359F" w14:textId="77777777" w:rsidTr="0009598B">
        <w:trPr>
          <w:trHeight w:val="396"/>
        </w:trPr>
        <w:tc>
          <w:tcPr>
            <w:tcW w:w="708" w:type="dxa"/>
            <w:vMerge w:val="restart"/>
            <w:shd w:val="clear" w:color="auto" w:fill="auto"/>
            <w:noWrap/>
            <w:vAlign w:val="center"/>
            <w:hideMark/>
          </w:tcPr>
          <w:p w14:paraId="2B58448E" w14:textId="77777777" w:rsidR="005131AD" w:rsidRPr="00F66C73" w:rsidRDefault="005131AD" w:rsidP="0009598B">
            <w:pPr>
              <w:jc w:val="center"/>
              <w:rPr>
                <w:b/>
                <w:bCs/>
                <w:sz w:val="26"/>
                <w:szCs w:val="26"/>
              </w:rPr>
            </w:pPr>
            <w:r w:rsidRPr="00F66C73">
              <w:rPr>
                <w:b/>
                <w:bCs/>
                <w:sz w:val="26"/>
                <w:szCs w:val="26"/>
              </w:rPr>
              <w:t>STT</w:t>
            </w:r>
          </w:p>
        </w:tc>
        <w:tc>
          <w:tcPr>
            <w:tcW w:w="4552" w:type="dxa"/>
            <w:vMerge w:val="restart"/>
            <w:shd w:val="clear" w:color="auto" w:fill="auto"/>
            <w:noWrap/>
            <w:vAlign w:val="center"/>
            <w:hideMark/>
          </w:tcPr>
          <w:p w14:paraId="744AC04B" w14:textId="77777777" w:rsidR="005131AD" w:rsidRPr="00F66C73" w:rsidRDefault="005131AD" w:rsidP="0009598B">
            <w:pPr>
              <w:jc w:val="center"/>
              <w:rPr>
                <w:b/>
                <w:bCs/>
                <w:sz w:val="26"/>
                <w:szCs w:val="26"/>
              </w:rPr>
            </w:pPr>
            <w:r w:rsidRPr="00F66C73">
              <w:rPr>
                <w:b/>
                <w:bCs/>
                <w:sz w:val="26"/>
                <w:szCs w:val="26"/>
              </w:rPr>
              <w:t>Nội Dung</w:t>
            </w:r>
          </w:p>
        </w:tc>
        <w:tc>
          <w:tcPr>
            <w:tcW w:w="2268" w:type="dxa"/>
            <w:vMerge w:val="restart"/>
            <w:shd w:val="clear" w:color="auto" w:fill="auto"/>
            <w:noWrap/>
            <w:vAlign w:val="center"/>
            <w:hideMark/>
          </w:tcPr>
          <w:p w14:paraId="72BFECBD" w14:textId="77777777" w:rsidR="005131AD" w:rsidRPr="00F66C73" w:rsidRDefault="005131AD" w:rsidP="0009598B">
            <w:pPr>
              <w:jc w:val="center"/>
              <w:rPr>
                <w:b/>
                <w:bCs/>
                <w:sz w:val="26"/>
                <w:szCs w:val="26"/>
              </w:rPr>
            </w:pPr>
            <w:r w:rsidRPr="00F66C73">
              <w:rPr>
                <w:b/>
                <w:bCs/>
                <w:sz w:val="26"/>
                <w:szCs w:val="26"/>
              </w:rPr>
              <w:t xml:space="preserve">Dự toán </w:t>
            </w:r>
          </w:p>
        </w:tc>
        <w:tc>
          <w:tcPr>
            <w:tcW w:w="1559" w:type="dxa"/>
            <w:vMerge w:val="restart"/>
            <w:shd w:val="clear" w:color="auto" w:fill="auto"/>
            <w:noWrap/>
            <w:vAlign w:val="center"/>
            <w:hideMark/>
          </w:tcPr>
          <w:p w14:paraId="47E9F34A" w14:textId="77777777" w:rsidR="005131AD" w:rsidRPr="00F66C73" w:rsidRDefault="005131AD" w:rsidP="0009598B">
            <w:pPr>
              <w:jc w:val="center"/>
              <w:rPr>
                <w:b/>
                <w:bCs/>
                <w:sz w:val="26"/>
                <w:szCs w:val="26"/>
              </w:rPr>
            </w:pPr>
            <w:r w:rsidRPr="00F66C73">
              <w:rPr>
                <w:b/>
                <w:bCs/>
                <w:sz w:val="26"/>
                <w:szCs w:val="26"/>
              </w:rPr>
              <w:t>Ghi chú</w:t>
            </w:r>
          </w:p>
        </w:tc>
      </w:tr>
      <w:tr w:rsidR="002657A2" w:rsidRPr="00F66C73" w14:paraId="02042032" w14:textId="77777777" w:rsidTr="0009598B">
        <w:trPr>
          <w:trHeight w:val="516"/>
        </w:trPr>
        <w:tc>
          <w:tcPr>
            <w:tcW w:w="708" w:type="dxa"/>
            <w:vMerge/>
            <w:vAlign w:val="center"/>
            <w:hideMark/>
          </w:tcPr>
          <w:p w14:paraId="7C41097F" w14:textId="77777777" w:rsidR="005131AD" w:rsidRPr="00F66C73" w:rsidRDefault="005131AD" w:rsidP="0009598B">
            <w:pPr>
              <w:jc w:val="center"/>
              <w:rPr>
                <w:b/>
                <w:bCs/>
                <w:sz w:val="26"/>
                <w:szCs w:val="26"/>
              </w:rPr>
            </w:pPr>
          </w:p>
        </w:tc>
        <w:tc>
          <w:tcPr>
            <w:tcW w:w="4552" w:type="dxa"/>
            <w:vMerge/>
            <w:vAlign w:val="center"/>
            <w:hideMark/>
          </w:tcPr>
          <w:p w14:paraId="66164D56" w14:textId="77777777" w:rsidR="005131AD" w:rsidRPr="00F66C73" w:rsidRDefault="005131AD" w:rsidP="0009598B">
            <w:pPr>
              <w:jc w:val="center"/>
              <w:rPr>
                <w:b/>
                <w:bCs/>
                <w:sz w:val="26"/>
                <w:szCs w:val="26"/>
              </w:rPr>
            </w:pPr>
          </w:p>
        </w:tc>
        <w:tc>
          <w:tcPr>
            <w:tcW w:w="2268" w:type="dxa"/>
            <w:vMerge/>
            <w:vAlign w:val="center"/>
            <w:hideMark/>
          </w:tcPr>
          <w:p w14:paraId="00A1D45B" w14:textId="77777777" w:rsidR="005131AD" w:rsidRPr="00F66C73" w:rsidRDefault="005131AD" w:rsidP="0009598B">
            <w:pPr>
              <w:jc w:val="center"/>
              <w:rPr>
                <w:b/>
                <w:bCs/>
                <w:sz w:val="26"/>
                <w:szCs w:val="26"/>
              </w:rPr>
            </w:pPr>
          </w:p>
        </w:tc>
        <w:tc>
          <w:tcPr>
            <w:tcW w:w="1559" w:type="dxa"/>
            <w:vMerge/>
            <w:vAlign w:val="center"/>
            <w:hideMark/>
          </w:tcPr>
          <w:p w14:paraId="5B5C610D" w14:textId="77777777" w:rsidR="005131AD" w:rsidRPr="00F66C73" w:rsidRDefault="005131AD" w:rsidP="0009598B">
            <w:pPr>
              <w:jc w:val="center"/>
              <w:rPr>
                <w:b/>
                <w:bCs/>
                <w:sz w:val="26"/>
                <w:szCs w:val="26"/>
              </w:rPr>
            </w:pPr>
          </w:p>
        </w:tc>
      </w:tr>
      <w:tr w:rsidR="002657A2" w:rsidRPr="00F66C73" w14:paraId="4D7C7ACA" w14:textId="77777777" w:rsidTr="0009598B">
        <w:trPr>
          <w:trHeight w:val="315"/>
        </w:trPr>
        <w:tc>
          <w:tcPr>
            <w:tcW w:w="708" w:type="dxa"/>
            <w:shd w:val="clear" w:color="auto" w:fill="auto"/>
            <w:noWrap/>
            <w:vAlign w:val="bottom"/>
            <w:hideMark/>
          </w:tcPr>
          <w:p w14:paraId="7353CF64" w14:textId="77777777" w:rsidR="005131AD" w:rsidRPr="00F66C73" w:rsidRDefault="005131AD" w:rsidP="0009598B">
            <w:pPr>
              <w:jc w:val="center"/>
              <w:rPr>
                <w:sz w:val="26"/>
                <w:szCs w:val="26"/>
              </w:rPr>
            </w:pPr>
            <w:r w:rsidRPr="00F66C73">
              <w:rPr>
                <w:sz w:val="26"/>
                <w:szCs w:val="26"/>
              </w:rPr>
              <w:t>1</w:t>
            </w:r>
          </w:p>
        </w:tc>
        <w:tc>
          <w:tcPr>
            <w:tcW w:w="4552" w:type="dxa"/>
            <w:shd w:val="clear" w:color="auto" w:fill="auto"/>
            <w:vAlign w:val="center"/>
            <w:hideMark/>
          </w:tcPr>
          <w:p w14:paraId="71481621" w14:textId="77777777" w:rsidR="005131AD" w:rsidRPr="00F66C73" w:rsidRDefault="005131AD" w:rsidP="0009598B">
            <w:pPr>
              <w:rPr>
                <w:sz w:val="26"/>
                <w:szCs w:val="26"/>
              </w:rPr>
            </w:pPr>
            <w:r w:rsidRPr="00F66C73">
              <w:rPr>
                <w:sz w:val="26"/>
                <w:szCs w:val="26"/>
              </w:rPr>
              <w:t>Thuế môn bài</w:t>
            </w:r>
          </w:p>
        </w:tc>
        <w:tc>
          <w:tcPr>
            <w:tcW w:w="2268" w:type="dxa"/>
            <w:shd w:val="clear" w:color="auto" w:fill="auto"/>
            <w:noWrap/>
            <w:vAlign w:val="bottom"/>
            <w:hideMark/>
          </w:tcPr>
          <w:p w14:paraId="7585E8FF" w14:textId="77777777" w:rsidR="005131AD" w:rsidRPr="00F66C73" w:rsidRDefault="005131AD" w:rsidP="0009598B">
            <w:pPr>
              <w:jc w:val="center"/>
              <w:rPr>
                <w:sz w:val="26"/>
                <w:szCs w:val="26"/>
              </w:rPr>
            </w:pPr>
            <w:r w:rsidRPr="00F66C73">
              <w:rPr>
                <w:sz w:val="26"/>
                <w:szCs w:val="26"/>
              </w:rPr>
              <w:t>1.000.000</w:t>
            </w:r>
          </w:p>
        </w:tc>
        <w:tc>
          <w:tcPr>
            <w:tcW w:w="1559" w:type="dxa"/>
            <w:shd w:val="clear" w:color="auto" w:fill="auto"/>
            <w:noWrap/>
            <w:vAlign w:val="bottom"/>
            <w:hideMark/>
          </w:tcPr>
          <w:p w14:paraId="2D4865F7" w14:textId="77777777" w:rsidR="005131AD" w:rsidRPr="00F66C73" w:rsidRDefault="005131AD" w:rsidP="0009598B">
            <w:pPr>
              <w:jc w:val="center"/>
              <w:rPr>
                <w:sz w:val="26"/>
                <w:szCs w:val="26"/>
              </w:rPr>
            </w:pPr>
            <w:r w:rsidRPr="00F66C73">
              <w:rPr>
                <w:sz w:val="26"/>
                <w:szCs w:val="26"/>
              </w:rPr>
              <w:t> </w:t>
            </w:r>
          </w:p>
        </w:tc>
      </w:tr>
      <w:tr w:rsidR="002657A2" w:rsidRPr="00F66C73" w14:paraId="62262ADE" w14:textId="77777777" w:rsidTr="0009598B">
        <w:trPr>
          <w:trHeight w:val="315"/>
        </w:trPr>
        <w:tc>
          <w:tcPr>
            <w:tcW w:w="708" w:type="dxa"/>
            <w:shd w:val="clear" w:color="auto" w:fill="auto"/>
            <w:noWrap/>
            <w:vAlign w:val="bottom"/>
            <w:hideMark/>
          </w:tcPr>
          <w:p w14:paraId="3B7F6ADB" w14:textId="77777777" w:rsidR="005131AD" w:rsidRPr="00F66C73" w:rsidRDefault="005131AD" w:rsidP="0009598B">
            <w:pPr>
              <w:jc w:val="center"/>
              <w:rPr>
                <w:sz w:val="26"/>
                <w:szCs w:val="26"/>
              </w:rPr>
            </w:pPr>
            <w:r w:rsidRPr="00F66C73">
              <w:rPr>
                <w:sz w:val="26"/>
                <w:szCs w:val="26"/>
              </w:rPr>
              <w:t>2</w:t>
            </w:r>
          </w:p>
        </w:tc>
        <w:tc>
          <w:tcPr>
            <w:tcW w:w="4552" w:type="dxa"/>
            <w:shd w:val="clear" w:color="auto" w:fill="auto"/>
            <w:vAlign w:val="center"/>
            <w:hideMark/>
          </w:tcPr>
          <w:p w14:paraId="22331460" w14:textId="77777777" w:rsidR="005131AD" w:rsidRPr="00F66C73" w:rsidRDefault="005131AD" w:rsidP="0009598B">
            <w:pPr>
              <w:rPr>
                <w:sz w:val="26"/>
                <w:szCs w:val="26"/>
              </w:rPr>
            </w:pPr>
            <w:r w:rsidRPr="00F66C73">
              <w:rPr>
                <w:sz w:val="26"/>
                <w:szCs w:val="26"/>
              </w:rPr>
              <w:t>Thuế VAT + Thuế TNDN</w:t>
            </w:r>
          </w:p>
        </w:tc>
        <w:tc>
          <w:tcPr>
            <w:tcW w:w="2268" w:type="dxa"/>
            <w:shd w:val="clear" w:color="auto" w:fill="auto"/>
            <w:noWrap/>
            <w:vAlign w:val="bottom"/>
            <w:hideMark/>
          </w:tcPr>
          <w:p w14:paraId="1CA15EED" w14:textId="77777777" w:rsidR="005131AD" w:rsidRPr="00F66C73" w:rsidRDefault="005131AD" w:rsidP="0009598B">
            <w:pPr>
              <w:jc w:val="center"/>
              <w:rPr>
                <w:sz w:val="26"/>
                <w:szCs w:val="26"/>
              </w:rPr>
            </w:pPr>
            <w:r w:rsidRPr="00F66C73">
              <w:rPr>
                <w:sz w:val="26"/>
                <w:szCs w:val="26"/>
              </w:rPr>
              <w:t>1.650.000</w:t>
            </w:r>
          </w:p>
        </w:tc>
        <w:tc>
          <w:tcPr>
            <w:tcW w:w="1559" w:type="dxa"/>
            <w:shd w:val="clear" w:color="auto" w:fill="auto"/>
            <w:noWrap/>
            <w:vAlign w:val="bottom"/>
            <w:hideMark/>
          </w:tcPr>
          <w:p w14:paraId="75C3587A" w14:textId="77777777" w:rsidR="005131AD" w:rsidRPr="00F66C73" w:rsidRDefault="005131AD" w:rsidP="0009598B">
            <w:pPr>
              <w:jc w:val="center"/>
              <w:rPr>
                <w:sz w:val="26"/>
                <w:szCs w:val="26"/>
              </w:rPr>
            </w:pPr>
            <w:r w:rsidRPr="00F66C73">
              <w:rPr>
                <w:sz w:val="26"/>
                <w:szCs w:val="26"/>
              </w:rPr>
              <w:t> </w:t>
            </w:r>
          </w:p>
        </w:tc>
      </w:tr>
      <w:tr w:rsidR="002657A2" w:rsidRPr="00F66C73" w14:paraId="6199139E" w14:textId="77777777" w:rsidTr="0009598B">
        <w:trPr>
          <w:trHeight w:val="630"/>
        </w:trPr>
        <w:tc>
          <w:tcPr>
            <w:tcW w:w="708" w:type="dxa"/>
            <w:shd w:val="clear" w:color="auto" w:fill="auto"/>
            <w:noWrap/>
            <w:vAlign w:val="bottom"/>
            <w:hideMark/>
          </w:tcPr>
          <w:p w14:paraId="6D476BE0" w14:textId="77777777" w:rsidR="005131AD" w:rsidRPr="00F66C73" w:rsidRDefault="005131AD" w:rsidP="0009598B">
            <w:pPr>
              <w:jc w:val="center"/>
              <w:rPr>
                <w:sz w:val="26"/>
                <w:szCs w:val="26"/>
              </w:rPr>
            </w:pPr>
            <w:r w:rsidRPr="00F66C73">
              <w:rPr>
                <w:sz w:val="26"/>
                <w:szCs w:val="26"/>
              </w:rPr>
              <w:t>3</w:t>
            </w:r>
          </w:p>
        </w:tc>
        <w:tc>
          <w:tcPr>
            <w:tcW w:w="4552" w:type="dxa"/>
            <w:shd w:val="clear" w:color="auto" w:fill="auto"/>
            <w:vAlign w:val="center"/>
            <w:hideMark/>
          </w:tcPr>
          <w:p w14:paraId="6802596C" w14:textId="77777777" w:rsidR="005131AD" w:rsidRPr="00F66C73" w:rsidRDefault="005131AD" w:rsidP="0009598B">
            <w:pPr>
              <w:rPr>
                <w:sz w:val="26"/>
                <w:szCs w:val="26"/>
              </w:rPr>
            </w:pPr>
            <w:r w:rsidRPr="00F66C73">
              <w:rPr>
                <w:sz w:val="26"/>
                <w:szCs w:val="26"/>
              </w:rPr>
              <w:t>Chi phí điện phục vụ cho phòng đọc, phòng đa phương tiện</w:t>
            </w:r>
          </w:p>
        </w:tc>
        <w:tc>
          <w:tcPr>
            <w:tcW w:w="2268" w:type="dxa"/>
            <w:shd w:val="clear" w:color="auto" w:fill="auto"/>
            <w:noWrap/>
            <w:vAlign w:val="bottom"/>
            <w:hideMark/>
          </w:tcPr>
          <w:p w14:paraId="3D2D778D" w14:textId="77777777" w:rsidR="005131AD" w:rsidRPr="00F66C73" w:rsidRDefault="005131AD" w:rsidP="0009598B">
            <w:pPr>
              <w:jc w:val="center"/>
              <w:rPr>
                <w:sz w:val="26"/>
                <w:szCs w:val="26"/>
              </w:rPr>
            </w:pPr>
            <w:r w:rsidRPr="00F66C73">
              <w:rPr>
                <w:sz w:val="26"/>
                <w:szCs w:val="26"/>
              </w:rPr>
              <w:t>4.000.000</w:t>
            </w:r>
          </w:p>
        </w:tc>
        <w:tc>
          <w:tcPr>
            <w:tcW w:w="1559" w:type="dxa"/>
            <w:shd w:val="clear" w:color="auto" w:fill="auto"/>
            <w:noWrap/>
            <w:vAlign w:val="bottom"/>
            <w:hideMark/>
          </w:tcPr>
          <w:p w14:paraId="1450249B" w14:textId="77777777" w:rsidR="005131AD" w:rsidRPr="00F66C73" w:rsidRDefault="005131AD" w:rsidP="0009598B">
            <w:pPr>
              <w:jc w:val="center"/>
              <w:rPr>
                <w:sz w:val="26"/>
                <w:szCs w:val="26"/>
              </w:rPr>
            </w:pPr>
            <w:r w:rsidRPr="00F66C73">
              <w:rPr>
                <w:sz w:val="26"/>
                <w:szCs w:val="26"/>
              </w:rPr>
              <w:t> </w:t>
            </w:r>
          </w:p>
        </w:tc>
      </w:tr>
      <w:tr w:rsidR="002657A2" w:rsidRPr="00F66C73" w14:paraId="24026BD2" w14:textId="77777777" w:rsidTr="0009598B">
        <w:trPr>
          <w:trHeight w:val="315"/>
        </w:trPr>
        <w:tc>
          <w:tcPr>
            <w:tcW w:w="708" w:type="dxa"/>
            <w:shd w:val="clear" w:color="auto" w:fill="auto"/>
            <w:noWrap/>
            <w:vAlign w:val="bottom"/>
            <w:hideMark/>
          </w:tcPr>
          <w:p w14:paraId="48926EE9" w14:textId="77777777" w:rsidR="005131AD" w:rsidRPr="00F66C73" w:rsidRDefault="005131AD" w:rsidP="0009598B">
            <w:pPr>
              <w:jc w:val="center"/>
              <w:rPr>
                <w:sz w:val="26"/>
                <w:szCs w:val="26"/>
              </w:rPr>
            </w:pPr>
            <w:r w:rsidRPr="00F66C73">
              <w:rPr>
                <w:sz w:val="26"/>
                <w:szCs w:val="26"/>
              </w:rPr>
              <w:t>4</w:t>
            </w:r>
          </w:p>
        </w:tc>
        <w:tc>
          <w:tcPr>
            <w:tcW w:w="4552" w:type="dxa"/>
            <w:shd w:val="clear" w:color="auto" w:fill="auto"/>
            <w:vAlign w:val="center"/>
            <w:hideMark/>
          </w:tcPr>
          <w:p w14:paraId="34B5CAAB" w14:textId="77777777" w:rsidR="005131AD" w:rsidRPr="00F66C73" w:rsidRDefault="005131AD" w:rsidP="0009598B">
            <w:pPr>
              <w:rPr>
                <w:sz w:val="26"/>
                <w:szCs w:val="26"/>
              </w:rPr>
            </w:pPr>
            <w:r w:rsidRPr="00F66C73">
              <w:rPr>
                <w:sz w:val="26"/>
                <w:szCs w:val="26"/>
              </w:rPr>
              <w:t>Chi phí nước phục vụ độc giả</w:t>
            </w:r>
          </w:p>
        </w:tc>
        <w:tc>
          <w:tcPr>
            <w:tcW w:w="2268" w:type="dxa"/>
            <w:shd w:val="clear" w:color="auto" w:fill="auto"/>
            <w:noWrap/>
            <w:vAlign w:val="bottom"/>
            <w:hideMark/>
          </w:tcPr>
          <w:p w14:paraId="3D2CDCC9" w14:textId="77777777" w:rsidR="005131AD" w:rsidRPr="00F66C73" w:rsidRDefault="005131AD" w:rsidP="0009598B">
            <w:pPr>
              <w:jc w:val="center"/>
              <w:rPr>
                <w:sz w:val="26"/>
                <w:szCs w:val="26"/>
              </w:rPr>
            </w:pPr>
            <w:r w:rsidRPr="00F66C73">
              <w:rPr>
                <w:sz w:val="26"/>
                <w:szCs w:val="26"/>
              </w:rPr>
              <w:t>2.000.000</w:t>
            </w:r>
          </w:p>
        </w:tc>
        <w:tc>
          <w:tcPr>
            <w:tcW w:w="1559" w:type="dxa"/>
            <w:shd w:val="clear" w:color="auto" w:fill="auto"/>
            <w:noWrap/>
            <w:vAlign w:val="bottom"/>
            <w:hideMark/>
          </w:tcPr>
          <w:p w14:paraId="7D1EDC9D" w14:textId="77777777" w:rsidR="005131AD" w:rsidRPr="00F66C73" w:rsidRDefault="005131AD" w:rsidP="0009598B">
            <w:pPr>
              <w:jc w:val="center"/>
              <w:rPr>
                <w:sz w:val="26"/>
                <w:szCs w:val="26"/>
              </w:rPr>
            </w:pPr>
            <w:r w:rsidRPr="00F66C73">
              <w:rPr>
                <w:sz w:val="26"/>
                <w:szCs w:val="26"/>
              </w:rPr>
              <w:t> </w:t>
            </w:r>
          </w:p>
        </w:tc>
      </w:tr>
      <w:tr w:rsidR="002657A2" w:rsidRPr="00F66C73" w14:paraId="512E709C" w14:textId="77777777" w:rsidTr="0009598B">
        <w:trPr>
          <w:trHeight w:val="450"/>
        </w:trPr>
        <w:tc>
          <w:tcPr>
            <w:tcW w:w="708" w:type="dxa"/>
            <w:shd w:val="clear" w:color="auto" w:fill="auto"/>
            <w:noWrap/>
            <w:vAlign w:val="bottom"/>
            <w:hideMark/>
          </w:tcPr>
          <w:p w14:paraId="0BEF29A4" w14:textId="77777777" w:rsidR="005131AD" w:rsidRPr="00F66C73" w:rsidRDefault="005131AD" w:rsidP="0009598B">
            <w:pPr>
              <w:jc w:val="center"/>
              <w:rPr>
                <w:sz w:val="26"/>
                <w:szCs w:val="26"/>
              </w:rPr>
            </w:pPr>
            <w:r w:rsidRPr="00F66C73">
              <w:rPr>
                <w:sz w:val="26"/>
                <w:szCs w:val="26"/>
              </w:rPr>
              <w:t>5</w:t>
            </w:r>
          </w:p>
        </w:tc>
        <w:tc>
          <w:tcPr>
            <w:tcW w:w="4552" w:type="dxa"/>
            <w:shd w:val="clear" w:color="auto" w:fill="auto"/>
            <w:vAlign w:val="center"/>
            <w:hideMark/>
          </w:tcPr>
          <w:p w14:paraId="711D1D97" w14:textId="77777777" w:rsidR="005131AD" w:rsidRPr="00F66C73" w:rsidRDefault="005131AD" w:rsidP="0009598B">
            <w:pPr>
              <w:rPr>
                <w:sz w:val="26"/>
                <w:szCs w:val="26"/>
              </w:rPr>
            </w:pPr>
            <w:r w:rsidRPr="00F66C73">
              <w:rPr>
                <w:sz w:val="26"/>
                <w:szCs w:val="26"/>
              </w:rPr>
              <w:t>Viễn thông phòng Đa phương tiện</w:t>
            </w:r>
          </w:p>
        </w:tc>
        <w:tc>
          <w:tcPr>
            <w:tcW w:w="2268" w:type="dxa"/>
            <w:shd w:val="clear" w:color="auto" w:fill="auto"/>
            <w:noWrap/>
            <w:vAlign w:val="bottom"/>
            <w:hideMark/>
          </w:tcPr>
          <w:p w14:paraId="05051FB9" w14:textId="77777777" w:rsidR="005131AD" w:rsidRPr="00F66C73" w:rsidRDefault="005131AD" w:rsidP="0009598B">
            <w:pPr>
              <w:jc w:val="center"/>
              <w:rPr>
                <w:sz w:val="26"/>
                <w:szCs w:val="26"/>
              </w:rPr>
            </w:pPr>
            <w:r w:rsidRPr="00F66C73">
              <w:rPr>
                <w:sz w:val="26"/>
                <w:szCs w:val="26"/>
              </w:rPr>
              <w:t>3.624.000</w:t>
            </w:r>
          </w:p>
        </w:tc>
        <w:tc>
          <w:tcPr>
            <w:tcW w:w="1559" w:type="dxa"/>
            <w:shd w:val="clear" w:color="auto" w:fill="auto"/>
            <w:noWrap/>
            <w:vAlign w:val="bottom"/>
            <w:hideMark/>
          </w:tcPr>
          <w:p w14:paraId="309EA50B" w14:textId="77777777" w:rsidR="005131AD" w:rsidRPr="00F66C73" w:rsidRDefault="005131AD" w:rsidP="0009598B">
            <w:pPr>
              <w:jc w:val="center"/>
              <w:rPr>
                <w:sz w:val="26"/>
                <w:szCs w:val="26"/>
              </w:rPr>
            </w:pPr>
            <w:r w:rsidRPr="00F66C73">
              <w:rPr>
                <w:sz w:val="26"/>
                <w:szCs w:val="26"/>
              </w:rPr>
              <w:t> </w:t>
            </w:r>
          </w:p>
        </w:tc>
      </w:tr>
      <w:tr w:rsidR="002657A2" w:rsidRPr="00F66C73" w14:paraId="2B087E0E" w14:textId="77777777" w:rsidTr="0009598B">
        <w:trPr>
          <w:trHeight w:val="450"/>
        </w:trPr>
        <w:tc>
          <w:tcPr>
            <w:tcW w:w="708" w:type="dxa"/>
            <w:shd w:val="clear" w:color="auto" w:fill="auto"/>
            <w:noWrap/>
            <w:vAlign w:val="bottom"/>
            <w:hideMark/>
          </w:tcPr>
          <w:p w14:paraId="7DA2F3CC" w14:textId="77777777" w:rsidR="005131AD" w:rsidRPr="00F66C73" w:rsidRDefault="005131AD" w:rsidP="0009598B">
            <w:pPr>
              <w:jc w:val="center"/>
              <w:rPr>
                <w:sz w:val="26"/>
                <w:szCs w:val="26"/>
              </w:rPr>
            </w:pPr>
            <w:r w:rsidRPr="00F66C73">
              <w:rPr>
                <w:sz w:val="26"/>
                <w:szCs w:val="26"/>
              </w:rPr>
              <w:t>6</w:t>
            </w:r>
          </w:p>
        </w:tc>
        <w:tc>
          <w:tcPr>
            <w:tcW w:w="4552" w:type="dxa"/>
            <w:shd w:val="clear" w:color="auto" w:fill="auto"/>
            <w:vAlign w:val="center"/>
            <w:hideMark/>
          </w:tcPr>
          <w:p w14:paraId="6F6FE539" w14:textId="77777777" w:rsidR="005131AD" w:rsidRPr="00F66C73" w:rsidRDefault="005131AD" w:rsidP="0009598B">
            <w:pPr>
              <w:rPr>
                <w:sz w:val="26"/>
                <w:szCs w:val="26"/>
              </w:rPr>
            </w:pPr>
            <w:r w:rsidRPr="00F66C73">
              <w:rPr>
                <w:sz w:val="26"/>
                <w:szCs w:val="26"/>
              </w:rPr>
              <w:t>Văn phòng phẩm, vật tư văn phòng</w:t>
            </w:r>
          </w:p>
        </w:tc>
        <w:tc>
          <w:tcPr>
            <w:tcW w:w="2268" w:type="dxa"/>
            <w:shd w:val="clear" w:color="auto" w:fill="auto"/>
            <w:noWrap/>
            <w:vAlign w:val="bottom"/>
            <w:hideMark/>
          </w:tcPr>
          <w:p w14:paraId="32B9AF53" w14:textId="77777777" w:rsidR="005131AD" w:rsidRPr="00F66C73" w:rsidRDefault="005131AD" w:rsidP="0009598B">
            <w:pPr>
              <w:jc w:val="center"/>
              <w:rPr>
                <w:sz w:val="26"/>
                <w:szCs w:val="26"/>
              </w:rPr>
            </w:pPr>
            <w:r w:rsidRPr="00F66C73">
              <w:rPr>
                <w:sz w:val="26"/>
                <w:szCs w:val="26"/>
              </w:rPr>
              <w:t>4.000.000</w:t>
            </w:r>
          </w:p>
        </w:tc>
        <w:tc>
          <w:tcPr>
            <w:tcW w:w="1559" w:type="dxa"/>
            <w:shd w:val="clear" w:color="auto" w:fill="auto"/>
            <w:noWrap/>
            <w:vAlign w:val="bottom"/>
            <w:hideMark/>
          </w:tcPr>
          <w:p w14:paraId="1887C11F" w14:textId="77777777" w:rsidR="005131AD" w:rsidRPr="00F66C73" w:rsidRDefault="005131AD" w:rsidP="0009598B">
            <w:pPr>
              <w:jc w:val="center"/>
              <w:rPr>
                <w:sz w:val="26"/>
                <w:szCs w:val="26"/>
              </w:rPr>
            </w:pPr>
            <w:r w:rsidRPr="00F66C73">
              <w:rPr>
                <w:sz w:val="26"/>
                <w:szCs w:val="26"/>
              </w:rPr>
              <w:t> </w:t>
            </w:r>
          </w:p>
        </w:tc>
      </w:tr>
      <w:tr w:rsidR="002657A2" w:rsidRPr="00F66C73" w14:paraId="5274C397" w14:textId="77777777" w:rsidTr="0009598B">
        <w:trPr>
          <w:trHeight w:val="390"/>
        </w:trPr>
        <w:tc>
          <w:tcPr>
            <w:tcW w:w="708" w:type="dxa"/>
            <w:shd w:val="clear" w:color="auto" w:fill="auto"/>
            <w:noWrap/>
            <w:vAlign w:val="bottom"/>
            <w:hideMark/>
          </w:tcPr>
          <w:p w14:paraId="7FD8B6F9" w14:textId="77777777" w:rsidR="005131AD" w:rsidRPr="00F66C73" w:rsidRDefault="005131AD" w:rsidP="0009598B">
            <w:pPr>
              <w:jc w:val="center"/>
              <w:rPr>
                <w:rFonts w:ascii=".VnArial Narrow" w:hAnsi=".VnArial Narrow"/>
                <w:sz w:val="26"/>
                <w:szCs w:val="26"/>
              </w:rPr>
            </w:pPr>
            <w:r w:rsidRPr="00F66C73">
              <w:rPr>
                <w:rFonts w:ascii=".VnArial Narrow" w:hAnsi=".VnArial Narrow"/>
                <w:sz w:val="26"/>
                <w:szCs w:val="26"/>
              </w:rPr>
              <w:t> </w:t>
            </w:r>
          </w:p>
        </w:tc>
        <w:tc>
          <w:tcPr>
            <w:tcW w:w="4552" w:type="dxa"/>
            <w:shd w:val="clear" w:color="auto" w:fill="auto"/>
            <w:noWrap/>
            <w:vAlign w:val="bottom"/>
            <w:hideMark/>
          </w:tcPr>
          <w:p w14:paraId="37F07122" w14:textId="77777777" w:rsidR="005131AD" w:rsidRPr="00F66C73" w:rsidRDefault="005131AD" w:rsidP="0009598B">
            <w:pPr>
              <w:jc w:val="center"/>
              <w:rPr>
                <w:b/>
                <w:bCs/>
                <w:sz w:val="26"/>
                <w:szCs w:val="26"/>
              </w:rPr>
            </w:pPr>
            <w:r w:rsidRPr="00F66C73">
              <w:rPr>
                <w:b/>
                <w:bCs/>
                <w:sz w:val="26"/>
                <w:szCs w:val="26"/>
              </w:rPr>
              <w:t>Cộng</w:t>
            </w:r>
          </w:p>
        </w:tc>
        <w:tc>
          <w:tcPr>
            <w:tcW w:w="2268" w:type="dxa"/>
            <w:shd w:val="clear" w:color="auto" w:fill="auto"/>
            <w:noWrap/>
            <w:vAlign w:val="bottom"/>
            <w:hideMark/>
          </w:tcPr>
          <w:p w14:paraId="1E30F6CD" w14:textId="77777777" w:rsidR="005131AD" w:rsidRPr="00F66C73" w:rsidRDefault="005131AD" w:rsidP="0009598B">
            <w:pPr>
              <w:jc w:val="center"/>
              <w:rPr>
                <w:b/>
                <w:bCs/>
                <w:sz w:val="26"/>
                <w:szCs w:val="26"/>
              </w:rPr>
            </w:pPr>
            <w:r w:rsidRPr="00F66C73">
              <w:rPr>
                <w:b/>
                <w:bCs/>
                <w:sz w:val="26"/>
                <w:szCs w:val="26"/>
              </w:rPr>
              <w:t>16.274.000</w:t>
            </w:r>
          </w:p>
        </w:tc>
        <w:tc>
          <w:tcPr>
            <w:tcW w:w="1559" w:type="dxa"/>
            <w:shd w:val="clear" w:color="auto" w:fill="auto"/>
            <w:noWrap/>
            <w:vAlign w:val="bottom"/>
            <w:hideMark/>
          </w:tcPr>
          <w:p w14:paraId="5778DAF5" w14:textId="77777777" w:rsidR="005131AD" w:rsidRPr="00F66C73" w:rsidRDefault="005131AD" w:rsidP="0009598B">
            <w:pPr>
              <w:jc w:val="center"/>
              <w:rPr>
                <w:rFonts w:ascii=".VnArial Narrow" w:hAnsi=".VnArial Narrow"/>
                <w:sz w:val="26"/>
                <w:szCs w:val="26"/>
              </w:rPr>
            </w:pPr>
            <w:r w:rsidRPr="00F66C73">
              <w:rPr>
                <w:rFonts w:ascii=".VnArial Narrow" w:hAnsi=".VnArial Narrow"/>
                <w:sz w:val="26"/>
                <w:szCs w:val="26"/>
              </w:rPr>
              <w:t> </w:t>
            </w:r>
          </w:p>
        </w:tc>
      </w:tr>
    </w:tbl>
    <w:p w14:paraId="648068D8" w14:textId="6708471B" w:rsidR="005131AD" w:rsidRPr="00F66C73" w:rsidRDefault="005131AD" w:rsidP="005131AD">
      <w:pPr>
        <w:spacing w:before="120"/>
        <w:ind w:firstLine="720"/>
        <w:jc w:val="both"/>
        <w:rPr>
          <w:sz w:val="28"/>
          <w:lang w:val="nl-NL"/>
        </w:rPr>
      </w:pPr>
      <w:r w:rsidRPr="00F66C73">
        <w:rPr>
          <w:sz w:val="28"/>
          <w:lang w:val="nl-NL"/>
        </w:rPr>
        <w:t xml:space="preserve">Sở VHTTDL đề xuất mức thu và mức trích phí </w:t>
      </w:r>
      <w:r w:rsidR="0076334C" w:rsidRPr="00F66C73">
        <w:rPr>
          <w:sz w:val="28"/>
          <w:lang w:val="nl-NL"/>
        </w:rPr>
        <w:t>giữ nguyên theo quy định tại</w:t>
      </w:r>
      <w:r w:rsidRPr="00F66C73">
        <w:rPr>
          <w:sz w:val="28"/>
          <w:lang w:val="nl-NL"/>
        </w:rPr>
        <w:t xml:space="preserve"> Nghị quyết số 80/2016/NQ-HĐND, cụ thể như sau:</w:t>
      </w:r>
    </w:p>
    <w:p w14:paraId="2D432360" w14:textId="77777777" w:rsidR="005131AD" w:rsidRPr="00F66C73" w:rsidRDefault="005131AD" w:rsidP="005131AD">
      <w:pPr>
        <w:ind w:firstLine="720"/>
        <w:jc w:val="both"/>
        <w:rPr>
          <w:sz w:val="28"/>
          <w:lang w:val="nl-NL"/>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260"/>
        <w:gridCol w:w="2693"/>
        <w:gridCol w:w="1418"/>
        <w:gridCol w:w="1275"/>
      </w:tblGrid>
      <w:tr w:rsidR="002657A2" w:rsidRPr="00F66C73" w14:paraId="44AFB4E6" w14:textId="77777777" w:rsidTr="0009598B">
        <w:trPr>
          <w:trHeight w:val="487"/>
        </w:trPr>
        <w:tc>
          <w:tcPr>
            <w:tcW w:w="710" w:type="dxa"/>
            <w:vAlign w:val="center"/>
          </w:tcPr>
          <w:p w14:paraId="03B0EBDA" w14:textId="77777777" w:rsidR="005131AD" w:rsidRPr="00F66C73" w:rsidRDefault="005131AD" w:rsidP="0009598B">
            <w:pPr>
              <w:jc w:val="center"/>
              <w:rPr>
                <w:rFonts w:eastAsia="Calibri"/>
                <w:b/>
                <w:sz w:val="22"/>
                <w:szCs w:val="22"/>
              </w:rPr>
            </w:pPr>
            <w:r w:rsidRPr="00F66C73">
              <w:rPr>
                <w:rFonts w:eastAsia="Calibri"/>
                <w:b/>
                <w:sz w:val="22"/>
                <w:szCs w:val="22"/>
                <w:lang w:val="nl-NL"/>
              </w:rPr>
              <w:t xml:space="preserve"> </w:t>
            </w:r>
            <w:r w:rsidRPr="00F66C73">
              <w:rPr>
                <w:rFonts w:eastAsia="Calibri"/>
                <w:b/>
                <w:sz w:val="22"/>
                <w:szCs w:val="22"/>
              </w:rPr>
              <w:t>TT</w:t>
            </w:r>
          </w:p>
        </w:tc>
        <w:tc>
          <w:tcPr>
            <w:tcW w:w="3260" w:type="dxa"/>
            <w:vAlign w:val="center"/>
          </w:tcPr>
          <w:p w14:paraId="3554B2BC" w14:textId="77777777" w:rsidR="005131AD" w:rsidRPr="00F66C73" w:rsidRDefault="005131AD" w:rsidP="0009598B">
            <w:pPr>
              <w:jc w:val="center"/>
              <w:rPr>
                <w:rFonts w:eastAsia="Calibri"/>
                <w:b/>
                <w:sz w:val="22"/>
                <w:szCs w:val="22"/>
              </w:rPr>
            </w:pPr>
            <w:r w:rsidRPr="00F66C73">
              <w:rPr>
                <w:rFonts w:eastAsia="Calibri"/>
                <w:b/>
                <w:sz w:val="22"/>
                <w:szCs w:val="22"/>
              </w:rPr>
              <w:t>Danh mục</w:t>
            </w:r>
          </w:p>
        </w:tc>
        <w:tc>
          <w:tcPr>
            <w:tcW w:w="2693" w:type="dxa"/>
            <w:vAlign w:val="center"/>
          </w:tcPr>
          <w:p w14:paraId="0D59940B" w14:textId="77777777" w:rsidR="005131AD" w:rsidRPr="00F66C73" w:rsidRDefault="005131AD" w:rsidP="0009598B">
            <w:pPr>
              <w:jc w:val="center"/>
              <w:rPr>
                <w:rFonts w:eastAsia="Calibri"/>
                <w:b/>
                <w:sz w:val="22"/>
                <w:szCs w:val="22"/>
              </w:rPr>
            </w:pPr>
            <w:r w:rsidRPr="00F66C73">
              <w:rPr>
                <w:rFonts w:eastAsia="Calibri"/>
                <w:b/>
                <w:sz w:val="22"/>
                <w:szCs w:val="22"/>
              </w:rPr>
              <w:t>Đơn vị tính</w:t>
            </w:r>
          </w:p>
        </w:tc>
        <w:tc>
          <w:tcPr>
            <w:tcW w:w="1418" w:type="dxa"/>
          </w:tcPr>
          <w:p w14:paraId="409110E2" w14:textId="77777777" w:rsidR="005131AD" w:rsidRPr="00F66C73" w:rsidRDefault="005131AD" w:rsidP="0009598B">
            <w:pPr>
              <w:jc w:val="center"/>
              <w:rPr>
                <w:rFonts w:eastAsia="Calibri"/>
                <w:b/>
                <w:sz w:val="22"/>
                <w:szCs w:val="22"/>
              </w:rPr>
            </w:pPr>
            <w:r w:rsidRPr="00F66C73">
              <w:rPr>
                <w:rFonts w:eastAsia="Calibri"/>
                <w:b/>
                <w:sz w:val="22"/>
                <w:szCs w:val="22"/>
              </w:rPr>
              <w:t>Đề xuất</w:t>
            </w:r>
          </w:p>
          <w:p w14:paraId="1841925C" w14:textId="77777777" w:rsidR="005131AD" w:rsidRPr="00F66C73" w:rsidRDefault="005131AD" w:rsidP="0009598B">
            <w:pPr>
              <w:jc w:val="center"/>
              <w:rPr>
                <w:rFonts w:eastAsia="Calibri"/>
                <w:b/>
                <w:sz w:val="22"/>
                <w:szCs w:val="22"/>
              </w:rPr>
            </w:pPr>
            <w:r w:rsidRPr="00F66C73">
              <w:rPr>
                <w:rFonts w:eastAsia="Calibri"/>
                <w:b/>
                <w:sz w:val="22"/>
                <w:szCs w:val="22"/>
              </w:rPr>
              <w:t xml:space="preserve"> mức thu phí</w:t>
            </w:r>
          </w:p>
        </w:tc>
        <w:tc>
          <w:tcPr>
            <w:tcW w:w="1275" w:type="dxa"/>
          </w:tcPr>
          <w:p w14:paraId="26988840" w14:textId="77777777" w:rsidR="005131AD" w:rsidRPr="00F66C73" w:rsidRDefault="005131AD" w:rsidP="0009598B">
            <w:pPr>
              <w:jc w:val="center"/>
              <w:rPr>
                <w:rFonts w:eastAsia="Calibri"/>
                <w:b/>
                <w:sz w:val="22"/>
                <w:szCs w:val="22"/>
              </w:rPr>
            </w:pPr>
            <w:r w:rsidRPr="00F66C73">
              <w:rPr>
                <w:rFonts w:eastAsia="Calibri"/>
                <w:b/>
                <w:sz w:val="22"/>
                <w:szCs w:val="22"/>
              </w:rPr>
              <w:t>Đề xuất mức trích phí</w:t>
            </w:r>
          </w:p>
        </w:tc>
      </w:tr>
      <w:tr w:rsidR="002657A2" w:rsidRPr="00F66C73" w14:paraId="1474CAC8" w14:textId="77777777" w:rsidTr="0009598B">
        <w:trPr>
          <w:trHeight w:val="685"/>
        </w:trPr>
        <w:tc>
          <w:tcPr>
            <w:tcW w:w="710" w:type="dxa"/>
            <w:vAlign w:val="center"/>
          </w:tcPr>
          <w:p w14:paraId="23BBB77E" w14:textId="77777777" w:rsidR="005131AD" w:rsidRPr="00F66C73" w:rsidRDefault="005131AD" w:rsidP="0009598B">
            <w:pPr>
              <w:jc w:val="center"/>
              <w:rPr>
                <w:rFonts w:eastAsia="Calibri"/>
              </w:rPr>
            </w:pPr>
            <w:r w:rsidRPr="00F66C73">
              <w:rPr>
                <w:rFonts w:eastAsia="Calibri"/>
              </w:rPr>
              <w:t>1</w:t>
            </w:r>
          </w:p>
        </w:tc>
        <w:tc>
          <w:tcPr>
            <w:tcW w:w="3260" w:type="dxa"/>
            <w:vAlign w:val="center"/>
          </w:tcPr>
          <w:p w14:paraId="737B31BD" w14:textId="77777777" w:rsidR="005131AD" w:rsidRPr="00F66C73" w:rsidRDefault="005131AD" w:rsidP="0009598B">
            <w:pPr>
              <w:jc w:val="both"/>
              <w:rPr>
                <w:rFonts w:eastAsia="Calibri"/>
                <w:spacing w:val="-4"/>
              </w:rPr>
            </w:pPr>
            <w:r w:rsidRPr="00F66C73">
              <w:rPr>
                <w:rFonts w:eastAsia="Calibri"/>
                <w:spacing w:val="-4"/>
              </w:rPr>
              <w:t>Thẻ mượn tài liệu người lớn</w:t>
            </w:r>
          </w:p>
        </w:tc>
        <w:tc>
          <w:tcPr>
            <w:tcW w:w="2693" w:type="dxa"/>
            <w:vAlign w:val="center"/>
          </w:tcPr>
          <w:p w14:paraId="58301F1D" w14:textId="77777777" w:rsidR="005131AD" w:rsidRPr="00F66C73" w:rsidRDefault="005131AD" w:rsidP="0009598B">
            <w:pPr>
              <w:jc w:val="center"/>
              <w:rPr>
                <w:rFonts w:eastAsia="Calibri"/>
              </w:rPr>
            </w:pPr>
            <w:r w:rsidRPr="00F66C73">
              <w:rPr>
                <w:rFonts w:eastAsia="Calibri"/>
              </w:rPr>
              <w:t>đồng/thẻ/năm/người</w:t>
            </w:r>
          </w:p>
        </w:tc>
        <w:tc>
          <w:tcPr>
            <w:tcW w:w="1418" w:type="dxa"/>
            <w:vAlign w:val="center"/>
          </w:tcPr>
          <w:p w14:paraId="49267453" w14:textId="77777777" w:rsidR="005131AD" w:rsidRPr="00F66C73" w:rsidRDefault="005131AD" w:rsidP="0009598B">
            <w:pPr>
              <w:jc w:val="center"/>
              <w:rPr>
                <w:rFonts w:eastAsia="Calibri"/>
              </w:rPr>
            </w:pPr>
            <w:r w:rsidRPr="00F66C73">
              <w:rPr>
                <w:rFonts w:eastAsia="Calibri"/>
              </w:rPr>
              <w:t>30.000</w:t>
            </w:r>
          </w:p>
        </w:tc>
        <w:tc>
          <w:tcPr>
            <w:tcW w:w="1275" w:type="dxa"/>
            <w:vMerge w:val="restart"/>
            <w:vAlign w:val="center"/>
          </w:tcPr>
          <w:p w14:paraId="6349775B" w14:textId="77777777" w:rsidR="005131AD" w:rsidRPr="00F66C73" w:rsidRDefault="005131AD" w:rsidP="0009598B">
            <w:pPr>
              <w:jc w:val="both"/>
              <w:rPr>
                <w:rFonts w:eastAsia="Calibri"/>
              </w:rPr>
            </w:pPr>
            <w:r w:rsidRPr="00F66C73">
              <w:rPr>
                <w:rFonts w:eastAsia="Calibri" w:hint="eastAsia"/>
              </w:rPr>
              <w:t>Đ</w:t>
            </w:r>
            <w:r w:rsidRPr="00F66C73">
              <w:rPr>
                <w:rFonts w:eastAsia="Calibri"/>
              </w:rPr>
              <w:t xml:space="preserve">ể lại </w:t>
            </w:r>
            <w:r w:rsidRPr="00F66C73">
              <w:rPr>
                <w:rFonts w:eastAsia="Calibri" w:hint="eastAsia"/>
              </w:rPr>
              <w:t>đơ</w:t>
            </w:r>
            <w:r w:rsidRPr="00F66C73">
              <w:rPr>
                <w:rFonts w:eastAsia="Calibri"/>
              </w:rPr>
              <w:t>n vị 90%; nộp ngân sách 10%</w:t>
            </w:r>
          </w:p>
        </w:tc>
      </w:tr>
      <w:tr w:rsidR="002657A2" w:rsidRPr="00F66C73" w14:paraId="7B8F04A0" w14:textId="77777777" w:rsidTr="0009598B">
        <w:trPr>
          <w:trHeight w:val="621"/>
        </w:trPr>
        <w:tc>
          <w:tcPr>
            <w:tcW w:w="710" w:type="dxa"/>
            <w:vAlign w:val="center"/>
          </w:tcPr>
          <w:p w14:paraId="5F9423A3" w14:textId="77777777" w:rsidR="005131AD" w:rsidRPr="00F66C73" w:rsidRDefault="005131AD" w:rsidP="0009598B">
            <w:pPr>
              <w:jc w:val="center"/>
              <w:rPr>
                <w:rFonts w:eastAsia="Calibri"/>
              </w:rPr>
            </w:pPr>
            <w:r w:rsidRPr="00F66C73">
              <w:rPr>
                <w:rFonts w:eastAsia="Calibri"/>
              </w:rPr>
              <w:t>2</w:t>
            </w:r>
          </w:p>
        </w:tc>
        <w:tc>
          <w:tcPr>
            <w:tcW w:w="3260" w:type="dxa"/>
            <w:vAlign w:val="center"/>
          </w:tcPr>
          <w:p w14:paraId="5127FAE8" w14:textId="77777777" w:rsidR="005131AD" w:rsidRPr="00F66C73" w:rsidRDefault="005131AD" w:rsidP="0009598B">
            <w:pPr>
              <w:jc w:val="both"/>
              <w:rPr>
                <w:rFonts w:eastAsia="Calibri"/>
              </w:rPr>
            </w:pPr>
            <w:r w:rsidRPr="00F66C73">
              <w:rPr>
                <w:rFonts w:eastAsia="Calibri"/>
              </w:rPr>
              <w:t>Thẻ mượn tài liệu thiếu nhi</w:t>
            </w:r>
          </w:p>
        </w:tc>
        <w:tc>
          <w:tcPr>
            <w:tcW w:w="2693" w:type="dxa"/>
            <w:vAlign w:val="center"/>
          </w:tcPr>
          <w:p w14:paraId="05D17631" w14:textId="77777777" w:rsidR="005131AD" w:rsidRPr="00F66C73" w:rsidRDefault="005131AD" w:rsidP="0009598B">
            <w:pPr>
              <w:jc w:val="center"/>
              <w:rPr>
                <w:rFonts w:eastAsia="Calibri"/>
              </w:rPr>
            </w:pPr>
            <w:r w:rsidRPr="00F66C73">
              <w:rPr>
                <w:rFonts w:eastAsia="Calibri"/>
              </w:rPr>
              <w:t>đồng/thẻ/năm/người</w:t>
            </w:r>
          </w:p>
        </w:tc>
        <w:tc>
          <w:tcPr>
            <w:tcW w:w="1418" w:type="dxa"/>
            <w:vAlign w:val="center"/>
          </w:tcPr>
          <w:p w14:paraId="4FAFFC75" w14:textId="77777777" w:rsidR="005131AD" w:rsidRPr="00F66C73" w:rsidRDefault="005131AD" w:rsidP="0009598B">
            <w:pPr>
              <w:jc w:val="center"/>
              <w:rPr>
                <w:rFonts w:eastAsia="Calibri"/>
              </w:rPr>
            </w:pPr>
            <w:r w:rsidRPr="00F66C73">
              <w:rPr>
                <w:rFonts w:eastAsia="Calibri"/>
              </w:rPr>
              <w:t>15.000</w:t>
            </w:r>
          </w:p>
        </w:tc>
        <w:tc>
          <w:tcPr>
            <w:tcW w:w="1275" w:type="dxa"/>
            <w:vMerge/>
            <w:vAlign w:val="center"/>
          </w:tcPr>
          <w:p w14:paraId="2D74F95C" w14:textId="77777777" w:rsidR="005131AD" w:rsidRPr="00F66C73" w:rsidRDefault="005131AD" w:rsidP="0009598B">
            <w:pPr>
              <w:jc w:val="center"/>
              <w:rPr>
                <w:rFonts w:eastAsia="Calibri"/>
              </w:rPr>
            </w:pPr>
          </w:p>
        </w:tc>
      </w:tr>
      <w:tr w:rsidR="002657A2" w:rsidRPr="00F66C73" w14:paraId="08152E53" w14:textId="77777777" w:rsidTr="0009598B">
        <w:trPr>
          <w:trHeight w:val="633"/>
        </w:trPr>
        <w:tc>
          <w:tcPr>
            <w:tcW w:w="710" w:type="dxa"/>
            <w:vAlign w:val="center"/>
          </w:tcPr>
          <w:p w14:paraId="38B175E5" w14:textId="77777777" w:rsidR="005131AD" w:rsidRPr="00F66C73" w:rsidRDefault="005131AD" w:rsidP="0009598B">
            <w:pPr>
              <w:jc w:val="center"/>
              <w:rPr>
                <w:rFonts w:eastAsia="Calibri"/>
              </w:rPr>
            </w:pPr>
            <w:r w:rsidRPr="00F66C73">
              <w:rPr>
                <w:rFonts w:eastAsia="Calibri"/>
              </w:rPr>
              <w:t>3</w:t>
            </w:r>
          </w:p>
        </w:tc>
        <w:tc>
          <w:tcPr>
            <w:tcW w:w="3260" w:type="dxa"/>
            <w:vAlign w:val="center"/>
          </w:tcPr>
          <w:p w14:paraId="0B04B121" w14:textId="77777777" w:rsidR="005131AD" w:rsidRPr="00F66C73" w:rsidRDefault="005131AD" w:rsidP="0009598B">
            <w:pPr>
              <w:jc w:val="both"/>
              <w:rPr>
                <w:rFonts w:eastAsia="Calibri"/>
              </w:rPr>
            </w:pPr>
            <w:r w:rsidRPr="00F66C73">
              <w:rPr>
                <w:rFonts w:eastAsia="Calibri"/>
              </w:rPr>
              <w:t>Phòng đọc tổng hợp</w:t>
            </w:r>
          </w:p>
        </w:tc>
        <w:tc>
          <w:tcPr>
            <w:tcW w:w="2693" w:type="dxa"/>
            <w:vAlign w:val="center"/>
          </w:tcPr>
          <w:p w14:paraId="4E0BF7C9" w14:textId="77777777" w:rsidR="005131AD" w:rsidRPr="00F66C73" w:rsidRDefault="005131AD" w:rsidP="0009598B">
            <w:pPr>
              <w:jc w:val="center"/>
              <w:rPr>
                <w:rFonts w:eastAsia="Calibri"/>
              </w:rPr>
            </w:pPr>
            <w:r w:rsidRPr="00F66C73">
              <w:rPr>
                <w:rFonts w:eastAsia="Calibri"/>
              </w:rPr>
              <w:t>đồng/thẻ/năm/người</w:t>
            </w:r>
          </w:p>
        </w:tc>
        <w:tc>
          <w:tcPr>
            <w:tcW w:w="1418" w:type="dxa"/>
            <w:vAlign w:val="center"/>
          </w:tcPr>
          <w:p w14:paraId="3C2DA7B9" w14:textId="77777777" w:rsidR="005131AD" w:rsidRPr="00F66C73" w:rsidRDefault="005131AD" w:rsidP="0009598B">
            <w:pPr>
              <w:jc w:val="center"/>
              <w:rPr>
                <w:rFonts w:eastAsia="Calibri"/>
              </w:rPr>
            </w:pPr>
            <w:r w:rsidRPr="00F66C73">
              <w:rPr>
                <w:rFonts w:eastAsia="Calibri"/>
              </w:rPr>
              <w:t>15.000</w:t>
            </w:r>
          </w:p>
        </w:tc>
        <w:tc>
          <w:tcPr>
            <w:tcW w:w="1275" w:type="dxa"/>
            <w:vMerge/>
            <w:vAlign w:val="center"/>
          </w:tcPr>
          <w:p w14:paraId="3E88258B" w14:textId="77777777" w:rsidR="005131AD" w:rsidRPr="00F66C73" w:rsidRDefault="005131AD" w:rsidP="0009598B">
            <w:pPr>
              <w:jc w:val="center"/>
              <w:rPr>
                <w:rFonts w:eastAsia="Calibri"/>
              </w:rPr>
            </w:pPr>
          </w:p>
        </w:tc>
      </w:tr>
      <w:tr w:rsidR="002657A2" w:rsidRPr="00F66C73" w14:paraId="173FF669" w14:textId="77777777" w:rsidTr="0009598B">
        <w:trPr>
          <w:trHeight w:val="621"/>
        </w:trPr>
        <w:tc>
          <w:tcPr>
            <w:tcW w:w="710" w:type="dxa"/>
            <w:vAlign w:val="center"/>
          </w:tcPr>
          <w:p w14:paraId="2F9EDE0D" w14:textId="77777777" w:rsidR="005131AD" w:rsidRPr="00F66C73" w:rsidRDefault="005131AD" w:rsidP="0009598B">
            <w:pPr>
              <w:jc w:val="center"/>
              <w:rPr>
                <w:rFonts w:eastAsia="Calibri"/>
              </w:rPr>
            </w:pPr>
            <w:r w:rsidRPr="00F66C73">
              <w:rPr>
                <w:rFonts w:eastAsia="Calibri"/>
              </w:rPr>
              <w:t>4</w:t>
            </w:r>
          </w:p>
        </w:tc>
        <w:tc>
          <w:tcPr>
            <w:tcW w:w="3260" w:type="dxa"/>
            <w:vAlign w:val="center"/>
          </w:tcPr>
          <w:p w14:paraId="7CB95F87" w14:textId="77777777" w:rsidR="005131AD" w:rsidRPr="00F66C73" w:rsidRDefault="005131AD" w:rsidP="0009598B">
            <w:pPr>
              <w:jc w:val="both"/>
              <w:rPr>
                <w:rFonts w:eastAsia="Calibri"/>
              </w:rPr>
            </w:pPr>
            <w:r w:rsidRPr="00F66C73">
              <w:rPr>
                <w:rFonts w:eastAsia="Calibri"/>
              </w:rPr>
              <w:t>Phòng đọc thiếu nhi</w:t>
            </w:r>
          </w:p>
        </w:tc>
        <w:tc>
          <w:tcPr>
            <w:tcW w:w="2693" w:type="dxa"/>
            <w:vAlign w:val="center"/>
          </w:tcPr>
          <w:p w14:paraId="6E92B0D5" w14:textId="77777777" w:rsidR="005131AD" w:rsidRPr="00F66C73" w:rsidRDefault="005131AD" w:rsidP="0009598B">
            <w:pPr>
              <w:jc w:val="center"/>
              <w:rPr>
                <w:rFonts w:eastAsia="Calibri"/>
              </w:rPr>
            </w:pPr>
            <w:r w:rsidRPr="00F66C73">
              <w:rPr>
                <w:rFonts w:eastAsia="Calibri"/>
              </w:rPr>
              <w:t>đồng/thẻ/năm/người</w:t>
            </w:r>
          </w:p>
        </w:tc>
        <w:tc>
          <w:tcPr>
            <w:tcW w:w="1418" w:type="dxa"/>
            <w:vAlign w:val="center"/>
          </w:tcPr>
          <w:p w14:paraId="0C96BFB6" w14:textId="77777777" w:rsidR="005131AD" w:rsidRPr="00F66C73" w:rsidRDefault="005131AD" w:rsidP="0009598B">
            <w:pPr>
              <w:jc w:val="center"/>
              <w:rPr>
                <w:rFonts w:eastAsia="Calibri"/>
              </w:rPr>
            </w:pPr>
            <w:r w:rsidRPr="00F66C73">
              <w:rPr>
                <w:rFonts w:eastAsia="Calibri"/>
              </w:rPr>
              <w:t>10.000</w:t>
            </w:r>
          </w:p>
        </w:tc>
        <w:tc>
          <w:tcPr>
            <w:tcW w:w="1275" w:type="dxa"/>
            <w:vMerge/>
            <w:vAlign w:val="center"/>
          </w:tcPr>
          <w:p w14:paraId="0E4564FD" w14:textId="77777777" w:rsidR="005131AD" w:rsidRPr="00F66C73" w:rsidRDefault="005131AD" w:rsidP="0009598B">
            <w:pPr>
              <w:jc w:val="center"/>
              <w:rPr>
                <w:rFonts w:eastAsia="Calibri"/>
              </w:rPr>
            </w:pPr>
          </w:p>
        </w:tc>
      </w:tr>
      <w:tr w:rsidR="002657A2" w:rsidRPr="00F66C73" w14:paraId="680F5543" w14:textId="77777777" w:rsidTr="0009598B">
        <w:tc>
          <w:tcPr>
            <w:tcW w:w="710" w:type="dxa"/>
            <w:vAlign w:val="center"/>
          </w:tcPr>
          <w:p w14:paraId="0BDCCBFA" w14:textId="77777777" w:rsidR="005131AD" w:rsidRPr="00F66C73" w:rsidRDefault="005131AD" w:rsidP="0009598B">
            <w:pPr>
              <w:jc w:val="center"/>
              <w:rPr>
                <w:rFonts w:eastAsia="Calibri"/>
              </w:rPr>
            </w:pPr>
            <w:r w:rsidRPr="00F66C73">
              <w:rPr>
                <w:rFonts w:eastAsia="Calibri"/>
              </w:rPr>
              <w:t>5</w:t>
            </w:r>
          </w:p>
        </w:tc>
        <w:tc>
          <w:tcPr>
            <w:tcW w:w="3260" w:type="dxa"/>
            <w:vAlign w:val="center"/>
          </w:tcPr>
          <w:p w14:paraId="3089E148" w14:textId="77777777" w:rsidR="005131AD" w:rsidRPr="00F66C73" w:rsidRDefault="005131AD" w:rsidP="0009598B">
            <w:pPr>
              <w:jc w:val="both"/>
              <w:rPr>
                <w:rFonts w:eastAsia="Calibri"/>
                <w:spacing w:val="-8"/>
              </w:rPr>
            </w:pPr>
            <w:r w:rsidRPr="00F66C73">
              <w:rPr>
                <w:rFonts w:eastAsia="Calibri"/>
                <w:spacing w:val="-8"/>
              </w:rPr>
              <w:t>Phí khai thác, sử dụng tài liệu ngoại văn, địa chí quý hiếm</w:t>
            </w:r>
          </w:p>
        </w:tc>
        <w:tc>
          <w:tcPr>
            <w:tcW w:w="2693" w:type="dxa"/>
            <w:vAlign w:val="center"/>
          </w:tcPr>
          <w:p w14:paraId="3494481F" w14:textId="77777777" w:rsidR="005131AD" w:rsidRPr="00F66C73" w:rsidRDefault="005131AD" w:rsidP="0009598B">
            <w:pPr>
              <w:jc w:val="center"/>
              <w:rPr>
                <w:rFonts w:eastAsia="Calibri"/>
              </w:rPr>
            </w:pPr>
            <w:r w:rsidRPr="00F66C73">
              <w:rPr>
                <w:rFonts w:eastAsia="Calibri"/>
              </w:rPr>
              <w:t>đồng/thẻ/năm/người</w:t>
            </w:r>
          </w:p>
        </w:tc>
        <w:tc>
          <w:tcPr>
            <w:tcW w:w="1418" w:type="dxa"/>
            <w:vAlign w:val="center"/>
          </w:tcPr>
          <w:p w14:paraId="379F933F" w14:textId="77777777" w:rsidR="005131AD" w:rsidRPr="00F66C73" w:rsidRDefault="005131AD" w:rsidP="0009598B">
            <w:pPr>
              <w:jc w:val="center"/>
              <w:rPr>
                <w:rFonts w:eastAsia="Calibri"/>
              </w:rPr>
            </w:pPr>
            <w:r w:rsidRPr="00F66C73">
              <w:rPr>
                <w:rFonts w:eastAsia="Calibri"/>
              </w:rPr>
              <w:t>100.000</w:t>
            </w:r>
          </w:p>
        </w:tc>
        <w:tc>
          <w:tcPr>
            <w:tcW w:w="1275" w:type="dxa"/>
            <w:vMerge/>
            <w:vAlign w:val="center"/>
          </w:tcPr>
          <w:p w14:paraId="7FE0A463" w14:textId="77777777" w:rsidR="005131AD" w:rsidRPr="00F66C73" w:rsidRDefault="005131AD" w:rsidP="0009598B">
            <w:pPr>
              <w:jc w:val="center"/>
              <w:rPr>
                <w:rFonts w:eastAsia="Calibri"/>
              </w:rPr>
            </w:pPr>
          </w:p>
        </w:tc>
      </w:tr>
    </w:tbl>
    <w:p w14:paraId="2F46C960" w14:textId="77777777" w:rsidR="005131AD" w:rsidRPr="00F66C73" w:rsidRDefault="005131AD" w:rsidP="005131AD">
      <w:pPr>
        <w:jc w:val="both"/>
        <w:rPr>
          <w:b/>
          <w:sz w:val="28"/>
          <w:lang w:val="nl-NL"/>
        </w:rPr>
      </w:pPr>
    </w:p>
    <w:p w14:paraId="49A84024" w14:textId="7B11D6FB" w:rsidR="005131AD" w:rsidRPr="00F66C73" w:rsidRDefault="005131AD" w:rsidP="005131AD">
      <w:pPr>
        <w:jc w:val="both"/>
        <w:rPr>
          <w:sz w:val="28"/>
          <w:lang w:val="nl-NL"/>
        </w:rPr>
      </w:pPr>
      <w:r w:rsidRPr="00F66C73">
        <w:rPr>
          <w:b/>
          <w:sz w:val="28"/>
          <w:lang w:val="nl-NL"/>
        </w:rPr>
        <w:tab/>
        <w:t xml:space="preserve">3.3. Phương án thu, quản lý và sử dụng phí: </w:t>
      </w:r>
      <w:r w:rsidRPr="00F66C73">
        <w:rPr>
          <w:sz w:val="28"/>
          <w:lang w:val="nl-NL"/>
        </w:rPr>
        <w:t>Đề nghị thu phí và trích phí thực hiện theo mức thu, mức trích phí hiện hành quy định tại Nghị quyết số 80/2016/NQ-HĐND:</w:t>
      </w:r>
    </w:p>
    <w:p w14:paraId="56B17DDE" w14:textId="215B72EF" w:rsidR="005131AD" w:rsidRPr="00F66C73" w:rsidRDefault="005131AD" w:rsidP="005131AD">
      <w:pPr>
        <w:ind w:firstLine="720"/>
        <w:jc w:val="both"/>
        <w:rPr>
          <w:sz w:val="28"/>
          <w:szCs w:val="28"/>
          <w:lang w:val="vi-VN"/>
        </w:rPr>
      </w:pPr>
      <w:r w:rsidRPr="00F66C73">
        <w:rPr>
          <w:sz w:val="28"/>
          <w:szCs w:val="28"/>
          <w:lang w:val="nl-NL"/>
        </w:rPr>
        <w:t>-</w:t>
      </w:r>
      <w:r w:rsidRPr="00F66C73">
        <w:rPr>
          <w:sz w:val="28"/>
          <w:szCs w:val="28"/>
          <w:lang w:val="vi-VN"/>
        </w:rPr>
        <w:t xml:space="preserve"> Phương án thu, nộp phí: Cơ quan thu phí được trích lại 90% tổng số tiền phí thu được để chi phục vụ cho hoạt động thẩm định và nộp 10% số t</w:t>
      </w:r>
      <w:r w:rsidR="007920F2" w:rsidRPr="00F66C73">
        <w:rPr>
          <w:sz w:val="28"/>
          <w:szCs w:val="28"/>
          <w:lang w:val="vi-VN"/>
        </w:rPr>
        <w:t xml:space="preserve">iền phí thu được vào ngân sách </w:t>
      </w:r>
      <w:r w:rsidR="007920F2" w:rsidRPr="00F66C73">
        <w:rPr>
          <w:sz w:val="28"/>
          <w:szCs w:val="28"/>
          <w:lang w:val="en-GB"/>
        </w:rPr>
        <w:t>N</w:t>
      </w:r>
      <w:r w:rsidR="007920F2" w:rsidRPr="00F66C73">
        <w:rPr>
          <w:sz w:val="28"/>
          <w:szCs w:val="28"/>
          <w:lang w:val="vi-VN"/>
        </w:rPr>
        <w:t>hà nước theo mục lục ngân sá</w:t>
      </w:r>
      <w:r w:rsidR="007920F2" w:rsidRPr="00F66C73">
        <w:rPr>
          <w:sz w:val="28"/>
          <w:szCs w:val="28"/>
          <w:lang w:val="en-GB"/>
        </w:rPr>
        <w:t>c</w:t>
      </w:r>
      <w:r w:rsidR="007920F2" w:rsidRPr="00F66C73">
        <w:rPr>
          <w:sz w:val="28"/>
          <w:szCs w:val="28"/>
          <w:lang w:val="vi-VN"/>
        </w:rPr>
        <w:t xml:space="preserve">h </w:t>
      </w:r>
      <w:r w:rsidR="007920F2" w:rsidRPr="00F66C73">
        <w:rPr>
          <w:sz w:val="28"/>
          <w:szCs w:val="28"/>
          <w:lang w:val="en-GB"/>
        </w:rPr>
        <w:t>N</w:t>
      </w:r>
      <w:r w:rsidRPr="00F66C73">
        <w:rPr>
          <w:sz w:val="28"/>
          <w:szCs w:val="28"/>
          <w:lang w:val="vi-VN"/>
        </w:rPr>
        <w:t>hà nước hiện hành.</w:t>
      </w:r>
    </w:p>
    <w:p w14:paraId="0923CE8A" w14:textId="4C156494" w:rsidR="002D450B" w:rsidRPr="00F66C73" w:rsidRDefault="005131AD" w:rsidP="005131AD">
      <w:pPr>
        <w:ind w:firstLine="720"/>
        <w:jc w:val="both"/>
        <w:rPr>
          <w:sz w:val="28"/>
          <w:szCs w:val="28"/>
          <w:lang w:val="vi-VN"/>
        </w:rPr>
      </w:pPr>
      <w:r w:rsidRPr="00F66C73">
        <w:rPr>
          <w:sz w:val="28"/>
          <w:szCs w:val="28"/>
          <w:lang w:val="vi-VN"/>
        </w:rPr>
        <w:t>- Phương án quản lý, sử dụng phí: Tiền trích lại được quản lý và sử dụng theo quy định tại Điều 5 Nghị định số 120/2016/NĐ-CP ngày 23 tháng 8 năm 2016 của Chính phủ về quy định chi tiết và hướng dẫn một</w:t>
      </w:r>
      <w:r w:rsidR="00154B6C" w:rsidRPr="00F66C73">
        <w:rPr>
          <w:sz w:val="28"/>
          <w:szCs w:val="28"/>
          <w:lang w:val="vi-VN"/>
        </w:rPr>
        <w:t xml:space="preserve"> số điều của Luật Phí và lệ phí</w:t>
      </w:r>
      <w:r w:rsidR="00154B6C" w:rsidRPr="00F66C73">
        <w:rPr>
          <w:sz w:val="28"/>
          <w:szCs w:val="28"/>
          <w:lang w:val="en-GB"/>
        </w:rPr>
        <w:t xml:space="preserve"> và khoản 4 Điều 1 Nghị định số 82/2023/NĐ-Cp ngày 28/11/2023 của Chính phủ về sửa đổi, bổ sung mốt </w:t>
      </w:r>
      <w:r w:rsidR="0076334C" w:rsidRPr="00F66C73">
        <w:rPr>
          <w:sz w:val="28"/>
          <w:szCs w:val="28"/>
          <w:lang w:val="en-GB"/>
        </w:rPr>
        <w:t>s</w:t>
      </w:r>
      <w:r w:rsidR="00154B6C" w:rsidRPr="00F66C73">
        <w:rPr>
          <w:sz w:val="28"/>
          <w:szCs w:val="28"/>
          <w:lang w:val="en-GB"/>
        </w:rPr>
        <w:t>ố điều của Nghị định số 120/2016/NĐ-CP ngày 23/8/2016 của Chính phủ quy định chi tiết và hướng dẫn thi hành một số điều của Luật Phí và lệ phí.</w:t>
      </w:r>
      <w:r w:rsidR="002744DE" w:rsidRPr="00F66C73">
        <w:rPr>
          <w:sz w:val="28"/>
          <w:lang w:val="nl-NL"/>
        </w:rPr>
        <w:t xml:space="preserve"> </w:t>
      </w:r>
    </w:p>
    <w:p w14:paraId="5B4E753F" w14:textId="77777777" w:rsidR="00356685" w:rsidRPr="00F66C73" w:rsidRDefault="00356685" w:rsidP="00356685">
      <w:pPr>
        <w:pStyle w:val="Heading3"/>
        <w:spacing w:before="60" w:after="60"/>
        <w:ind w:firstLine="720"/>
        <w:jc w:val="both"/>
        <w:rPr>
          <w:rFonts w:ascii="Times New Roman" w:hAnsi="Times New Roman" w:cs="Times New Roman"/>
          <w:b/>
          <w:color w:val="auto"/>
          <w:sz w:val="28"/>
          <w:szCs w:val="28"/>
          <w:lang w:val="nl-NL"/>
        </w:rPr>
      </w:pPr>
      <w:bookmarkStart w:id="28" w:name="_Toc181175988"/>
      <w:r w:rsidRPr="00F66C73">
        <w:rPr>
          <w:rFonts w:ascii="Times New Roman" w:hAnsi="Times New Roman" w:cs="Times New Roman"/>
          <w:b/>
          <w:color w:val="auto"/>
          <w:sz w:val="28"/>
          <w:szCs w:val="28"/>
          <w:lang w:val="nl-NL"/>
        </w:rPr>
        <w:t xml:space="preserve">4. Phí thẩm định cấp giấy chứng nhận đủ điều kiện kinh doanh hoạt động cơ sở thể thao, câu lạc bộ thể thao chuyên nghiệp </w:t>
      </w:r>
      <w:bookmarkEnd w:id="28"/>
    </w:p>
    <w:p w14:paraId="6BF4D23E" w14:textId="77777777" w:rsidR="00356685" w:rsidRPr="00F66C73" w:rsidRDefault="00356685" w:rsidP="00356685">
      <w:pPr>
        <w:spacing w:before="60" w:after="60"/>
        <w:ind w:firstLine="720"/>
        <w:jc w:val="both"/>
        <w:rPr>
          <w:b/>
          <w:sz w:val="28"/>
          <w:szCs w:val="28"/>
          <w:lang w:val="nl-NL"/>
        </w:rPr>
      </w:pPr>
      <w:r w:rsidRPr="00F66C73">
        <w:rPr>
          <w:b/>
          <w:sz w:val="28"/>
          <w:szCs w:val="28"/>
          <w:lang w:val="nl-NL"/>
        </w:rPr>
        <w:t xml:space="preserve">4.1. Đối tượng miễn, giảm thu phí: </w:t>
      </w:r>
      <w:r w:rsidRPr="00F66C73">
        <w:rPr>
          <w:sz w:val="28"/>
          <w:szCs w:val="28"/>
          <w:lang w:val="nl-NL"/>
        </w:rPr>
        <w:t>Không có.</w:t>
      </w:r>
    </w:p>
    <w:p w14:paraId="2A3284FE" w14:textId="77777777" w:rsidR="00356685" w:rsidRPr="00F66C73" w:rsidRDefault="00356685" w:rsidP="00356685">
      <w:pPr>
        <w:spacing w:before="60" w:after="60"/>
        <w:ind w:firstLine="720"/>
        <w:jc w:val="both"/>
        <w:rPr>
          <w:b/>
          <w:sz w:val="28"/>
          <w:szCs w:val="28"/>
          <w:lang w:val="nl-NL"/>
        </w:rPr>
      </w:pPr>
      <w:r w:rsidRPr="00F66C73">
        <w:rPr>
          <w:b/>
          <w:sz w:val="28"/>
          <w:szCs w:val="28"/>
          <w:lang w:val="nl-NL"/>
        </w:rPr>
        <w:t>4.2. Đề xuất mức thu phí và mức trích</w:t>
      </w:r>
    </w:p>
    <w:p w14:paraId="6F24D079" w14:textId="5272F9F9" w:rsidR="00356685" w:rsidRPr="00F66C73" w:rsidRDefault="00356685" w:rsidP="00356685">
      <w:pPr>
        <w:spacing w:before="60" w:after="60"/>
        <w:ind w:firstLine="720"/>
        <w:jc w:val="both"/>
        <w:rPr>
          <w:sz w:val="28"/>
          <w:szCs w:val="28"/>
          <w:lang w:val="nl-NL"/>
        </w:rPr>
      </w:pPr>
      <w:r w:rsidRPr="00F66C73">
        <w:rPr>
          <w:sz w:val="28"/>
          <w:szCs w:val="28"/>
          <w:lang w:val="nl-NL"/>
        </w:rPr>
        <w:t>Sở VHTTDL lập bảng so sánh mức thu phí hiện hành, mức phí tham khảo của các địa phương lân cận</w:t>
      </w:r>
      <w:r w:rsidR="00242F2F" w:rsidRPr="00F66C73">
        <w:rPr>
          <w:rStyle w:val="FootnoteReference"/>
          <w:sz w:val="28"/>
          <w:szCs w:val="28"/>
          <w:lang w:val="nl-NL"/>
        </w:rPr>
        <w:footnoteReference w:id="5"/>
      </w:r>
      <w:r w:rsidRPr="00F66C73">
        <w:rPr>
          <w:sz w:val="28"/>
          <w:szCs w:val="28"/>
          <w:lang w:val="nl-NL"/>
        </w:rPr>
        <w:t xml:space="preserve"> và đề xuất mức thu phí cụ thể như sau: </w:t>
      </w:r>
    </w:p>
    <w:p w14:paraId="725EA7BE" w14:textId="77777777" w:rsidR="00356685" w:rsidRPr="00F66C73" w:rsidRDefault="00356685" w:rsidP="00356685">
      <w:pPr>
        <w:spacing w:before="60" w:after="60"/>
        <w:ind w:firstLine="720"/>
        <w:jc w:val="both"/>
        <w:rPr>
          <w:sz w:val="28"/>
          <w:szCs w:val="28"/>
          <w:lang w:val="nl-NL"/>
        </w:rPr>
      </w:pPr>
    </w:p>
    <w:tbl>
      <w:tblPr>
        <w:tblW w:w="962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30"/>
        <w:gridCol w:w="1291"/>
        <w:gridCol w:w="1421"/>
        <w:gridCol w:w="1421"/>
        <w:gridCol w:w="1176"/>
        <w:gridCol w:w="1423"/>
      </w:tblGrid>
      <w:tr w:rsidR="002657A2" w:rsidRPr="00F66C73" w14:paraId="7E80FD2A" w14:textId="77777777" w:rsidTr="00DC1F9D">
        <w:trPr>
          <w:trHeight w:val="530"/>
        </w:trPr>
        <w:tc>
          <w:tcPr>
            <w:tcW w:w="1663" w:type="dxa"/>
            <w:vMerge w:val="restart"/>
            <w:vAlign w:val="center"/>
          </w:tcPr>
          <w:p w14:paraId="3456128B" w14:textId="77777777" w:rsidR="00356685" w:rsidRPr="00F66C73" w:rsidRDefault="00356685" w:rsidP="003122AF">
            <w:pPr>
              <w:spacing w:before="100" w:beforeAutospacing="1" w:after="100" w:afterAutospacing="1"/>
              <w:rPr>
                <w:sz w:val="22"/>
                <w:szCs w:val="22"/>
                <w:lang w:val="vi-VN"/>
              </w:rPr>
            </w:pPr>
            <w:r w:rsidRPr="00F66C73">
              <w:rPr>
                <w:b/>
                <w:bCs/>
                <w:sz w:val="22"/>
                <w:szCs w:val="22"/>
              </w:rPr>
              <w:t>Loại phí</w:t>
            </w:r>
          </w:p>
        </w:tc>
        <w:tc>
          <w:tcPr>
            <w:tcW w:w="2521" w:type="dxa"/>
            <w:gridSpan w:val="2"/>
            <w:vMerge w:val="restart"/>
            <w:vAlign w:val="center"/>
          </w:tcPr>
          <w:p w14:paraId="65123556" w14:textId="77777777" w:rsidR="00356685" w:rsidRPr="00F66C73" w:rsidRDefault="00356685" w:rsidP="003122AF">
            <w:pPr>
              <w:spacing w:before="100" w:beforeAutospacing="1" w:after="100" w:afterAutospacing="1"/>
              <w:rPr>
                <w:sz w:val="22"/>
                <w:szCs w:val="22"/>
                <w:lang w:val="vi-VN"/>
              </w:rPr>
            </w:pPr>
            <w:r w:rsidRPr="00F66C73">
              <w:rPr>
                <w:b/>
                <w:bCs/>
                <w:sz w:val="22"/>
                <w:szCs w:val="22"/>
                <w:lang w:val="vi-VN"/>
              </w:rPr>
              <w:t>Mức thu hiện hành của tỉnh Cao bằng</w:t>
            </w:r>
          </w:p>
        </w:tc>
        <w:tc>
          <w:tcPr>
            <w:tcW w:w="4018" w:type="dxa"/>
            <w:gridSpan w:val="3"/>
            <w:vAlign w:val="center"/>
          </w:tcPr>
          <w:p w14:paraId="06951217" w14:textId="77777777" w:rsidR="00356685" w:rsidRPr="00F66C73" w:rsidRDefault="00356685" w:rsidP="003122AF">
            <w:pPr>
              <w:spacing w:before="100" w:beforeAutospacing="1" w:after="100" w:afterAutospacing="1"/>
              <w:jc w:val="center"/>
              <w:rPr>
                <w:b/>
                <w:bCs/>
                <w:sz w:val="22"/>
                <w:szCs w:val="22"/>
                <w:lang w:val="vi-VN"/>
              </w:rPr>
            </w:pPr>
            <w:r w:rsidRPr="00F66C73">
              <w:rPr>
                <w:b/>
                <w:bCs/>
                <w:sz w:val="22"/>
                <w:szCs w:val="22"/>
                <w:lang w:val="vi-VN"/>
              </w:rPr>
              <w:t>Mức thu của các đơn vị lân cận</w:t>
            </w:r>
          </w:p>
        </w:tc>
        <w:tc>
          <w:tcPr>
            <w:tcW w:w="1423" w:type="dxa"/>
            <w:vMerge w:val="restart"/>
            <w:vAlign w:val="center"/>
          </w:tcPr>
          <w:p w14:paraId="1FE3BAC6" w14:textId="77777777" w:rsidR="00356685" w:rsidRPr="00F66C73" w:rsidRDefault="00356685" w:rsidP="003122AF">
            <w:pPr>
              <w:spacing w:before="100" w:beforeAutospacing="1" w:after="100" w:afterAutospacing="1"/>
              <w:jc w:val="center"/>
              <w:rPr>
                <w:sz w:val="22"/>
                <w:szCs w:val="22"/>
                <w:lang w:val="vi-VN"/>
              </w:rPr>
            </w:pPr>
            <w:r w:rsidRPr="00F66C73">
              <w:rPr>
                <w:b/>
                <w:bCs/>
                <w:sz w:val="22"/>
                <w:szCs w:val="22"/>
                <w:lang w:val="vi-VN"/>
              </w:rPr>
              <w:t>Mức thu đề xuất của Sở VHTTDL Cao Bằng</w:t>
            </w:r>
          </w:p>
        </w:tc>
      </w:tr>
      <w:tr w:rsidR="002657A2" w:rsidRPr="00F66C73" w14:paraId="320662C6" w14:textId="77777777" w:rsidTr="00DC1F9D">
        <w:trPr>
          <w:trHeight w:val="276"/>
        </w:trPr>
        <w:tc>
          <w:tcPr>
            <w:tcW w:w="1663" w:type="dxa"/>
            <w:vMerge/>
            <w:vAlign w:val="center"/>
          </w:tcPr>
          <w:p w14:paraId="357D4026" w14:textId="77777777" w:rsidR="00356685" w:rsidRPr="00F66C73" w:rsidRDefault="00356685" w:rsidP="003122AF">
            <w:pPr>
              <w:spacing w:before="100" w:beforeAutospacing="1" w:after="100" w:afterAutospacing="1"/>
              <w:rPr>
                <w:b/>
                <w:bCs/>
                <w:sz w:val="22"/>
                <w:szCs w:val="22"/>
                <w:lang w:val="vi-VN"/>
              </w:rPr>
            </w:pPr>
          </w:p>
        </w:tc>
        <w:tc>
          <w:tcPr>
            <w:tcW w:w="2521" w:type="dxa"/>
            <w:gridSpan w:val="2"/>
            <w:vMerge/>
            <w:vAlign w:val="center"/>
          </w:tcPr>
          <w:p w14:paraId="2112D071" w14:textId="77777777" w:rsidR="00356685" w:rsidRPr="00F66C73" w:rsidRDefault="00356685" w:rsidP="003122AF">
            <w:pPr>
              <w:spacing w:before="100" w:beforeAutospacing="1" w:after="100" w:afterAutospacing="1"/>
              <w:rPr>
                <w:sz w:val="22"/>
                <w:szCs w:val="22"/>
                <w:lang w:val="vi-VN"/>
              </w:rPr>
            </w:pPr>
          </w:p>
        </w:tc>
        <w:tc>
          <w:tcPr>
            <w:tcW w:w="1421" w:type="dxa"/>
            <w:vMerge w:val="restart"/>
            <w:vAlign w:val="center"/>
          </w:tcPr>
          <w:p w14:paraId="69D34256" w14:textId="77777777" w:rsidR="00356685" w:rsidRPr="00F66C73" w:rsidRDefault="00356685" w:rsidP="003122AF">
            <w:pPr>
              <w:spacing w:before="100" w:beforeAutospacing="1" w:after="100" w:afterAutospacing="1"/>
              <w:jc w:val="center"/>
              <w:rPr>
                <w:b/>
                <w:bCs/>
                <w:sz w:val="22"/>
                <w:szCs w:val="22"/>
                <w:lang w:val="vi-VN"/>
              </w:rPr>
            </w:pPr>
            <w:r w:rsidRPr="00F66C73">
              <w:rPr>
                <w:b/>
                <w:bCs/>
                <w:sz w:val="22"/>
                <w:szCs w:val="22"/>
                <w:lang w:val="vi-VN"/>
              </w:rPr>
              <w:t>Mức thu phí tỉnh Lạng Sơn</w:t>
            </w:r>
          </w:p>
        </w:tc>
        <w:tc>
          <w:tcPr>
            <w:tcW w:w="1421" w:type="dxa"/>
            <w:vMerge w:val="restart"/>
            <w:vAlign w:val="center"/>
          </w:tcPr>
          <w:p w14:paraId="68A4BB6D" w14:textId="77777777" w:rsidR="00356685" w:rsidRPr="00F66C73" w:rsidRDefault="00356685" w:rsidP="003122AF">
            <w:pPr>
              <w:spacing w:before="100" w:beforeAutospacing="1" w:after="100" w:afterAutospacing="1"/>
              <w:jc w:val="center"/>
              <w:rPr>
                <w:b/>
                <w:bCs/>
                <w:sz w:val="22"/>
                <w:szCs w:val="22"/>
                <w:lang w:val="vi-VN"/>
              </w:rPr>
            </w:pPr>
            <w:r w:rsidRPr="00F66C73">
              <w:rPr>
                <w:b/>
                <w:bCs/>
                <w:sz w:val="22"/>
                <w:szCs w:val="22"/>
                <w:lang w:val="vi-VN"/>
              </w:rPr>
              <w:t>Mức thu phí tỉnh Bắc Ninh</w:t>
            </w:r>
          </w:p>
        </w:tc>
        <w:tc>
          <w:tcPr>
            <w:tcW w:w="1176" w:type="dxa"/>
            <w:vMerge w:val="restart"/>
          </w:tcPr>
          <w:p w14:paraId="12B72ACE" w14:textId="77777777" w:rsidR="00356685" w:rsidRPr="00F66C73" w:rsidRDefault="00356685" w:rsidP="003122AF">
            <w:pPr>
              <w:spacing w:before="100" w:beforeAutospacing="1" w:after="100" w:afterAutospacing="1"/>
              <w:jc w:val="center"/>
              <w:rPr>
                <w:b/>
                <w:bCs/>
                <w:sz w:val="22"/>
                <w:szCs w:val="22"/>
                <w:lang w:val="vi-VN"/>
              </w:rPr>
            </w:pPr>
            <w:r w:rsidRPr="00F66C73">
              <w:rPr>
                <w:b/>
                <w:bCs/>
                <w:sz w:val="22"/>
                <w:szCs w:val="22"/>
                <w:lang w:val="vi-VN"/>
              </w:rPr>
              <w:t>Mức thu phí tỉnh Hà Giang</w:t>
            </w:r>
          </w:p>
        </w:tc>
        <w:tc>
          <w:tcPr>
            <w:tcW w:w="1423" w:type="dxa"/>
            <w:vMerge/>
            <w:vAlign w:val="center"/>
          </w:tcPr>
          <w:p w14:paraId="17F1CB06" w14:textId="77777777" w:rsidR="00356685" w:rsidRPr="00F66C73" w:rsidRDefault="00356685" w:rsidP="003122AF">
            <w:pPr>
              <w:spacing w:before="100" w:beforeAutospacing="1" w:after="100" w:afterAutospacing="1"/>
              <w:rPr>
                <w:b/>
                <w:bCs/>
                <w:lang w:val="vi-VN"/>
              </w:rPr>
            </w:pPr>
          </w:p>
        </w:tc>
      </w:tr>
      <w:tr w:rsidR="002657A2" w:rsidRPr="00F66C73" w14:paraId="48D9D4EF" w14:textId="77777777" w:rsidTr="00DC1F9D">
        <w:tc>
          <w:tcPr>
            <w:tcW w:w="1663" w:type="dxa"/>
            <w:vMerge/>
            <w:vAlign w:val="center"/>
          </w:tcPr>
          <w:p w14:paraId="3A08053F" w14:textId="77777777" w:rsidR="00356685" w:rsidRPr="00F66C73" w:rsidRDefault="00356685" w:rsidP="003122AF">
            <w:pPr>
              <w:spacing w:before="100" w:beforeAutospacing="1" w:after="100" w:afterAutospacing="1"/>
              <w:rPr>
                <w:b/>
                <w:bCs/>
                <w:lang w:val="vi-VN"/>
              </w:rPr>
            </w:pPr>
          </w:p>
        </w:tc>
        <w:tc>
          <w:tcPr>
            <w:tcW w:w="1230" w:type="dxa"/>
            <w:vAlign w:val="center"/>
          </w:tcPr>
          <w:p w14:paraId="60BE0805" w14:textId="77777777" w:rsidR="00356685" w:rsidRPr="00F66C73" w:rsidRDefault="00356685" w:rsidP="003122AF">
            <w:pPr>
              <w:spacing w:before="100" w:beforeAutospacing="1" w:after="100" w:afterAutospacing="1"/>
              <w:rPr>
                <w:lang w:val="vi-VN"/>
              </w:rPr>
            </w:pPr>
            <w:r w:rsidRPr="00F66C73">
              <w:rPr>
                <w:lang w:val="vi-VN"/>
              </w:rPr>
              <w:t>Trực tiếp 2.000.000</w:t>
            </w:r>
          </w:p>
        </w:tc>
        <w:tc>
          <w:tcPr>
            <w:tcW w:w="1291" w:type="dxa"/>
            <w:vAlign w:val="center"/>
          </w:tcPr>
          <w:p w14:paraId="75468240" w14:textId="77777777" w:rsidR="00356685" w:rsidRPr="00F66C73" w:rsidRDefault="00356685" w:rsidP="003122AF">
            <w:pPr>
              <w:spacing w:before="100" w:beforeAutospacing="1" w:after="100" w:afterAutospacing="1"/>
              <w:rPr>
                <w:lang w:val="vi-VN"/>
              </w:rPr>
            </w:pPr>
            <w:r w:rsidRPr="00F66C73">
              <w:rPr>
                <w:lang w:val="vi-VN"/>
              </w:rPr>
              <w:t>Trực tuyến 1.000.000</w:t>
            </w:r>
          </w:p>
        </w:tc>
        <w:tc>
          <w:tcPr>
            <w:tcW w:w="1421" w:type="dxa"/>
            <w:vMerge/>
            <w:vAlign w:val="center"/>
          </w:tcPr>
          <w:p w14:paraId="2CFFDAAC" w14:textId="77777777" w:rsidR="00356685" w:rsidRPr="00F66C73" w:rsidRDefault="00356685" w:rsidP="003122AF">
            <w:pPr>
              <w:spacing w:before="100" w:beforeAutospacing="1" w:after="100" w:afterAutospacing="1"/>
              <w:rPr>
                <w:b/>
                <w:bCs/>
              </w:rPr>
            </w:pPr>
          </w:p>
        </w:tc>
        <w:tc>
          <w:tcPr>
            <w:tcW w:w="1421" w:type="dxa"/>
            <w:vMerge/>
            <w:vAlign w:val="center"/>
          </w:tcPr>
          <w:p w14:paraId="6E74B10D" w14:textId="77777777" w:rsidR="00356685" w:rsidRPr="00F66C73" w:rsidRDefault="00356685" w:rsidP="003122AF">
            <w:pPr>
              <w:spacing w:before="100" w:beforeAutospacing="1" w:after="100" w:afterAutospacing="1"/>
              <w:rPr>
                <w:b/>
                <w:bCs/>
              </w:rPr>
            </w:pPr>
          </w:p>
        </w:tc>
        <w:tc>
          <w:tcPr>
            <w:tcW w:w="1176" w:type="dxa"/>
            <w:vMerge/>
          </w:tcPr>
          <w:p w14:paraId="0DB94540" w14:textId="77777777" w:rsidR="00356685" w:rsidRPr="00F66C73" w:rsidRDefault="00356685" w:rsidP="003122AF">
            <w:pPr>
              <w:spacing w:before="100" w:beforeAutospacing="1" w:after="100" w:afterAutospacing="1"/>
              <w:rPr>
                <w:b/>
                <w:bCs/>
              </w:rPr>
            </w:pPr>
          </w:p>
        </w:tc>
        <w:tc>
          <w:tcPr>
            <w:tcW w:w="1423" w:type="dxa"/>
            <w:vMerge/>
            <w:vAlign w:val="center"/>
          </w:tcPr>
          <w:p w14:paraId="17A24FBD" w14:textId="77777777" w:rsidR="00356685" w:rsidRPr="00F66C73" w:rsidRDefault="00356685" w:rsidP="003122AF">
            <w:pPr>
              <w:spacing w:before="100" w:beforeAutospacing="1" w:after="100" w:afterAutospacing="1"/>
              <w:rPr>
                <w:b/>
                <w:bCs/>
              </w:rPr>
            </w:pPr>
          </w:p>
        </w:tc>
      </w:tr>
      <w:tr w:rsidR="002657A2" w:rsidRPr="00F66C73" w14:paraId="5BF9C26E" w14:textId="77777777" w:rsidTr="00DC1F9D">
        <w:trPr>
          <w:trHeight w:val="386"/>
        </w:trPr>
        <w:tc>
          <w:tcPr>
            <w:tcW w:w="1663" w:type="dxa"/>
            <w:vAlign w:val="center"/>
          </w:tcPr>
          <w:p w14:paraId="67CAB568" w14:textId="77777777" w:rsidR="00356685" w:rsidRPr="00F66C73" w:rsidRDefault="00356685" w:rsidP="003122AF">
            <w:pPr>
              <w:spacing w:before="100" w:beforeAutospacing="1" w:after="100" w:afterAutospacing="1"/>
              <w:rPr>
                <w:b/>
                <w:bCs/>
                <w:lang w:val="vi-VN"/>
              </w:rPr>
            </w:pPr>
            <w:r w:rsidRPr="00F66C73">
              <w:rPr>
                <w:b/>
                <w:bCs/>
              </w:rPr>
              <w:t>Cấp lần đầu</w:t>
            </w:r>
          </w:p>
        </w:tc>
        <w:tc>
          <w:tcPr>
            <w:tcW w:w="1230" w:type="dxa"/>
            <w:vAlign w:val="center"/>
          </w:tcPr>
          <w:p w14:paraId="669E35CA" w14:textId="77777777" w:rsidR="00356685" w:rsidRPr="00F66C73" w:rsidRDefault="00356685" w:rsidP="003122AF">
            <w:pPr>
              <w:spacing w:before="100" w:beforeAutospacing="1" w:after="100" w:afterAutospacing="1"/>
              <w:rPr>
                <w:lang w:val="vi-VN"/>
              </w:rPr>
            </w:pPr>
          </w:p>
        </w:tc>
        <w:tc>
          <w:tcPr>
            <w:tcW w:w="1291" w:type="dxa"/>
            <w:vAlign w:val="center"/>
          </w:tcPr>
          <w:p w14:paraId="5E826C82" w14:textId="77777777" w:rsidR="00356685" w:rsidRPr="00F66C73" w:rsidRDefault="00356685" w:rsidP="003122AF">
            <w:pPr>
              <w:spacing w:before="100" w:beforeAutospacing="1" w:after="100" w:afterAutospacing="1"/>
              <w:rPr>
                <w:lang w:val="vi-VN"/>
              </w:rPr>
            </w:pPr>
          </w:p>
        </w:tc>
        <w:tc>
          <w:tcPr>
            <w:tcW w:w="1421" w:type="dxa"/>
            <w:vAlign w:val="center"/>
          </w:tcPr>
          <w:p w14:paraId="4C89A72B" w14:textId="77777777" w:rsidR="00356685" w:rsidRPr="00F66C73" w:rsidRDefault="00356685" w:rsidP="003122AF">
            <w:pPr>
              <w:spacing w:before="100" w:beforeAutospacing="1" w:after="100" w:afterAutospacing="1"/>
              <w:rPr>
                <w:lang w:val="vi-VN"/>
              </w:rPr>
            </w:pPr>
          </w:p>
        </w:tc>
        <w:tc>
          <w:tcPr>
            <w:tcW w:w="1421" w:type="dxa"/>
            <w:vAlign w:val="center"/>
          </w:tcPr>
          <w:p w14:paraId="57DF04B2" w14:textId="77777777" w:rsidR="00356685" w:rsidRPr="00F66C73" w:rsidRDefault="00356685" w:rsidP="003122AF">
            <w:pPr>
              <w:spacing w:before="100" w:beforeAutospacing="1" w:after="100" w:afterAutospacing="1"/>
              <w:rPr>
                <w:lang w:val="vi-VN"/>
              </w:rPr>
            </w:pPr>
          </w:p>
        </w:tc>
        <w:tc>
          <w:tcPr>
            <w:tcW w:w="1176" w:type="dxa"/>
          </w:tcPr>
          <w:p w14:paraId="21C405F8" w14:textId="77777777" w:rsidR="00356685" w:rsidRPr="00F66C73" w:rsidRDefault="00356685" w:rsidP="003122AF">
            <w:pPr>
              <w:spacing w:before="100" w:beforeAutospacing="1" w:after="100" w:afterAutospacing="1"/>
              <w:rPr>
                <w:lang w:val="vi-VN"/>
              </w:rPr>
            </w:pPr>
          </w:p>
        </w:tc>
        <w:tc>
          <w:tcPr>
            <w:tcW w:w="1423" w:type="dxa"/>
            <w:vAlign w:val="center"/>
          </w:tcPr>
          <w:p w14:paraId="7825C4BF" w14:textId="77777777" w:rsidR="00356685" w:rsidRPr="00F66C73" w:rsidRDefault="00356685" w:rsidP="003122AF">
            <w:pPr>
              <w:spacing w:before="100" w:beforeAutospacing="1" w:after="100" w:afterAutospacing="1"/>
              <w:rPr>
                <w:lang w:val="vi-VN"/>
              </w:rPr>
            </w:pPr>
          </w:p>
        </w:tc>
      </w:tr>
      <w:tr w:rsidR="002657A2" w:rsidRPr="00F66C73" w14:paraId="343AC846" w14:textId="77777777" w:rsidTr="00DC1F9D">
        <w:trPr>
          <w:trHeight w:val="638"/>
        </w:trPr>
        <w:tc>
          <w:tcPr>
            <w:tcW w:w="1663" w:type="dxa"/>
            <w:vAlign w:val="center"/>
          </w:tcPr>
          <w:p w14:paraId="17A4D74C" w14:textId="77777777" w:rsidR="00356685" w:rsidRPr="00F66C73" w:rsidRDefault="00356685" w:rsidP="003122AF">
            <w:pPr>
              <w:spacing w:before="100" w:beforeAutospacing="1" w:after="100" w:afterAutospacing="1"/>
              <w:jc w:val="both"/>
              <w:rPr>
                <w:lang w:val="vi-VN"/>
              </w:rPr>
            </w:pPr>
            <w:r w:rsidRPr="00F66C73">
              <w:t>Kinh doanh 01 môn thể thao</w:t>
            </w:r>
          </w:p>
        </w:tc>
        <w:tc>
          <w:tcPr>
            <w:tcW w:w="1230" w:type="dxa"/>
            <w:vAlign w:val="center"/>
          </w:tcPr>
          <w:p w14:paraId="29E43037" w14:textId="77777777" w:rsidR="00356685" w:rsidRPr="00F66C73" w:rsidRDefault="00356685" w:rsidP="003122AF">
            <w:pPr>
              <w:spacing w:before="100" w:beforeAutospacing="1" w:after="100" w:afterAutospacing="1"/>
              <w:rPr>
                <w:lang w:val="vi-VN"/>
              </w:rPr>
            </w:pPr>
          </w:p>
        </w:tc>
        <w:tc>
          <w:tcPr>
            <w:tcW w:w="1291" w:type="dxa"/>
            <w:vAlign w:val="center"/>
          </w:tcPr>
          <w:p w14:paraId="321A6AE6" w14:textId="77777777" w:rsidR="00356685" w:rsidRPr="00F66C73" w:rsidRDefault="00356685" w:rsidP="003122AF">
            <w:pPr>
              <w:spacing w:before="100" w:beforeAutospacing="1" w:after="100" w:afterAutospacing="1"/>
              <w:rPr>
                <w:lang w:val="vi-VN"/>
              </w:rPr>
            </w:pPr>
          </w:p>
        </w:tc>
        <w:tc>
          <w:tcPr>
            <w:tcW w:w="1421" w:type="dxa"/>
            <w:vAlign w:val="center"/>
          </w:tcPr>
          <w:p w14:paraId="3A83C6E2" w14:textId="77777777" w:rsidR="00356685" w:rsidRPr="00F66C73" w:rsidRDefault="00356685" w:rsidP="003122AF">
            <w:pPr>
              <w:spacing w:before="100" w:beforeAutospacing="1" w:after="100" w:afterAutospacing="1"/>
              <w:jc w:val="center"/>
              <w:rPr>
                <w:lang w:val="vi-VN"/>
              </w:rPr>
            </w:pPr>
            <w:r w:rsidRPr="00F66C73">
              <w:rPr>
                <w:lang w:val="vi-VN"/>
              </w:rPr>
              <w:t>8</w:t>
            </w:r>
            <w:r w:rsidRPr="00F66C73">
              <w:t>00.000</w:t>
            </w:r>
          </w:p>
        </w:tc>
        <w:tc>
          <w:tcPr>
            <w:tcW w:w="1421" w:type="dxa"/>
            <w:vAlign w:val="center"/>
          </w:tcPr>
          <w:p w14:paraId="6C7190F5" w14:textId="77777777" w:rsidR="00356685" w:rsidRPr="00F66C73" w:rsidRDefault="00356685" w:rsidP="003122AF">
            <w:pPr>
              <w:spacing w:before="100" w:beforeAutospacing="1" w:after="100" w:afterAutospacing="1"/>
              <w:jc w:val="center"/>
              <w:rPr>
                <w:lang w:val="vi-VN"/>
              </w:rPr>
            </w:pPr>
            <w:r w:rsidRPr="00F66C73">
              <w:rPr>
                <w:lang w:val="vi-VN"/>
              </w:rPr>
              <w:t>8</w:t>
            </w:r>
            <w:r w:rsidRPr="00F66C73">
              <w:t>00.000</w:t>
            </w:r>
          </w:p>
        </w:tc>
        <w:tc>
          <w:tcPr>
            <w:tcW w:w="1176" w:type="dxa"/>
            <w:vAlign w:val="center"/>
          </w:tcPr>
          <w:p w14:paraId="5BD3046F" w14:textId="77777777" w:rsidR="00356685" w:rsidRPr="00F66C73" w:rsidRDefault="00356685" w:rsidP="003122AF">
            <w:pPr>
              <w:spacing w:before="100" w:beforeAutospacing="1" w:after="100" w:afterAutospacing="1"/>
              <w:jc w:val="center"/>
              <w:rPr>
                <w:lang w:val="vi-VN"/>
              </w:rPr>
            </w:pPr>
            <w:r w:rsidRPr="00F66C73">
              <w:rPr>
                <w:lang w:val="vi-VN"/>
              </w:rPr>
              <w:t>1.000.000</w:t>
            </w:r>
          </w:p>
        </w:tc>
        <w:tc>
          <w:tcPr>
            <w:tcW w:w="1423" w:type="dxa"/>
            <w:vAlign w:val="center"/>
          </w:tcPr>
          <w:p w14:paraId="495DF2DC" w14:textId="77777777" w:rsidR="00356685" w:rsidRPr="00F66C73" w:rsidRDefault="00356685" w:rsidP="003122AF">
            <w:pPr>
              <w:spacing w:before="100" w:beforeAutospacing="1" w:after="100" w:afterAutospacing="1"/>
              <w:jc w:val="center"/>
              <w:rPr>
                <w:lang w:val="vi-VN"/>
              </w:rPr>
            </w:pPr>
            <w:r w:rsidRPr="00F66C73">
              <w:t>1.000.000</w:t>
            </w:r>
          </w:p>
        </w:tc>
      </w:tr>
      <w:tr w:rsidR="002657A2" w:rsidRPr="00F66C73" w14:paraId="1DCC4A4D" w14:textId="77777777" w:rsidTr="00DC1F9D">
        <w:trPr>
          <w:trHeight w:val="620"/>
        </w:trPr>
        <w:tc>
          <w:tcPr>
            <w:tcW w:w="1663" w:type="dxa"/>
            <w:vAlign w:val="center"/>
          </w:tcPr>
          <w:p w14:paraId="4E2203EA" w14:textId="77777777" w:rsidR="00356685" w:rsidRPr="00F66C73" w:rsidRDefault="00356685" w:rsidP="003122AF">
            <w:pPr>
              <w:spacing w:before="100" w:beforeAutospacing="1" w:after="100" w:afterAutospacing="1"/>
              <w:jc w:val="both"/>
              <w:rPr>
                <w:lang w:val="vi-VN"/>
              </w:rPr>
            </w:pPr>
            <w:r w:rsidRPr="00F66C73">
              <w:t>Kinh doanh 02 môn thể thao</w:t>
            </w:r>
          </w:p>
        </w:tc>
        <w:tc>
          <w:tcPr>
            <w:tcW w:w="1230" w:type="dxa"/>
            <w:vAlign w:val="center"/>
          </w:tcPr>
          <w:p w14:paraId="09FD03B9" w14:textId="77777777" w:rsidR="00356685" w:rsidRPr="00F66C73" w:rsidRDefault="00356685" w:rsidP="003122AF">
            <w:pPr>
              <w:spacing w:before="100" w:beforeAutospacing="1" w:after="100" w:afterAutospacing="1"/>
              <w:rPr>
                <w:lang w:val="vi-VN"/>
              </w:rPr>
            </w:pPr>
          </w:p>
        </w:tc>
        <w:tc>
          <w:tcPr>
            <w:tcW w:w="1291" w:type="dxa"/>
            <w:vAlign w:val="center"/>
          </w:tcPr>
          <w:p w14:paraId="4A849045" w14:textId="77777777" w:rsidR="00356685" w:rsidRPr="00F66C73" w:rsidRDefault="00356685" w:rsidP="003122AF">
            <w:pPr>
              <w:spacing w:before="100" w:beforeAutospacing="1" w:after="100" w:afterAutospacing="1"/>
              <w:rPr>
                <w:lang w:val="vi-VN"/>
              </w:rPr>
            </w:pPr>
          </w:p>
        </w:tc>
        <w:tc>
          <w:tcPr>
            <w:tcW w:w="1421" w:type="dxa"/>
            <w:vAlign w:val="center"/>
          </w:tcPr>
          <w:p w14:paraId="5A9F8C85" w14:textId="77777777" w:rsidR="00356685" w:rsidRPr="00F66C73" w:rsidRDefault="00356685" w:rsidP="003122AF">
            <w:pPr>
              <w:spacing w:before="100" w:beforeAutospacing="1" w:after="100" w:afterAutospacing="1"/>
              <w:jc w:val="center"/>
              <w:rPr>
                <w:lang w:val="vi-VN"/>
              </w:rPr>
            </w:pPr>
            <w:r w:rsidRPr="00F66C73">
              <w:t>1.</w:t>
            </w:r>
            <w:r w:rsidRPr="00F66C73">
              <w:rPr>
                <w:lang w:val="vi-VN"/>
              </w:rPr>
              <w:t>4</w:t>
            </w:r>
            <w:r w:rsidRPr="00F66C73">
              <w:t>00.000</w:t>
            </w:r>
          </w:p>
        </w:tc>
        <w:tc>
          <w:tcPr>
            <w:tcW w:w="1421" w:type="dxa"/>
            <w:vAlign w:val="center"/>
          </w:tcPr>
          <w:p w14:paraId="35DEA1E9" w14:textId="77777777" w:rsidR="00356685" w:rsidRPr="00F66C73" w:rsidRDefault="00356685" w:rsidP="003122AF">
            <w:pPr>
              <w:spacing w:before="100" w:beforeAutospacing="1" w:after="100" w:afterAutospacing="1"/>
              <w:jc w:val="center"/>
              <w:rPr>
                <w:lang w:val="vi-VN"/>
              </w:rPr>
            </w:pPr>
            <w:r w:rsidRPr="00F66C73">
              <w:t>1.</w:t>
            </w:r>
            <w:r w:rsidRPr="00F66C73">
              <w:rPr>
                <w:lang w:val="vi-VN"/>
              </w:rPr>
              <w:t>2</w:t>
            </w:r>
            <w:r w:rsidRPr="00F66C73">
              <w:t>00.000</w:t>
            </w:r>
          </w:p>
        </w:tc>
        <w:tc>
          <w:tcPr>
            <w:tcW w:w="1176" w:type="dxa"/>
            <w:vAlign w:val="center"/>
          </w:tcPr>
          <w:p w14:paraId="38F62815" w14:textId="77777777" w:rsidR="00356685" w:rsidRPr="00F66C73" w:rsidRDefault="00356685" w:rsidP="003122AF">
            <w:pPr>
              <w:spacing w:before="100" w:beforeAutospacing="1" w:after="100" w:afterAutospacing="1"/>
              <w:jc w:val="center"/>
            </w:pPr>
            <w:r w:rsidRPr="00F66C73">
              <w:t>1.500.000</w:t>
            </w:r>
          </w:p>
        </w:tc>
        <w:tc>
          <w:tcPr>
            <w:tcW w:w="1423" w:type="dxa"/>
            <w:vAlign w:val="center"/>
          </w:tcPr>
          <w:p w14:paraId="566C8F8F" w14:textId="77777777" w:rsidR="00356685" w:rsidRPr="00F66C73" w:rsidRDefault="00356685" w:rsidP="003122AF">
            <w:pPr>
              <w:spacing w:before="100" w:beforeAutospacing="1" w:after="100" w:afterAutospacing="1"/>
              <w:jc w:val="center"/>
              <w:rPr>
                <w:lang w:val="vi-VN"/>
              </w:rPr>
            </w:pPr>
            <w:r w:rsidRPr="00F66C73">
              <w:t>1.500.000</w:t>
            </w:r>
          </w:p>
        </w:tc>
      </w:tr>
      <w:tr w:rsidR="002657A2" w:rsidRPr="00F66C73" w14:paraId="1D0ED4FC" w14:textId="77777777" w:rsidTr="00DC1F9D">
        <w:trPr>
          <w:trHeight w:val="710"/>
        </w:trPr>
        <w:tc>
          <w:tcPr>
            <w:tcW w:w="1663" w:type="dxa"/>
            <w:vAlign w:val="center"/>
          </w:tcPr>
          <w:p w14:paraId="414B2E49" w14:textId="77777777" w:rsidR="00356685" w:rsidRPr="00F66C73" w:rsidRDefault="00356685" w:rsidP="003122AF">
            <w:pPr>
              <w:spacing w:before="100" w:beforeAutospacing="1" w:after="100" w:afterAutospacing="1"/>
              <w:jc w:val="both"/>
              <w:rPr>
                <w:lang w:val="vi-VN"/>
              </w:rPr>
            </w:pPr>
            <w:r w:rsidRPr="00F66C73">
              <w:t>Kinh doanh 03 môn thể thao</w:t>
            </w:r>
          </w:p>
        </w:tc>
        <w:tc>
          <w:tcPr>
            <w:tcW w:w="1230" w:type="dxa"/>
            <w:vAlign w:val="center"/>
          </w:tcPr>
          <w:p w14:paraId="7C3B76D7" w14:textId="77777777" w:rsidR="00356685" w:rsidRPr="00F66C73" w:rsidRDefault="00356685" w:rsidP="003122AF">
            <w:pPr>
              <w:spacing w:before="100" w:beforeAutospacing="1" w:after="100" w:afterAutospacing="1"/>
              <w:rPr>
                <w:lang w:val="vi-VN"/>
              </w:rPr>
            </w:pPr>
          </w:p>
        </w:tc>
        <w:tc>
          <w:tcPr>
            <w:tcW w:w="1291" w:type="dxa"/>
            <w:vAlign w:val="center"/>
          </w:tcPr>
          <w:p w14:paraId="104B0B85" w14:textId="77777777" w:rsidR="00356685" w:rsidRPr="00F66C73" w:rsidRDefault="00356685" w:rsidP="003122AF">
            <w:pPr>
              <w:spacing w:before="100" w:beforeAutospacing="1" w:after="100" w:afterAutospacing="1"/>
              <w:rPr>
                <w:lang w:val="vi-VN"/>
              </w:rPr>
            </w:pPr>
          </w:p>
        </w:tc>
        <w:tc>
          <w:tcPr>
            <w:tcW w:w="1421" w:type="dxa"/>
            <w:vAlign w:val="center"/>
          </w:tcPr>
          <w:p w14:paraId="2A05B912" w14:textId="77777777" w:rsidR="00356685" w:rsidRPr="00F66C73" w:rsidRDefault="00356685" w:rsidP="003122AF">
            <w:pPr>
              <w:spacing w:before="100" w:beforeAutospacing="1" w:after="100" w:afterAutospacing="1"/>
              <w:jc w:val="center"/>
              <w:rPr>
                <w:lang w:val="vi-VN"/>
              </w:rPr>
            </w:pPr>
            <w:r w:rsidRPr="00F66C73">
              <w:rPr>
                <w:lang w:val="vi-VN"/>
              </w:rPr>
              <w:t>1.8</w:t>
            </w:r>
            <w:r w:rsidRPr="00F66C73">
              <w:t>00.000</w:t>
            </w:r>
          </w:p>
        </w:tc>
        <w:tc>
          <w:tcPr>
            <w:tcW w:w="1421" w:type="dxa"/>
            <w:vAlign w:val="center"/>
          </w:tcPr>
          <w:p w14:paraId="3899B384" w14:textId="77777777" w:rsidR="00356685" w:rsidRPr="00F66C73" w:rsidRDefault="00356685" w:rsidP="003122AF">
            <w:pPr>
              <w:spacing w:before="100" w:beforeAutospacing="1" w:after="100" w:afterAutospacing="1"/>
              <w:jc w:val="center"/>
              <w:rPr>
                <w:lang w:val="vi-VN"/>
              </w:rPr>
            </w:pPr>
            <w:r w:rsidRPr="00F66C73">
              <w:rPr>
                <w:lang w:val="vi-VN"/>
              </w:rPr>
              <w:t>1.6</w:t>
            </w:r>
            <w:r w:rsidRPr="00F66C73">
              <w:t>00.000</w:t>
            </w:r>
          </w:p>
        </w:tc>
        <w:tc>
          <w:tcPr>
            <w:tcW w:w="1176" w:type="dxa"/>
            <w:vAlign w:val="center"/>
          </w:tcPr>
          <w:p w14:paraId="7B88AFD5" w14:textId="77777777" w:rsidR="00356685" w:rsidRPr="00F66C73" w:rsidRDefault="00356685" w:rsidP="003122AF">
            <w:pPr>
              <w:spacing w:before="100" w:beforeAutospacing="1" w:after="100" w:afterAutospacing="1"/>
              <w:jc w:val="center"/>
            </w:pPr>
            <w:r w:rsidRPr="00F66C73">
              <w:t>2.000.000</w:t>
            </w:r>
          </w:p>
        </w:tc>
        <w:tc>
          <w:tcPr>
            <w:tcW w:w="1423" w:type="dxa"/>
            <w:vAlign w:val="center"/>
          </w:tcPr>
          <w:p w14:paraId="45CE7943" w14:textId="77777777" w:rsidR="00356685" w:rsidRPr="00F66C73" w:rsidRDefault="00356685" w:rsidP="003122AF">
            <w:pPr>
              <w:spacing w:before="100" w:beforeAutospacing="1" w:after="100" w:afterAutospacing="1"/>
              <w:jc w:val="center"/>
              <w:rPr>
                <w:lang w:val="vi-VN"/>
              </w:rPr>
            </w:pPr>
            <w:r w:rsidRPr="00F66C73">
              <w:t>2.000.000</w:t>
            </w:r>
          </w:p>
        </w:tc>
      </w:tr>
      <w:tr w:rsidR="002657A2" w:rsidRPr="00F66C73" w14:paraId="6BDE9FC4" w14:textId="77777777" w:rsidTr="00DC1F9D">
        <w:tc>
          <w:tcPr>
            <w:tcW w:w="1663" w:type="dxa"/>
            <w:vAlign w:val="center"/>
          </w:tcPr>
          <w:p w14:paraId="5D0D92A0" w14:textId="77777777" w:rsidR="00356685" w:rsidRPr="00F66C73" w:rsidRDefault="00356685" w:rsidP="003122AF">
            <w:pPr>
              <w:spacing w:before="100" w:beforeAutospacing="1" w:after="100" w:afterAutospacing="1"/>
              <w:jc w:val="both"/>
              <w:rPr>
                <w:lang w:val="vi-VN"/>
              </w:rPr>
            </w:pPr>
            <w:r w:rsidRPr="00F66C73">
              <w:t>Kinh doanh từ 04 môn thể thao trở lên</w:t>
            </w:r>
          </w:p>
        </w:tc>
        <w:tc>
          <w:tcPr>
            <w:tcW w:w="1230" w:type="dxa"/>
            <w:vAlign w:val="center"/>
          </w:tcPr>
          <w:p w14:paraId="6CBEDE1D" w14:textId="77777777" w:rsidR="00356685" w:rsidRPr="00F66C73" w:rsidRDefault="00356685" w:rsidP="003122AF">
            <w:pPr>
              <w:spacing w:before="100" w:beforeAutospacing="1" w:after="100" w:afterAutospacing="1"/>
              <w:rPr>
                <w:lang w:val="vi-VN"/>
              </w:rPr>
            </w:pPr>
          </w:p>
        </w:tc>
        <w:tc>
          <w:tcPr>
            <w:tcW w:w="1291" w:type="dxa"/>
            <w:vAlign w:val="center"/>
          </w:tcPr>
          <w:p w14:paraId="715BDE24" w14:textId="77777777" w:rsidR="00356685" w:rsidRPr="00F66C73" w:rsidRDefault="00356685" w:rsidP="003122AF">
            <w:pPr>
              <w:spacing w:before="100" w:beforeAutospacing="1" w:after="100" w:afterAutospacing="1"/>
              <w:rPr>
                <w:lang w:val="vi-VN"/>
              </w:rPr>
            </w:pPr>
          </w:p>
        </w:tc>
        <w:tc>
          <w:tcPr>
            <w:tcW w:w="1421" w:type="dxa"/>
            <w:vAlign w:val="center"/>
          </w:tcPr>
          <w:p w14:paraId="6C660296" w14:textId="77777777" w:rsidR="00356685" w:rsidRPr="00F66C73" w:rsidRDefault="00356685" w:rsidP="003122AF">
            <w:pPr>
              <w:spacing w:before="100" w:beforeAutospacing="1" w:after="100" w:afterAutospacing="1"/>
              <w:jc w:val="center"/>
              <w:rPr>
                <w:lang w:val="vi-VN"/>
              </w:rPr>
            </w:pPr>
            <w:r w:rsidRPr="00F66C73">
              <w:t>2.</w:t>
            </w:r>
            <w:r w:rsidRPr="00F66C73">
              <w:rPr>
                <w:lang w:val="vi-VN"/>
              </w:rPr>
              <w:t>0</w:t>
            </w:r>
            <w:r w:rsidRPr="00F66C73">
              <w:t>00.000</w:t>
            </w:r>
          </w:p>
        </w:tc>
        <w:tc>
          <w:tcPr>
            <w:tcW w:w="1421" w:type="dxa"/>
            <w:vAlign w:val="center"/>
          </w:tcPr>
          <w:p w14:paraId="207E29E8" w14:textId="77777777" w:rsidR="00356685" w:rsidRPr="00F66C73" w:rsidRDefault="00356685" w:rsidP="003122AF">
            <w:pPr>
              <w:spacing w:before="100" w:beforeAutospacing="1" w:after="100" w:afterAutospacing="1"/>
              <w:jc w:val="center"/>
              <w:rPr>
                <w:lang w:val="vi-VN"/>
              </w:rPr>
            </w:pPr>
            <w:r w:rsidRPr="00F66C73">
              <w:t>2.</w:t>
            </w:r>
            <w:r w:rsidRPr="00F66C73">
              <w:rPr>
                <w:lang w:val="vi-VN"/>
              </w:rPr>
              <w:t>0</w:t>
            </w:r>
            <w:r w:rsidRPr="00F66C73">
              <w:t>00.000</w:t>
            </w:r>
          </w:p>
        </w:tc>
        <w:tc>
          <w:tcPr>
            <w:tcW w:w="1176" w:type="dxa"/>
            <w:vAlign w:val="center"/>
          </w:tcPr>
          <w:p w14:paraId="231A7509" w14:textId="77777777" w:rsidR="00356685" w:rsidRPr="00F66C73" w:rsidRDefault="00356685" w:rsidP="003122AF">
            <w:pPr>
              <w:spacing w:before="100" w:beforeAutospacing="1" w:after="100" w:afterAutospacing="1"/>
              <w:jc w:val="center"/>
            </w:pPr>
            <w:r w:rsidRPr="00F66C73">
              <w:t>2.500.000</w:t>
            </w:r>
          </w:p>
        </w:tc>
        <w:tc>
          <w:tcPr>
            <w:tcW w:w="1423" w:type="dxa"/>
            <w:vAlign w:val="center"/>
          </w:tcPr>
          <w:p w14:paraId="4908A63F" w14:textId="77777777" w:rsidR="00356685" w:rsidRPr="00F66C73" w:rsidRDefault="00356685" w:rsidP="003122AF">
            <w:pPr>
              <w:spacing w:before="100" w:beforeAutospacing="1" w:after="100" w:afterAutospacing="1"/>
              <w:jc w:val="center"/>
              <w:rPr>
                <w:lang w:val="vi-VN"/>
              </w:rPr>
            </w:pPr>
            <w:r w:rsidRPr="00F66C73">
              <w:t>2.500.000</w:t>
            </w:r>
          </w:p>
        </w:tc>
      </w:tr>
      <w:tr w:rsidR="002657A2" w:rsidRPr="00F66C73" w14:paraId="33EDD123" w14:textId="77777777" w:rsidTr="00DC1F9D">
        <w:trPr>
          <w:trHeight w:val="458"/>
        </w:trPr>
        <w:tc>
          <w:tcPr>
            <w:tcW w:w="1663" w:type="dxa"/>
            <w:vAlign w:val="center"/>
          </w:tcPr>
          <w:p w14:paraId="56A41D16" w14:textId="77777777" w:rsidR="00356685" w:rsidRPr="00F66C73" w:rsidRDefault="00356685" w:rsidP="003122AF">
            <w:pPr>
              <w:spacing w:before="100" w:beforeAutospacing="1" w:after="100" w:afterAutospacing="1"/>
              <w:rPr>
                <w:b/>
                <w:bCs/>
                <w:lang w:val="vi-VN"/>
              </w:rPr>
            </w:pPr>
            <w:r w:rsidRPr="00F66C73">
              <w:rPr>
                <w:b/>
                <w:bCs/>
              </w:rPr>
              <w:t>Cấp lại</w:t>
            </w:r>
          </w:p>
        </w:tc>
        <w:tc>
          <w:tcPr>
            <w:tcW w:w="1230" w:type="dxa"/>
            <w:vAlign w:val="center"/>
          </w:tcPr>
          <w:p w14:paraId="70FCAAA2" w14:textId="77777777" w:rsidR="00356685" w:rsidRPr="00F66C73" w:rsidRDefault="00356685" w:rsidP="003122AF">
            <w:pPr>
              <w:spacing w:before="100" w:beforeAutospacing="1" w:after="100" w:afterAutospacing="1"/>
              <w:rPr>
                <w:lang w:val="vi-VN"/>
              </w:rPr>
            </w:pPr>
          </w:p>
        </w:tc>
        <w:tc>
          <w:tcPr>
            <w:tcW w:w="1291" w:type="dxa"/>
            <w:vAlign w:val="center"/>
          </w:tcPr>
          <w:p w14:paraId="282AFA4B" w14:textId="77777777" w:rsidR="00356685" w:rsidRPr="00F66C73" w:rsidRDefault="00356685" w:rsidP="003122AF">
            <w:pPr>
              <w:spacing w:before="100" w:beforeAutospacing="1" w:after="100" w:afterAutospacing="1"/>
              <w:rPr>
                <w:lang w:val="vi-VN"/>
              </w:rPr>
            </w:pPr>
          </w:p>
        </w:tc>
        <w:tc>
          <w:tcPr>
            <w:tcW w:w="1421" w:type="dxa"/>
            <w:vAlign w:val="center"/>
          </w:tcPr>
          <w:p w14:paraId="13D0E963" w14:textId="77777777" w:rsidR="00356685" w:rsidRPr="00F66C73" w:rsidRDefault="00356685" w:rsidP="003122AF">
            <w:pPr>
              <w:spacing w:before="100" w:beforeAutospacing="1" w:after="100" w:afterAutospacing="1"/>
              <w:rPr>
                <w:lang w:val="vi-VN"/>
              </w:rPr>
            </w:pPr>
          </w:p>
        </w:tc>
        <w:tc>
          <w:tcPr>
            <w:tcW w:w="1421" w:type="dxa"/>
            <w:vAlign w:val="center"/>
          </w:tcPr>
          <w:p w14:paraId="50964225" w14:textId="77777777" w:rsidR="00356685" w:rsidRPr="00F66C73" w:rsidRDefault="00356685" w:rsidP="003122AF">
            <w:pPr>
              <w:spacing w:before="100" w:beforeAutospacing="1" w:after="100" w:afterAutospacing="1"/>
              <w:rPr>
                <w:lang w:val="vi-VN"/>
              </w:rPr>
            </w:pPr>
          </w:p>
        </w:tc>
        <w:tc>
          <w:tcPr>
            <w:tcW w:w="1176" w:type="dxa"/>
          </w:tcPr>
          <w:p w14:paraId="2F7474B6" w14:textId="77777777" w:rsidR="00356685" w:rsidRPr="00F66C73" w:rsidRDefault="00356685" w:rsidP="003122AF">
            <w:pPr>
              <w:spacing w:before="100" w:beforeAutospacing="1" w:after="100" w:afterAutospacing="1"/>
              <w:rPr>
                <w:lang w:val="vi-VN"/>
              </w:rPr>
            </w:pPr>
          </w:p>
        </w:tc>
        <w:tc>
          <w:tcPr>
            <w:tcW w:w="1423" w:type="dxa"/>
            <w:vAlign w:val="center"/>
          </w:tcPr>
          <w:p w14:paraId="21AE39D8" w14:textId="77777777" w:rsidR="00356685" w:rsidRPr="00F66C73" w:rsidRDefault="00356685" w:rsidP="003122AF">
            <w:pPr>
              <w:spacing w:before="100" w:beforeAutospacing="1" w:after="100" w:afterAutospacing="1"/>
              <w:rPr>
                <w:lang w:val="vi-VN"/>
              </w:rPr>
            </w:pPr>
          </w:p>
        </w:tc>
      </w:tr>
      <w:tr w:rsidR="002657A2" w:rsidRPr="00F66C73" w14:paraId="1FED2720" w14:textId="77777777" w:rsidTr="00DC1F9D">
        <w:tc>
          <w:tcPr>
            <w:tcW w:w="1663" w:type="dxa"/>
            <w:vAlign w:val="center"/>
          </w:tcPr>
          <w:p w14:paraId="457CF1FF" w14:textId="77777777" w:rsidR="00356685" w:rsidRPr="00F66C73" w:rsidRDefault="00356685" w:rsidP="003122AF">
            <w:pPr>
              <w:spacing w:before="100" w:beforeAutospacing="1" w:after="100" w:afterAutospacing="1"/>
              <w:jc w:val="both"/>
              <w:rPr>
                <w:lang w:val="vi-VN"/>
              </w:rPr>
            </w:pPr>
            <w:r w:rsidRPr="00F66C73">
              <w:t>Do bị mất hoặc hư hỏng, thay đổi tên, địa chỉ doanh nghiệp, hoặc giảm danh mục thể thao</w:t>
            </w:r>
          </w:p>
        </w:tc>
        <w:tc>
          <w:tcPr>
            <w:tcW w:w="1230" w:type="dxa"/>
            <w:vAlign w:val="center"/>
          </w:tcPr>
          <w:p w14:paraId="655CAC03" w14:textId="77777777" w:rsidR="00356685" w:rsidRPr="00F66C73" w:rsidRDefault="00356685" w:rsidP="003122AF">
            <w:pPr>
              <w:spacing w:before="100" w:beforeAutospacing="1" w:after="100" w:afterAutospacing="1"/>
              <w:rPr>
                <w:lang w:val="vi-VN"/>
              </w:rPr>
            </w:pPr>
          </w:p>
        </w:tc>
        <w:tc>
          <w:tcPr>
            <w:tcW w:w="1291" w:type="dxa"/>
            <w:vAlign w:val="center"/>
          </w:tcPr>
          <w:p w14:paraId="2F3FC9E7" w14:textId="77777777" w:rsidR="00356685" w:rsidRPr="00F66C73" w:rsidRDefault="00356685" w:rsidP="003122AF">
            <w:pPr>
              <w:spacing w:before="100" w:beforeAutospacing="1" w:after="100" w:afterAutospacing="1"/>
              <w:rPr>
                <w:lang w:val="vi-VN"/>
              </w:rPr>
            </w:pPr>
          </w:p>
        </w:tc>
        <w:tc>
          <w:tcPr>
            <w:tcW w:w="1421" w:type="dxa"/>
            <w:vAlign w:val="center"/>
          </w:tcPr>
          <w:p w14:paraId="3D318274" w14:textId="77777777" w:rsidR="00356685" w:rsidRPr="00F66C73" w:rsidRDefault="00356685" w:rsidP="003122AF">
            <w:pPr>
              <w:spacing w:before="100" w:beforeAutospacing="1" w:after="100" w:afterAutospacing="1"/>
              <w:jc w:val="center"/>
              <w:rPr>
                <w:lang w:val="vi-VN"/>
              </w:rPr>
            </w:pPr>
            <w:r w:rsidRPr="00F66C73">
              <w:rPr>
                <w:lang w:val="vi-VN"/>
              </w:rPr>
              <w:t>2</w:t>
            </w:r>
            <w:r w:rsidRPr="00F66C73">
              <w:t>00.000</w:t>
            </w:r>
          </w:p>
        </w:tc>
        <w:tc>
          <w:tcPr>
            <w:tcW w:w="1421" w:type="dxa"/>
            <w:vAlign w:val="center"/>
          </w:tcPr>
          <w:p w14:paraId="2F666652" w14:textId="77777777" w:rsidR="00356685" w:rsidRPr="00F66C73" w:rsidRDefault="00356685" w:rsidP="003122AF">
            <w:pPr>
              <w:spacing w:before="100" w:beforeAutospacing="1" w:after="100" w:afterAutospacing="1"/>
              <w:jc w:val="center"/>
              <w:rPr>
                <w:lang w:val="vi-VN"/>
              </w:rPr>
            </w:pPr>
            <w:r w:rsidRPr="00F66C73">
              <w:t>2</w:t>
            </w:r>
            <w:r w:rsidRPr="00F66C73">
              <w:rPr>
                <w:lang w:val="vi-VN"/>
              </w:rPr>
              <w:t>0</w:t>
            </w:r>
            <w:r w:rsidRPr="00F66C73">
              <w:t>0.000</w:t>
            </w:r>
          </w:p>
        </w:tc>
        <w:tc>
          <w:tcPr>
            <w:tcW w:w="1176" w:type="dxa"/>
            <w:vAlign w:val="center"/>
          </w:tcPr>
          <w:p w14:paraId="06702AE3" w14:textId="77777777" w:rsidR="00356685" w:rsidRPr="00F66C73" w:rsidRDefault="00356685" w:rsidP="003122AF">
            <w:pPr>
              <w:spacing w:before="100" w:beforeAutospacing="1" w:after="100" w:afterAutospacing="1"/>
              <w:jc w:val="center"/>
            </w:pPr>
            <w:r w:rsidRPr="00F66C73">
              <w:t>2</w:t>
            </w:r>
            <w:r w:rsidRPr="00F66C73">
              <w:rPr>
                <w:lang w:val="vi-VN"/>
              </w:rPr>
              <w:t>0</w:t>
            </w:r>
            <w:r w:rsidRPr="00F66C73">
              <w:t>0.000</w:t>
            </w:r>
          </w:p>
        </w:tc>
        <w:tc>
          <w:tcPr>
            <w:tcW w:w="1423" w:type="dxa"/>
            <w:vAlign w:val="center"/>
          </w:tcPr>
          <w:p w14:paraId="182A0ACD" w14:textId="77777777" w:rsidR="00356685" w:rsidRPr="00F66C73" w:rsidRDefault="00356685" w:rsidP="003122AF">
            <w:pPr>
              <w:spacing w:before="100" w:beforeAutospacing="1" w:after="100" w:afterAutospacing="1"/>
              <w:jc w:val="center"/>
              <w:rPr>
                <w:lang w:val="vi-VN"/>
              </w:rPr>
            </w:pPr>
            <w:r w:rsidRPr="00F66C73">
              <w:t>300.000</w:t>
            </w:r>
          </w:p>
        </w:tc>
      </w:tr>
      <w:tr w:rsidR="002657A2" w:rsidRPr="00F66C73" w14:paraId="464E2E52" w14:textId="77777777" w:rsidTr="00DC1F9D">
        <w:tc>
          <w:tcPr>
            <w:tcW w:w="1663" w:type="dxa"/>
            <w:vAlign w:val="center"/>
          </w:tcPr>
          <w:p w14:paraId="6802C97E" w14:textId="77777777" w:rsidR="00356685" w:rsidRPr="00F66C73" w:rsidRDefault="00356685" w:rsidP="003122AF">
            <w:pPr>
              <w:spacing w:before="100" w:beforeAutospacing="1" w:after="100" w:afterAutospacing="1"/>
              <w:jc w:val="both"/>
            </w:pPr>
            <w:r w:rsidRPr="00F66C73">
              <w:t>Thay đổi địa điểm kinh doanh</w:t>
            </w:r>
          </w:p>
        </w:tc>
        <w:tc>
          <w:tcPr>
            <w:tcW w:w="1230" w:type="dxa"/>
            <w:vAlign w:val="center"/>
          </w:tcPr>
          <w:p w14:paraId="4DF8E2EE" w14:textId="77777777" w:rsidR="00356685" w:rsidRPr="00F66C73" w:rsidRDefault="00356685" w:rsidP="003122AF">
            <w:pPr>
              <w:spacing w:before="100" w:beforeAutospacing="1" w:after="100" w:afterAutospacing="1"/>
            </w:pPr>
          </w:p>
        </w:tc>
        <w:tc>
          <w:tcPr>
            <w:tcW w:w="1291" w:type="dxa"/>
            <w:vAlign w:val="center"/>
          </w:tcPr>
          <w:p w14:paraId="60269D79" w14:textId="77777777" w:rsidR="00356685" w:rsidRPr="00F66C73" w:rsidRDefault="00356685" w:rsidP="003122AF">
            <w:pPr>
              <w:spacing w:before="100" w:beforeAutospacing="1" w:after="100" w:afterAutospacing="1"/>
            </w:pPr>
          </w:p>
        </w:tc>
        <w:tc>
          <w:tcPr>
            <w:tcW w:w="1421" w:type="dxa"/>
            <w:vAlign w:val="center"/>
          </w:tcPr>
          <w:p w14:paraId="44742311" w14:textId="77777777" w:rsidR="00356685" w:rsidRPr="00F66C73" w:rsidRDefault="00356685" w:rsidP="003122AF">
            <w:pPr>
              <w:spacing w:before="100" w:beforeAutospacing="1" w:after="100" w:afterAutospacing="1"/>
              <w:jc w:val="center"/>
            </w:pPr>
            <w:r w:rsidRPr="00F66C73">
              <w:rPr>
                <w:lang w:val="vi-VN"/>
              </w:rPr>
              <w:t>3</w:t>
            </w:r>
            <w:r w:rsidRPr="00F66C73">
              <w:t>00.000</w:t>
            </w:r>
          </w:p>
        </w:tc>
        <w:tc>
          <w:tcPr>
            <w:tcW w:w="1421" w:type="dxa"/>
            <w:vAlign w:val="center"/>
          </w:tcPr>
          <w:p w14:paraId="36722389" w14:textId="77777777" w:rsidR="00356685" w:rsidRPr="00F66C73" w:rsidRDefault="00356685" w:rsidP="003122AF">
            <w:pPr>
              <w:spacing w:before="100" w:beforeAutospacing="1" w:after="100" w:afterAutospacing="1"/>
              <w:jc w:val="center"/>
            </w:pPr>
            <w:r w:rsidRPr="00F66C73">
              <w:rPr>
                <w:lang w:val="vi-VN"/>
              </w:rPr>
              <w:t>8</w:t>
            </w:r>
            <w:r w:rsidRPr="00F66C73">
              <w:t>00.000</w:t>
            </w:r>
          </w:p>
        </w:tc>
        <w:tc>
          <w:tcPr>
            <w:tcW w:w="1176" w:type="dxa"/>
            <w:vAlign w:val="center"/>
          </w:tcPr>
          <w:p w14:paraId="53CA08DF" w14:textId="77777777" w:rsidR="00356685" w:rsidRPr="00F66C73" w:rsidRDefault="00356685" w:rsidP="003122AF">
            <w:pPr>
              <w:spacing w:before="100" w:beforeAutospacing="1" w:after="100" w:afterAutospacing="1"/>
              <w:jc w:val="center"/>
              <w:rPr>
                <w:lang w:val="vi-VN"/>
              </w:rPr>
            </w:pPr>
            <w:r w:rsidRPr="00F66C73">
              <w:rPr>
                <w:lang w:val="vi-VN"/>
              </w:rPr>
              <w:t>500.000</w:t>
            </w:r>
          </w:p>
        </w:tc>
        <w:tc>
          <w:tcPr>
            <w:tcW w:w="1423" w:type="dxa"/>
            <w:vAlign w:val="center"/>
          </w:tcPr>
          <w:p w14:paraId="08C34581" w14:textId="77777777" w:rsidR="00356685" w:rsidRPr="00F66C73" w:rsidRDefault="00356685" w:rsidP="003122AF">
            <w:pPr>
              <w:spacing w:before="100" w:beforeAutospacing="1" w:after="100" w:afterAutospacing="1"/>
              <w:jc w:val="center"/>
            </w:pPr>
            <w:r w:rsidRPr="00F66C73">
              <w:t>500.000</w:t>
            </w:r>
          </w:p>
        </w:tc>
      </w:tr>
      <w:tr w:rsidR="002657A2" w:rsidRPr="00F66C73" w14:paraId="19BCBC7A" w14:textId="77777777" w:rsidTr="00DC1F9D">
        <w:tc>
          <w:tcPr>
            <w:tcW w:w="1663" w:type="dxa"/>
            <w:vAlign w:val="center"/>
          </w:tcPr>
          <w:p w14:paraId="4053CC11" w14:textId="77777777" w:rsidR="00356685" w:rsidRPr="00F66C73" w:rsidRDefault="00356685" w:rsidP="003122AF">
            <w:pPr>
              <w:spacing w:before="100" w:beforeAutospacing="1" w:after="100" w:afterAutospacing="1"/>
              <w:jc w:val="both"/>
            </w:pPr>
            <w:r w:rsidRPr="00F66C73">
              <w:t>Điều chỉnh tăng danh mục thể thao</w:t>
            </w:r>
          </w:p>
        </w:tc>
        <w:tc>
          <w:tcPr>
            <w:tcW w:w="1230" w:type="dxa"/>
            <w:vAlign w:val="center"/>
          </w:tcPr>
          <w:p w14:paraId="69C87E91" w14:textId="77777777" w:rsidR="00356685" w:rsidRPr="00F66C73" w:rsidRDefault="00356685" w:rsidP="003122AF">
            <w:pPr>
              <w:spacing w:before="100" w:beforeAutospacing="1" w:after="100" w:afterAutospacing="1"/>
            </w:pPr>
          </w:p>
        </w:tc>
        <w:tc>
          <w:tcPr>
            <w:tcW w:w="1291" w:type="dxa"/>
            <w:vAlign w:val="center"/>
          </w:tcPr>
          <w:p w14:paraId="4BAC6B13" w14:textId="77777777" w:rsidR="00356685" w:rsidRPr="00F66C73" w:rsidRDefault="00356685" w:rsidP="003122AF">
            <w:pPr>
              <w:spacing w:before="100" w:beforeAutospacing="1" w:after="100" w:afterAutospacing="1"/>
            </w:pPr>
          </w:p>
        </w:tc>
        <w:tc>
          <w:tcPr>
            <w:tcW w:w="1421" w:type="dxa"/>
            <w:vAlign w:val="center"/>
          </w:tcPr>
          <w:p w14:paraId="30948F0C" w14:textId="77777777" w:rsidR="00356685" w:rsidRPr="00F66C73" w:rsidRDefault="00356685" w:rsidP="003122AF">
            <w:pPr>
              <w:jc w:val="center"/>
              <w:rPr>
                <w:lang w:val="vi-VN"/>
              </w:rPr>
            </w:pPr>
            <w:r w:rsidRPr="00F66C73">
              <w:rPr>
                <w:lang w:val="vi-VN"/>
              </w:rPr>
              <w:t xml:space="preserve">- Tăng 1 môn </w:t>
            </w:r>
            <w:r w:rsidRPr="00F66C73">
              <w:t>400.000</w:t>
            </w:r>
          </w:p>
          <w:p w14:paraId="4E407C5A" w14:textId="77777777" w:rsidR="00356685" w:rsidRPr="00F66C73" w:rsidRDefault="00356685" w:rsidP="003122AF">
            <w:pPr>
              <w:jc w:val="center"/>
              <w:rPr>
                <w:lang w:val="vi-VN"/>
              </w:rPr>
            </w:pPr>
            <w:r w:rsidRPr="00F66C73">
              <w:rPr>
                <w:lang w:val="vi-VN"/>
              </w:rPr>
              <w:t xml:space="preserve">- Tăng 2 môn </w:t>
            </w:r>
            <w:r w:rsidRPr="00F66C73">
              <w:t xml:space="preserve">800.000 </w:t>
            </w:r>
          </w:p>
          <w:p w14:paraId="1AEF5CFE" w14:textId="77777777" w:rsidR="00356685" w:rsidRPr="00F66C73" w:rsidRDefault="00356685" w:rsidP="003122AF">
            <w:pPr>
              <w:jc w:val="center"/>
              <w:rPr>
                <w:lang w:val="vi-VN"/>
              </w:rPr>
            </w:pPr>
            <w:r w:rsidRPr="00F66C73">
              <w:rPr>
                <w:lang w:val="vi-VN"/>
              </w:rPr>
              <w:t>- Tăng 3 môn 1.200.000</w:t>
            </w:r>
          </w:p>
        </w:tc>
        <w:tc>
          <w:tcPr>
            <w:tcW w:w="1421" w:type="dxa"/>
            <w:vAlign w:val="center"/>
          </w:tcPr>
          <w:p w14:paraId="6BCF3D02" w14:textId="77777777" w:rsidR="00356685" w:rsidRPr="00F66C73" w:rsidRDefault="00356685" w:rsidP="003122AF">
            <w:pPr>
              <w:jc w:val="center"/>
              <w:rPr>
                <w:lang w:val="vi-VN"/>
              </w:rPr>
            </w:pPr>
            <w:r w:rsidRPr="00F66C73">
              <w:rPr>
                <w:lang w:val="vi-VN"/>
              </w:rPr>
              <w:t>- Tăng 1 môn 400.000</w:t>
            </w:r>
          </w:p>
          <w:p w14:paraId="08647389" w14:textId="77777777" w:rsidR="00356685" w:rsidRPr="00F66C73" w:rsidRDefault="00356685" w:rsidP="003122AF">
            <w:pPr>
              <w:jc w:val="center"/>
              <w:rPr>
                <w:lang w:val="vi-VN"/>
              </w:rPr>
            </w:pPr>
            <w:r w:rsidRPr="00F66C73">
              <w:rPr>
                <w:lang w:val="vi-VN"/>
              </w:rPr>
              <w:t xml:space="preserve">- Tăng 2 môn 800.000 </w:t>
            </w:r>
          </w:p>
          <w:p w14:paraId="10B10159" w14:textId="77777777" w:rsidR="00356685" w:rsidRPr="00F66C73" w:rsidRDefault="00356685" w:rsidP="003122AF">
            <w:pPr>
              <w:jc w:val="center"/>
              <w:rPr>
                <w:lang w:val="vi-VN"/>
              </w:rPr>
            </w:pPr>
            <w:r w:rsidRPr="00F66C73">
              <w:rPr>
                <w:lang w:val="vi-VN"/>
              </w:rPr>
              <w:t>- Tăng 3 môn 1.200.000</w:t>
            </w:r>
          </w:p>
        </w:tc>
        <w:tc>
          <w:tcPr>
            <w:tcW w:w="1176" w:type="dxa"/>
            <w:vAlign w:val="center"/>
          </w:tcPr>
          <w:p w14:paraId="718D7E1C" w14:textId="77777777" w:rsidR="00356685" w:rsidRPr="00F66C73" w:rsidRDefault="00356685" w:rsidP="003122AF">
            <w:pPr>
              <w:spacing w:before="100" w:beforeAutospacing="1" w:after="100" w:afterAutospacing="1"/>
              <w:jc w:val="center"/>
            </w:pPr>
            <w:r w:rsidRPr="00F66C73">
              <w:t>500.000</w:t>
            </w:r>
          </w:p>
        </w:tc>
        <w:tc>
          <w:tcPr>
            <w:tcW w:w="1423" w:type="dxa"/>
            <w:vAlign w:val="center"/>
          </w:tcPr>
          <w:p w14:paraId="5C2BDCA6" w14:textId="77777777" w:rsidR="00356685" w:rsidRPr="00F66C73" w:rsidRDefault="00356685" w:rsidP="003122AF">
            <w:pPr>
              <w:spacing w:before="100" w:beforeAutospacing="1" w:after="100" w:afterAutospacing="1"/>
              <w:jc w:val="center"/>
            </w:pPr>
            <w:r w:rsidRPr="00F66C73">
              <w:t>50% mức thu ban đầu</w:t>
            </w:r>
          </w:p>
        </w:tc>
      </w:tr>
    </w:tbl>
    <w:p w14:paraId="78974492" w14:textId="77777777" w:rsidR="00356685" w:rsidRPr="00F66C73" w:rsidRDefault="00356685" w:rsidP="00356685">
      <w:pPr>
        <w:ind w:firstLine="720"/>
        <w:jc w:val="both"/>
        <w:rPr>
          <w:sz w:val="28"/>
          <w:szCs w:val="28"/>
          <w:lang w:val="nl-NL"/>
        </w:rPr>
      </w:pPr>
    </w:p>
    <w:p w14:paraId="5E2E9457" w14:textId="25641153" w:rsidR="00356685" w:rsidRPr="00F66C73" w:rsidRDefault="00356685" w:rsidP="00356685">
      <w:pPr>
        <w:ind w:firstLine="720"/>
        <w:jc w:val="both"/>
        <w:rPr>
          <w:b/>
          <w:sz w:val="28"/>
          <w:szCs w:val="28"/>
          <w:lang w:val="nl-NL"/>
        </w:rPr>
      </w:pPr>
      <w:r w:rsidRPr="00F66C73">
        <w:rPr>
          <w:sz w:val="28"/>
          <w:szCs w:val="28"/>
          <w:lang w:val="nl-NL"/>
        </w:rPr>
        <w:t>Căn cứ theo quy đ</w:t>
      </w:r>
      <w:r w:rsidR="0076334C" w:rsidRPr="00F66C73">
        <w:rPr>
          <w:sz w:val="28"/>
          <w:szCs w:val="28"/>
          <w:lang w:val="nl-NL"/>
        </w:rPr>
        <w:t>ịnh tại Điều 5</w:t>
      </w:r>
      <w:r w:rsidRPr="00F66C73">
        <w:rPr>
          <w:sz w:val="28"/>
          <w:szCs w:val="28"/>
          <w:lang w:val="nl-NL"/>
        </w:rPr>
        <w:t xml:space="preserve"> Thông tư số 85/2019/TT-BTC, mức thu phí thẩm định cấp giấy chứng nhận đủ điều kiện kinh doanh phải bù đắp một phần hoặc toàn bộ chi phí thực hiện công việc thẩm định và chi phí thu phí. Sau đây là bảng tổng hợp chi phí thực hiện công việc thẩm định và chi phí thu phí:</w:t>
      </w:r>
    </w:p>
    <w:p w14:paraId="3BFDBED3" w14:textId="77777777" w:rsidR="00356685" w:rsidRPr="00F66C73" w:rsidRDefault="00356685" w:rsidP="00356685">
      <w:pPr>
        <w:spacing w:before="120" w:after="120"/>
        <w:ind w:firstLine="720"/>
        <w:jc w:val="both"/>
        <w:rPr>
          <w:sz w:val="28"/>
          <w:szCs w:val="28"/>
          <w:lang w:val="nl-NL"/>
        </w:rPr>
      </w:pPr>
      <w:r w:rsidRPr="00F66C73">
        <w:rPr>
          <w:sz w:val="28"/>
          <w:szCs w:val="28"/>
          <w:lang w:val="nl-NL"/>
        </w:rPr>
        <w:t>- Tổng dự toán cả năm thu phí dự kiến là:</w:t>
      </w:r>
    </w:p>
    <w:p w14:paraId="108E69BD" w14:textId="77777777" w:rsidR="00356685" w:rsidRPr="00F66C73" w:rsidRDefault="00356685" w:rsidP="00356685">
      <w:pPr>
        <w:spacing w:before="120" w:after="120"/>
        <w:ind w:firstLine="720"/>
        <w:jc w:val="both"/>
        <w:rPr>
          <w:sz w:val="28"/>
          <w:szCs w:val="28"/>
          <w:lang w:val="nl-NL"/>
        </w:rPr>
      </w:pPr>
      <w:r w:rsidRPr="00F66C73">
        <w:rPr>
          <w:sz w:val="28"/>
          <w:szCs w:val="28"/>
          <w:lang w:val="nl-NL"/>
        </w:rPr>
        <w:t>02 đơn vị x 1.000.000 đồng/Giấy chứng nhận = 2.000.000 đồng.</w:t>
      </w:r>
    </w:p>
    <w:p w14:paraId="427B3D45" w14:textId="77777777" w:rsidR="00356685" w:rsidRPr="00F66C73" w:rsidRDefault="00356685" w:rsidP="00356685">
      <w:pPr>
        <w:spacing w:before="120" w:after="120"/>
        <w:ind w:firstLine="720"/>
        <w:jc w:val="both"/>
        <w:rPr>
          <w:sz w:val="28"/>
          <w:szCs w:val="28"/>
          <w:lang w:val="nl-NL"/>
        </w:rPr>
      </w:pPr>
      <w:r w:rsidRPr="00F66C73">
        <w:rPr>
          <w:sz w:val="28"/>
          <w:szCs w:val="28"/>
          <w:lang w:val="nl-NL"/>
        </w:rPr>
        <w:t>02 đơn vị x 1.500.000 đồng/Giấy chứng nhận = 3.000.000 đồng.</w:t>
      </w:r>
    </w:p>
    <w:p w14:paraId="0CEA5018" w14:textId="77777777" w:rsidR="00356685" w:rsidRPr="00F66C73" w:rsidRDefault="00356685" w:rsidP="00356685">
      <w:pPr>
        <w:spacing w:before="120" w:after="120"/>
        <w:ind w:firstLine="720"/>
        <w:jc w:val="both"/>
        <w:rPr>
          <w:sz w:val="28"/>
          <w:szCs w:val="28"/>
          <w:lang w:val="nl-NL"/>
        </w:rPr>
      </w:pPr>
      <w:r w:rsidRPr="00F66C73">
        <w:rPr>
          <w:sz w:val="28"/>
          <w:szCs w:val="28"/>
          <w:lang w:val="nl-NL"/>
        </w:rPr>
        <w:t>01 đơn vị x 2.000.000 đồng/Giấy chứng nhận = 2.000.000 đồng</w:t>
      </w:r>
    </w:p>
    <w:p w14:paraId="140F5BE6" w14:textId="77777777" w:rsidR="00356685" w:rsidRPr="00F66C73" w:rsidRDefault="00356685" w:rsidP="00356685">
      <w:pPr>
        <w:spacing w:before="120" w:after="120"/>
        <w:ind w:firstLine="5103"/>
        <w:jc w:val="both"/>
        <w:rPr>
          <w:b/>
          <w:sz w:val="28"/>
          <w:szCs w:val="28"/>
          <w:lang w:val="nl-NL"/>
        </w:rPr>
      </w:pPr>
      <w:r w:rsidRPr="00F66C73">
        <w:rPr>
          <w:b/>
          <w:sz w:val="28"/>
          <w:szCs w:val="28"/>
          <w:lang w:val="nl-NL"/>
        </w:rPr>
        <w:t>Cộng: = 7.000.000 đồng.</w:t>
      </w:r>
    </w:p>
    <w:p w14:paraId="2C453C5B" w14:textId="77777777" w:rsidR="00356685" w:rsidRPr="00F66C73" w:rsidRDefault="00356685" w:rsidP="00356685">
      <w:pPr>
        <w:spacing w:before="60" w:after="60"/>
        <w:jc w:val="both"/>
        <w:rPr>
          <w:bCs/>
          <w:sz w:val="28"/>
          <w:szCs w:val="28"/>
          <w:lang w:val="nl-NL"/>
        </w:rPr>
      </w:pPr>
      <w:r w:rsidRPr="00F66C73">
        <w:rPr>
          <w:b/>
          <w:sz w:val="28"/>
          <w:szCs w:val="28"/>
          <w:lang w:val="nl-NL"/>
        </w:rPr>
        <w:tab/>
      </w:r>
      <w:r w:rsidRPr="00F66C73">
        <w:rPr>
          <w:bCs/>
          <w:sz w:val="28"/>
          <w:szCs w:val="28"/>
          <w:lang w:val="nl-NL"/>
        </w:rPr>
        <w:t>- Tỷ lệ để lại 90%.</w:t>
      </w:r>
    </w:p>
    <w:p w14:paraId="77293291" w14:textId="77777777" w:rsidR="00356685" w:rsidRPr="00F66C73" w:rsidRDefault="00356685" w:rsidP="00356685">
      <w:pPr>
        <w:spacing w:before="60" w:after="60"/>
        <w:ind w:firstLine="720"/>
        <w:jc w:val="both"/>
        <w:rPr>
          <w:sz w:val="28"/>
          <w:szCs w:val="28"/>
          <w:lang w:val="nl-NL"/>
        </w:rPr>
      </w:pPr>
      <w:r w:rsidRPr="00F66C73">
        <w:rPr>
          <w:bCs/>
          <w:sz w:val="28"/>
          <w:szCs w:val="28"/>
          <w:lang w:val="nl-NL"/>
        </w:rPr>
        <w:t xml:space="preserve">Sở VHTTDL lập Biểu tổng hợp các chi phí </w:t>
      </w:r>
      <w:r w:rsidRPr="00F66C73">
        <w:rPr>
          <w:sz w:val="28"/>
          <w:szCs w:val="28"/>
          <w:lang w:val="nl-NL"/>
        </w:rPr>
        <w:t>thẩm định cấp giấy chứng nhận đủ điều kiện kinh doanh hoạt động cơ sở thể thao, câu lạc bộ thể thao chuyên nghiệp:</w:t>
      </w:r>
    </w:p>
    <w:p w14:paraId="0285D7C5" w14:textId="77777777" w:rsidR="00356685" w:rsidRPr="00F66C73" w:rsidRDefault="00356685" w:rsidP="00356685">
      <w:pPr>
        <w:ind w:firstLine="720"/>
        <w:jc w:val="both"/>
        <w:rPr>
          <w:bCs/>
          <w:sz w:val="26"/>
          <w:szCs w:val="26"/>
          <w:lang w:val="nl-NL"/>
        </w:rPr>
      </w:pPr>
    </w:p>
    <w:tbl>
      <w:tblPr>
        <w:tblW w:w="0" w:type="auto"/>
        <w:tblLook w:val="04A0" w:firstRow="1" w:lastRow="0" w:firstColumn="1" w:lastColumn="0" w:noHBand="0" w:noVBand="1"/>
      </w:tblPr>
      <w:tblGrid>
        <w:gridCol w:w="675"/>
        <w:gridCol w:w="1985"/>
        <w:gridCol w:w="1984"/>
        <w:gridCol w:w="2199"/>
        <w:gridCol w:w="1108"/>
        <w:gridCol w:w="1337"/>
      </w:tblGrid>
      <w:tr w:rsidR="002657A2" w:rsidRPr="00F66C73" w14:paraId="6B7EDDA4" w14:textId="77777777" w:rsidTr="003122AF">
        <w:trPr>
          <w:trHeight w:val="404"/>
        </w:trPr>
        <w:tc>
          <w:tcPr>
            <w:tcW w:w="675" w:type="dxa"/>
            <w:tcBorders>
              <w:top w:val="single" w:sz="4" w:space="0" w:color="auto"/>
              <w:left w:val="single" w:sz="4" w:space="0" w:color="auto"/>
              <w:bottom w:val="single" w:sz="4" w:space="0" w:color="auto"/>
              <w:right w:val="single" w:sz="4" w:space="0" w:color="auto"/>
            </w:tcBorders>
          </w:tcPr>
          <w:p w14:paraId="63B3540A" w14:textId="77777777" w:rsidR="00356685" w:rsidRPr="00F66C73" w:rsidRDefault="00356685" w:rsidP="003122AF">
            <w:pPr>
              <w:spacing w:before="100" w:beforeAutospacing="1" w:after="100" w:afterAutospacing="1"/>
              <w:jc w:val="center"/>
              <w:rPr>
                <w:b/>
                <w:bCs/>
                <w:sz w:val="26"/>
                <w:szCs w:val="26"/>
              </w:rPr>
            </w:pPr>
            <w:r w:rsidRPr="00F66C73">
              <w:rPr>
                <w:b/>
                <w:bCs/>
                <w:sz w:val="26"/>
                <w:szCs w:val="26"/>
              </w:rPr>
              <w:t>TT</w:t>
            </w:r>
          </w:p>
        </w:tc>
        <w:tc>
          <w:tcPr>
            <w:tcW w:w="1985" w:type="dxa"/>
            <w:tcBorders>
              <w:top w:val="single" w:sz="4" w:space="0" w:color="auto"/>
              <w:left w:val="single" w:sz="4" w:space="0" w:color="auto"/>
              <w:bottom w:val="single" w:sz="4" w:space="0" w:color="auto"/>
              <w:right w:val="single" w:sz="4" w:space="0" w:color="auto"/>
            </w:tcBorders>
          </w:tcPr>
          <w:p w14:paraId="71ABFBAB" w14:textId="77777777" w:rsidR="00356685" w:rsidRPr="00F66C73" w:rsidRDefault="00356685" w:rsidP="003122AF">
            <w:pPr>
              <w:spacing w:before="100" w:beforeAutospacing="1" w:after="100" w:afterAutospacing="1"/>
              <w:jc w:val="center"/>
              <w:rPr>
                <w:b/>
                <w:bCs/>
                <w:sz w:val="26"/>
                <w:szCs w:val="26"/>
              </w:rPr>
            </w:pPr>
            <w:r w:rsidRPr="00F66C73">
              <w:rPr>
                <w:b/>
                <w:bCs/>
                <w:sz w:val="26"/>
                <w:szCs w:val="26"/>
              </w:rPr>
              <w:t>Chi phí</w:t>
            </w:r>
          </w:p>
        </w:tc>
        <w:tc>
          <w:tcPr>
            <w:tcW w:w="1984" w:type="dxa"/>
            <w:tcBorders>
              <w:top w:val="single" w:sz="4" w:space="0" w:color="auto"/>
              <w:left w:val="single" w:sz="4" w:space="0" w:color="auto"/>
              <w:bottom w:val="single" w:sz="4" w:space="0" w:color="auto"/>
              <w:right w:val="single" w:sz="4" w:space="0" w:color="auto"/>
            </w:tcBorders>
          </w:tcPr>
          <w:p w14:paraId="6DE2BF83" w14:textId="77777777" w:rsidR="00356685" w:rsidRPr="00F66C73" w:rsidRDefault="00356685" w:rsidP="003122AF">
            <w:pPr>
              <w:spacing w:before="100" w:beforeAutospacing="1" w:after="100" w:afterAutospacing="1"/>
              <w:jc w:val="center"/>
              <w:rPr>
                <w:b/>
                <w:bCs/>
                <w:sz w:val="26"/>
                <w:szCs w:val="26"/>
              </w:rPr>
            </w:pPr>
            <w:r w:rsidRPr="00F66C73">
              <w:rPr>
                <w:b/>
                <w:bCs/>
                <w:sz w:val="26"/>
                <w:szCs w:val="26"/>
              </w:rPr>
              <w:t>Nội dung chi</w:t>
            </w:r>
          </w:p>
        </w:tc>
        <w:tc>
          <w:tcPr>
            <w:tcW w:w="2199" w:type="dxa"/>
            <w:tcBorders>
              <w:top w:val="single" w:sz="4" w:space="0" w:color="auto"/>
              <w:left w:val="single" w:sz="4" w:space="0" w:color="auto"/>
              <w:bottom w:val="single" w:sz="4" w:space="0" w:color="auto"/>
              <w:right w:val="single" w:sz="4" w:space="0" w:color="auto"/>
            </w:tcBorders>
          </w:tcPr>
          <w:p w14:paraId="2ED9F01D" w14:textId="77777777" w:rsidR="00356685" w:rsidRPr="00F66C73" w:rsidRDefault="00356685" w:rsidP="003122AF">
            <w:pPr>
              <w:spacing w:before="100" w:beforeAutospacing="1" w:after="100" w:afterAutospacing="1"/>
              <w:jc w:val="center"/>
              <w:rPr>
                <w:b/>
                <w:bCs/>
                <w:sz w:val="26"/>
                <w:szCs w:val="26"/>
              </w:rPr>
            </w:pPr>
            <w:r w:rsidRPr="00F66C73">
              <w:rPr>
                <w:b/>
                <w:bCs/>
                <w:sz w:val="26"/>
                <w:szCs w:val="26"/>
              </w:rPr>
              <w:t>Số lượng</w:t>
            </w:r>
          </w:p>
        </w:tc>
        <w:tc>
          <w:tcPr>
            <w:tcW w:w="1108" w:type="dxa"/>
            <w:tcBorders>
              <w:top w:val="single" w:sz="4" w:space="0" w:color="auto"/>
              <w:left w:val="single" w:sz="4" w:space="0" w:color="auto"/>
              <w:bottom w:val="single" w:sz="4" w:space="0" w:color="auto"/>
              <w:right w:val="single" w:sz="4" w:space="0" w:color="auto"/>
            </w:tcBorders>
          </w:tcPr>
          <w:p w14:paraId="79DD552F" w14:textId="77777777" w:rsidR="00356685" w:rsidRPr="00F66C73" w:rsidRDefault="00356685" w:rsidP="003122AF">
            <w:pPr>
              <w:spacing w:before="100" w:beforeAutospacing="1" w:after="100" w:afterAutospacing="1"/>
              <w:jc w:val="center"/>
              <w:rPr>
                <w:b/>
                <w:bCs/>
                <w:sz w:val="26"/>
                <w:szCs w:val="26"/>
              </w:rPr>
            </w:pPr>
            <w:r w:rsidRPr="00F66C73">
              <w:rPr>
                <w:b/>
                <w:bCs/>
                <w:sz w:val="26"/>
                <w:szCs w:val="26"/>
              </w:rPr>
              <w:t>Đơn giá</w:t>
            </w:r>
          </w:p>
        </w:tc>
        <w:tc>
          <w:tcPr>
            <w:tcW w:w="1337" w:type="dxa"/>
            <w:tcBorders>
              <w:top w:val="single" w:sz="4" w:space="0" w:color="auto"/>
              <w:left w:val="single" w:sz="4" w:space="0" w:color="auto"/>
              <w:bottom w:val="single" w:sz="4" w:space="0" w:color="auto"/>
              <w:right w:val="single" w:sz="4" w:space="0" w:color="auto"/>
            </w:tcBorders>
          </w:tcPr>
          <w:p w14:paraId="3B19E54F" w14:textId="77777777" w:rsidR="00356685" w:rsidRPr="00F66C73" w:rsidRDefault="00356685" w:rsidP="003122AF">
            <w:pPr>
              <w:spacing w:before="100" w:beforeAutospacing="1" w:after="100" w:afterAutospacing="1"/>
              <w:jc w:val="center"/>
              <w:rPr>
                <w:b/>
                <w:bCs/>
                <w:sz w:val="26"/>
                <w:szCs w:val="26"/>
              </w:rPr>
            </w:pPr>
            <w:r w:rsidRPr="00F66C73">
              <w:rPr>
                <w:b/>
                <w:bCs/>
                <w:sz w:val="26"/>
                <w:szCs w:val="26"/>
              </w:rPr>
              <w:t>Thành tiền</w:t>
            </w:r>
          </w:p>
        </w:tc>
      </w:tr>
      <w:tr w:rsidR="002657A2" w:rsidRPr="00F66C73" w14:paraId="0D7CD11D" w14:textId="77777777" w:rsidTr="003122AF">
        <w:tc>
          <w:tcPr>
            <w:tcW w:w="675" w:type="dxa"/>
            <w:tcBorders>
              <w:top w:val="single" w:sz="4" w:space="0" w:color="auto"/>
              <w:left w:val="single" w:sz="4" w:space="0" w:color="auto"/>
              <w:bottom w:val="single" w:sz="4" w:space="0" w:color="auto"/>
              <w:right w:val="single" w:sz="4" w:space="0" w:color="auto"/>
            </w:tcBorders>
          </w:tcPr>
          <w:p w14:paraId="7D09C387" w14:textId="77777777" w:rsidR="00356685" w:rsidRPr="00F66C73" w:rsidRDefault="00356685" w:rsidP="003122AF">
            <w:pPr>
              <w:spacing w:before="100" w:beforeAutospacing="1" w:after="100" w:afterAutospacing="1"/>
              <w:jc w:val="center"/>
              <w:rPr>
                <w:sz w:val="26"/>
                <w:szCs w:val="26"/>
              </w:rPr>
            </w:pPr>
            <w:r w:rsidRPr="00F66C73">
              <w:rPr>
                <w:sz w:val="26"/>
                <w:szCs w:val="26"/>
              </w:rPr>
              <w:t>1</w:t>
            </w:r>
          </w:p>
        </w:tc>
        <w:tc>
          <w:tcPr>
            <w:tcW w:w="1985" w:type="dxa"/>
            <w:tcBorders>
              <w:top w:val="single" w:sz="4" w:space="0" w:color="auto"/>
              <w:left w:val="single" w:sz="4" w:space="0" w:color="auto"/>
              <w:bottom w:val="single" w:sz="4" w:space="0" w:color="auto"/>
              <w:right w:val="single" w:sz="4" w:space="0" w:color="auto"/>
            </w:tcBorders>
            <w:vAlign w:val="center"/>
          </w:tcPr>
          <w:p w14:paraId="7A9F020F" w14:textId="77777777" w:rsidR="00356685" w:rsidRPr="00F66C73" w:rsidRDefault="00356685" w:rsidP="003122AF">
            <w:pPr>
              <w:spacing w:before="100" w:beforeAutospacing="1" w:after="100" w:afterAutospacing="1"/>
              <w:jc w:val="both"/>
              <w:rPr>
                <w:sz w:val="26"/>
                <w:szCs w:val="26"/>
                <w:lang w:val="it-IT"/>
              </w:rPr>
            </w:pPr>
            <w:r w:rsidRPr="00F66C73">
              <w:rPr>
                <w:sz w:val="26"/>
                <w:szCs w:val="26"/>
                <w:lang w:val="it-IT"/>
              </w:rPr>
              <w:t xml:space="preserve">Chi kiểm tra thực địa </w:t>
            </w:r>
          </w:p>
        </w:tc>
        <w:tc>
          <w:tcPr>
            <w:tcW w:w="1984" w:type="dxa"/>
            <w:tcBorders>
              <w:top w:val="single" w:sz="4" w:space="0" w:color="auto"/>
              <w:left w:val="single" w:sz="4" w:space="0" w:color="auto"/>
              <w:bottom w:val="single" w:sz="4" w:space="0" w:color="auto"/>
              <w:right w:val="single" w:sz="4" w:space="0" w:color="auto"/>
            </w:tcBorders>
            <w:vAlign w:val="center"/>
          </w:tcPr>
          <w:p w14:paraId="411EE891" w14:textId="77777777" w:rsidR="00356685" w:rsidRPr="00F66C73" w:rsidRDefault="00356685" w:rsidP="003122AF">
            <w:pPr>
              <w:spacing w:before="100" w:beforeAutospacing="1" w:after="100" w:afterAutospacing="1"/>
              <w:jc w:val="both"/>
              <w:rPr>
                <w:sz w:val="26"/>
                <w:szCs w:val="26"/>
                <w:lang w:val="vi-VN"/>
              </w:rPr>
            </w:pPr>
            <w:r w:rsidRPr="00F66C73">
              <w:rPr>
                <w:sz w:val="26"/>
                <w:szCs w:val="26"/>
                <w:lang w:val="it-IT"/>
              </w:rPr>
              <w:t>Đi lại, lưu trú trong quá trình thẩm định</w:t>
            </w:r>
          </w:p>
        </w:tc>
        <w:tc>
          <w:tcPr>
            <w:tcW w:w="2199" w:type="dxa"/>
            <w:tcBorders>
              <w:top w:val="single" w:sz="4" w:space="0" w:color="auto"/>
              <w:left w:val="single" w:sz="4" w:space="0" w:color="auto"/>
              <w:bottom w:val="single" w:sz="4" w:space="0" w:color="auto"/>
              <w:right w:val="single" w:sz="4" w:space="0" w:color="auto"/>
            </w:tcBorders>
            <w:vAlign w:val="center"/>
          </w:tcPr>
          <w:p w14:paraId="59CCEAE6" w14:textId="77777777" w:rsidR="00356685" w:rsidRPr="00F66C73" w:rsidRDefault="00356685" w:rsidP="003122AF">
            <w:pPr>
              <w:spacing w:before="100" w:beforeAutospacing="1" w:after="100" w:afterAutospacing="1"/>
              <w:rPr>
                <w:sz w:val="26"/>
                <w:szCs w:val="26"/>
              </w:rPr>
            </w:pPr>
            <w:r w:rsidRPr="00F66C73">
              <w:rPr>
                <w:sz w:val="26"/>
                <w:szCs w:val="26"/>
              </w:rPr>
              <w:t>5 đơn vị x 5 người</w:t>
            </w:r>
          </w:p>
        </w:tc>
        <w:tc>
          <w:tcPr>
            <w:tcW w:w="1108" w:type="dxa"/>
            <w:tcBorders>
              <w:top w:val="single" w:sz="4" w:space="0" w:color="auto"/>
              <w:left w:val="single" w:sz="4" w:space="0" w:color="auto"/>
              <w:bottom w:val="single" w:sz="4" w:space="0" w:color="auto"/>
              <w:right w:val="single" w:sz="4" w:space="0" w:color="auto"/>
            </w:tcBorders>
            <w:vAlign w:val="center"/>
          </w:tcPr>
          <w:p w14:paraId="255C6CCC" w14:textId="77777777" w:rsidR="00356685" w:rsidRPr="00F66C73" w:rsidRDefault="00356685" w:rsidP="003122AF">
            <w:pPr>
              <w:spacing w:before="100" w:beforeAutospacing="1" w:after="100" w:afterAutospacing="1"/>
              <w:rPr>
                <w:sz w:val="26"/>
                <w:szCs w:val="26"/>
              </w:rPr>
            </w:pPr>
            <w:r w:rsidRPr="00F66C73">
              <w:rPr>
                <w:sz w:val="26"/>
                <w:szCs w:val="26"/>
              </w:rPr>
              <w:t>200.000</w:t>
            </w:r>
          </w:p>
        </w:tc>
        <w:tc>
          <w:tcPr>
            <w:tcW w:w="1337" w:type="dxa"/>
            <w:tcBorders>
              <w:top w:val="single" w:sz="4" w:space="0" w:color="auto"/>
              <w:left w:val="single" w:sz="4" w:space="0" w:color="auto"/>
              <w:bottom w:val="single" w:sz="4" w:space="0" w:color="auto"/>
              <w:right w:val="single" w:sz="4" w:space="0" w:color="auto"/>
            </w:tcBorders>
            <w:vAlign w:val="center"/>
          </w:tcPr>
          <w:p w14:paraId="65C68F85" w14:textId="77777777" w:rsidR="00356685" w:rsidRPr="00F66C73" w:rsidRDefault="00356685" w:rsidP="003122AF">
            <w:pPr>
              <w:spacing w:before="100" w:beforeAutospacing="1" w:after="100" w:afterAutospacing="1"/>
              <w:rPr>
                <w:sz w:val="26"/>
                <w:szCs w:val="26"/>
              </w:rPr>
            </w:pPr>
            <w:r w:rsidRPr="00F66C73">
              <w:rPr>
                <w:sz w:val="26"/>
                <w:szCs w:val="26"/>
              </w:rPr>
              <w:t>5.000.000</w:t>
            </w:r>
          </w:p>
        </w:tc>
      </w:tr>
      <w:tr w:rsidR="002657A2" w:rsidRPr="00F66C73" w14:paraId="57DDCA28" w14:textId="77777777" w:rsidTr="003122AF">
        <w:tc>
          <w:tcPr>
            <w:tcW w:w="675" w:type="dxa"/>
            <w:tcBorders>
              <w:top w:val="single" w:sz="4" w:space="0" w:color="auto"/>
              <w:left w:val="single" w:sz="4" w:space="0" w:color="auto"/>
              <w:bottom w:val="single" w:sz="4" w:space="0" w:color="auto"/>
              <w:right w:val="single" w:sz="4" w:space="0" w:color="auto"/>
            </w:tcBorders>
          </w:tcPr>
          <w:p w14:paraId="086EF950" w14:textId="77777777" w:rsidR="00356685" w:rsidRPr="00F66C73" w:rsidRDefault="00356685" w:rsidP="003122AF">
            <w:pPr>
              <w:spacing w:before="100" w:beforeAutospacing="1" w:after="100" w:afterAutospacing="1"/>
              <w:jc w:val="center"/>
              <w:rPr>
                <w:sz w:val="26"/>
                <w:szCs w:val="26"/>
              </w:rPr>
            </w:pPr>
            <w:r w:rsidRPr="00F66C73">
              <w:rPr>
                <w:sz w:val="26"/>
                <w:szCs w:val="26"/>
              </w:rPr>
              <w:t>2</w:t>
            </w:r>
          </w:p>
        </w:tc>
        <w:tc>
          <w:tcPr>
            <w:tcW w:w="1985" w:type="dxa"/>
            <w:tcBorders>
              <w:top w:val="single" w:sz="4" w:space="0" w:color="auto"/>
              <w:left w:val="single" w:sz="4" w:space="0" w:color="auto"/>
              <w:bottom w:val="single" w:sz="4" w:space="0" w:color="auto"/>
              <w:right w:val="single" w:sz="4" w:space="0" w:color="auto"/>
            </w:tcBorders>
            <w:vAlign w:val="center"/>
          </w:tcPr>
          <w:p w14:paraId="245F393F" w14:textId="77777777" w:rsidR="00356685" w:rsidRPr="00F66C73" w:rsidRDefault="00356685" w:rsidP="003122AF">
            <w:pPr>
              <w:spacing w:before="100" w:beforeAutospacing="1" w:after="100" w:afterAutospacing="1"/>
              <w:jc w:val="both"/>
              <w:rPr>
                <w:sz w:val="26"/>
                <w:szCs w:val="26"/>
                <w:lang w:val="vi-VN"/>
              </w:rPr>
            </w:pPr>
            <w:r w:rsidRPr="00F66C73">
              <w:rPr>
                <w:sz w:val="26"/>
                <w:szCs w:val="26"/>
              </w:rPr>
              <w:t>Văn phòng phẩm và tài liệu</w:t>
            </w:r>
          </w:p>
        </w:tc>
        <w:tc>
          <w:tcPr>
            <w:tcW w:w="1984" w:type="dxa"/>
            <w:tcBorders>
              <w:top w:val="single" w:sz="4" w:space="0" w:color="auto"/>
              <w:left w:val="single" w:sz="4" w:space="0" w:color="auto"/>
              <w:bottom w:val="single" w:sz="4" w:space="0" w:color="auto"/>
              <w:right w:val="single" w:sz="4" w:space="0" w:color="auto"/>
            </w:tcBorders>
            <w:vAlign w:val="center"/>
          </w:tcPr>
          <w:p w14:paraId="7423EECA" w14:textId="77777777" w:rsidR="00356685" w:rsidRPr="00F66C73" w:rsidRDefault="00356685" w:rsidP="003122AF">
            <w:pPr>
              <w:spacing w:before="100" w:beforeAutospacing="1" w:after="100" w:afterAutospacing="1"/>
              <w:jc w:val="both"/>
              <w:rPr>
                <w:sz w:val="26"/>
                <w:szCs w:val="26"/>
                <w:lang w:val="vi-VN"/>
              </w:rPr>
            </w:pPr>
            <w:r w:rsidRPr="00F66C73">
              <w:rPr>
                <w:sz w:val="26"/>
                <w:szCs w:val="26"/>
                <w:lang w:val="vi-VN"/>
              </w:rPr>
              <w:t>In ấn, tài liệu, biểu mẫu cần thiết</w:t>
            </w:r>
          </w:p>
        </w:tc>
        <w:tc>
          <w:tcPr>
            <w:tcW w:w="2199" w:type="dxa"/>
            <w:tcBorders>
              <w:top w:val="single" w:sz="4" w:space="0" w:color="auto"/>
              <w:left w:val="single" w:sz="4" w:space="0" w:color="auto"/>
              <w:bottom w:val="single" w:sz="4" w:space="0" w:color="auto"/>
              <w:right w:val="single" w:sz="4" w:space="0" w:color="auto"/>
            </w:tcBorders>
            <w:vAlign w:val="center"/>
          </w:tcPr>
          <w:p w14:paraId="218CB179" w14:textId="77777777" w:rsidR="00356685" w:rsidRPr="00F66C73" w:rsidRDefault="00356685" w:rsidP="003122AF">
            <w:pPr>
              <w:spacing w:before="100" w:beforeAutospacing="1" w:after="100" w:afterAutospacing="1"/>
              <w:rPr>
                <w:sz w:val="26"/>
                <w:szCs w:val="26"/>
                <w:lang w:val="vi-VN"/>
              </w:rPr>
            </w:pPr>
          </w:p>
        </w:tc>
        <w:tc>
          <w:tcPr>
            <w:tcW w:w="1108" w:type="dxa"/>
            <w:tcBorders>
              <w:top w:val="single" w:sz="4" w:space="0" w:color="auto"/>
              <w:left w:val="single" w:sz="4" w:space="0" w:color="auto"/>
              <w:bottom w:val="single" w:sz="4" w:space="0" w:color="auto"/>
              <w:right w:val="single" w:sz="4" w:space="0" w:color="auto"/>
            </w:tcBorders>
            <w:vAlign w:val="center"/>
          </w:tcPr>
          <w:p w14:paraId="2D812CA0" w14:textId="77777777" w:rsidR="00356685" w:rsidRPr="00F66C73" w:rsidRDefault="00356685" w:rsidP="003122AF">
            <w:pPr>
              <w:spacing w:before="100" w:beforeAutospacing="1" w:after="100" w:afterAutospacing="1"/>
              <w:rPr>
                <w:sz w:val="26"/>
                <w:szCs w:val="26"/>
                <w:lang w:val="vi-VN"/>
              </w:rPr>
            </w:pPr>
          </w:p>
        </w:tc>
        <w:tc>
          <w:tcPr>
            <w:tcW w:w="1337" w:type="dxa"/>
            <w:tcBorders>
              <w:top w:val="single" w:sz="4" w:space="0" w:color="auto"/>
              <w:left w:val="single" w:sz="4" w:space="0" w:color="auto"/>
              <w:bottom w:val="single" w:sz="4" w:space="0" w:color="auto"/>
              <w:right w:val="single" w:sz="4" w:space="0" w:color="auto"/>
            </w:tcBorders>
            <w:vAlign w:val="center"/>
          </w:tcPr>
          <w:p w14:paraId="4F99BC68" w14:textId="77777777" w:rsidR="00356685" w:rsidRPr="00F66C73" w:rsidRDefault="00356685" w:rsidP="003122AF">
            <w:pPr>
              <w:spacing w:before="100" w:beforeAutospacing="1" w:after="100" w:afterAutospacing="1"/>
              <w:rPr>
                <w:sz w:val="26"/>
                <w:szCs w:val="26"/>
              </w:rPr>
            </w:pPr>
            <w:r w:rsidRPr="00F66C73">
              <w:rPr>
                <w:sz w:val="26"/>
                <w:szCs w:val="26"/>
              </w:rPr>
              <w:t>800.000</w:t>
            </w:r>
          </w:p>
        </w:tc>
      </w:tr>
      <w:tr w:rsidR="002657A2" w:rsidRPr="00F66C73" w14:paraId="2B0884E7" w14:textId="77777777" w:rsidTr="003122AF">
        <w:tc>
          <w:tcPr>
            <w:tcW w:w="675" w:type="dxa"/>
            <w:tcBorders>
              <w:top w:val="single" w:sz="4" w:space="0" w:color="auto"/>
              <w:left w:val="single" w:sz="4" w:space="0" w:color="auto"/>
              <w:bottom w:val="single" w:sz="4" w:space="0" w:color="auto"/>
              <w:right w:val="single" w:sz="4" w:space="0" w:color="auto"/>
            </w:tcBorders>
          </w:tcPr>
          <w:p w14:paraId="72A13B57" w14:textId="77777777" w:rsidR="00356685" w:rsidRPr="00F66C73" w:rsidRDefault="00356685" w:rsidP="003122AF">
            <w:pPr>
              <w:spacing w:before="100" w:beforeAutospacing="1" w:after="100" w:afterAutospacing="1"/>
              <w:jc w:val="center"/>
              <w:rPr>
                <w:spacing w:val="-8"/>
                <w:sz w:val="26"/>
                <w:szCs w:val="26"/>
                <w:lang w:val="nl-NL"/>
              </w:rPr>
            </w:pPr>
            <w:r w:rsidRPr="00F66C73">
              <w:rPr>
                <w:spacing w:val="-8"/>
                <w:sz w:val="26"/>
                <w:szCs w:val="26"/>
                <w:lang w:val="nl-NL"/>
              </w:rPr>
              <w:t>3</w:t>
            </w:r>
          </w:p>
        </w:tc>
        <w:tc>
          <w:tcPr>
            <w:tcW w:w="1985" w:type="dxa"/>
            <w:tcBorders>
              <w:top w:val="single" w:sz="4" w:space="0" w:color="auto"/>
              <w:left w:val="single" w:sz="4" w:space="0" w:color="auto"/>
              <w:bottom w:val="single" w:sz="4" w:space="0" w:color="auto"/>
              <w:right w:val="single" w:sz="4" w:space="0" w:color="auto"/>
            </w:tcBorders>
            <w:vAlign w:val="center"/>
          </w:tcPr>
          <w:p w14:paraId="2E6E7E81" w14:textId="77777777" w:rsidR="00356685" w:rsidRPr="00F66C73" w:rsidRDefault="00356685" w:rsidP="003122AF">
            <w:pPr>
              <w:spacing w:before="100" w:beforeAutospacing="1" w:after="100" w:afterAutospacing="1"/>
              <w:jc w:val="both"/>
              <w:rPr>
                <w:sz w:val="26"/>
                <w:szCs w:val="26"/>
                <w:lang w:val="vi-VN"/>
              </w:rPr>
            </w:pPr>
            <w:r w:rsidRPr="00F66C73">
              <w:rPr>
                <w:spacing w:val="-8"/>
                <w:sz w:val="26"/>
                <w:szCs w:val="26"/>
                <w:lang w:val="nl-NL"/>
              </w:rPr>
              <w:t>Chi xác định các chỉ tiêu theo quy định về điều kiện hoạt động</w:t>
            </w:r>
          </w:p>
        </w:tc>
        <w:tc>
          <w:tcPr>
            <w:tcW w:w="1984" w:type="dxa"/>
            <w:tcBorders>
              <w:top w:val="single" w:sz="4" w:space="0" w:color="auto"/>
              <w:left w:val="single" w:sz="4" w:space="0" w:color="auto"/>
              <w:bottom w:val="single" w:sz="4" w:space="0" w:color="auto"/>
              <w:right w:val="single" w:sz="4" w:space="0" w:color="auto"/>
            </w:tcBorders>
            <w:vAlign w:val="center"/>
          </w:tcPr>
          <w:p w14:paraId="5FF7E51E" w14:textId="77777777" w:rsidR="00356685" w:rsidRPr="00F66C73" w:rsidRDefault="00356685" w:rsidP="003122AF">
            <w:pPr>
              <w:spacing w:before="100" w:beforeAutospacing="1" w:after="100" w:afterAutospacing="1"/>
              <w:jc w:val="both"/>
              <w:rPr>
                <w:sz w:val="26"/>
                <w:szCs w:val="26"/>
                <w:lang w:val="vi-VN"/>
              </w:rPr>
            </w:pPr>
            <w:r w:rsidRPr="00F66C73">
              <w:rPr>
                <w:sz w:val="26"/>
                <w:szCs w:val="26"/>
                <w:lang w:val="vi-VN"/>
              </w:rPr>
              <w:t>Thực hiện các kiểm tra, đánh giá chỉ tiêu theo yêu cầu</w:t>
            </w:r>
          </w:p>
        </w:tc>
        <w:tc>
          <w:tcPr>
            <w:tcW w:w="2199" w:type="dxa"/>
            <w:tcBorders>
              <w:top w:val="single" w:sz="4" w:space="0" w:color="auto"/>
              <w:left w:val="single" w:sz="4" w:space="0" w:color="auto"/>
              <w:bottom w:val="single" w:sz="4" w:space="0" w:color="auto"/>
              <w:right w:val="single" w:sz="4" w:space="0" w:color="auto"/>
            </w:tcBorders>
            <w:vAlign w:val="center"/>
          </w:tcPr>
          <w:p w14:paraId="441D89F6" w14:textId="77777777" w:rsidR="00356685" w:rsidRPr="00F66C73" w:rsidRDefault="00356685" w:rsidP="003122AF">
            <w:pPr>
              <w:spacing w:before="100" w:beforeAutospacing="1" w:after="100" w:afterAutospacing="1"/>
              <w:rPr>
                <w:sz w:val="26"/>
                <w:szCs w:val="26"/>
                <w:lang w:val="vi-VN"/>
              </w:rPr>
            </w:pPr>
          </w:p>
        </w:tc>
        <w:tc>
          <w:tcPr>
            <w:tcW w:w="1108" w:type="dxa"/>
            <w:tcBorders>
              <w:top w:val="single" w:sz="4" w:space="0" w:color="auto"/>
              <w:left w:val="single" w:sz="4" w:space="0" w:color="auto"/>
              <w:bottom w:val="single" w:sz="4" w:space="0" w:color="auto"/>
              <w:right w:val="single" w:sz="4" w:space="0" w:color="auto"/>
            </w:tcBorders>
            <w:vAlign w:val="center"/>
          </w:tcPr>
          <w:p w14:paraId="3C4288F2" w14:textId="77777777" w:rsidR="00356685" w:rsidRPr="00F66C73" w:rsidRDefault="00356685" w:rsidP="003122AF">
            <w:pPr>
              <w:spacing w:before="100" w:beforeAutospacing="1" w:after="100" w:afterAutospacing="1"/>
              <w:rPr>
                <w:sz w:val="26"/>
                <w:szCs w:val="26"/>
                <w:lang w:val="vi-VN"/>
              </w:rPr>
            </w:pPr>
          </w:p>
        </w:tc>
        <w:tc>
          <w:tcPr>
            <w:tcW w:w="1337" w:type="dxa"/>
            <w:tcBorders>
              <w:top w:val="single" w:sz="4" w:space="0" w:color="auto"/>
              <w:left w:val="single" w:sz="4" w:space="0" w:color="auto"/>
              <w:bottom w:val="single" w:sz="4" w:space="0" w:color="auto"/>
              <w:right w:val="single" w:sz="4" w:space="0" w:color="auto"/>
            </w:tcBorders>
            <w:vAlign w:val="center"/>
          </w:tcPr>
          <w:p w14:paraId="5F8C78F0" w14:textId="77777777" w:rsidR="00356685" w:rsidRPr="00F66C73" w:rsidRDefault="00356685" w:rsidP="003122AF">
            <w:pPr>
              <w:spacing w:before="100" w:beforeAutospacing="1" w:after="100" w:afterAutospacing="1"/>
              <w:rPr>
                <w:sz w:val="26"/>
                <w:szCs w:val="26"/>
              </w:rPr>
            </w:pPr>
            <w:r w:rsidRPr="00F66C73">
              <w:rPr>
                <w:sz w:val="26"/>
                <w:szCs w:val="26"/>
              </w:rPr>
              <w:t>500.000</w:t>
            </w:r>
          </w:p>
        </w:tc>
      </w:tr>
      <w:tr w:rsidR="002657A2" w:rsidRPr="00F66C73" w14:paraId="6F0E4C2A" w14:textId="77777777" w:rsidTr="003122AF">
        <w:tc>
          <w:tcPr>
            <w:tcW w:w="7951" w:type="dxa"/>
            <w:gridSpan w:val="5"/>
            <w:tcBorders>
              <w:top w:val="single" w:sz="4" w:space="0" w:color="auto"/>
              <w:left w:val="single" w:sz="4" w:space="0" w:color="auto"/>
              <w:bottom w:val="single" w:sz="4" w:space="0" w:color="auto"/>
              <w:right w:val="single" w:sz="4" w:space="0" w:color="auto"/>
            </w:tcBorders>
          </w:tcPr>
          <w:p w14:paraId="00DF531C" w14:textId="77777777" w:rsidR="00356685" w:rsidRPr="00F66C73" w:rsidRDefault="00356685" w:rsidP="003122AF">
            <w:pPr>
              <w:spacing w:before="100" w:beforeAutospacing="1" w:after="100" w:afterAutospacing="1"/>
              <w:jc w:val="center"/>
              <w:rPr>
                <w:sz w:val="26"/>
                <w:szCs w:val="26"/>
                <w:lang w:val="vi-VN"/>
              </w:rPr>
            </w:pPr>
            <w:r w:rsidRPr="00F66C73">
              <w:rPr>
                <w:b/>
                <w:bCs/>
                <w:sz w:val="26"/>
                <w:szCs w:val="26"/>
              </w:rPr>
              <w:t>Tổng cộng</w:t>
            </w:r>
          </w:p>
        </w:tc>
        <w:tc>
          <w:tcPr>
            <w:tcW w:w="1337" w:type="dxa"/>
            <w:tcBorders>
              <w:top w:val="single" w:sz="4" w:space="0" w:color="auto"/>
              <w:left w:val="single" w:sz="4" w:space="0" w:color="auto"/>
              <w:bottom w:val="single" w:sz="4" w:space="0" w:color="auto"/>
              <w:right w:val="single" w:sz="4" w:space="0" w:color="auto"/>
            </w:tcBorders>
            <w:vAlign w:val="center"/>
          </w:tcPr>
          <w:p w14:paraId="12840DB3" w14:textId="77777777" w:rsidR="00356685" w:rsidRPr="00F66C73" w:rsidRDefault="00356685" w:rsidP="003122AF">
            <w:pPr>
              <w:spacing w:before="100" w:beforeAutospacing="1" w:after="100" w:afterAutospacing="1"/>
              <w:rPr>
                <w:sz w:val="26"/>
                <w:szCs w:val="26"/>
              </w:rPr>
            </w:pPr>
            <w:r w:rsidRPr="00F66C73">
              <w:rPr>
                <w:b/>
                <w:bCs/>
                <w:sz w:val="26"/>
                <w:szCs w:val="26"/>
              </w:rPr>
              <w:t>6.300.000</w:t>
            </w:r>
          </w:p>
        </w:tc>
      </w:tr>
    </w:tbl>
    <w:p w14:paraId="128CDF2F" w14:textId="45D6BBD5" w:rsidR="00356685" w:rsidRPr="00F66C73" w:rsidRDefault="00356685" w:rsidP="00356685">
      <w:pPr>
        <w:spacing w:before="60" w:after="60"/>
        <w:ind w:firstLine="720"/>
        <w:jc w:val="both"/>
        <w:rPr>
          <w:sz w:val="28"/>
          <w:szCs w:val="28"/>
          <w:lang w:val="nl-NL"/>
        </w:rPr>
      </w:pPr>
      <w:r w:rsidRPr="00F66C73">
        <w:rPr>
          <w:sz w:val="28"/>
          <w:szCs w:val="28"/>
          <w:lang w:val="nl-NL"/>
        </w:rPr>
        <w:t xml:space="preserve">Như vậy, tỷ lệ để lại đơn vị theo hướng dẫn tại </w:t>
      </w:r>
      <w:r w:rsidR="0076334C" w:rsidRPr="00F66C73">
        <w:rPr>
          <w:sz w:val="28"/>
          <w:szCs w:val="28"/>
          <w:lang w:val="nl-NL"/>
        </w:rPr>
        <w:t xml:space="preserve">Điều 5 </w:t>
      </w:r>
      <w:r w:rsidRPr="00F66C73">
        <w:rPr>
          <w:sz w:val="28"/>
          <w:szCs w:val="28"/>
          <w:lang w:val="nl-NL"/>
        </w:rPr>
        <w:t>Nghị định số 120/2026/NĐ-CP ngày 23/8/2016 của Chính phủ là:</w:t>
      </w:r>
    </w:p>
    <w:p w14:paraId="415AC9F1" w14:textId="4A728C61" w:rsidR="00356685" w:rsidRPr="00F66C73" w:rsidRDefault="00770B00" w:rsidP="00356685">
      <w:pPr>
        <w:spacing w:before="60" w:after="60"/>
        <w:ind w:firstLine="720"/>
        <w:jc w:val="both"/>
        <w:rPr>
          <w:sz w:val="28"/>
          <w:szCs w:val="28"/>
          <w:lang w:val="nl-NL"/>
        </w:rPr>
      </w:pPr>
      <w:r>
        <w:rPr>
          <w:noProof/>
          <w:sz w:val="28"/>
          <w:szCs w:val="28"/>
        </w:rPr>
        <mc:AlternateContent>
          <mc:Choice Requires="wps">
            <w:drawing>
              <wp:anchor distT="4294967295" distB="4294967295" distL="114300" distR="114300" simplePos="0" relativeHeight="251658752" behindDoc="0" locked="0" layoutInCell="1" allowOverlap="1" wp14:anchorId="5C76F97F" wp14:editId="1DF13B09">
                <wp:simplePos x="0" y="0"/>
                <wp:positionH relativeFrom="column">
                  <wp:posOffset>2094230</wp:posOffset>
                </wp:positionH>
                <wp:positionV relativeFrom="paragraph">
                  <wp:posOffset>218439</wp:posOffset>
                </wp:positionV>
                <wp:extent cx="1059815" cy="0"/>
                <wp:effectExtent l="0" t="0" r="698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83EB70" id="Straight Arrow Connector 1" o:spid="_x0000_s1026" type="#_x0000_t32" style="position:absolute;margin-left:164.9pt;margin-top:17.2pt;width:83.4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"/>
            </w:pict>
          </mc:Fallback>
        </mc:AlternateContent>
      </w:r>
      <w:r w:rsidR="00356685" w:rsidRPr="00F66C73">
        <w:rPr>
          <w:sz w:val="28"/>
          <w:szCs w:val="28"/>
          <w:lang w:val="nl-NL"/>
        </w:rPr>
        <w:t>+ Tỷ lệ để lại (%)    = 6.300.000 đồng   x 100 = 90 (%)</w:t>
      </w:r>
    </w:p>
    <w:p w14:paraId="53020169" w14:textId="77777777" w:rsidR="00356685" w:rsidRPr="00F66C73" w:rsidRDefault="00356685" w:rsidP="00356685">
      <w:pPr>
        <w:spacing w:before="60" w:after="60"/>
        <w:ind w:firstLine="720"/>
        <w:jc w:val="both"/>
        <w:rPr>
          <w:sz w:val="28"/>
          <w:szCs w:val="28"/>
          <w:lang w:val="nl-NL"/>
        </w:rPr>
      </w:pPr>
      <w:r w:rsidRPr="00F66C73">
        <w:rPr>
          <w:sz w:val="28"/>
          <w:szCs w:val="28"/>
          <w:lang w:val="nl-NL"/>
        </w:rPr>
        <w:t xml:space="preserve">        </w:t>
      </w:r>
      <w:r w:rsidRPr="00F66C73">
        <w:rPr>
          <w:sz w:val="28"/>
          <w:szCs w:val="28"/>
          <w:lang w:val="nl-NL"/>
        </w:rPr>
        <w:tab/>
      </w:r>
      <w:r w:rsidRPr="00F66C73">
        <w:rPr>
          <w:sz w:val="28"/>
          <w:szCs w:val="28"/>
          <w:lang w:val="nl-NL"/>
        </w:rPr>
        <w:tab/>
      </w:r>
      <w:r w:rsidRPr="00F66C73">
        <w:rPr>
          <w:sz w:val="28"/>
          <w:szCs w:val="28"/>
          <w:lang w:val="nl-NL"/>
        </w:rPr>
        <w:tab/>
        <w:t xml:space="preserve">     7.000.000 đồng</w:t>
      </w:r>
    </w:p>
    <w:p w14:paraId="0EFCF157" w14:textId="77777777" w:rsidR="00356685" w:rsidRPr="00F66C73" w:rsidRDefault="00356685" w:rsidP="00356685">
      <w:pPr>
        <w:spacing w:before="120" w:after="120"/>
        <w:ind w:firstLine="720"/>
        <w:jc w:val="both"/>
        <w:rPr>
          <w:sz w:val="28"/>
          <w:szCs w:val="28"/>
          <w:lang w:val="nl-NL"/>
        </w:rPr>
      </w:pPr>
      <w:r w:rsidRPr="00F66C73">
        <w:rPr>
          <w:sz w:val="28"/>
          <w:szCs w:val="28"/>
          <w:lang w:val="nl-NL"/>
        </w:rPr>
        <w:t>Dựa trên chi phí thực tế để thẩm định hồ sơ và thu phí, mức thu phí và mức trích phí (tỷ lệ để lại đơn vị 90%) theo đề xuất là hợp lý để bù đắp chi phí công việc thẩm định và chi phí thu phí</w:t>
      </w:r>
      <w:r w:rsidRPr="00F66C73">
        <w:rPr>
          <w:sz w:val="28"/>
          <w:szCs w:val="28"/>
          <w:lang w:val="vi-VN"/>
        </w:rPr>
        <w:t>.</w:t>
      </w:r>
    </w:p>
    <w:p w14:paraId="18C34211" w14:textId="2C7F0C94" w:rsidR="00356685" w:rsidRPr="00F66C73" w:rsidRDefault="00356685" w:rsidP="00356685">
      <w:pPr>
        <w:spacing w:after="120" w:line="320" w:lineRule="exact"/>
        <w:ind w:firstLine="720"/>
        <w:jc w:val="both"/>
        <w:rPr>
          <w:b/>
          <w:sz w:val="28"/>
          <w:szCs w:val="28"/>
          <w:lang w:val="vi-VN"/>
        </w:rPr>
      </w:pPr>
      <w:r w:rsidRPr="00F66C73">
        <w:rPr>
          <w:b/>
          <w:sz w:val="28"/>
          <w:szCs w:val="28"/>
          <w:lang w:val="en-GB"/>
        </w:rPr>
        <w:t>4</w:t>
      </w:r>
      <w:r w:rsidRPr="00F66C73">
        <w:rPr>
          <w:b/>
          <w:sz w:val="28"/>
          <w:szCs w:val="28"/>
          <w:lang w:val="vi-VN"/>
        </w:rPr>
        <w:t>.3. Phương án thu, quản lý và sử</w:t>
      </w:r>
      <w:r w:rsidR="00444D00" w:rsidRPr="00F66C73">
        <w:rPr>
          <w:b/>
          <w:sz w:val="28"/>
          <w:szCs w:val="28"/>
          <w:lang w:val="vi-VN"/>
        </w:rPr>
        <w:t xml:space="preserve"> dụng</w:t>
      </w:r>
      <w:r w:rsidRPr="00F66C73">
        <w:rPr>
          <w:b/>
          <w:sz w:val="28"/>
          <w:szCs w:val="28"/>
          <w:lang w:val="vi-VN"/>
        </w:rPr>
        <w:t xml:space="preserve"> phí</w:t>
      </w:r>
    </w:p>
    <w:p w14:paraId="15CA4724" w14:textId="77777777" w:rsidR="00356685" w:rsidRPr="00F66C73" w:rsidRDefault="00356685" w:rsidP="00356685">
      <w:pPr>
        <w:spacing w:before="60" w:after="60"/>
        <w:ind w:firstLine="720"/>
        <w:jc w:val="both"/>
        <w:rPr>
          <w:sz w:val="28"/>
          <w:szCs w:val="28"/>
          <w:lang w:val="vi-VN"/>
        </w:rPr>
      </w:pPr>
      <w:r w:rsidRPr="00F66C73">
        <w:rPr>
          <w:sz w:val="28"/>
          <w:szCs w:val="28"/>
          <w:lang w:val="vi-VN"/>
        </w:rPr>
        <w:t>- Phương án thu, nộp phí: Cơ quan thu phí được trích lại 90% tổng số tiền phí thu được để chi phục vụ cho hoạt động thẩm định và nộp 10% số tiền phí thu được vào ngân sách nhà nước theo mục lục ngân sánh nhà nước hiện hành.</w:t>
      </w:r>
    </w:p>
    <w:p w14:paraId="0C17F611" w14:textId="47D594F0" w:rsidR="00356685" w:rsidRPr="00F66C73" w:rsidRDefault="00356685" w:rsidP="006F4824">
      <w:pPr>
        <w:ind w:firstLine="720"/>
        <w:jc w:val="both"/>
        <w:rPr>
          <w:sz w:val="28"/>
          <w:szCs w:val="28"/>
          <w:lang w:val="vi-VN"/>
        </w:rPr>
      </w:pPr>
      <w:r w:rsidRPr="00F66C73">
        <w:rPr>
          <w:sz w:val="28"/>
          <w:szCs w:val="28"/>
          <w:lang w:val="vi-VN"/>
        </w:rPr>
        <w:t>- Phương án quản lý, sử dụng phí: Tiền trích lại được quản lý và sử dụng theo quy định tại Điều 5 Nghị định số 120/2016/NĐ-CP ngày 23 tháng 8 năm 2016 của Chính phủ về quy định chi tiết và hướng dẫn một</w:t>
      </w:r>
      <w:r w:rsidR="006F4824" w:rsidRPr="00F66C73">
        <w:rPr>
          <w:sz w:val="28"/>
          <w:szCs w:val="28"/>
          <w:lang w:val="vi-VN"/>
        </w:rPr>
        <w:t xml:space="preserve"> số điều của Luật Phí và lệ phí</w:t>
      </w:r>
      <w:r w:rsidR="006F4824" w:rsidRPr="00F66C73">
        <w:rPr>
          <w:sz w:val="28"/>
          <w:szCs w:val="28"/>
          <w:lang w:val="en-GB"/>
        </w:rPr>
        <w:t xml:space="preserve"> và và khoản 4 Điều 1 Nghị định số 82/2023/NĐ-Cp ngày 28/11/2023 của Chính phủ về sửa đổi, bổ sung mốt ố điều của Nghị định số 120/2016/NĐ-CP ngày 23/8/2016 của Chính phủ quy định chi tiết và hướng dẫn thi hành một số điều của Luật Phí và lệ phí.</w:t>
      </w:r>
      <w:r w:rsidR="006F4824" w:rsidRPr="00F66C73">
        <w:rPr>
          <w:sz w:val="28"/>
          <w:lang w:val="nl-NL"/>
        </w:rPr>
        <w:t xml:space="preserve"> </w:t>
      </w:r>
    </w:p>
    <w:p w14:paraId="09C76487" w14:textId="7333C97B" w:rsidR="00E0330C" w:rsidRPr="00F66C73" w:rsidRDefault="00E0330C" w:rsidP="00356685">
      <w:pPr>
        <w:spacing w:before="60" w:after="60"/>
        <w:ind w:firstLine="720"/>
        <w:jc w:val="both"/>
        <w:rPr>
          <w:b/>
          <w:sz w:val="28"/>
          <w:szCs w:val="28"/>
          <w:lang w:val="en-GB"/>
        </w:rPr>
      </w:pPr>
      <w:r w:rsidRPr="00F66C73">
        <w:rPr>
          <w:b/>
          <w:sz w:val="28"/>
          <w:szCs w:val="28"/>
          <w:lang w:val="en-GB"/>
        </w:rPr>
        <w:t>V. ĐÁNH GIÁ KHẢ NĂNG ĐÓNG GÓP CỦA NGƯỜI NỘP PHÍ VÀ HIỆU QUẢ THU PHÍ</w:t>
      </w:r>
      <w:r w:rsidR="002C0D4B" w:rsidRPr="00F66C73">
        <w:rPr>
          <w:b/>
          <w:sz w:val="28"/>
          <w:szCs w:val="28"/>
          <w:lang w:val="en-GB"/>
        </w:rPr>
        <w:t xml:space="preserve"> </w:t>
      </w:r>
    </w:p>
    <w:p w14:paraId="3A279202" w14:textId="0504F8A4" w:rsidR="00520EC4" w:rsidRPr="00F66C73" w:rsidRDefault="00520EC4" w:rsidP="00520EC4">
      <w:pPr>
        <w:spacing w:before="120"/>
        <w:ind w:firstLine="720"/>
        <w:jc w:val="both"/>
        <w:rPr>
          <w:b/>
          <w:sz w:val="28"/>
          <w:szCs w:val="28"/>
        </w:rPr>
      </w:pPr>
      <w:r w:rsidRPr="00F66C73">
        <w:rPr>
          <w:b/>
          <w:sz w:val="28"/>
          <w:szCs w:val="28"/>
        </w:rPr>
        <w:t>1. Đánh giá khả năng đóng góp của người nộp phí</w:t>
      </w:r>
    </w:p>
    <w:p w14:paraId="39B7393E" w14:textId="305C2C26" w:rsidR="00520EC4" w:rsidRPr="00F66C73" w:rsidRDefault="00520EC4" w:rsidP="009778D4">
      <w:pPr>
        <w:tabs>
          <w:tab w:val="left" w:pos="1162"/>
        </w:tabs>
        <w:spacing w:before="120" w:after="120"/>
        <w:ind w:firstLine="720"/>
        <w:jc w:val="both"/>
        <w:rPr>
          <w:sz w:val="29"/>
        </w:rPr>
      </w:pPr>
      <w:r w:rsidRPr="00F66C73">
        <w:rPr>
          <w:sz w:val="28"/>
          <w:szCs w:val="28"/>
        </w:rPr>
        <w:t xml:space="preserve">Thực hiện </w:t>
      </w:r>
      <w:r w:rsidR="0002423E" w:rsidRPr="00F66C73">
        <w:rPr>
          <w:rFonts w:asciiTheme="majorHAnsi" w:hAnsiTheme="majorHAnsi" w:cstheme="majorHAnsi"/>
          <w:sz w:val="28"/>
          <w:szCs w:val="28"/>
          <w:lang w:val="en-GB" w:eastAsia="en-GB"/>
        </w:rPr>
        <w:t xml:space="preserve">Nghị quyết số 80/2016/NQ-HĐND ngày 08/12/2016 của HĐND tỉnh quy định mức thu, chế độ thu, nộp, quản lý và sử dụng phí thuộc lĩnh vực </w:t>
      </w:r>
      <w:r w:rsidR="0076334C" w:rsidRPr="00F66C73">
        <w:rPr>
          <w:rFonts w:asciiTheme="majorHAnsi" w:hAnsiTheme="majorHAnsi" w:cstheme="majorHAnsi"/>
          <w:sz w:val="28"/>
          <w:szCs w:val="28"/>
          <w:lang w:val="en-GB" w:eastAsia="en-GB"/>
        </w:rPr>
        <w:t>VHTTDL</w:t>
      </w:r>
      <w:r w:rsidR="0002423E" w:rsidRPr="00F66C73">
        <w:rPr>
          <w:rFonts w:asciiTheme="majorHAnsi" w:hAnsiTheme="majorHAnsi" w:cstheme="majorHAnsi"/>
          <w:sz w:val="28"/>
          <w:szCs w:val="28"/>
          <w:lang w:val="en-GB" w:eastAsia="en-GB"/>
        </w:rPr>
        <w:t xml:space="preserve"> trên địa bàn tỉnh Cao Bằng; Nghị quyết số 43/2019/NQ-HĐND ngày 11/12/2019 của HĐND tỉnh sửa đổi, bổ sung Điều 1 Nghị quyết số 80/2016/NQ-HĐND ngày 08/12/2016 của HĐND tỉnh quy định mức thu, chế độ thu, nộp, quản lý và sử dụng phí thuộc lĩnh vực </w:t>
      </w:r>
      <w:r w:rsidR="0076334C" w:rsidRPr="00F66C73">
        <w:rPr>
          <w:rFonts w:asciiTheme="majorHAnsi" w:hAnsiTheme="majorHAnsi" w:cstheme="majorHAnsi"/>
          <w:sz w:val="28"/>
          <w:szCs w:val="28"/>
          <w:lang w:val="en-GB" w:eastAsia="en-GB"/>
        </w:rPr>
        <w:t>VHTTDL</w:t>
      </w:r>
      <w:r w:rsidR="0002423E" w:rsidRPr="00F66C73">
        <w:rPr>
          <w:rFonts w:asciiTheme="majorHAnsi" w:hAnsiTheme="majorHAnsi" w:cstheme="majorHAnsi"/>
          <w:sz w:val="28"/>
          <w:szCs w:val="28"/>
          <w:lang w:val="en-GB" w:eastAsia="en-GB"/>
        </w:rPr>
        <w:t xml:space="preserve"> trên địa bàn tỉnh Cao Bằng</w:t>
      </w:r>
      <w:r w:rsidRPr="00F66C73">
        <w:rPr>
          <w:sz w:val="28"/>
          <w:szCs w:val="28"/>
        </w:rPr>
        <w:t xml:space="preserve">, Sở </w:t>
      </w:r>
      <w:r w:rsidR="0002423E" w:rsidRPr="00F66C73">
        <w:rPr>
          <w:sz w:val="28"/>
          <w:szCs w:val="28"/>
        </w:rPr>
        <w:t>VHTTDL</w:t>
      </w:r>
      <w:r w:rsidRPr="00F66C73">
        <w:rPr>
          <w:sz w:val="28"/>
          <w:szCs w:val="28"/>
        </w:rPr>
        <w:t xml:space="preserve"> đã </w:t>
      </w:r>
      <w:r w:rsidR="00A30935" w:rsidRPr="00F66C73">
        <w:rPr>
          <w:sz w:val="28"/>
          <w:szCs w:val="28"/>
        </w:rPr>
        <w:t xml:space="preserve">quán triệt, triển khai đến các phòng, đơn vị trực thuộc Sở và Công ty cổ phần Du lịch Cao Bằng </w:t>
      </w:r>
      <w:r w:rsidRPr="00F66C73">
        <w:rPr>
          <w:sz w:val="28"/>
          <w:szCs w:val="28"/>
        </w:rPr>
        <w:t>tổ chứ</w:t>
      </w:r>
      <w:r w:rsidR="0002423E" w:rsidRPr="00F66C73">
        <w:rPr>
          <w:sz w:val="28"/>
          <w:szCs w:val="28"/>
        </w:rPr>
        <w:t>c thực hiện thu phí</w:t>
      </w:r>
      <w:r w:rsidRPr="00F66C73">
        <w:rPr>
          <w:sz w:val="28"/>
          <w:szCs w:val="28"/>
        </w:rPr>
        <w:t xml:space="preserve"> theo</w:t>
      </w:r>
      <w:r w:rsidRPr="00F66C73">
        <w:rPr>
          <w:sz w:val="29"/>
        </w:rPr>
        <w:t xml:space="preserve"> chức năng nhiệm vụ được quy định. Trong quá trình thực hiện thu phí của tổ chức, cá nhân từ năm 2017 đến nay kh</w:t>
      </w:r>
      <w:r w:rsidR="00A30935" w:rsidRPr="00F66C73">
        <w:rPr>
          <w:sz w:val="29"/>
        </w:rPr>
        <w:t xml:space="preserve">ông có trường hợp từ chối nộp </w:t>
      </w:r>
      <w:r w:rsidR="00F31095" w:rsidRPr="00F66C73">
        <w:rPr>
          <w:sz w:val="29"/>
        </w:rPr>
        <w:t>phí</w:t>
      </w:r>
      <w:r w:rsidR="00A30935" w:rsidRPr="00F66C73">
        <w:rPr>
          <w:sz w:val="29"/>
        </w:rPr>
        <w:t>.</w:t>
      </w:r>
      <w:r w:rsidR="003A7B86" w:rsidRPr="00F66C73">
        <w:rPr>
          <w:sz w:val="29"/>
        </w:rPr>
        <w:t xml:space="preserve"> </w:t>
      </w:r>
    </w:p>
    <w:p w14:paraId="451BC37C" w14:textId="1D9CF9EB" w:rsidR="00520EC4" w:rsidRPr="00F66C73" w:rsidRDefault="00F31095" w:rsidP="009778D4">
      <w:pPr>
        <w:tabs>
          <w:tab w:val="left" w:pos="1147"/>
        </w:tabs>
        <w:spacing w:before="120" w:after="120"/>
        <w:ind w:firstLine="720"/>
        <w:jc w:val="both"/>
        <w:rPr>
          <w:sz w:val="29"/>
        </w:rPr>
      </w:pPr>
      <w:r w:rsidRPr="00F66C73">
        <w:rPr>
          <w:rFonts w:asciiTheme="majorHAnsi" w:hAnsiTheme="majorHAnsi" w:cstheme="majorHAnsi"/>
          <w:sz w:val="28"/>
          <w:szCs w:val="28"/>
          <w:lang w:val="en-GB" w:eastAsia="en-GB"/>
        </w:rPr>
        <w:t>Nghị quyết số 80/2016/NQ-HĐND ngày 08/12/2016 của HĐND tỉnh</w:t>
      </w:r>
      <w:r w:rsidR="00A6206B" w:rsidRPr="00F66C73">
        <w:rPr>
          <w:rFonts w:asciiTheme="majorHAnsi" w:hAnsiTheme="majorHAnsi" w:cstheme="majorHAnsi"/>
          <w:sz w:val="28"/>
          <w:szCs w:val="28"/>
          <w:lang w:val="en-GB" w:eastAsia="en-GB"/>
        </w:rPr>
        <w:t xml:space="preserve"> thực hiện từ năm 2017</w:t>
      </w:r>
      <w:r w:rsidR="00A6206B" w:rsidRPr="00F66C73">
        <w:rPr>
          <w:sz w:val="28"/>
        </w:rPr>
        <w:t xml:space="preserve">, </w:t>
      </w:r>
      <w:r w:rsidR="00A6206B" w:rsidRPr="00F66C73">
        <w:rPr>
          <w:rFonts w:asciiTheme="majorHAnsi" w:hAnsiTheme="majorHAnsi" w:cstheme="majorHAnsi"/>
          <w:sz w:val="28"/>
          <w:szCs w:val="28"/>
          <w:lang w:val="en-GB" w:eastAsia="en-GB"/>
        </w:rPr>
        <w:t xml:space="preserve">Nghị quyết số 43/2019/NQ-HĐND ngày 11/12/2019 của HĐND tỉnh </w:t>
      </w:r>
      <w:r w:rsidR="00520EC4" w:rsidRPr="00F66C73">
        <w:rPr>
          <w:sz w:val="28"/>
        </w:rPr>
        <w:t xml:space="preserve">thực hiện từ </w:t>
      </w:r>
      <w:r w:rsidR="00A6206B" w:rsidRPr="00F66C73">
        <w:rPr>
          <w:sz w:val="28"/>
        </w:rPr>
        <w:t>năm 2019</w:t>
      </w:r>
      <w:r w:rsidR="00520EC4" w:rsidRPr="00F66C73">
        <w:rPr>
          <w:sz w:val="28"/>
        </w:rPr>
        <w:t xml:space="preserve"> so với thời điểm </w:t>
      </w:r>
      <w:r w:rsidR="00A6206B" w:rsidRPr="00F66C73">
        <w:rPr>
          <w:sz w:val="28"/>
        </w:rPr>
        <w:t>hiện nay</w:t>
      </w:r>
      <w:r w:rsidR="0076334C" w:rsidRPr="00F66C73">
        <w:rPr>
          <w:sz w:val="28"/>
        </w:rPr>
        <w:t>, các</w:t>
      </w:r>
      <w:r w:rsidR="00520EC4" w:rsidRPr="00F66C73">
        <w:rPr>
          <w:sz w:val="28"/>
        </w:rPr>
        <w:t xml:space="preserve"> chi phí phục vụ </w:t>
      </w:r>
      <w:r w:rsidR="003A7B86" w:rsidRPr="00F66C73">
        <w:rPr>
          <w:sz w:val="28"/>
        </w:rPr>
        <w:t xml:space="preserve">công tác thu phí tham quan di tích lịch sử, phí </w:t>
      </w:r>
      <w:r w:rsidR="00CB5234" w:rsidRPr="00F66C73">
        <w:rPr>
          <w:sz w:val="28"/>
        </w:rPr>
        <w:t xml:space="preserve">tham quan </w:t>
      </w:r>
      <w:r w:rsidR="003A7B86" w:rsidRPr="00F66C73">
        <w:rPr>
          <w:sz w:val="28"/>
        </w:rPr>
        <w:t>danh lam th</w:t>
      </w:r>
      <w:r w:rsidR="00CB5234" w:rsidRPr="00F66C73">
        <w:rPr>
          <w:sz w:val="28"/>
        </w:rPr>
        <w:t>ắ</w:t>
      </w:r>
      <w:r w:rsidR="003A7B86" w:rsidRPr="00F66C73">
        <w:rPr>
          <w:sz w:val="28"/>
        </w:rPr>
        <w:t>ng cảnh, phí thư viện,</w:t>
      </w:r>
      <w:r w:rsidR="00520EC4" w:rsidRPr="00F66C73">
        <w:rPr>
          <w:sz w:val="28"/>
        </w:rPr>
        <w:t xml:space="preserve"> </w:t>
      </w:r>
      <w:r w:rsidR="00CB5234" w:rsidRPr="00F66C73">
        <w:rPr>
          <w:sz w:val="28"/>
        </w:rPr>
        <w:t xml:space="preserve">phí thẩm định cấp giấy chứng nhận đủ điều kiện kinh doanh hoạt động cơ sở thể thao, câu lạc bộ thể thao chuyên nghiệp </w:t>
      </w:r>
      <w:r w:rsidR="00520EC4" w:rsidRPr="00F66C73">
        <w:rPr>
          <w:sz w:val="28"/>
        </w:rPr>
        <w:t>và các khoản chi phí</w:t>
      </w:r>
      <w:r w:rsidR="00A6206B" w:rsidRPr="00F66C73">
        <w:rPr>
          <w:sz w:val="28"/>
        </w:rPr>
        <w:t xml:space="preserve"> khác kèm theo đều tăng cao. Vì vậy, </w:t>
      </w:r>
      <w:r w:rsidR="00520EC4" w:rsidRPr="00F66C73">
        <w:rPr>
          <w:sz w:val="28"/>
        </w:rPr>
        <w:t xml:space="preserve">để đảm bảo nguồn thu, bù đắp được chi phí trang trải phục vụ trực tiếp cho việc </w:t>
      </w:r>
      <w:r w:rsidR="00A6206B" w:rsidRPr="00F66C73">
        <w:rPr>
          <w:sz w:val="28"/>
        </w:rPr>
        <w:t xml:space="preserve">thu phí, </w:t>
      </w:r>
      <w:r w:rsidR="00520EC4" w:rsidRPr="00F66C73">
        <w:rPr>
          <w:sz w:val="28"/>
        </w:rPr>
        <w:t>tăng hiệu quả hoạt động của đơn vị</w:t>
      </w:r>
      <w:r w:rsidR="00A6206B" w:rsidRPr="00F66C73">
        <w:rPr>
          <w:sz w:val="28"/>
        </w:rPr>
        <w:t xml:space="preserve"> </w:t>
      </w:r>
      <w:r w:rsidR="00520EC4" w:rsidRPr="00F66C73">
        <w:rPr>
          <w:sz w:val="29"/>
        </w:rPr>
        <w:t xml:space="preserve">theo quy định </w:t>
      </w:r>
      <w:r w:rsidR="00CB5234" w:rsidRPr="00F66C73">
        <w:rPr>
          <w:sz w:val="29"/>
        </w:rPr>
        <w:t xml:space="preserve">tại điểm d, điểm đ, điểm e </w:t>
      </w:r>
      <w:r w:rsidR="00A37AE3" w:rsidRPr="00F66C73">
        <w:rPr>
          <w:sz w:val="29"/>
        </w:rPr>
        <w:t>k</w:t>
      </w:r>
      <w:r w:rsidR="00520EC4" w:rsidRPr="00F66C73">
        <w:rPr>
          <w:sz w:val="29"/>
        </w:rPr>
        <w:t xml:space="preserve">hoản 1 Điều 5 Thông tư số 85/2019/TT-BTC ngày 29/11/2019 của Bộ Tài chính hướng dẫn về phí và lệ phí thuộc thẩm quyền quyết định của </w:t>
      </w:r>
      <w:r w:rsidR="00873D4B" w:rsidRPr="00F66C73">
        <w:rPr>
          <w:sz w:val="29"/>
        </w:rPr>
        <w:t>HĐND</w:t>
      </w:r>
      <w:r w:rsidR="00520EC4" w:rsidRPr="00F66C73">
        <w:rPr>
          <w:sz w:val="29"/>
        </w:rPr>
        <w:t xml:space="preserve"> tỉnh, thành phố trực thuộc Trung ương.</w:t>
      </w:r>
      <w:r w:rsidR="007622A6" w:rsidRPr="00F66C73">
        <w:rPr>
          <w:sz w:val="29"/>
        </w:rPr>
        <w:t xml:space="preserve"> </w:t>
      </w:r>
    </w:p>
    <w:p w14:paraId="262FBF6B" w14:textId="294DA49D" w:rsidR="0076334C" w:rsidRPr="00F66C73" w:rsidRDefault="00640929" w:rsidP="0076334C">
      <w:pPr>
        <w:pStyle w:val="FootnoteText"/>
        <w:jc w:val="both"/>
      </w:pPr>
      <w:r w:rsidRPr="00F66C73">
        <w:rPr>
          <w:sz w:val="28"/>
        </w:rPr>
        <w:tab/>
      </w:r>
      <w:r w:rsidR="009778D4" w:rsidRPr="00F66C73">
        <w:rPr>
          <w:sz w:val="28"/>
        </w:rPr>
        <w:t>Qua tham khảo mức thu</w:t>
      </w:r>
      <w:r w:rsidRPr="00F66C73">
        <w:rPr>
          <w:sz w:val="28"/>
        </w:rPr>
        <w:t xml:space="preserve"> phí </w:t>
      </w:r>
      <w:r w:rsidR="00CE014B" w:rsidRPr="00F66C73">
        <w:rPr>
          <w:sz w:val="28"/>
          <w:szCs w:val="28"/>
          <w:lang w:val="nl-NL"/>
        </w:rPr>
        <w:t>của các địa phương có hoàn cảnh kinh tế - xã hội tương đồng</w:t>
      </w:r>
      <w:r w:rsidR="0076334C" w:rsidRPr="00F66C73">
        <w:rPr>
          <w:rStyle w:val="FootnoteReference"/>
          <w:sz w:val="28"/>
          <w:szCs w:val="28"/>
          <w:lang w:val="nl-NL"/>
        </w:rPr>
        <w:footnoteReference w:id="6"/>
      </w:r>
      <w:r w:rsidR="006F6369" w:rsidRPr="00F66C73">
        <w:rPr>
          <w:sz w:val="28"/>
          <w:szCs w:val="28"/>
          <w:lang w:val="nl-NL"/>
        </w:rPr>
        <w:t xml:space="preserve">, </w:t>
      </w:r>
      <w:r w:rsidR="006F6369" w:rsidRPr="00F66C73">
        <w:rPr>
          <w:sz w:val="28"/>
        </w:rPr>
        <w:t>mức thu phí theo Đề án này là phù hợp với tình hình kinh tế - xã hộ</w:t>
      </w:r>
      <w:r w:rsidR="004C110F" w:rsidRPr="00F66C73">
        <w:rPr>
          <w:sz w:val="28"/>
        </w:rPr>
        <w:t>i</w:t>
      </w:r>
      <w:r w:rsidR="006F6369" w:rsidRPr="00F66C73">
        <w:rPr>
          <w:sz w:val="28"/>
        </w:rPr>
        <w:t xml:space="preserve"> trên địa bàn tỉnh Cao Bằng</w:t>
      </w:r>
      <w:r w:rsidR="0076334C" w:rsidRPr="00F66C73">
        <w:rPr>
          <w:sz w:val="28"/>
        </w:rPr>
        <w:t>.</w:t>
      </w:r>
    </w:p>
    <w:p w14:paraId="26B4E0C6" w14:textId="5662D306" w:rsidR="00640929" w:rsidRPr="00F66C73" w:rsidRDefault="00640929" w:rsidP="00611FE1">
      <w:pPr>
        <w:pStyle w:val="FootnoteText"/>
        <w:numPr>
          <w:ilvl w:val="0"/>
          <w:numId w:val="7"/>
        </w:numPr>
        <w:jc w:val="both"/>
        <w:rPr>
          <w:b/>
          <w:sz w:val="28"/>
          <w:szCs w:val="28"/>
        </w:rPr>
      </w:pPr>
      <w:r w:rsidRPr="00F66C73">
        <w:rPr>
          <w:b/>
          <w:sz w:val="28"/>
          <w:szCs w:val="28"/>
        </w:rPr>
        <w:t>Đánh giá hiệu quả công tác thu phí</w:t>
      </w:r>
    </w:p>
    <w:p w14:paraId="1324A68A" w14:textId="5714839B" w:rsidR="008C0793" w:rsidRPr="00F66C73" w:rsidRDefault="004434C4" w:rsidP="004434C4">
      <w:pPr>
        <w:spacing w:before="120"/>
        <w:ind w:firstLine="720"/>
        <w:jc w:val="both"/>
        <w:rPr>
          <w:sz w:val="29"/>
        </w:rPr>
      </w:pPr>
      <w:r w:rsidRPr="00F66C73">
        <w:rPr>
          <w:sz w:val="28"/>
          <w:szCs w:val="28"/>
        </w:rPr>
        <w:t xml:space="preserve">Căn cứ theo </w:t>
      </w:r>
      <w:r w:rsidRPr="00F66C73">
        <w:rPr>
          <w:sz w:val="29"/>
        </w:rPr>
        <w:t>điểm d, điểm đ, điểm e khoản 1 Điều 5 Thông tư số 85/2019/TT-BTC ngày 29/11/2019 của Bộ Tài chính hướng dẫn về phí và lệ phí thuộc thẩm quyền quyết định của Hội đồng nhân dân tỉnh, thành phố trực thuộc Trung ương, nguồn thu phí được các đơn vị sử dụng hiệu quả vào các hoạt động</w:t>
      </w:r>
      <w:r w:rsidR="009C1FF7" w:rsidRPr="00F66C73">
        <w:rPr>
          <w:sz w:val="29"/>
        </w:rPr>
        <w:t>,</w:t>
      </w:r>
      <w:r w:rsidRPr="00F66C73">
        <w:rPr>
          <w:sz w:val="29"/>
        </w:rPr>
        <w:t xml:space="preserve"> cụ thể như sau: </w:t>
      </w:r>
    </w:p>
    <w:p w14:paraId="4909BF3A" w14:textId="044873C6" w:rsidR="009C1FF7" w:rsidRPr="00F66C73" w:rsidRDefault="00E76F50" w:rsidP="00FB55D6">
      <w:pPr>
        <w:spacing w:before="120"/>
        <w:ind w:firstLine="720"/>
        <w:jc w:val="both"/>
        <w:rPr>
          <w:sz w:val="28"/>
          <w:szCs w:val="28"/>
        </w:rPr>
      </w:pPr>
      <w:r w:rsidRPr="00F66C73">
        <w:rPr>
          <w:sz w:val="29"/>
        </w:rPr>
        <w:t>Đối với p</w:t>
      </w:r>
      <w:r w:rsidR="009C1FF7" w:rsidRPr="00F66C73">
        <w:rPr>
          <w:sz w:val="29"/>
        </w:rPr>
        <w:t>hí tham quan di tích lịch sử, phí tham quan danh lam thắng cảnh</w:t>
      </w:r>
      <w:r w:rsidR="00FB55D6" w:rsidRPr="00F66C73">
        <w:rPr>
          <w:sz w:val="29"/>
        </w:rPr>
        <w:t xml:space="preserve">: </w:t>
      </w:r>
      <w:r w:rsidRPr="00F66C73">
        <w:rPr>
          <w:sz w:val="29"/>
        </w:rPr>
        <w:t>Căn cứ đ</w:t>
      </w:r>
      <w:r w:rsidR="00FB55D6" w:rsidRPr="00F66C73">
        <w:rPr>
          <w:sz w:val="29"/>
        </w:rPr>
        <w:t>iểm d khoản 1 Điều 5 Thông tư số 85/2019/TT-BTC ngày 29/11/2019 của Bộ Tài chính</w:t>
      </w:r>
      <w:r w:rsidRPr="00F66C73">
        <w:rPr>
          <w:sz w:val="29"/>
        </w:rPr>
        <w:t xml:space="preserve"> “Phí tham quan danh lam thắng cảnh, phí tham quan di tích lịch sử và phí tham quan công trình văn hóa, bảo tàng là khoản thu để bù đắp một phần hoặc toàn bộ chi phí về bảo quản, tu bổ, phục hồi và quản lý đối với danh lam thắng cảnh, di tích lịch sử, công trình văn hóa, bảo tàng và bù đắp chi phí cho hoạt động thu phí”</w:t>
      </w:r>
      <w:r w:rsidR="004D07A8" w:rsidRPr="00F66C73">
        <w:rPr>
          <w:sz w:val="29"/>
        </w:rPr>
        <w:t>:</w:t>
      </w:r>
    </w:p>
    <w:p w14:paraId="0AD37FA8" w14:textId="7E72DC01" w:rsidR="00520EC4" w:rsidRPr="00F66C73" w:rsidRDefault="00520EC4" w:rsidP="00520EC4">
      <w:pPr>
        <w:spacing w:before="120"/>
        <w:ind w:firstLine="720"/>
        <w:jc w:val="both"/>
        <w:rPr>
          <w:sz w:val="28"/>
          <w:szCs w:val="28"/>
        </w:rPr>
      </w:pPr>
      <w:r w:rsidRPr="00F66C73">
        <w:rPr>
          <w:sz w:val="28"/>
          <w:szCs w:val="28"/>
        </w:rPr>
        <w:t xml:space="preserve">Phục vụ công tác tôn tạo, </w:t>
      </w:r>
      <w:r w:rsidR="009C1FF7" w:rsidRPr="00F66C73">
        <w:rPr>
          <w:sz w:val="28"/>
          <w:szCs w:val="28"/>
        </w:rPr>
        <w:t>phát huy các giá</w:t>
      </w:r>
      <w:r w:rsidR="00F74F69" w:rsidRPr="00F66C73">
        <w:rPr>
          <w:sz w:val="28"/>
          <w:szCs w:val="28"/>
        </w:rPr>
        <w:t xml:space="preserve"> trị di tích, </w:t>
      </w:r>
      <w:r w:rsidRPr="00F66C73">
        <w:rPr>
          <w:sz w:val="28"/>
          <w:szCs w:val="28"/>
        </w:rPr>
        <w:t xml:space="preserve">duy trì và phát triển cảnh quan môi trường, tái tạo các hạng mục công trình hạ tầng, dịch vụ và tiện ích công cộng, </w:t>
      </w:r>
      <w:r w:rsidR="00F74F69" w:rsidRPr="00F66C73">
        <w:rPr>
          <w:sz w:val="28"/>
          <w:szCs w:val="28"/>
        </w:rPr>
        <w:t xml:space="preserve">trưng bày triển lãm, tuyên truyền quảng bá, </w:t>
      </w:r>
      <w:r w:rsidRPr="00F66C73">
        <w:rPr>
          <w:sz w:val="28"/>
          <w:szCs w:val="28"/>
        </w:rPr>
        <w:t xml:space="preserve">góp phần giảm gánh nặng cho ngân sách </w:t>
      </w:r>
      <w:r w:rsidR="00611FE1" w:rsidRPr="00F66C73">
        <w:rPr>
          <w:sz w:val="28"/>
          <w:szCs w:val="28"/>
        </w:rPr>
        <w:t xml:space="preserve">của </w:t>
      </w:r>
      <w:r w:rsidRPr="00F66C73">
        <w:rPr>
          <w:sz w:val="28"/>
          <w:szCs w:val="28"/>
        </w:rPr>
        <w:t>tỉnh trong việc duy t</w:t>
      </w:r>
      <w:r w:rsidR="00F74F69" w:rsidRPr="00F66C73">
        <w:rPr>
          <w:sz w:val="28"/>
          <w:szCs w:val="28"/>
        </w:rPr>
        <w:t>rì các điều kiện thiết yếu của Khu du lịch, các điểm di tích.</w:t>
      </w:r>
    </w:p>
    <w:p w14:paraId="6ED5132A" w14:textId="2F435169" w:rsidR="00520EC4" w:rsidRPr="00F66C73" w:rsidRDefault="00520EC4" w:rsidP="00520EC4">
      <w:pPr>
        <w:spacing w:before="120"/>
        <w:ind w:firstLine="720"/>
        <w:jc w:val="both"/>
        <w:rPr>
          <w:sz w:val="28"/>
          <w:szCs w:val="28"/>
        </w:rPr>
      </w:pPr>
      <w:r w:rsidRPr="00F66C73">
        <w:rPr>
          <w:sz w:val="28"/>
          <w:szCs w:val="28"/>
        </w:rPr>
        <w:t>Đảm bảo kinh phí chi thường xuyên và không thường xuyên phục vụ cho công tác thu phí, bao gồm: chi lương, phụ cấp, các khoản đóng góp theo quy định cho cán bộ, nhân viên; chi phí văn phòng phẩm, vật tư, thông tin liên lạc, điện nước, công tác phí; chi mua sắm trang thiết bị, sửa chữa tài sản, máy móc phục vụ công tác thu phí; và các khoản chi khác liên quan.</w:t>
      </w:r>
    </w:p>
    <w:p w14:paraId="42F503CC" w14:textId="25A3A386" w:rsidR="00520EC4" w:rsidRPr="00F66C73" w:rsidRDefault="007C558D" w:rsidP="00BF6EC3">
      <w:pPr>
        <w:spacing w:before="120"/>
        <w:ind w:firstLine="720"/>
        <w:jc w:val="both"/>
        <w:rPr>
          <w:sz w:val="28"/>
          <w:szCs w:val="28"/>
        </w:rPr>
      </w:pPr>
      <w:r w:rsidRPr="00F66C73">
        <w:rPr>
          <w:sz w:val="28"/>
          <w:szCs w:val="28"/>
        </w:rPr>
        <w:t>C</w:t>
      </w:r>
      <w:r w:rsidR="00520EC4" w:rsidRPr="00F66C73">
        <w:rPr>
          <w:sz w:val="28"/>
          <w:szCs w:val="28"/>
        </w:rPr>
        <w:t xml:space="preserve">hi phí hoạt động của đơn vị thu phí được đảm bảo </w:t>
      </w:r>
      <w:r w:rsidRPr="00F66C73">
        <w:rPr>
          <w:sz w:val="28"/>
          <w:szCs w:val="28"/>
        </w:rPr>
        <w:t xml:space="preserve">toàn bộ hoặc một phần </w:t>
      </w:r>
      <w:r w:rsidR="00520EC4" w:rsidRPr="00F66C73">
        <w:rPr>
          <w:sz w:val="28"/>
          <w:szCs w:val="28"/>
        </w:rPr>
        <w:t xml:space="preserve">từ nguồn thu phí để lại, không sử dụng </w:t>
      </w:r>
      <w:r w:rsidR="00BF6EC3" w:rsidRPr="00F66C73">
        <w:rPr>
          <w:sz w:val="28"/>
          <w:szCs w:val="28"/>
        </w:rPr>
        <w:t xml:space="preserve">nguồn ngân sách nhà nước hoặc giảm sự phụ thuộc sử dụng nguồn ngân sách nhà nước, </w:t>
      </w:r>
      <w:r w:rsidR="00520EC4" w:rsidRPr="00F66C73">
        <w:rPr>
          <w:sz w:val="28"/>
          <w:szCs w:val="28"/>
        </w:rPr>
        <w:t>từ đó góp phần nâng cao tính tự chủ, hiệu quả và trách nhiệm trong quản lý tài chính công.</w:t>
      </w:r>
    </w:p>
    <w:p w14:paraId="11C51B55" w14:textId="6D65A069" w:rsidR="00EB3040" w:rsidRPr="00F66C73" w:rsidRDefault="0024430D" w:rsidP="001F066F">
      <w:pPr>
        <w:spacing w:before="120"/>
        <w:ind w:firstLine="720"/>
        <w:jc w:val="both"/>
        <w:rPr>
          <w:sz w:val="28"/>
          <w:szCs w:val="28"/>
        </w:rPr>
      </w:pPr>
      <w:r w:rsidRPr="00F66C73">
        <w:rPr>
          <w:sz w:val="28"/>
          <w:szCs w:val="28"/>
        </w:rPr>
        <w:t>V</w:t>
      </w:r>
      <w:r w:rsidR="00EB3040" w:rsidRPr="00F66C73">
        <w:rPr>
          <w:sz w:val="28"/>
          <w:szCs w:val="28"/>
        </w:rPr>
        <w:t>iệc tăng nguồn lực tài chính cũng góp phần thúc đẩy hoạt động chuyên môn của đơn vị, từ đó nâng cao hiệu quả công tác tham mưu trong việc phát triển đa dạng hóa các loại hình dịch vụ tại Khu du lịch</w:t>
      </w:r>
      <w:r w:rsidR="00A62445" w:rsidRPr="00F66C73">
        <w:rPr>
          <w:sz w:val="28"/>
          <w:szCs w:val="28"/>
        </w:rPr>
        <w:t>, Khu di tích</w:t>
      </w:r>
      <w:r w:rsidRPr="00F66C73">
        <w:rPr>
          <w:sz w:val="28"/>
          <w:szCs w:val="28"/>
        </w:rPr>
        <w:t xml:space="preserve">… </w:t>
      </w:r>
      <w:r w:rsidR="00EB3040" w:rsidRPr="00F66C73">
        <w:rPr>
          <w:sz w:val="28"/>
          <w:szCs w:val="28"/>
        </w:rPr>
        <w:t xml:space="preserve">Đặc biệt, </w:t>
      </w:r>
      <w:r w:rsidR="001F066F" w:rsidRPr="00F66C73">
        <w:rPr>
          <w:sz w:val="28"/>
          <w:szCs w:val="28"/>
        </w:rPr>
        <w:t xml:space="preserve">đối với Ban Quản lý Khu du lịch thác Bản Giốc </w:t>
      </w:r>
      <w:r w:rsidR="00EB3040" w:rsidRPr="00F66C73">
        <w:rPr>
          <w:sz w:val="28"/>
          <w:szCs w:val="28"/>
        </w:rPr>
        <w:t>đây là tiền đề quan trọng để đẩy mạnh hợp tác song phương trong công tác bảo vệ và khai thác hiệu quả Khu cảnh quan Thác Bản Giốc (Việt Nam) - Đức Thiên (Trung Quốc).</w:t>
      </w:r>
    </w:p>
    <w:p w14:paraId="4382C8C9" w14:textId="45835E45" w:rsidR="004D07A8" w:rsidRPr="00F66C73" w:rsidRDefault="00E76F50" w:rsidP="006365EF">
      <w:pPr>
        <w:spacing w:before="120"/>
        <w:ind w:firstLine="720"/>
        <w:jc w:val="both"/>
        <w:rPr>
          <w:sz w:val="28"/>
        </w:rPr>
      </w:pPr>
      <w:r w:rsidRPr="00F66C73">
        <w:rPr>
          <w:sz w:val="28"/>
          <w:szCs w:val="28"/>
        </w:rPr>
        <w:t xml:space="preserve">Đối với phí </w:t>
      </w:r>
      <w:r w:rsidRPr="00F66C73">
        <w:rPr>
          <w:sz w:val="28"/>
        </w:rPr>
        <w:t xml:space="preserve">thẩm định cấp giấy chứng nhận đủ điều kiện kinh doanh hoạt động cơ sở thể thao, câu lạc bộ thể thao chuyên nghiệp: </w:t>
      </w:r>
      <w:r w:rsidRPr="00F66C73">
        <w:rPr>
          <w:sz w:val="29"/>
        </w:rPr>
        <w:t>Căn cứ điểm đ khoản 1 Điều 5 Thông tư số 85/2019/TT-BTC ngày 29/11/2019 của Bộ Tài chính “</w:t>
      </w:r>
      <w:r w:rsidRPr="00F66C73">
        <w:rPr>
          <w:sz w:val="28"/>
          <w:szCs w:val="28"/>
        </w:rPr>
        <w:t xml:space="preserve">phí </w:t>
      </w:r>
      <w:r w:rsidRPr="00F66C73">
        <w:rPr>
          <w:sz w:val="28"/>
        </w:rPr>
        <w:t xml:space="preserve">thẩm định cấp giấy chứng nhận đủ điều kiện kinh doanh hoạt động cơ sở thể thao, câu lạc bộ </w:t>
      </w:r>
      <w:r w:rsidR="00961BC8" w:rsidRPr="00F66C73">
        <w:rPr>
          <w:sz w:val="28"/>
        </w:rPr>
        <w:t>thể thao chuyên nghiệp là khoản</w:t>
      </w:r>
      <w:r w:rsidRPr="00F66C73">
        <w:rPr>
          <w:sz w:val="28"/>
        </w:rPr>
        <w:t xml:space="preserve"> thu để bù đắp một phần hoặc toàn bộ chi phí </w:t>
      </w:r>
      <w:r w:rsidR="00961BC8" w:rsidRPr="00F66C73">
        <w:rPr>
          <w:sz w:val="28"/>
        </w:rPr>
        <w:t>thực hiện công việc thẩm định cấp giấy chứng nhận nhận đủ điều kiện kinh doanh hoạt động cơ sở thể thao, câu lạc bộ thể thao chuyên nghiệp và bù đắp chi phí cho hoạt động thu phí”</w:t>
      </w:r>
      <w:r w:rsidR="004D07A8" w:rsidRPr="00F66C73">
        <w:rPr>
          <w:sz w:val="28"/>
        </w:rPr>
        <w:t>:</w:t>
      </w:r>
      <w:r w:rsidR="006365EF" w:rsidRPr="00F66C73">
        <w:rPr>
          <w:sz w:val="28"/>
        </w:rPr>
        <w:t xml:space="preserve"> </w:t>
      </w:r>
      <w:r w:rsidR="004C2D14" w:rsidRPr="00F66C73">
        <w:rPr>
          <w:sz w:val="28"/>
        </w:rPr>
        <w:t>Thực hiện thu phí để đ</w:t>
      </w:r>
      <w:r w:rsidR="006365EF" w:rsidRPr="00F66C73">
        <w:rPr>
          <w:sz w:val="28"/>
        </w:rPr>
        <w:t xml:space="preserve">ảm bảo các chi phí trong quá trình thẩm định cấp giấy chứng nhận đủ điều kiện kinh doanh hoạt động cơ sở thể thao, câu lạc bộ thể thao chuyên nghiệp trên địa bàn toàn tỉnh như: Chi phí kiểm tra thực địa, văn phòng phẩm, chi xác định các chỉ tiêu theo quy định về điều kiện hoạt động… </w:t>
      </w:r>
    </w:p>
    <w:p w14:paraId="3A4FAD56" w14:textId="12C7DD4F" w:rsidR="004D07A8" w:rsidRPr="00F66C73" w:rsidRDefault="00E76F50" w:rsidP="00256F1E">
      <w:pPr>
        <w:spacing w:before="120"/>
        <w:ind w:firstLine="720"/>
        <w:jc w:val="both"/>
        <w:rPr>
          <w:sz w:val="29"/>
        </w:rPr>
      </w:pPr>
      <w:r w:rsidRPr="00F66C73">
        <w:rPr>
          <w:sz w:val="28"/>
          <w:szCs w:val="28"/>
        </w:rPr>
        <w:t>Đối với p</w:t>
      </w:r>
      <w:r w:rsidR="009C1FF7" w:rsidRPr="00F66C73">
        <w:rPr>
          <w:sz w:val="28"/>
          <w:szCs w:val="28"/>
        </w:rPr>
        <w:t>hí thư viện:</w:t>
      </w:r>
      <w:r w:rsidRPr="00F66C73">
        <w:rPr>
          <w:sz w:val="28"/>
          <w:szCs w:val="28"/>
        </w:rPr>
        <w:t xml:space="preserve"> </w:t>
      </w:r>
      <w:r w:rsidRPr="00F66C73">
        <w:rPr>
          <w:sz w:val="29"/>
        </w:rPr>
        <w:t>Căn cứ điểm e khoản 1 Điều 5 Thông tư số 85/2019/TT-BTC ngày 29/11/2019 của Bộ Tài chính</w:t>
      </w:r>
      <w:r w:rsidR="004D07A8" w:rsidRPr="00F66C73">
        <w:rPr>
          <w:sz w:val="29"/>
        </w:rPr>
        <w:t xml:space="preserve"> “phí thư viện là khoản thu để bù đắp một phần hoặc toàn bộ các chi phí cần thiết cho hoạt động của thư viện khi cung cấp các dịc</w:t>
      </w:r>
      <w:r w:rsidR="00935C18" w:rsidRPr="00F66C73">
        <w:rPr>
          <w:sz w:val="29"/>
        </w:rPr>
        <w:t>h</w:t>
      </w:r>
      <w:r w:rsidR="004D07A8" w:rsidRPr="00F66C73">
        <w:rPr>
          <w:sz w:val="29"/>
        </w:rPr>
        <w:t xml:space="preserve"> vụ và tiện ích phục vụ bạn đọc vốn tài liệu của thư viện và bù đắp chi phí cho hoạt động thu phí”:</w:t>
      </w:r>
      <w:r w:rsidR="006365EF" w:rsidRPr="00F66C73">
        <w:rPr>
          <w:sz w:val="29"/>
        </w:rPr>
        <w:t xml:space="preserve"> </w:t>
      </w:r>
      <w:r w:rsidR="00256F1E" w:rsidRPr="00F66C73">
        <w:rPr>
          <w:sz w:val="28"/>
          <w:szCs w:val="28"/>
        </w:rPr>
        <w:t>Góp phần nâng cao ý thức trách nhiệm của bạn đọc đối với thư viện và tài liệu thư viện</w:t>
      </w:r>
      <w:r w:rsidR="001A4CD7" w:rsidRPr="00F66C73">
        <w:rPr>
          <w:sz w:val="28"/>
          <w:szCs w:val="28"/>
        </w:rPr>
        <w:t>;</w:t>
      </w:r>
      <w:r w:rsidR="00256F1E" w:rsidRPr="00F66C73">
        <w:rPr>
          <w:sz w:val="29"/>
        </w:rPr>
        <w:t xml:space="preserve"> </w:t>
      </w:r>
      <w:r w:rsidR="001A4CD7" w:rsidRPr="00F66C73">
        <w:rPr>
          <w:sz w:val="29"/>
        </w:rPr>
        <w:t>b</w:t>
      </w:r>
      <w:r w:rsidR="00256F1E" w:rsidRPr="00F66C73">
        <w:rPr>
          <w:sz w:val="28"/>
          <w:szCs w:val="28"/>
        </w:rPr>
        <w:t xml:space="preserve">ù đắp một phần chi phí cho hoạt động cấp thẻ (in sổ độc giả, thẻ, giấy ép plastic); </w:t>
      </w:r>
      <w:r w:rsidR="00256F1E" w:rsidRPr="00F66C73">
        <w:rPr>
          <w:sz w:val="28"/>
          <w:szCs w:val="28"/>
          <w:shd w:val="clear" w:color="auto" w:fill="FFFFFF"/>
        </w:rPr>
        <w:t>tăng cường trang thiết bị phục vụ các hoạt động cung cấp dịch vụ thư viện (máy tính, máy ép thẻ, máy in, máy s</w:t>
      </w:r>
      <w:r w:rsidR="001A4CD7" w:rsidRPr="00F66C73">
        <w:rPr>
          <w:sz w:val="28"/>
          <w:szCs w:val="28"/>
          <w:shd w:val="clear" w:color="auto" w:fill="FFFFFF"/>
        </w:rPr>
        <w:t xml:space="preserve">ao chụp, máy quét, máy đọc, ..); </w:t>
      </w:r>
      <w:r w:rsidR="00256F1E" w:rsidRPr="00F66C73">
        <w:rPr>
          <w:sz w:val="28"/>
          <w:szCs w:val="28"/>
          <w:shd w:val="clear" w:color="auto" w:fill="FFFFFF"/>
        </w:rPr>
        <w:t>tạo môi trường phục vụ đầy đủ, tiện ngh</w:t>
      </w:r>
      <w:r w:rsidR="00611FE1" w:rsidRPr="00F66C73">
        <w:rPr>
          <w:sz w:val="28"/>
          <w:szCs w:val="28"/>
          <w:shd w:val="clear" w:color="auto" w:fill="FFFFFF"/>
        </w:rPr>
        <w:t>i.</w:t>
      </w:r>
      <w:r w:rsidR="00487F11">
        <w:rPr>
          <w:sz w:val="28"/>
          <w:szCs w:val="28"/>
          <w:shd w:val="clear" w:color="auto" w:fill="FFFFFF"/>
        </w:rPr>
        <w:t xml:space="preserve"> </w:t>
      </w:r>
    </w:p>
    <w:p w14:paraId="3DB7337D" w14:textId="5D92FCDA" w:rsidR="002D450B" w:rsidRPr="00F66C73" w:rsidRDefault="002D450B" w:rsidP="00470079">
      <w:pPr>
        <w:pStyle w:val="MCLC1"/>
        <w:spacing w:before="60" w:after="60" w:line="240" w:lineRule="auto"/>
        <w:ind w:firstLine="709"/>
        <w:outlineLvl w:val="0"/>
        <w:rPr>
          <w:b w:val="0"/>
          <w:spacing w:val="-4"/>
          <w:lang w:val="nl-NL"/>
        </w:rPr>
      </w:pPr>
      <w:r w:rsidRPr="00F66C73">
        <w:rPr>
          <w:b w:val="0"/>
          <w:spacing w:val="-4"/>
          <w:lang w:val="vi-VN"/>
        </w:rPr>
        <w:t xml:space="preserve">Trên đây là Đề án </w:t>
      </w:r>
      <w:r w:rsidR="00CA3A60" w:rsidRPr="00F66C73">
        <w:rPr>
          <w:b w:val="0"/>
          <w:spacing w:val="-4"/>
          <w:lang w:val="nl-NL"/>
        </w:rPr>
        <w:t>q</w:t>
      </w:r>
      <w:r w:rsidRPr="00F66C73">
        <w:rPr>
          <w:b w:val="0"/>
          <w:spacing w:val="-4"/>
          <w:lang w:val="nl-NL"/>
        </w:rPr>
        <w:t>uy định mức thu, chế độ thu, nộp</w:t>
      </w:r>
      <w:r w:rsidR="00CA3A60" w:rsidRPr="00F66C73">
        <w:rPr>
          <w:b w:val="0"/>
          <w:spacing w:val="-4"/>
          <w:lang w:val="nl-NL"/>
        </w:rPr>
        <w:t>, quản lý và sử dụng phí</w:t>
      </w:r>
      <w:r w:rsidRPr="00F66C73">
        <w:rPr>
          <w:b w:val="0"/>
          <w:spacing w:val="-4"/>
          <w:lang w:val="nl-NL"/>
        </w:rPr>
        <w:t xml:space="preserve"> thuộc lĩnh vực văn hóa, thể thao và du lịch trên địa bàn tỉnh Cao Bằng./.</w:t>
      </w:r>
    </w:p>
    <w:p w14:paraId="2A8DC6F4" w14:textId="77777777" w:rsidR="00A24969" w:rsidRPr="00F66C73" w:rsidRDefault="00A24969" w:rsidP="002D450B">
      <w:pPr>
        <w:pStyle w:val="MCLC1"/>
        <w:spacing w:before="80" w:after="0" w:line="340" w:lineRule="exact"/>
        <w:ind w:firstLine="709"/>
        <w:outlineLvl w:val="0"/>
        <w:rPr>
          <w:b w:val="0"/>
          <w:lang w:val="nl-NL"/>
        </w:rPr>
      </w:pPr>
    </w:p>
    <w:tbl>
      <w:tblPr>
        <w:tblW w:w="0" w:type="auto"/>
        <w:tblLook w:val="04A0" w:firstRow="1" w:lastRow="0" w:firstColumn="1" w:lastColumn="0" w:noHBand="0" w:noVBand="1"/>
      </w:tblPr>
      <w:tblGrid>
        <w:gridCol w:w="4644"/>
        <w:gridCol w:w="4644"/>
      </w:tblGrid>
      <w:tr w:rsidR="002D450B" w:rsidRPr="00F66C73" w14:paraId="63D6D041" w14:textId="77777777" w:rsidTr="00DB41C5">
        <w:tc>
          <w:tcPr>
            <w:tcW w:w="4644" w:type="dxa"/>
          </w:tcPr>
          <w:p w14:paraId="66A7FC4B" w14:textId="1454B4C3" w:rsidR="00783429" w:rsidRPr="00F66C73" w:rsidRDefault="00DB41C5" w:rsidP="00DB41C5">
            <w:pPr>
              <w:jc w:val="both"/>
              <w:rPr>
                <w:b/>
                <w:i/>
                <w:lang w:val="nl-NL"/>
              </w:rPr>
            </w:pPr>
            <w:r w:rsidRPr="00F66C73">
              <w:rPr>
                <w:b/>
                <w:i/>
                <w:lang w:val="nl-NL"/>
              </w:rPr>
              <w:t>Nơi nhận:</w:t>
            </w:r>
          </w:p>
          <w:p w14:paraId="6700A25F" w14:textId="0C4FCFCB" w:rsidR="00DB41C5" w:rsidRPr="00F66C73" w:rsidRDefault="00783429" w:rsidP="00DB41C5">
            <w:pPr>
              <w:jc w:val="both"/>
              <w:rPr>
                <w:sz w:val="22"/>
                <w:szCs w:val="22"/>
                <w:lang w:val="nl-NL"/>
              </w:rPr>
            </w:pPr>
            <w:r w:rsidRPr="00F66C73">
              <w:rPr>
                <w:sz w:val="22"/>
                <w:szCs w:val="22"/>
                <w:lang w:val="nl-NL"/>
              </w:rPr>
              <w:t xml:space="preserve">- </w:t>
            </w:r>
            <w:r w:rsidR="001554E3" w:rsidRPr="00F66C73">
              <w:rPr>
                <w:sz w:val="22"/>
                <w:szCs w:val="22"/>
                <w:lang w:val="nl-NL"/>
              </w:rPr>
              <w:t>Văn phòng UBND tỉnh (b/c)</w:t>
            </w:r>
            <w:r w:rsidR="00DB41C5" w:rsidRPr="00F66C73">
              <w:rPr>
                <w:sz w:val="22"/>
                <w:szCs w:val="22"/>
                <w:lang w:val="nl-NL"/>
              </w:rPr>
              <w:t>;</w:t>
            </w:r>
          </w:p>
          <w:p w14:paraId="0F43AB33" w14:textId="7C5D1863" w:rsidR="001554E3" w:rsidRPr="00F66C73" w:rsidRDefault="001554E3" w:rsidP="00DB41C5">
            <w:pPr>
              <w:jc w:val="both"/>
              <w:rPr>
                <w:sz w:val="22"/>
                <w:szCs w:val="22"/>
                <w:lang w:val="nl-NL"/>
              </w:rPr>
            </w:pPr>
            <w:r w:rsidRPr="00F66C73">
              <w:rPr>
                <w:sz w:val="22"/>
                <w:szCs w:val="22"/>
                <w:lang w:val="nl-NL"/>
              </w:rPr>
              <w:t>- Sở Tài chính;</w:t>
            </w:r>
          </w:p>
          <w:p w14:paraId="1E61F67F" w14:textId="77777777" w:rsidR="00DB41C5" w:rsidRPr="00F66C73" w:rsidRDefault="00DB41C5" w:rsidP="00DB41C5">
            <w:pPr>
              <w:pStyle w:val="ListParagraph"/>
              <w:ind w:left="0"/>
              <w:jc w:val="both"/>
              <w:rPr>
                <w:sz w:val="22"/>
                <w:szCs w:val="22"/>
                <w:lang w:val="nl-NL"/>
              </w:rPr>
            </w:pPr>
            <w:r w:rsidRPr="00F66C73">
              <w:rPr>
                <w:sz w:val="22"/>
                <w:szCs w:val="22"/>
                <w:lang w:val="nl-NL"/>
              </w:rPr>
              <w:t>- Sở Tư pháp;</w:t>
            </w:r>
          </w:p>
          <w:p w14:paraId="2F3A33C4" w14:textId="00953A0D" w:rsidR="00DB41C5" w:rsidRPr="00F66C73" w:rsidRDefault="00DB41C5" w:rsidP="00DB41C5">
            <w:pPr>
              <w:pStyle w:val="ListParagraph"/>
              <w:ind w:left="0"/>
              <w:jc w:val="both"/>
              <w:rPr>
                <w:sz w:val="22"/>
                <w:szCs w:val="22"/>
                <w:lang w:val="nl-NL"/>
              </w:rPr>
            </w:pPr>
            <w:r w:rsidRPr="00F66C73">
              <w:rPr>
                <w:sz w:val="22"/>
                <w:szCs w:val="22"/>
                <w:lang w:val="nl-NL"/>
              </w:rPr>
              <w:t>- Lãnh đạo Sở;</w:t>
            </w:r>
          </w:p>
          <w:p w14:paraId="77E0AF6E" w14:textId="13BA9CA4" w:rsidR="002B3BDD" w:rsidRPr="00F66C73" w:rsidRDefault="002B3BDD" w:rsidP="00DB41C5">
            <w:pPr>
              <w:pStyle w:val="ListParagraph"/>
              <w:ind w:left="0"/>
              <w:jc w:val="both"/>
              <w:rPr>
                <w:spacing w:val="-6"/>
                <w:sz w:val="22"/>
                <w:szCs w:val="22"/>
                <w:lang w:val="nl-NL"/>
              </w:rPr>
            </w:pPr>
            <w:r w:rsidRPr="00F66C73">
              <w:rPr>
                <w:sz w:val="22"/>
                <w:szCs w:val="22"/>
                <w:lang w:val="nl-NL"/>
              </w:rPr>
              <w:t xml:space="preserve">- </w:t>
            </w:r>
            <w:r w:rsidRPr="00F66C73">
              <w:rPr>
                <w:spacing w:val="-6"/>
                <w:sz w:val="22"/>
                <w:szCs w:val="22"/>
                <w:lang w:val="nl-NL"/>
              </w:rPr>
              <w:t>Các phòng, đơn vị</w:t>
            </w:r>
            <w:r w:rsidR="00842F06" w:rsidRPr="00F66C73">
              <w:rPr>
                <w:spacing w:val="-6"/>
                <w:sz w:val="22"/>
                <w:szCs w:val="22"/>
                <w:lang w:val="nl-NL"/>
              </w:rPr>
              <w:t>: QLTDTT; QLVHGĐ; QLDL; BQL các di tích Quốc gia đặc biệt; BQL Khu du lịch thác Bản Giốc, Thư viện tỉnh;</w:t>
            </w:r>
          </w:p>
          <w:p w14:paraId="6D801BFE" w14:textId="3179960D" w:rsidR="002B3BDD" w:rsidRPr="00F66C73" w:rsidRDefault="002B3BDD" w:rsidP="00DB41C5">
            <w:pPr>
              <w:pStyle w:val="ListParagraph"/>
              <w:ind w:left="0"/>
              <w:jc w:val="both"/>
              <w:rPr>
                <w:sz w:val="22"/>
                <w:szCs w:val="22"/>
                <w:lang w:val="nl-NL"/>
              </w:rPr>
            </w:pPr>
            <w:r w:rsidRPr="00F66C73">
              <w:rPr>
                <w:sz w:val="22"/>
                <w:szCs w:val="22"/>
                <w:lang w:val="nl-NL"/>
              </w:rPr>
              <w:t>- Công ty cổ phần Du lịch Cao Bằng;</w:t>
            </w:r>
          </w:p>
          <w:p w14:paraId="66E0A092" w14:textId="77777777" w:rsidR="00DB41C5" w:rsidRPr="00F66C73" w:rsidRDefault="00DB41C5" w:rsidP="00DB41C5">
            <w:pPr>
              <w:pStyle w:val="ListParagraph"/>
              <w:ind w:left="0"/>
              <w:jc w:val="both"/>
              <w:rPr>
                <w:sz w:val="28"/>
                <w:szCs w:val="28"/>
              </w:rPr>
            </w:pPr>
            <w:r w:rsidRPr="00F66C73">
              <w:rPr>
                <w:sz w:val="22"/>
                <w:szCs w:val="22"/>
              </w:rPr>
              <w:t>- Lưu: VT, VP.</w:t>
            </w:r>
          </w:p>
        </w:tc>
        <w:tc>
          <w:tcPr>
            <w:tcW w:w="4644" w:type="dxa"/>
          </w:tcPr>
          <w:p w14:paraId="527CEDFC" w14:textId="77777777" w:rsidR="002D450B" w:rsidRPr="00F66C73" w:rsidRDefault="00DB41C5" w:rsidP="00DB41C5">
            <w:pPr>
              <w:jc w:val="center"/>
              <w:rPr>
                <w:b/>
                <w:sz w:val="28"/>
                <w:szCs w:val="28"/>
              </w:rPr>
            </w:pPr>
            <w:r w:rsidRPr="00F66C73">
              <w:rPr>
                <w:b/>
                <w:sz w:val="28"/>
                <w:szCs w:val="28"/>
              </w:rPr>
              <w:t>GIÁM ĐỐC</w:t>
            </w:r>
          </w:p>
          <w:p w14:paraId="1DC2BA6F" w14:textId="77777777" w:rsidR="00DB41C5" w:rsidRPr="00F66C73" w:rsidRDefault="00DB41C5" w:rsidP="00DB41C5">
            <w:pPr>
              <w:jc w:val="center"/>
              <w:rPr>
                <w:b/>
                <w:sz w:val="28"/>
                <w:szCs w:val="28"/>
              </w:rPr>
            </w:pPr>
          </w:p>
          <w:p w14:paraId="5276FEA7" w14:textId="14DC532F" w:rsidR="00DB41C5" w:rsidRPr="00F66C73" w:rsidRDefault="00DB41C5" w:rsidP="00DB41C5">
            <w:pPr>
              <w:jc w:val="center"/>
              <w:rPr>
                <w:b/>
                <w:sz w:val="28"/>
                <w:szCs w:val="28"/>
              </w:rPr>
            </w:pPr>
          </w:p>
          <w:p w14:paraId="636FF43C" w14:textId="77777777" w:rsidR="00B54DD4" w:rsidRPr="00F66C73" w:rsidRDefault="00B54DD4" w:rsidP="00DB41C5">
            <w:pPr>
              <w:jc w:val="center"/>
              <w:rPr>
                <w:b/>
                <w:sz w:val="28"/>
                <w:szCs w:val="28"/>
              </w:rPr>
            </w:pPr>
          </w:p>
          <w:p w14:paraId="3A142DB3" w14:textId="77777777" w:rsidR="00DB41C5" w:rsidRPr="00F66C73" w:rsidRDefault="00DB41C5" w:rsidP="00DB41C5">
            <w:pPr>
              <w:jc w:val="center"/>
              <w:rPr>
                <w:b/>
                <w:sz w:val="28"/>
                <w:szCs w:val="28"/>
              </w:rPr>
            </w:pPr>
          </w:p>
          <w:p w14:paraId="332A0E7C" w14:textId="182B3C50" w:rsidR="00DB41C5" w:rsidRPr="00F66C73" w:rsidRDefault="00DB41C5" w:rsidP="00DB41C5">
            <w:pPr>
              <w:jc w:val="center"/>
              <w:rPr>
                <w:b/>
                <w:sz w:val="28"/>
                <w:szCs w:val="28"/>
              </w:rPr>
            </w:pPr>
          </w:p>
          <w:p w14:paraId="6F7A7872" w14:textId="3153648F" w:rsidR="00DB41C5" w:rsidRPr="00F66C73" w:rsidRDefault="00DB41C5" w:rsidP="001E6EE3">
            <w:pPr>
              <w:rPr>
                <w:b/>
                <w:sz w:val="28"/>
                <w:szCs w:val="28"/>
              </w:rPr>
            </w:pPr>
          </w:p>
          <w:p w14:paraId="486B9F9B" w14:textId="77777777" w:rsidR="00DB41C5" w:rsidRPr="00F66C73" w:rsidRDefault="00DB41C5" w:rsidP="00DB41C5">
            <w:pPr>
              <w:jc w:val="center"/>
              <w:rPr>
                <w:sz w:val="28"/>
                <w:szCs w:val="28"/>
              </w:rPr>
            </w:pPr>
            <w:r w:rsidRPr="00F66C73">
              <w:rPr>
                <w:b/>
                <w:sz w:val="28"/>
                <w:szCs w:val="28"/>
              </w:rPr>
              <w:t>Sầm Việt An</w:t>
            </w:r>
          </w:p>
        </w:tc>
      </w:tr>
    </w:tbl>
    <w:p w14:paraId="1A2EE063" w14:textId="77777777" w:rsidR="00845ACD" w:rsidRPr="00F66C73" w:rsidRDefault="00845ACD" w:rsidP="003638BA">
      <w:pPr>
        <w:pBdr>
          <w:bottom w:val="none" w:sz="4" w:space="6" w:color="000000"/>
        </w:pBdr>
        <w:ind w:firstLine="567"/>
        <w:jc w:val="center"/>
        <w:rPr>
          <w:b/>
          <w:spacing w:val="-4"/>
          <w:sz w:val="28"/>
          <w:szCs w:val="28"/>
          <w:lang w:val="nl-NL"/>
        </w:rPr>
      </w:pPr>
    </w:p>
    <w:p w14:paraId="1362EF10" w14:textId="77777777" w:rsidR="00D8278F" w:rsidRPr="00F66C73" w:rsidRDefault="00D8278F" w:rsidP="00845ACD">
      <w:pPr>
        <w:pStyle w:val="BodyText3"/>
        <w:spacing w:after="120"/>
        <w:jc w:val="center"/>
        <w:rPr>
          <w:rFonts w:ascii="Times New Roman" w:hAnsi="Times New Roman"/>
          <w:szCs w:val="28"/>
          <w:shd w:val="clear" w:color="auto" w:fill="FFFFFF"/>
          <w:lang w:val="nl-NL"/>
        </w:rPr>
        <w:sectPr w:rsidR="00D8278F" w:rsidRPr="00F66C73" w:rsidSect="00CC2261">
          <w:footerReference w:type="default" r:id="rId16"/>
          <w:pgSz w:w="11907" w:h="16840" w:code="9"/>
          <w:pgMar w:top="1134" w:right="1134" w:bottom="1134" w:left="1701" w:header="567" w:footer="510" w:gutter="0"/>
          <w:cols w:space="720"/>
          <w:docGrid w:linePitch="381"/>
        </w:sectPr>
      </w:pPr>
    </w:p>
    <w:p w14:paraId="5579FC06" w14:textId="77777777" w:rsidR="00845ACD" w:rsidRPr="00F66C73" w:rsidRDefault="00845ACD" w:rsidP="008A67BB">
      <w:pPr>
        <w:pStyle w:val="BodyText3"/>
        <w:spacing w:before="0"/>
        <w:jc w:val="center"/>
        <w:rPr>
          <w:rFonts w:ascii="Times New Roman" w:hAnsi="Times New Roman"/>
          <w:sz w:val="26"/>
          <w:szCs w:val="26"/>
          <w:shd w:val="clear" w:color="auto" w:fill="FFFFFF"/>
          <w:lang w:val="nl-NL"/>
        </w:rPr>
      </w:pPr>
      <w:r w:rsidRPr="00F66C73">
        <w:rPr>
          <w:rFonts w:ascii="Times New Roman" w:hAnsi="Times New Roman"/>
          <w:sz w:val="26"/>
          <w:szCs w:val="26"/>
          <w:shd w:val="clear" w:color="auto" w:fill="FFFFFF"/>
          <w:lang w:val="nl-NL"/>
        </w:rPr>
        <w:t>Phụ lục 1</w:t>
      </w:r>
    </w:p>
    <w:p w14:paraId="7C8247E1" w14:textId="67341AE9" w:rsidR="00CE20DD" w:rsidRPr="00F66C73" w:rsidRDefault="00845ACD" w:rsidP="008A67BB">
      <w:pPr>
        <w:pStyle w:val="BodyText3"/>
        <w:spacing w:before="0"/>
        <w:jc w:val="center"/>
        <w:rPr>
          <w:rFonts w:ascii="Times New Roman" w:hAnsi="Times New Roman"/>
          <w:sz w:val="26"/>
          <w:szCs w:val="26"/>
          <w:shd w:val="clear" w:color="auto" w:fill="FFFFFF"/>
          <w:lang w:val="nl-NL"/>
        </w:rPr>
      </w:pPr>
      <w:r w:rsidRPr="00F66C73">
        <w:rPr>
          <w:rFonts w:ascii="Times New Roman" w:hAnsi="Times New Roman"/>
          <w:sz w:val="26"/>
          <w:szCs w:val="26"/>
          <w:shd w:val="clear" w:color="auto" w:fill="FFFFFF"/>
          <w:lang w:val="nl-NL"/>
        </w:rPr>
        <w:t>BIỂU CHI TIẾT TÌNH HÌNH</w:t>
      </w:r>
      <w:r w:rsidR="009463CB" w:rsidRPr="00F66C73">
        <w:rPr>
          <w:rFonts w:ascii="Times New Roman" w:hAnsi="Times New Roman"/>
          <w:sz w:val="26"/>
          <w:szCs w:val="26"/>
          <w:shd w:val="clear" w:color="auto" w:fill="FFFFFF"/>
          <w:lang w:val="nl-NL"/>
        </w:rPr>
        <w:t xml:space="preserve"> THỰC HIỆN THU - CHI PHÍ</w:t>
      </w:r>
      <w:r w:rsidRPr="00F66C73">
        <w:rPr>
          <w:rFonts w:ascii="Times New Roman" w:hAnsi="Times New Roman"/>
          <w:sz w:val="26"/>
          <w:szCs w:val="26"/>
          <w:shd w:val="clear" w:color="auto" w:fill="FFFFFF"/>
          <w:lang w:val="nl-NL"/>
        </w:rPr>
        <w:t xml:space="preserve"> THAM QUAN TẠI </w:t>
      </w:r>
    </w:p>
    <w:p w14:paraId="43C64965" w14:textId="4C6E3C86" w:rsidR="00845ACD" w:rsidRPr="00F66C73" w:rsidRDefault="0054044E" w:rsidP="008A67BB">
      <w:pPr>
        <w:pStyle w:val="BodyText3"/>
        <w:spacing w:before="0"/>
        <w:jc w:val="center"/>
        <w:rPr>
          <w:rFonts w:ascii="Times New Roman" w:hAnsi="Times New Roman"/>
          <w:sz w:val="26"/>
          <w:szCs w:val="26"/>
          <w:shd w:val="clear" w:color="auto" w:fill="FFFFFF"/>
          <w:lang w:val="nl-NL"/>
        </w:rPr>
      </w:pPr>
      <w:r w:rsidRPr="00F66C73">
        <w:rPr>
          <w:rFonts w:ascii="Times New Roman" w:hAnsi="Times New Roman"/>
          <w:sz w:val="26"/>
          <w:szCs w:val="26"/>
          <w:shd w:val="clear" w:color="auto" w:fill="FFFFFF"/>
          <w:lang w:val="nl-NL"/>
        </w:rPr>
        <w:t>BQL CÁC DI TÍCH QUỐC GIA ĐẶC BIỆT TỪ NĂM 2017 - 2024</w:t>
      </w:r>
    </w:p>
    <w:p w14:paraId="28FA9204" w14:textId="77777777" w:rsidR="002D34D6" w:rsidRPr="00F66C73" w:rsidRDefault="002D34D6" w:rsidP="000615F9">
      <w:pPr>
        <w:pStyle w:val="BodyText3"/>
        <w:spacing w:before="0"/>
        <w:jc w:val="center"/>
        <w:rPr>
          <w:rFonts w:ascii="Times New Roman" w:hAnsi="Times New Roman"/>
          <w:szCs w:val="28"/>
          <w:shd w:val="clear" w:color="auto" w:fill="FFFFFF"/>
          <w:lang w:val="nl-NL"/>
        </w:rPr>
      </w:pPr>
    </w:p>
    <w:p w14:paraId="2FC073A1" w14:textId="77777777" w:rsidR="00845ACD" w:rsidRPr="00F66C73" w:rsidRDefault="00845ACD" w:rsidP="00845ACD">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5149" w:type="dxa"/>
        <w:jc w:val="center"/>
        <w:tblLayout w:type="fixed"/>
        <w:tblLook w:val="04A0" w:firstRow="1" w:lastRow="0" w:firstColumn="1" w:lastColumn="0" w:noHBand="0" w:noVBand="1"/>
      </w:tblPr>
      <w:tblGrid>
        <w:gridCol w:w="550"/>
        <w:gridCol w:w="1417"/>
        <w:gridCol w:w="1418"/>
        <w:gridCol w:w="1417"/>
        <w:gridCol w:w="1559"/>
        <w:gridCol w:w="1418"/>
        <w:gridCol w:w="1559"/>
        <w:gridCol w:w="1418"/>
        <w:gridCol w:w="1440"/>
        <w:gridCol w:w="1536"/>
        <w:gridCol w:w="1417"/>
      </w:tblGrid>
      <w:tr w:rsidR="002657A2" w:rsidRPr="00F66C73" w14:paraId="6988A2ED" w14:textId="77777777" w:rsidTr="00DE17C7">
        <w:trPr>
          <w:trHeight w:val="595"/>
          <w:jc w:val="center"/>
        </w:trPr>
        <w:tc>
          <w:tcPr>
            <w:tcW w:w="550" w:type="dxa"/>
            <w:tcBorders>
              <w:top w:val="single" w:sz="4" w:space="0" w:color="auto"/>
              <w:left w:val="single" w:sz="4" w:space="0" w:color="auto"/>
              <w:bottom w:val="single" w:sz="4" w:space="0" w:color="auto"/>
              <w:right w:val="nil"/>
            </w:tcBorders>
            <w:shd w:val="clear" w:color="auto" w:fill="auto"/>
            <w:noWrap/>
            <w:vAlign w:val="center"/>
            <w:hideMark/>
          </w:tcPr>
          <w:p w14:paraId="4F786562" w14:textId="77777777" w:rsidR="00AE0FF4" w:rsidRPr="00F66C73" w:rsidRDefault="00AE0FF4" w:rsidP="00DE17C7">
            <w:pPr>
              <w:jc w:val="center"/>
              <w:rPr>
                <w:b/>
                <w:sz w:val="18"/>
                <w:szCs w:val="18"/>
              </w:rPr>
            </w:pPr>
            <w:r w:rsidRPr="00F66C73">
              <w:rPr>
                <w:b/>
                <w:sz w:val="18"/>
                <w:szCs w:val="18"/>
              </w:rPr>
              <w:t>TT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64AC6" w14:textId="77777777" w:rsidR="00AE0FF4" w:rsidRPr="00F66C73" w:rsidRDefault="00AE0FF4" w:rsidP="00DE17C7">
            <w:pPr>
              <w:jc w:val="center"/>
              <w:rPr>
                <w:b/>
                <w:sz w:val="18"/>
                <w:szCs w:val="18"/>
              </w:rPr>
            </w:pPr>
            <w:r w:rsidRPr="00F66C73">
              <w:rPr>
                <w:b/>
                <w:sz w:val="18"/>
                <w:szCs w:val="18"/>
              </w:rPr>
              <w:t>Nội dung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FF7688" w14:textId="77777777" w:rsidR="00AE0FF4" w:rsidRPr="00F66C73" w:rsidRDefault="00AE0FF4" w:rsidP="00DE17C7">
            <w:pPr>
              <w:jc w:val="center"/>
              <w:rPr>
                <w:b/>
                <w:sz w:val="18"/>
                <w:szCs w:val="18"/>
              </w:rPr>
            </w:pPr>
            <w:r w:rsidRPr="00F66C73">
              <w:rPr>
                <w:b/>
                <w:sz w:val="18"/>
                <w:szCs w:val="18"/>
              </w:rPr>
              <w:t>Năm 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7308C2" w14:textId="77777777" w:rsidR="00AE0FF4" w:rsidRPr="00F66C73" w:rsidRDefault="00AE0FF4" w:rsidP="00DE17C7">
            <w:pPr>
              <w:jc w:val="center"/>
              <w:rPr>
                <w:b/>
                <w:sz w:val="18"/>
                <w:szCs w:val="18"/>
              </w:rPr>
            </w:pPr>
            <w:r w:rsidRPr="00F66C73">
              <w:rPr>
                <w:b/>
                <w:sz w:val="18"/>
                <w:szCs w:val="18"/>
              </w:rPr>
              <w:t>Năm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23F403" w14:textId="77777777" w:rsidR="00AE0FF4" w:rsidRPr="00F66C73" w:rsidRDefault="00AE0FF4" w:rsidP="00DE17C7">
            <w:pPr>
              <w:jc w:val="center"/>
              <w:rPr>
                <w:b/>
                <w:sz w:val="18"/>
                <w:szCs w:val="18"/>
              </w:rPr>
            </w:pPr>
            <w:r w:rsidRPr="00F66C73">
              <w:rPr>
                <w:b/>
                <w:sz w:val="18"/>
                <w:szCs w:val="18"/>
              </w:rPr>
              <w:t>Năm 2019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54E28C" w14:textId="77777777" w:rsidR="00AE0FF4" w:rsidRPr="00F66C73" w:rsidRDefault="00AE0FF4" w:rsidP="00DE17C7">
            <w:pPr>
              <w:jc w:val="center"/>
              <w:rPr>
                <w:b/>
                <w:sz w:val="18"/>
                <w:szCs w:val="18"/>
              </w:rPr>
            </w:pPr>
            <w:r w:rsidRPr="00F66C73">
              <w:rPr>
                <w:b/>
                <w:sz w:val="18"/>
                <w:szCs w:val="18"/>
              </w:rPr>
              <w:t>Năm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83C4F6" w14:textId="77777777" w:rsidR="00AE0FF4" w:rsidRPr="00F66C73" w:rsidRDefault="00AE0FF4" w:rsidP="00DE17C7">
            <w:pPr>
              <w:jc w:val="center"/>
              <w:rPr>
                <w:b/>
                <w:sz w:val="18"/>
                <w:szCs w:val="18"/>
              </w:rPr>
            </w:pPr>
            <w:r w:rsidRPr="00F66C73">
              <w:rPr>
                <w:b/>
                <w:sz w:val="18"/>
                <w:szCs w:val="18"/>
              </w:rPr>
              <w:t>Năm 2021</w:t>
            </w:r>
          </w:p>
        </w:tc>
        <w:tc>
          <w:tcPr>
            <w:tcW w:w="1418" w:type="dxa"/>
            <w:tcBorders>
              <w:top w:val="single" w:sz="4" w:space="0" w:color="auto"/>
              <w:left w:val="nil"/>
              <w:bottom w:val="single" w:sz="4" w:space="0" w:color="auto"/>
              <w:right w:val="nil"/>
            </w:tcBorders>
            <w:vAlign w:val="center"/>
          </w:tcPr>
          <w:p w14:paraId="7D2802BB" w14:textId="77777777" w:rsidR="00AE0FF4" w:rsidRPr="00F66C73" w:rsidRDefault="00AE0FF4" w:rsidP="00DE17C7">
            <w:pPr>
              <w:jc w:val="center"/>
              <w:rPr>
                <w:b/>
                <w:sz w:val="18"/>
                <w:szCs w:val="18"/>
              </w:rPr>
            </w:pPr>
            <w:r w:rsidRPr="00F66C73">
              <w:rPr>
                <w:b/>
                <w:sz w:val="18"/>
                <w:szCs w:val="18"/>
              </w:rPr>
              <w:t>Năm 2022</w:t>
            </w:r>
          </w:p>
        </w:tc>
        <w:tc>
          <w:tcPr>
            <w:tcW w:w="1440" w:type="dxa"/>
            <w:tcBorders>
              <w:top w:val="single" w:sz="4" w:space="0" w:color="auto"/>
              <w:left w:val="single" w:sz="4" w:space="0" w:color="auto"/>
              <w:bottom w:val="single" w:sz="4" w:space="0" w:color="auto"/>
              <w:right w:val="single" w:sz="4" w:space="0" w:color="auto"/>
            </w:tcBorders>
            <w:vAlign w:val="center"/>
          </w:tcPr>
          <w:p w14:paraId="02FDB965" w14:textId="77777777" w:rsidR="00AE0FF4" w:rsidRPr="00F66C73" w:rsidRDefault="00AE0FF4" w:rsidP="00DE17C7">
            <w:pPr>
              <w:jc w:val="center"/>
              <w:rPr>
                <w:b/>
                <w:sz w:val="18"/>
                <w:szCs w:val="18"/>
              </w:rPr>
            </w:pPr>
            <w:r w:rsidRPr="00F66C73">
              <w:rPr>
                <w:b/>
                <w:sz w:val="18"/>
                <w:szCs w:val="18"/>
              </w:rPr>
              <w:t>Năm 2023</w:t>
            </w:r>
          </w:p>
        </w:tc>
        <w:tc>
          <w:tcPr>
            <w:tcW w:w="1536" w:type="dxa"/>
            <w:tcBorders>
              <w:top w:val="single" w:sz="4" w:space="0" w:color="auto"/>
              <w:left w:val="single" w:sz="4" w:space="0" w:color="auto"/>
              <w:bottom w:val="single" w:sz="4" w:space="0" w:color="auto"/>
              <w:right w:val="single" w:sz="4" w:space="0" w:color="auto"/>
            </w:tcBorders>
            <w:vAlign w:val="center"/>
          </w:tcPr>
          <w:p w14:paraId="5ABE1C1A" w14:textId="77777777" w:rsidR="00AE0FF4" w:rsidRPr="00F66C73" w:rsidRDefault="00AE0FF4" w:rsidP="00DE17C7">
            <w:pPr>
              <w:jc w:val="center"/>
              <w:rPr>
                <w:b/>
                <w:sz w:val="18"/>
                <w:szCs w:val="18"/>
              </w:rPr>
            </w:pPr>
            <w:r w:rsidRPr="00F66C73">
              <w:rPr>
                <w:b/>
                <w:sz w:val="18"/>
                <w:szCs w:val="18"/>
              </w:rPr>
              <w:t>Năm 2024</w:t>
            </w:r>
          </w:p>
        </w:tc>
        <w:tc>
          <w:tcPr>
            <w:tcW w:w="1417" w:type="dxa"/>
            <w:tcBorders>
              <w:top w:val="single" w:sz="4" w:space="0" w:color="auto"/>
              <w:left w:val="single" w:sz="4" w:space="0" w:color="auto"/>
              <w:bottom w:val="single" w:sz="4" w:space="0" w:color="auto"/>
              <w:right w:val="single" w:sz="4" w:space="0" w:color="auto"/>
            </w:tcBorders>
            <w:vAlign w:val="center"/>
          </w:tcPr>
          <w:p w14:paraId="4A48E511" w14:textId="77777777" w:rsidR="00AE0FF4" w:rsidRPr="00F66C73" w:rsidRDefault="00AE0FF4" w:rsidP="00DE17C7">
            <w:pPr>
              <w:jc w:val="center"/>
              <w:rPr>
                <w:b/>
                <w:sz w:val="18"/>
                <w:szCs w:val="18"/>
              </w:rPr>
            </w:pPr>
            <w:r w:rsidRPr="00F66C73">
              <w:rPr>
                <w:b/>
                <w:sz w:val="18"/>
                <w:szCs w:val="18"/>
              </w:rPr>
              <w:t>Tổng</w:t>
            </w:r>
          </w:p>
        </w:tc>
      </w:tr>
      <w:tr w:rsidR="002657A2" w:rsidRPr="00F66C73" w14:paraId="15DE7BF4" w14:textId="77777777" w:rsidTr="00DE17C7">
        <w:trPr>
          <w:trHeight w:val="535"/>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9DF5190" w14:textId="77777777" w:rsidR="00AE0FF4" w:rsidRPr="00F66C73" w:rsidRDefault="00AE0FF4" w:rsidP="00DE17C7">
            <w:pPr>
              <w:jc w:val="center"/>
              <w:rPr>
                <w:b/>
                <w:sz w:val="18"/>
                <w:szCs w:val="18"/>
              </w:rPr>
            </w:pPr>
            <w:r w:rsidRPr="00F66C73">
              <w:rPr>
                <w:b/>
                <w:sz w:val="18"/>
                <w:szCs w:val="18"/>
              </w:rPr>
              <w:t>I</w:t>
            </w:r>
          </w:p>
        </w:tc>
        <w:tc>
          <w:tcPr>
            <w:tcW w:w="1417" w:type="dxa"/>
            <w:tcBorders>
              <w:top w:val="nil"/>
              <w:left w:val="nil"/>
              <w:bottom w:val="single" w:sz="4" w:space="0" w:color="auto"/>
              <w:right w:val="single" w:sz="4" w:space="0" w:color="auto"/>
            </w:tcBorders>
            <w:shd w:val="clear" w:color="auto" w:fill="auto"/>
            <w:vAlign w:val="center"/>
            <w:hideMark/>
          </w:tcPr>
          <w:p w14:paraId="4748D7A1" w14:textId="77777777" w:rsidR="00AE0FF4" w:rsidRPr="00F66C73" w:rsidRDefault="00AE0FF4" w:rsidP="00DE17C7">
            <w:pPr>
              <w:ind w:firstLine="6"/>
              <w:jc w:val="both"/>
              <w:rPr>
                <w:b/>
                <w:sz w:val="18"/>
                <w:szCs w:val="18"/>
              </w:rPr>
            </w:pPr>
            <w:r w:rsidRPr="00F66C73">
              <w:rPr>
                <w:b/>
                <w:sz w:val="18"/>
                <w:szCs w:val="18"/>
              </w:rPr>
              <w:t>Tổng số thu phí</w:t>
            </w:r>
          </w:p>
        </w:tc>
        <w:tc>
          <w:tcPr>
            <w:tcW w:w="1418" w:type="dxa"/>
            <w:tcBorders>
              <w:top w:val="nil"/>
              <w:left w:val="nil"/>
              <w:bottom w:val="single" w:sz="4" w:space="0" w:color="auto"/>
              <w:right w:val="single" w:sz="4" w:space="0" w:color="auto"/>
            </w:tcBorders>
            <w:shd w:val="clear" w:color="auto" w:fill="auto"/>
            <w:noWrap/>
            <w:vAlign w:val="center"/>
            <w:hideMark/>
          </w:tcPr>
          <w:p w14:paraId="50851EEB" w14:textId="77777777" w:rsidR="00AE0FF4" w:rsidRPr="00F66C73" w:rsidRDefault="00AE0FF4" w:rsidP="00DE17C7">
            <w:pPr>
              <w:jc w:val="center"/>
              <w:rPr>
                <w:b/>
                <w:sz w:val="18"/>
                <w:szCs w:val="18"/>
              </w:rPr>
            </w:pPr>
            <w:r w:rsidRPr="00F66C73">
              <w:rPr>
                <w:b/>
                <w:sz w:val="18"/>
                <w:szCs w:val="18"/>
              </w:rPr>
              <w:t>1.951.500.000</w:t>
            </w:r>
          </w:p>
        </w:tc>
        <w:tc>
          <w:tcPr>
            <w:tcW w:w="1417" w:type="dxa"/>
            <w:tcBorders>
              <w:top w:val="nil"/>
              <w:left w:val="nil"/>
              <w:bottom w:val="single" w:sz="4" w:space="0" w:color="auto"/>
              <w:right w:val="single" w:sz="4" w:space="0" w:color="auto"/>
            </w:tcBorders>
            <w:shd w:val="clear" w:color="auto" w:fill="auto"/>
            <w:noWrap/>
            <w:vAlign w:val="center"/>
            <w:hideMark/>
          </w:tcPr>
          <w:p w14:paraId="1DFFF8A3" w14:textId="77777777" w:rsidR="00AE0FF4" w:rsidRPr="00F66C73" w:rsidRDefault="00AE0FF4" w:rsidP="00DE17C7">
            <w:pPr>
              <w:jc w:val="center"/>
              <w:rPr>
                <w:b/>
                <w:sz w:val="18"/>
                <w:szCs w:val="18"/>
              </w:rPr>
            </w:pPr>
            <w:r w:rsidRPr="00F66C73">
              <w:rPr>
                <w:b/>
                <w:sz w:val="18"/>
                <w:szCs w:val="18"/>
              </w:rPr>
              <w:t>2.554.000.000</w:t>
            </w:r>
          </w:p>
        </w:tc>
        <w:tc>
          <w:tcPr>
            <w:tcW w:w="1559" w:type="dxa"/>
            <w:tcBorders>
              <w:top w:val="nil"/>
              <w:left w:val="nil"/>
              <w:bottom w:val="single" w:sz="4" w:space="0" w:color="auto"/>
              <w:right w:val="single" w:sz="4" w:space="0" w:color="auto"/>
            </w:tcBorders>
            <w:shd w:val="clear" w:color="auto" w:fill="auto"/>
            <w:noWrap/>
            <w:vAlign w:val="center"/>
            <w:hideMark/>
          </w:tcPr>
          <w:p w14:paraId="7FF241D4" w14:textId="77777777" w:rsidR="00AE0FF4" w:rsidRPr="00F66C73" w:rsidRDefault="00AE0FF4" w:rsidP="00DE17C7">
            <w:pPr>
              <w:jc w:val="center"/>
              <w:rPr>
                <w:b/>
                <w:sz w:val="18"/>
                <w:szCs w:val="18"/>
              </w:rPr>
            </w:pPr>
            <w:r w:rsidRPr="00F66C73">
              <w:rPr>
                <w:b/>
                <w:sz w:val="18"/>
                <w:szCs w:val="18"/>
              </w:rPr>
              <w:t>3.723.000.000</w:t>
            </w:r>
          </w:p>
        </w:tc>
        <w:tc>
          <w:tcPr>
            <w:tcW w:w="1418" w:type="dxa"/>
            <w:tcBorders>
              <w:top w:val="nil"/>
              <w:left w:val="nil"/>
              <w:bottom w:val="single" w:sz="4" w:space="0" w:color="auto"/>
              <w:right w:val="single" w:sz="4" w:space="0" w:color="auto"/>
            </w:tcBorders>
            <w:shd w:val="clear" w:color="auto" w:fill="auto"/>
            <w:noWrap/>
            <w:vAlign w:val="center"/>
            <w:hideMark/>
          </w:tcPr>
          <w:p w14:paraId="0BD46033" w14:textId="77777777" w:rsidR="00AE0FF4" w:rsidRPr="00F66C73" w:rsidRDefault="00AE0FF4" w:rsidP="00DE17C7">
            <w:pPr>
              <w:jc w:val="center"/>
              <w:rPr>
                <w:b/>
                <w:sz w:val="18"/>
                <w:szCs w:val="18"/>
              </w:rPr>
            </w:pPr>
            <w:r w:rsidRPr="00F66C73">
              <w:rPr>
                <w:b/>
                <w:sz w:val="18"/>
                <w:szCs w:val="18"/>
              </w:rPr>
              <w:t>2.371.000.000</w:t>
            </w:r>
          </w:p>
        </w:tc>
        <w:tc>
          <w:tcPr>
            <w:tcW w:w="1559" w:type="dxa"/>
            <w:tcBorders>
              <w:top w:val="nil"/>
              <w:left w:val="nil"/>
              <w:bottom w:val="single" w:sz="4" w:space="0" w:color="auto"/>
              <w:right w:val="single" w:sz="4" w:space="0" w:color="auto"/>
            </w:tcBorders>
            <w:shd w:val="clear" w:color="auto" w:fill="auto"/>
            <w:noWrap/>
            <w:vAlign w:val="center"/>
            <w:hideMark/>
          </w:tcPr>
          <w:p w14:paraId="6D7B3381" w14:textId="77777777" w:rsidR="00AE0FF4" w:rsidRPr="00F66C73" w:rsidRDefault="00AE0FF4" w:rsidP="00DE17C7">
            <w:pPr>
              <w:jc w:val="center"/>
              <w:rPr>
                <w:b/>
                <w:sz w:val="18"/>
                <w:szCs w:val="18"/>
              </w:rPr>
            </w:pPr>
            <w:r w:rsidRPr="00F66C73">
              <w:rPr>
                <w:b/>
                <w:sz w:val="18"/>
                <w:szCs w:val="18"/>
              </w:rPr>
              <w:t>1.132.500.000</w:t>
            </w:r>
          </w:p>
        </w:tc>
        <w:tc>
          <w:tcPr>
            <w:tcW w:w="1418" w:type="dxa"/>
            <w:tcBorders>
              <w:top w:val="single" w:sz="4" w:space="0" w:color="auto"/>
              <w:left w:val="nil"/>
              <w:bottom w:val="single" w:sz="4" w:space="0" w:color="auto"/>
              <w:right w:val="nil"/>
            </w:tcBorders>
            <w:vAlign w:val="center"/>
          </w:tcPr>
          <w:p w14:paraId="2A73D7CC" w14:textId="77777777" w:rsidR="00AE0FF4" w:rsidRPr="00F66C73" w:rsidRDefault="00AE0FF4" w:rsidP="00DE17C7">
            <w:pPr>
              <w:jc w:val="center"/>
              <w:rPr>
                <w:b/>
                <w:sz w:val="18"/>
                <w:szCs w:val="18"/>
              </w:rPr>
            </w:pPr>
            <w:r w:rsidRPr="00F66C73">
              <w:rPr>
                <w:b/>
                <w:sz w:val="18"/>
                <w:szCs w:val="18"/>
              </w:rPr>
              <w:t>3.000.000.000</w:t>
            </w:r>
          </w:p>
        </w:tc>
        <w:tc>
          <w:tcPr>
            <w:tcW w:w="1440" w:type="dxa"/>
            <w:tcBorders>
              <w:top w:val="nil"/>
              <w:left w:val="single" w:sz="4" w:space="0" w:color="auto"/>
              <w:bottom w:val="single" w:sz="4" w:space="0" w:color="auto"/>
              <w:right w:val="single" w:sz="4" w:space="0" w:color="auto"/>
            </w:tcBorders>
            <w:vAlign w:val="center"/>
          </w:tcPr>
          <w:p w14:paraId="392A715F" w14:textId="77777777" w:rsidR="00AE0FF4" w:rsidRPr="00F66C73" w:rsidRDefault="00AE0FF4" w:rsidP="00DE17C7">
            <w:pPr>
              <w:jc w:val="center"/>
              <w:rPr>
                <w:b/>
                <w:sz w:val="18"/>
                <w:szCs w:val="18"/>
              </w:rPr>
            </w:pPr>
            <w:r w:rsidRPr="00F66C73">
              <w:rPr>
                <w:b/>
                <w:sz w:val="18"/>
                <w:szCs w:val="18"/>
              </w:rPr>
              <w:t>3.900.000.000</w:t>
            </w:r>
          </w:p>
        </w:tc>
        <w:tc>
          <w:tcPr>
            <w:tcW w:w="1536" w:type="dxa"/>
            <w:tcBorders>
              <w:top w:val="nil"/>
              <w:left w:val="single" w:sz="4" w:space="0" w:color="auto"/>
              <w:bottom w:val="single" w:sz="4" w:space="0" w:color="auto"/>
              <w:right w:val="single" w:sz="4" w:space="0" w:color="auto"/>
            </w:tcBorders>
            <w:vAlign w:val="center"/>
          </w:tcPr>
          <w:p w14:paraId="2C4C0F32" w14:textId="77777777" w:rsidR="00AE0FF4" w:rsidRPr="00F66C73" w:rsidRDefault="00AE0FF4" w:rsidP="00DE17C7">
            <w:pPr>
              <w:jc w:val="center"/>
              <w:rPr>
                <w:b/>
                <w:sz w:val="18"/>
                <w:szCs w:val="18"/>
              </w:rPr>
            </w:pPr>
            <w:r w:rsidRPr="00F66C73">
              <w:rPr>
                <w:b/>
                <w:sz w:val="18"/>
                <w:szCs w:val="18"/>
              </w:rPr>
              <w:t>3.796.500.000</w:t>
            </w:r>
          </w:p>
        </w:tc>
        <w:tc>
          <w:tcPr>
            <w:tcW w:w="1417" w:type="dxa"/>
            <w:tcBorders>
              <w:top w:val="nil"/>
              <w:left w:val="single" w:sz="4" w:space="0" w:color="auto"/>
              <w:bottom w:val="single" w:sz="4" w:space="0" w:color="auto"/>
              <w:right w:val="single" w:sz="4" w:space="0" w:color="auto"/>
            </w:tcBorders>
            <w:vAlign w:val="center"/>
          </w:tcPr>
          <w:p w14:paraId="7CEFC827" w14:textId="77777777" w:rsidR="00AE0FF4" w:rsidRPr="00F66C73" w:rsidRDefault="00AE0FF4" w:rsidP="00DE17C7">
            <w:pPr>
              <w:jc w:val="center"/>
              <w:rPr>
                <w:b/>
                <w:sz w:val="18"/>
                <w:szCs w:val="18"/>
              </w:rPr>
            </w:pPr>
            <w:r w:rsidRPr="00F66C73">
              <w:rPr>
                <w:b/>
                <w:sz w:val="18"/>
                <w:szCs w:val="18"/>
              </w:rPr>
              <w:t>22.428.500.000</w:t>
            </w:r>
          </w:p>
        </w:tc>
      </w:tr>
      <w:tr w:rsidR="002657A2" w:rsidRPr="00F66C73" w14:paraId="32673FDF" w14:textId="77777777" w:rsidTr="00DE17C7">
        <w:trPr>
          <w:trHeight w:val="629"/>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345F5D1" w14:textId="77777777" w:rsidR="00AE0FF4" w:rsidRPr="00F66C73" w:rsidRDefault="00AE0FF4" w:rsidP="00DE17C7">
            <w:pPr>
              <w:jc w:val="center"/>
              <w:rPr>
                <w:sz w:val="18"/>
                <w:szCs w:val="18"/>
              </w:rPr>
            </w:pPr>
            <w:r w:rsidRPr="00F66C73">
              <w:rPr>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7DF412E9" w14:textId="77777777" w:rsidR="00AE0FF4" w:rsidRPr="00F66C73" w:rsidRDefault="00AE0FF4" w:rsidP="00DE17C7">
            <w:pPr>
              <w:jc w:val="both"/>
              <w:rPr>
                <w:sz w:val="18"/>
                <w:szCs w:val="18"/>
              </w:rPr>
            </w:pPr>
            <w:r w:rsidRPr="00F66C73">
              <w:rPr>
                <w:sz w:val="18"/>
                <w:szCs w:val="18"/>
              </w:rPr>
              <w:t>Thu phí tham quan</w:t>
            </w:r>
          </w:p>
        </w:tc>
        <w:tc>
          <w:tcPr>
            <w:tcW w:w="1418" w:type="dxa"/>
            <w:tcBorders>
              <w:top w:val="nil"/>
              <w:left w:val="nil"/>
              <w:bottom w:val="single" w:sz="4" w:space="0" w:color="auto"/>
              <w:right w:val="single" w:sz="4" w:space="0" w:color="auto"/>
            </w:tcBorders>
            <w:shd w:val="clear" w:color="auto" w:fill="auto"/>
            <w:noWrap/>
            <w:vAlign w:val="center"/>
            <w:hideMark/>
          </w:tcPr>
          <w:p w14:paraId="1786797F" w14:textId="77777777" w:rsidR="00AE0FF4" w:rsidRPr="00F66C73" w:rsidRDefault="00AE0FF4" w:rsidP="00DE17C7">
            <w:pPr>
              <w:jc w:val="center"/>
              <w:rPr>
                <w:sz w:val="18"/>
                <w:szCs w:val="18"/>
              </w:rPr>
            </w:pPr>
            <w:r w:rsidRPr="00F66C73">
              <w:rPr>
                <w:sz w:val="18"/>
                <w:szCs w:val="18"/>
              </w:rPr>
              <w:t>1.951.500.000</w:t>
            </w:r>
          </w:p>
        </w:tc>
        <w:tc>
          <w:tcPr>
            <w:tcW w:w="1417" w:type="dxa"/>
            <w:tcBorders>
              <w:top w:val="nil"/>
              <w:left w:val="nil"/>
              <w:bottom w:val="single" w:sz="4" w:space="0" w:color="auto"/>
              <w:right w:val="single" w:sz="4" w:space="0" w:color="auto"/>
            </w:tcBorders>
            <w:shd w:val="clear" w:color="auto" w:fill="auto"/>
            <w:noWrap/>
            <w:vAlign w:val="center"/>
            <w:hideMark/>
          </w:tcPr>
          <w:p w14:paraId="1CEFB290" w14:textId="77777777" w:rsidR="00AE0FF4" w:rsidRPr="00F66C73" w:rsidRDefault="00AE0FF4" w:rsidP="00DE17C7">
            <w:pPr>
              <w:jc w:val="center"/>
              <w:rPr>
                <w:sz w:val="18"/>
                <w:szCs w:val="18"/>
              </w:rPr>
            </w:pPr>
            <w:r w:rsidRPr="00F66C73">
              <w:rPr>
                <w:sz w:val="18"/>
                <w:szCs w:val="18"/>
              </w:rPr>
              <w:t>2.554.000.000</w:t>
            </w:r>
          </w:p>
        </w:tc>
        <w:tc>
          <w:tcPr>
            <w:tcW w:w="1559" w:type="dxa"/>
            <w:tcBorders>
              <w:top w:val="nil"/>
              <w:left w:val="nil"/>
              <w:bottom w:val="single" w:sz="4" w:space="0" w:color="auto"/>
              <w:right w:val="single" w:sz="4" w:space="0" w:color="auto"/>
            </w:tcBorders>
            <w:shd w:val="clear" w:color="auto" w:fill="auto"/>
            <w:noWrap/>
            <w:vAlign w:val="center"/>
            <w:hideMark/>
          </w:tcPr>
          <w:p w14:paraId="32A20558" w14:textId="77777777" w:rsidR="00AE0FF4" w:rsidRPr="00F66C73" w:rsidRDefault="00AE0FF4" w:rsidP="00DE17C7">
            <w:pPr>
              <w:jc w:val="center"/>
              <w:rPr>
                <w:sz w:val="18"/>
                <w:szCs w:val="18"/>
              </w:rPr>
            </w:pPr>
            <w:r w:rsidRPr="00F66C73">
              <w:rPr>
                <w:sz w:val="18"/>
                <w:szCs w:val="18"/>
              </w:rPr>
              <w:t>3.723.000.000</w:t>
            </w:r>
          </w:p>
        </w:tc>
        <w:tc>
          <w:tcPr>
            <w:tcW w:w="1418" w:type="dxa"/>
            <w:tcBorders>
              <w:top w:val="nil"/>
              <w:left w:val="nil"/>
              <w:bottom w:val="single" w:sz="4" w:space="0" w:color="auto"/>
              <w:right w:val="single" w:sz="4" w:space="0" w:color="auto"/>
            </w:tcBorders>
            <w:shd w:val="clear" w:color="auto" w:fill="auto"/>
            <w:noWrap/>
            <w:vAlign w:val="center"/>
            <w:hideMark/>
          </w:tcPr>
          <w:p w14:paraId="0CB3E24E" w14:textId="77777777" w:rsidR="00AE0FF4" w:rsidRPr="00F66C73" w:rsidRDefault="00AE0FF4" w:rsidP="00DE17C7">
            <w:pPr>
              <w:jc w:val="center"/>
              <w:rPr>
                <w:sz w:val="18"/>
                <w:szCs w:val="18"/>
              </w:rPr>
            </w:pPr>
            <w:r w:rsidRPr="00F66C73">
              <w:rPr>
                <w:sz w:val="18"/>
                <w:szCs w:val="18"/>
              </w:rPr>
              <w:t>2.371.000.000</w:t>
            </w:r>
          </w:p>
        </w:tc>
        <w:tc>
          <w:tcPr>
            <w:tcW w:w="1559" w:type="dxa"/>
            <w:tcBorders>
              <w:top w:val="nil"/>
              <w:left w:val="nil"/>
              <w:bottom w:val="single" w:sz="4" w:space="0" w:color="auto"/>
              <w:right w:val="single" w:sz="4" w:space="0" w:color="auto"/>
            </w:tcBorders>
            <w:shd w:val="clear" w:color="auto" w:fill="auto"/>
            <w:noWrap/>
            <w:vAlign w:val="center"/>
            <w:hideMark/>
          </w:tcPr>
          <w:p w14:paraId="6BFD7BF0" w14:textId="77777777" w:rsidR="00AE0FF4" w:rsidRPr="00F66C73" w:rsidRDefault="00AE0FF4" w:rsidP="00DE17C7">
            <w:pPr>
              <w:jc w:val="center"/>
              <w:rPr>
                <w:sz w:val="18"/>
                <w:szCs w:val="18"/>
              </w:rPr>
            </w:pPr>
            <w:r w:rsidRPr="00F66C73">
              <w:rPr>
                <w:sz w:val="18"/>
                <w:szCs w:val="18"/>
              </w:rPr>
              <w:t>1.132.500.000</w:t>
            </w:r>
          </w:p>
        </w:tc>
        <w:tc>
          <w:tcPr>
            <w:tcW w:w="1418" w:type="dxa"/>
            <w:tcBorders>
              <w:top w:val="single" w:sz="4" w:space="0" w:color="auto"/>
              <w:left w:val="nil"/>
              <w:bottom w:val="single" w:sz="4" w:space="0" w:color="auto"/>
              <w:right w:val="nil"/>
            </w:tcBorders>
            <w:vAlign w:val="center"/>
          </w:tcPr>
          <w:p w14:paraId="76888977" w14:textId="77777777" w:rsidR="00AE0FF4" w:rsidRPr="00F66C73" w:rsidRDefault="00AE0FF4" w:rsidP="00DE17C7">
            <w:pPr>
              <w:jc w:val="center"/>
              <w:rPr>
                <w:sz w:val="18"/>
                <w:szCs w:val="18"/>
              </w:rPr>
            </w:pPr>
            <w:r w:rsidRPr="00F66C73">
              <w:rPr>
                <w:sz w:val="18"/>
                <w:szCs w:val="18"/>
              </w:rPr>
              <w:t>3.000.000.000</w:t>
            </w:r>
          </w:p>
        </w:tc>
        <w:tc>
          <w:tcPr>
            <w:tcW w:w="1440" w:type="dxa"/>
            <w:tcBorders>
              <w:top w:val="nil"/>
              <w:left w:val="single" w:sz="4" w:space="0" w:color="auto"/>
              <w:bottom w:val="single" w:sz="4" w:space="0" w:color="auto"/>
              <w:right w:val="single" w:sz="4" w:space="0" w:color="auto"/>
            </w:tcBorders>
            <w:vAlign w:val="center"/>
          </w:tcPr>
          <w:p w14:paraId="6F0E8DFE" w14:textId="77777777" w:rsidR="00AE0FF4" w:rsidRPr="00F66C73" w:rsidRDefault="00AE0FF4" w:rsidP="00DE17C7">
            <w:pPr>
              <w:jc w:val="center"/>
              <w:rPr>
                <w:sz w:val="18"/>
                <w:szCs w:val="18"/>
              </w:rPr>
            </w:pPr>
            <w:r w:rsidRPr="00F66C73">
              <w:rPr>
                <w:sz w:val="18"/>
                <w:szCs w:val="18"/>
              </w:rPr>
              <w:t>3.900.000.000</w:t>
            </w:r>
          </w:p>
        </w:tc>
        <w:tc>
          <w:tcPr>
            <w:tcW w:w="1536" w:type="dxa"/>
            <w:tcBorders>
              <w:top w:val="nil"/>
              <w:left w:val="single" w:sz="4" w:space="0" w:color="auto"/>
              <w:bottom w:val="single" w:sz="4" w:space="0" w:color="auto"/>
              <w:right w:val="single" w:sz="4" w:space="0" w:color="auto"/>
            </w:tcBorders>
            <w:vAlign w:val="center"/>
          </w:tcPr>
          <w:p w14:paraId="1C6A3B8B" w14:textId="77777777" w:rsidR="00AE0FF4" w:rsidRPr="00F66C73" w:rsidRDefault="00AE0FF4" w:rsidP="00DE17C7">
            <w:pPr>
              <w:jc w:val="center"/>
              <w:rPr>
                <w:sz w:val="18"/>
                <w:szCs w:val="18"/>
              </w:rPr>
            </w:pPr>
            <w:r w:rsidRPr="00F66C73">
              <w:rPr>
                <w:sz w:val="18"/>
                <w:szCs w:val="18"/>
              </w:rPr>
              <w:t>3.796.500.000</w:t>
            </w:r>
          </w:p>
        </w:tc>
        <w:tc>
          <w:tcPr>
            <w:tcW w:w="1417" w:type="dxa"/>
            <w:tcBorders>
              <w:top w:val="nil"/>
              <w:left w:val="single" w:sz="4" w:space="0" w:color="auto"/>
              <w:bottom w:val="single" w:sz="4" w:space="0" w:color="auto"/>
              <w:right w:val="single" w:sz="4" w:space="0" w:color="auto"/>
            </w:tcBorders>
            <w:vAlign w:val="center"/>
          </w:tcPr>
          <w:p w14:paraId="327AF71F" w14:textId="77777777" w:rsidR="00AE0FF4" w:rsidRPr="00F66C73" w:rsidRDefault="00AE0FF4" w:rsidP="00DE17C7">
            <w:pPr>
              <w:jc w:val="center"/>
              <w:rPr>
                <w:sz w:val="18"/>
                <w:szCs w:val="18"/>
              </w:rPr>
            </w:pPr>
            <w:r w:rsidRPr="00F66C73">
              <w:rPr>
                <w:sz w:val="18"/>
                <w:szCs w:val="18"/>
              </w:rPr>
              <w:t>22.428.500.000</w:t>
            </w:r>
          </w:p>
        </w:tc>
      </w:tr>
      <w:tr w:rsidR="002657A2" w:rsidRPr="00F66C73" w14:paraId="12984B0F" w14:textId="77777777" w:rsidTr="00DE17C7">
        <w:trPr>
          <w:trHeight w:val="553"/>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A1F29" w14:textId="77777777" w:rsidR="00AE0FF4" w:rsidRPr="00F66C73" w:rsidRDefault="00AE0FF4" w:rsidP="00DE17C7">
            <w:pPr>
              <w:jc w:val="center"/>
              <w:rPr>
                <w:b/>
                <w:sz w:val="18"/>
                <w:szCs w:val="18"/>
              </w:rPr>
            </w:pPr>
            <w:r w:rsidRPr="00F66C73">
              <w:rPr>
                <w:b/>
                <w:sz w:val="18"/>
                <w:szCs w:val="18"/>
              </w:rPr>
              <w:t>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5A36DF" w14:textId="6FB831D4" w:rsidR="00AE0FF4" w:rsidRPr="00F66C73" w:rsidRDefault="00AE0FF4" w:rsidP="00DE17C7">
            <w:pPr>
              <w:jc w:val="both"/>
              <w:rPr>
                <w:b/>
                <w:sz w:val="18"/>
                <w:szCs w:val="18"/>
              </w:rPr>
            </w:pPr>
            <w:r w:rsidRPr="00F66C73">
              <w:rPr>
                <w:b/>
                <w:sz w:val="18"/>
                <w:szCs w:val="18"/>
              </w:rPr>
              <w:t>Số nộp ngân sách</w:t>
            </w:r>
            <w:r w:rsidR="00A40604" w:rsidRPr="00F66C73">
              <w:rPr>
                <w:b/>
                <w:sz w:val="18"/>
                <w:szCs w:val="18"/>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F7CDB9" w14:textId="77777777" w:rsidR="00AE0FF4" w:rsidRPr="00F66C73" w:rsidRDefault="00AE0FF4" w:rsidP="00DE17C7">
            <w:pPr>
              <w:jc w:val="center"/>
              <w:rPr>
                <w:b/>
                <w:sz w:val="18"/>
                <w:szCs w:val="18"/>
              </w:rPr>
            </w:pPr>
            <w:r w:rsidRPr="00F66C73">
              <w:rPr>
                <w:b/>
                <w:sz w:val="18"/>
                <w:szCs w:val="18"/>
              </w:rPr>
              <w:t>671.775.000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9BFB57" w14:textId="77777777" w:rsidR="00AE0FF4" w:rsidRPr="00F66C73" w:rsidRDefault="00AE0FF4" w:rsidP="00DE17C7">
            <w:pPr>
              <w:jc w:val="center"/>
              <w:rPr>
                <w:b/>
                <w:sz w:val="18"/>
                <w:szCs w:val="18"/>
              </w:rPr>
            </w:pPr>
            <w:r w:rsidRPr="00F66C73">
              <w:rPr>
                <w:b/>
                <w:sz w:val="18"/>
                <w:szCs w:val="18"/>
              </w:rPr>
              <w:t>893.900.000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05F6DF" w14:textId="77777777" w:rsidR="00AE0FF4" w:rsidRPr="00F66C73" w:rsidRDefault="00AE0FF4" w:rsidP="00DE17C7">
            <w:pPr>
              <w:jc w:val="center"/>
              <w:rPr>
                <w:b/>
                <w:sz w:val="18"/>
                <w:szCs w:val="18"/>
              </w:rPr>
            </w:pPr>
            <w:r w:rsidRPr="00F66C73">
              <w:rPr>
                <w:b/>
                <w:sz w:val="18"/>
                <w:szCs w:val="18"/>
              </w:rPr>
              <w:t>1.301.800.000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DCA0AD" w14:textId="77777777" w:rsidR="00AE0FF4" w:rsidRPr="00F66C73" w:rsidRDefault="00AE0FF4" w:rsidP="00DE17C7">
            <w:pPr>
              <w:jc w:val="center"/>
              <w:rPr>
                <w:b/>
                <w:sz w:val="18"/>
                <w:szCs w:val="18"/>
              </w:rPr>
            </w:pPr>
            <w:r w:rsidRPr="00F66C73">
              <w:rPr>
                <w:b/>
                <w:sz w:val="18"/>
                <w:szCs w:val="18"/>
              </w:rPr>
              <w:t>826.850.000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0CFA9F" w14:textId="77777777" w:rsidR="00AE0FF4" w:rsidRPr="00F66C73" w:rsidRDefault="00AE0FF4" w:rsidP="00DE17C7">
            <w:pPr>
              <w:jc w:val="center"/>
              <w:rPr>
                <w:b/>
                <w:sz w:val="18"/>
                <w:szCs w:val="18"/>
              </w:rPr>
            </w:pPr>
            <w:r w:rsidRPr="00F66C73">
              <w:rPr>
                <w:b/>
                <w:sz w:val="18"/>
                <w:szCs w:val="18"/>
              </w:rPr>
              <w:t>389.875.000</w:t>
            </w:r>
          </w:p>
        </w:tc>
        <w:tc>
          <w:tcPr>
            <w:tcW w:w="1418" w:type="dxa"/>
            <w:tcBorders>
              <w:top w:val="single" w:sz="4" w:space="0" w:color="auto"/>
              <w:left w:val="nil"/>
              <w:bottom w:val="single" w:sz="4" w:space="0" w:color="auto"/>
              <w:right w:val="nil"/>
            </w:tcBorders>
            <w:vAlign w:val="center"/>
          </w:tcPr>
          <w:p w14:paraId="66F75D35" w14:textId="77777777" w:rsidR="00AE0FF4" w:rsidRPr="00F66C73" w:rsidRDefault="00AE0FF4" w:rsidP="00DE17C7">
            <w:pPr>
              <w:jc w:val="center"/>
              <w:rPr>
                <w:b/>
                <w:sz w:val="18"/>
                <w:szCs w:val="18"/>
              </w:rPr>
            </w:pPr>
            <w:r w:rsidRPr="00F66C73">
              <w:rPr>
                <w:b/>
                <w:sz w:val="18"/>
                <w:szCs w:val="18"/>
              </w:rPr>
              <w:t>1.046.000.000</w:t>
            </w:r>
          </w:p>
        </w:tc>
        <w:tc>
          <w:tcPr>
            <w:tcW w:w="1440" w:type="dxa"/>
            <w:tcBorders>
              <w:top w:val="single" w:sz="4" w:space="0" w:color="auto"/>
              <w:left w:val="single" w:sz="4" w:space="0" w:color="auto"/>
              <w:bottom w:val="single" w:sz="4" w:space="0" w:color="auto"/>
              <w:right w:val="single" w:sz="4" w:space="0" w:color="auto"/>
            </w:tcBorders>
            <w:vAlign w:val="center"/>
          </w:tcPr>
          <w:p w14:paraId="3ABFA3FA" w14:textId="77777777" w:rsidR="00AE0FF4" w:rsidRPr="00F66C73" w:rsidRDefault="00AE0FF4" w:rsidP="00DE17C7">
            <w:pPr>
              <w:jc w:val="center"/>
              <w:rPr>
                <w:b/>
                <w:sz w:val="18"/>
                <w:szCs w:val="18"/>
              </w:rPr>
            </w:pPr>
            <w:r w:rsidRPr="00F66C73">
              <w:rPr>
                <w:b/>
                <w:sz w:val="18"/>
                <w:szCs w:val="18"/>
              </w:rPr>
              <w:t>1.358.625.000</w:t>
            </w:r>
          </w:p>
        </w:tc>
        <w:tc>
          <w:tcPr>
            <w:tcW w:w="1536" w:type="dxa"/>
            <w:tcBorders>
              <w:top w:val="single" w:sz="4" w:space="0" w:color="auto"/>
              <w:left w:val="single" w:sz="4" w:space="0" w:color="auto"/>
              <w:bottom w:val="single" w:sz="4" w:space="0" w:color="auto"/>
              <w:right w:val="single" w:sz="4" w:space="0" w:color="auto"/>
            </w:tcBorders>
            <w:vAlign w:val="center"/>
          </w:tcPr>
          <w:p w14:paraId="650292F9" w14:textId="77777777" w:rsidR="00AE0FF4" w:rsidRPr="00F66C73" w:rsidRDefault="00AE0FF4" w:rsidP="00DE17C7">
            <w:pPr>
              <w:jc w:val="center"/>
              <w:rPr>
                <w:b/>
                <w:sz w:val="18"/>
                <w:szCs w:val="18"/>
              </w:rPr>
            </w:pPr>
            <w:r w:rsidRPr="00F66C73">
              <w:rPr>
                <w:b/>
                <w:sz w:val="18"/>
                <w:szCs w:val="18"/>
              </w:rPr>
              <w:t>1.321.400.000</w:t>
            </w:r>
          </w:p>
        </w:tc>
        <w:tc>
          <w:tcPr>
            <w:tcW w:w="1417" w:type="dxa"/>
            <w:tcBorders>
              <w:top w:val="single" w:sz="4" w:space="0" w:color="auto"/>
              <w:left w:val="single" w:sz="4" w:space="0" w:color="auto"/>
              <w:bottom w:val="single" w:sz="4" w:space="0" w:color="auto"/>
              <w:right w:val="single" w:sz="4" w:space="0" w:color="auto"/>
            </w:tcBorders>
            <w:vAlign w:val="center"/>
          </w:tcPr>
          <w:p w14:paraId="2ECD3C8A" w14:textId="77777777" w:rsidR="00AE0FF4" w:rsidRPr="00F66C73" w:rsidRDefault="00AE0FF4" w:rsidP="00DE17C7">
            <w:pPr>
              <w:jc w:val="center"/>
              <w:rPr>
                <w:b/>
                <w:sz w:val="18"/>
                <w:szCs w:val="18"/>
              </w:rPr>
            </w:pPr>
            <w:r w:rsidRPr="00F66C73">
              <w:rPr>
                <w:b/>
                <w:sz w:val="18"/>
                <w:szCs w:val="18"/>
              </w:rPr>
              <w:t>7.810.225.000</w:t>
            </w:r>
          </w:p>
        </w:tc>
      </w:tr>
      <w:tr w:rsidR="002657A2" w:rsidRPr="00F66C73" w14:paraId="2AD75E7A" w14:textId="77777777" w:rsidTr="00DE17C7">
        <w:trPr>
          <w:trHeight w:val="553"/>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43884" w14:textId="77777777" w:rsidR="00AE0FF4" w:rsidRPr="00F66C73" w:rsidRDefault="00AE0FF4" w:rsidP="00DE17C7">
            <w:pPr>
              <w:jc w:val="center"/>
              <w:rPr>
                <w:sz w:val="18"/>
                <w:szCs w:val="18"/>
              </w:rPr>
            </w:pPr>
            <w:r w:rsidRPr="00F66C73">
              <w:rPr>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791764" w14:textId="77777777" w:rsidR="00AE0FF4" w:rsidRPr="00F66C73" w:rsidRDefault="00AE0FF4" w:rsidP="00DE17C7">
            <w:pPr>
              <w:jc w:val="both"/>
              <w:rPr>
                <w:sz w:val="18"/>
                <w:szCs w:val="18"/>
              </w:rPr>
            </w:pPr>
            <w:r w:rsidRPr="00F66C73">
              <w:rPr>
                <w:sz w:val="18"/>
                <w:szCs w:val="18"/>
              </w:rPr>
              <w:t>Nộp NSNN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E831F7D" w14:textId="77777777" w:rsidR="00AE0FF4" w:rsidRPr="00F66C73" w:rsidRDefault="00AE0FF4" w:rsidP="00DE17C7">
            <w:pPr>
              <w:jc w:val="center"/>
              <w:rPr>
                <w:sz w:val="18"/>
                <w:szCs w:val="18"/>
              </w:rPr>
            </w:pPr>
            <w:r w:rsidRPr="00F66C73">
              <w:rPr>
                <w:sz w:val="18"/>
                <w:szCs w:val="18"/>
              </w:rPr>
              <w:t>671.775.000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5BAED0" w14:textId="77777777" w:rsidR="00AE0FF4" w:rsidRPr="00F66C73" w:rsidRDefault="00AE0FF4" w:rsidP="00DE17C7">
            <w:pPr>
              <w:jc w:val="center"/>
              <w:rPr>
                <w:sz w:val="18"/>
                <w:szCs w:val="18"/>
              </w:rPr>
            </w:pPr>
            <w:r w:rsidRPr="00F66C73">
              <w:rPr>
                <w:sz w:val="18"/>
                <w:szCs w:val="18"/>
              </w:rPr>
              <w:t>893.900.000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34E4870" w14:textId="77777777" w:rsidR="00AE0FF4" w:rsidRPr="00F66C73" w:rsidRDefault="00AE0FF4" w:rsidP="00DE17C7">
            <w:pPr>
              <w:jc w:val="center"/>
              <w:rPr>
                <w:sz w:val="18"/>
                <w:szCs w:val="18"/>
              </w:rPr>
            </w:pPr>
            <w:r w:rsidRPr="00F66C73">
              <w:rPr>
                <w:sz w:val="18"/>
                <w:szCs w:val="18"/>
              </w:rPr>
              <w:t>1.301.800.000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3DD997" w14:textId="77777777" w:rsidR="00AE0FF4" w:rsidRPr="00F66C73" w:rsidRDefault="00AE0FF4" w:rsidP="00DE17C7">
            <w:pPr>
              <w:jc w:val="center"/>
              <w:rPr>
                <w:sz w:val="18"/>
                <w:szCs w:val="18"/>
              </w:rPr>
            </w:pPr>
            <w:r w:rsidRPr="00F66C73">
              <w:rPr>
                <w:sz w:val="18"/>
                <w:szCs w:val="18"/>
              </w:rPr>
              <w:t>826.850.000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D134B8" w14:textId="77777777" w:rsidR="00AE0FF4" w:rsidRPr="00F66C73" w:rsidRDefault="00AE0FF4" w:rsidP="00DE17C7">
            <w:pPr>
              <w:jc w:val="center"/>
              <w:rPr>
                <w:sz w:val="18"/>
                <w:szCs w:val="18"/>
              </w:rPr>
            </w:pPr>
            <w:r w:rsidRPr="00F66C73">
              <w:rPr>
                <w:sz w:val="18"/>
                <w:szCs w:val="18"/>
              </w:rPr>
              <w:t>389.875.000</w:t>
            </w:r>
          </w:p>
        </w:tc>
        <w:tc>
          <w:tcPr>
            <w:tcW w:w="1418" w:type="dxa"/>
            <w:tcBorders>
              <w:top w:val="single" w:sz="4" w:space="0" w:color="auto"/>
              <w:left w:val="nil"/>
              <w:bottom w:val="single" w:sz="4" w:space="0" w:color="auto"/>
              <w:right w:val="nil"/>
            </w:tcBorders>
            <w:vAlign w:val="center"/>
          </w:tcPr>
          <w:p w14:paraId="3CE05FE5" w14:textId="77777777" w:rsidR="00AE0FF4" w:rsidRPr="00F66C73" w:rsidRDefault="00AE0FF4" w:rsidP="00DE17C7">
            <w:pPr>
              <w:jc w:val="center"/>
              <w:rPr>
                <w:sz w:val="18"/>
                <w:szCs w:val="18"/>
              </w:rPr>
            </w:pPr>
            <w:r w:rsidRPr="00F66C73">
              <w:rPr>
                <w:sz w:val="18"/>
                <w:szCs w:val="18"/>
              </w:rPr>
              <w:t>1.046.000.000</w:t>
            </w:r>
          </w:p>
        </w:tc>
        <w:tc>
          <w:tcPr>
            <w:tcW w:w="1440" w:type="dxa"/>
            <w:tcBorders>
              <w:top w:val="single" w:sz="4" w:space="0" w:color="auto"/>
              <w:left w:val="single" w:sz="4" w:space="0" w:color="auto"/>
              <w:bottom w:val="single" w:sz="4" w:space="0" w:color="auto"/>
              <w:right w:val="single" w:sz="4" w:space="0" w:color="auto"/>
            </w:tcBorders>
            <w:vAlign w:val="center"/>
          </w:tcPr>
          <w:p w14:paraId="06CBA0FF" w14:textId="77777777" w:rsidR="00AE0FF4" w:rsidRPr="00F66C73" w:rsidRDefault="00AE0FF4" w:rsidP="00DE17C7">
            <w:pPr>
              <w:jc w:val="center"/>
              <w:rPr>
                <w:sz w:val="18"/>
                <w:szCs w:val="18"/>
              </w:rPr>
            </w:pPr>
            <w:r w:rsidRPr="00F66C73">
              <w:rPr>
                <w:sz w:val="18"/>
                <w:szCs w:val="18"/>
              </w:rPr>
              <w:t>1.358.625.000</w:t>
            </w:r>
          </w:p>
        </w:tc>
        <w:tc>
          <w:tcPr>
            <w:tcW w:w="1536" w:type="dxa"/>
            <w:tcBorders>
              <w:top w:val="single" w:sz="4" w:space="0" w:color="auto"/>
              <w:left w:val="single" w:sz="4" w:space="0" w:color="auto"/>
              <w:bottom w:val="single" w:sz="4" w:space="0" w:color="auto"/>
              <w:right w:val="single" w:sz="4" w:space="0" w:color="auto"/>
            </w:tcBorders>
            <w:vAlign w:val="center"/>
          </w:tcPr>
          <w:p w14:paraId="4CEC1115" w14:textId="77777777" w:rsidR="00AE0FF4" w:rsidRPr="00F66C73" w:rsidRDefault="00AE0FF4" w:rsidP="00DE17C7">
            <w:pPr>
              <w:jc w:val="center"/>
              <w:rPr>
                <w:sz w:val="18"/>
                <w:szCs w:val="18"/>
              </w:rPr>
            </w:pPr>
            <w:r w:rsidRPr="00F66C73">
              <w:rPr>
                <w:sz w:val="18"/>
                <w:szCs w:val="18"/>
              </w:rPr>
              <w:t>1.321.400.000</w:t>
            </w:r>
          </w:p>
        </w:tc>
        <w:tc>
          <w:tcPr>
            <w:tcW w:w="1417" w:type="dxa"/>
            <w:tcBorders>
              <w:top w:val="single" w:sz="4" w:space="0" w:color="auto"/>
              <w:left w:val="single" w:sz="4" w:space="0" w:color="auto"/>
              <w:bottom w:val="single" w:sz="4" w:space="0" w:color="auto"/>
              <w:right w:val="single" w:sz="4" w:space="0" w:color="auto"/>
            </w:tcBorders>
            <w:vAlign w:val="center"/>
          </w:tcPr>
          <w:p w14:paraId="1758202F" w14:textId="77777777" w:rsidR="00AE0FF4" w:rsidRPr="00F66C73" w:rsidRDefault="00AE0FF4" w:rsidP="00DE17C7">
            <w:pPr>
              <w:jc w:val="center"/>
              <w:rPr>
                <w:sz w:val="18"/>
                <w:szCs w:val="18"/>
              </w:rPr>
            </w:pPr>
            <w:r w:rsidRPr="00F66C73">
              <w:rPr>
                <w:sz w:val="18"/>
                <w:szCs w:val="18"/>
              </w:rPr>
              <w:t>7.810.225.000</w:t>
            </w:r>
          </w:p>
        </w:tc>
      </w:tr>
      <w:tr w:rsidR="002657A2" w:rsidRPr="00F66C73" w14:paraId="5BCD5BBD" w14:textId="77777777" w:rsidTr="00DE17C7">
        <w:trPr>
          <w:trHeight w:val="553"/>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03907" w14:textId="77777777" w:rsidR="00AE0FF4" w:rsidRPr="00F66C73" w:rsidRDefault="00AE0FF4" w:rsidP="00DE17C7">
            <w:pPr>
              <w:jc w:val="center"/>
              <w:rPr>
                <w:b/>
                <w:sz w:val="18"/>
                <w:szCs w:val="18"/>
              </w:rPr>
            </w:pPr>
            <w:r w:rsidRPr="00F66C73">
              <w:rPr>
                <w:b/>
                <w:sz w:val="18"/>
                <w:szCs w:val="18"/>
              </w:rPr>
              <w:t>III</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A878B0" w14:textId="77777777" w:rsidR="00AE0FF4" w:rsidRPr="00F66C73" w:rsidRDefault="00AE0FF4" w:rsidP="00DE17C7">
            <w:pPr>
              <w:jc w:val="both"/>
              <w:rPr>
                <w:b/>
                <w:sz w:val="18"/>
                <w:szCs w:val="18"/>
              </w:rPr>
            </w:pPr>
            <w:r w:rsidRPr="00F66C73">
              <w:rPr>
                <w:b/>
                <w:sz w:val="18"/>
                <w:szCs w:val="18"/>
              </w:rPr>
              <w:t>Số được để lại</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2AEC26" w14:textId="77777777" w:rsidR="00AE0FF4" w:rsidRPr="00F66C73" w:rsidRDefault="00AE0FF4" w:rsidP="00DE17C7">
            <w:pPr>
              <w:jc w:val="center"/>
              <w:rPr>
                <w:b/>
                <w:sz w:val="18"/>
                <w:szCs w:val="18"/>
              </w:rPr>
            </w:pPr>
            <w:r w:rsidRPr="00F66C73">
              <w:rPr>
                <w:b/>
                <w:sz w:val="18"/>
                <w:szCs w:val="18"/>
              </w:rPr>
              <w:t>1.279.725.000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AB26372" w14:textId="77777777" w:rsidR="00AE0FF4" w:rsidRPr="00F66C73" w:rsidRDefault="00AE0FF4" w:rsidP="00DE17C7">
            <w:pPr>
              <w:jc w:val="center"/>
              <w:rPr>
                <w:b/>
                <w:sz w:val="18"/>
                <w:szCs w:val="18"/>
              </w:rPr>
            </w:pPr>
            <w:r w:rsidRPr="00F66C73">
              <w:rPr>
                <w:b/>
                <w:sz w:val="18"/>
                <w:szCs w:val="18"/>
              </w:rPr>
              <w:t>1.660.100.000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9DC6C8" w14:textId="77777777" w:rsidR="00AE0FF4" w:rsidRPr="00F66C73" w:rsidRDefault="00AE0FF4" w:rsidP="00DE17C7">
            <w:pPr>
              <w:jc w:val="center"/>
              <w:rPr>
                <w:b/>
                <w:sz w:val="18"/>
                <w:szCs w:val="18"/>
              </w:rPr>
            </w:pPr>
            <w:r w:rsidRPr="00F66C73">
              <w:rPr>
                <w:b/>
                <w:sz w:val="18"/>
                <w:szCs w:val="18"/>
              </w:rPr>
              <w:t>2.421.200.000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7DFD39A" w14:textId="77777777" w:rsidR="00AE0FF4" w:rsidRPr="00F66C73" w:rsidRDefault="00AE0FF4" w:rsidP="00DE17C7">
            <w:pPr>
              <w:jc w:val="center"/>
              <w:rPr>
                <w:b/>
                <w:sz w:val="18"/>
                <w:szCs w:val="18"/>
              </w:rPr>
            </w:pPr>
            <w:r w:rsidRPr="00F66C73">
              <w:rPr>
                <w:b/>
                <w:sz w:val="18"/>
                <w:szCs w:val="18"/>
              </w:rPr>
              <w:t>1.544.150.000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0C598FB" w14:textId="77777777" w:rsidR="00AE0FF4" w:rsidRPr="00F66C73" w:rsidRDefault="00AE0FF4" w:rsidP="00DE17C7">
            <w:pPr>
              <w:jc w:val="center"/>
              <w:rPr>
                <w:b/>
                <w:sz w:val="18"/>
                <w:szCs w:val="18"/>
              </w:rPr>
            </w:pPr>
            <w:r w:rsidRPr="00F66C73">
              <w:rPr>
                <w:b/>
                <w:sz w:val="18"/>
                <w:szCs w:val="18"/>
              </w:rPr>
              <w:t>742.625.000</w:t>
            </w:r>
          </w:p>
        </w:tc>
        <w:tc>
          <w:tcPr>
            <w:tcW w:w="1418" w:type="dxa"/>
            <w:tcBorders>
              <w:top w:val="single" w:sz="4" w:space="0" w:color="auto"/>
              <w:left w:val="nil"/>
              <w:bottom w:val="single" w:sz="4" w:space="0" w:color="auto"/>
              <w:right w:val="nil"/>
            </w:tcBorders>
            <w:vAlign w:val="center"/>
          </w:tcPr>
          <w:p w14:paraId="778AAD72" w14:textId="77777777" w:rsidR="00AE0FF4" w:rsidRPr="00F66C73" w:rsidRDefault="00AE0FF4" w:rsidP="00DE17C7">
            <w:pPr>
              <w:jc w:val="center"/>
              <w:rPr>
                <w:b/>
                <w:sz w:val="18"/>
                <w:szCs w:val="18"/>
              </w:rPr>
            </w:pPr>
            <w:r w:rsidRPr="00F66C73">
              <w:rPr>
                <w:b/>
                <w:sz w:val="18"/>
                <w:szCs w:val="18"/>
              </w:rPr>
              <w:t>1.954.000.000</w:t>
            </w:r>
          </w:p>
        </w:tc>
        <w:tc>
          <w:tcPr>
            <w:tcW w:w="1440" w:type="dxa"/>
            <w:tcBorders>
              <w:top w:val="single" w:sz="4" w:space="0" w:color="auto"/>
              <w:left w:val="single" w:sz="4" w:space="0" w:color="auto"/>
              <w:bottom w:val="single" w:sz="4" w:space="0" w:color="auto"/>
              <w:right w:val="single" w:sz="4" w:space="0" w:color="auto"/>
            </w:tcBorders>
            <w:vAlign w:val="center"/>
          </w:tcPr>
          <w:p w14:paraId="1E2CED92" w14:textId="77777777" w:rsidR="00AE0FF4" w:rsidRPr="00F66C73" w:rsidRDefault="00AE0FF4" w:rsidP="00DE17C7">
            <w:pPr>
              <w:jc w:val="center"/>
              <w:rPr>
                <w:b/>
                <w:sz w:val="18"/>
                <w:szCs w:val="18"/>
              </w:rPr>
            </w:pPr>
            <w:r w:rsidRPr="00F66C73">
              <w:rPr>
                <w:b/>
                <w:sz w:val="18"/>
                <w:szCs w:val="18"/>
              </w:rPr>
              <w:t>2.541.375.000</w:t>
            </w:r>
          </w:p>
        </w:tc>
        <w:tc>
          <w:tcPr>
            <w:tcW w:w="1536" w:type="dxa"/>
            <w:tcBorders>
              <w:top w:val="single" w:sz="4" w:space="0" w:color="auto"/>
              <w:left w:val="single" w:sz="4" w:space="0" w:color="auto"/>
              <w:bottom w:val="single" w:sz="4" w:space="0" w:color="auto"/>
              <w:right w:val="single" w:sz="4" w:space="0" w:color="auto"/>
            </w:tcBorders>
            <w:vAlign w:val="center"/>
          </w:tcPr>
          <w:p w14:paraId="3CA2B6F5" w14:textId="77777777" w:rsidR="00AE0FF4" w:rsidRPr="00F66C73" w:rsidRDefault="00AE0FF4" w:rsidP="00DE17C7">
            <w:pPr>
              <w:jc w:val="center"/>
              <w:rPr>
                <w:b/>
                <w:sz w:val="18"/>
                <w:szCs w:val="18"/>
              </w:rPr>
            </w:pPr>
            <w:r w:rsidRPr="00F66C73">
              <w:rPr>
                <w:b/>
                <w:sz w:val="18"/>
                <w:szCs w:val="18"/>
              </w:rPr>
              <w:t>2.475.100.000</w:t>
            </w:r>
          </w:p>
        </w:tc>
        <w:tc>
          <w:tcPr>
            <w:tcW w:w="1417" w:type="dxa"/>
            <w:tcBorders>
              <w:top w:val="single" w:sz="4" w:space="0" w:color="auto"/>
              <w:left w:val="single" w:sz="4" w:space="0" w:color="auto"/>
              <w:bottom w:val="single" w:sz="4" w:space="0" w:color="auto"/>
              <w:right w:val="single" w:sz="4" w:space="0" w:color="auto"/>
            </w:tcBorders>
            <w:vAlign w:val="center"/>
          </w:tcPr>
          <w:p w14:paraId="4951A254" w14:textId="77777777" w:rsidR="00AE0FF4" w:rsidRPr="00F66C73" w:rsidRDefault="00AE0FF4" w:rsidP="00DE17C7">
            <w:pPr>
              <w:jc w:val="center"/>
              <w:rPr>
                <w:b/>
                <w:sz w:val="18"/>
                <w:szCs w:val="18"/>
              </w:rPr>
            </w:pPr>
            <w:r w:rsidRPr="00F66C73">
              <w:rPr>
                <w:b/>
                <w:sz w:val="18"/>
                <w:szCs w:val="18"/>
              </w:rPr>
              <w:t>14.618.275.000</w:t>
            </w:r>
          </w:p>
        </w:tc>
      </w:tr>
      <w:tr w:rsidR="002657A2" w:rsidRPr="00F66C73" w14:paraId="2004B897" w14:textId="77777777" w:rsidTr="00DE17C7">
        <w:trPr>
          <w:trHeight w:val="553"/>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538B9" w14:textId="77777777" w:rsidR="00AE0FF4" w:rsidRPr="00F66C73" w:rsidRDefault="00AE0FF4" w:rsidP="00DE17C7">
            <w:pPr>
              <w:jc w:val="center"/>
              <w:rPr>
                <w:b/>
                <w:sz w:val="18"/>
                <w:szCs w:val="18"/>
              </w:rPr>
            </w:pPr>
            <w:r w:rsidRPr="00F66C73">
              <w:rPr>
                <w:b/>
                <w:sz w:val="18"/>
                <w:szCs w:val="18"/>
              </w:rPr>
              <w:t>IV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9E13F5" w14:textId="77777777" w:rsidR="00AE0FF4" w:rsidRPr="00F66C73" w:rsidRDefault="00AE0FF4" w:rsidP="00DE17C7">
            <w:pPr>
              <w:jc w:val="both"/>
              <w:rPr>
                <w:b/>
                <w:sz w:val="18"/>
                <w:szCs w:val="18"/>
              </w:rPr>
            </w:pPr>
            <w:r w:rsidRPr="00F66C73">
              <w:rPr>
                <w:b/>
                <w:sz w:val="18"/>
                <w:szCs w:val="18"/>
              </w:rPr>
              <w:t>Tổng chi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D70767F" w14:textId="77777777" w:rsidR="00AE0FF4" w:rsidRPr="00F66C73" w:rsidRDefault="00AE0FF4" w:rsidP="00DE17C7">
            <w:pPr>
              <w:jc w:val="center"/>
              <w:rPr>
                <w:b/>
                <w:sz w:val="18"/>
                <w:szCs w:val="18"/>
              </w:rPr>
            </w:pPr>
            <w:r w:rsidRPr="00F66C73">
              <w:rPr>
                <w:b/>
                <w:sz w:val="18"/>
                <w:szCs w:val="18"/>
              </w:rPr>
              <w:t>946.045.000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7EAD78" w14:textId="77777777" w:rsidR="00AE0FF4" w:rsidRPr="00F66C73" w:rsidRDefault="00AE0FF4" w:rsidP="00DE17C7">
            <w:pPr>
              <w:jc w:val="center"/>
              <w:rPr>
                <w:b/>
                <w:sz w:val="18"/>
                <w:szCs w:val="18"/>
              </w:rPr>
            </w:pPr>
            <w:r w:rsidRPr="00F66C73">
              <w:rPr>
                <w:b/>
                <w:sz w:val="18"/>
                <w:szCs w:val="18"/>
              </w:rPr>
              <w:t>1.923.141.198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D1AB6F" w14:textId="77777777" w:rsidR="00AE0FF4" w:rsidRPr="00F66C73" w:rsidRDefault="00AE0FF4" w:rsidP="00DE17C7">
            <w:pPr>
              <w:jc w:val="center"/>
              <w:rPr>
                <w:b/>
                <w:sz w:val="18"/>
                <w:szCs w:val="18"/>
              </w:rPr>
            </w:pPr>
            <w:r w:rsidRPr="00F66C73">
              <w:rPr>
                <w:b/>
                <w:sz w:val="18"/>
                <w:szCs w:val="18"/>
              </w:rPr>
              <w:t>2.426.634.102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2AAAF2C" w14:textId="77777777" w:rsidR="00AE0FF4" w:rsidRPr="00F66C73" w:rsidRDefault="00AE0FF4" w:rsidP="00DE17C7">
            <w:pPr>
              <w:jc w:val="center"/>
              <w:rPr>
                <w:b/>
                <w:sz w:val="18"/>
                <w:szCs w:val="18"/>
              </w:rPr>
            </w:pPr>
            <w:r w:rsidRPr="00F66C73">
              <w:rPr>
                <w:b/>
                <w:sz w:val="18"/>
                <w:szCs w:val="18"/>
              </w:rPr>
              <w:t>1.545.688.000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0EE967" w14:textId="77777777" w:rsidR="00AE0FF4" w:rsidRPr="00F66C73" w:rsidRDefault="00AE0FF4" w:rsidP="00DE17C7">
            <w:pPr>
              <w:jc w:val="center"/>
              <w:rPr>
                <w:b/>
                <w:sz w:val="18"/>
                <w:szCs w:val="18"/>
              </w:rPr>
            </w:pPr>
            <w:r w:rsidRPr="00F66C73">
              <w:rPr>
                <w:b/>
                <w:sz w:val="18"/>
                <w:szCs w:val="18"/>
              </w:rPr>
              <w:t>742.625.000</w:t>
            </w:r>
          </w:p>
        </w:tc>
        <w:tc>
          <w:tcPr>
            <w:tcW w:w="1418" w:type="dxa"/>
            <w:tcBorders>
              <w:top w:val="single" w:sz="4" w:space="0" w:color="auto"/>
              <w:left w:val="nil"/>
              <w:bottom w:val="single" w:sz="4" w:space="0" w:color="auto"/>
              <w:right w:val="nil"/>
            </w:tcBorders>
            <w:vAlign w:val="center"/>
          </w:tcPr>
          <w:p w14:paraId="1C1CD3A9" w14:textId="77777777" w:rsidR="00AE0FF4" w:rsidRPr="00F66C73" w:rsidRDefault="00AE0FF4" w:rsidP="00DE17C7">
            <w:pPr>
              <w:jc w:val="center"/>
              <w:rPr>
                <w:b/>
                <w:sz w:val="18"/>
                <w:szCs w:val="18"/>
              </w:rPr>
            </w:pPr>
            <w:r w:rsidRPr="00F66C73">
              <w:rPr>
                <w:b/>
                <w:sz w:val="18"/>
                <w:szCs w:val="18"/>
              </w:rPr>
              <w:t>1.954.000.000</w:t>
            </w:r>
          </w:p>
        </w:tc>
        <w:tc>
          <w:tcPr>
            <w:tcW w:w="1440" w:type="dxa"/>
            <w:tcBorders>
              <w:top w:val="single" w:sz="4" w:space="0" w:color="auto"/>
              <w:left w:val="single" w:sz="4" w:space="0" w:color="auto"/>
              <w:bottom w:val="single" w:sz="4" w:space="0" w:color="auto"/>
              <w:right w:val="single" w:sz="4" w:space="0" w:color="auto"/>
            </w:tcBorders>
            <w:vAlign w:val="center"/>
          </w:tcPr>
          <w:p w14:paraId="18F0B990" w14:textId="77777777" w:rsidR="00AE0FF4" w:rsidRPr="00F66C73" w:rsidRDefault="00AE0FF4" w:rsidP="00DE17C7">
            <w:pPr>
              <w:jc w:val="center"/>
              <w:rPr>
                <w:b/>
                <w:sz w:val="18"/>
                <w:szCs w:val="18"/>
              </w:rPr>
            </w:pPr>
            <w:r w:rsidRPr="00F66C73">
              <w:rPr>
                <w:b/>
                <w:sz w:val="18"/>
                <w:szCs w:val="18"/>
              </w:rPr>
              <w:t>2.541.375.000</w:t>
            </w:r>
          </w:p>
        </w:tc>
        <w:tc>
          <w:tcPr>
            <w:tcW w:w="1536" w:type="dxa"/>
            <w:tcBorders>
              <w:top w:val="single" w:sz="4" w:space="0" w:color="auto"/>
              <w:left w:val="single" w:sz="4" w:space="0" w:color="auto"/>
              <w:bottom w:val="single" w:sz="4" w:space="0" w:color="auto"/>
              <w:right w:val="single" w:sz="4" w:space="0" w:color="auto"/>
            </w:tcBorders>
            <w:vAlign w:val="center"/>
          </w:tcPr>
          <w:p w14:paraId="660B8182" w14:textId="77777777" w:rsidR="00AE0FF4" w:rsidRPr="00F66C73" w:rsidRDefault="00AE0FF4" w:rsidP="00DE17C7">
            <w:pPr>
              <w:jc w:val="center"/>
              <w:rPr>
                <w:b/>
                <w:sz w:val="18"/>
                <w:szCs w:val="18"/>
              </w:rPr>
            </w:pPr>
            <w:r w:rsidRPr="00F66C73">
              <w:rPr>
                <w:b/>
                <w:sz w:val="18"/>
                <w:szCs w:val="18"/>
              </w:rPr>
              <w:t>2.475.100.000</w:t>
            </w:r>
          </w:p>
        </w:tc>
        <w:tc>
          <w:tcPr>
            <w:tcW w:w="1417" w:type="dxa"/>
            <w:tcBorders>
              <w:top w:val="single" w:sz="4" w:space="0" w:color="auto"/>
              <w:left w:val="single" w:sz="4" w:space="0" w:color="auto"/>
              <w:bottom w:val="single" w:sz="4" w:space="0" w:color="auto"/>
              <w:right w:val="single" w:sz="4" w:space="0" w:color="auto"/>
            </w:tcBorders>
            <w:vAlign w:val="center"/>
          </w:tcPr>
          <w:p w14:paraId="62743AE8" w14:textId="77777777" w:rsidR="00AE0FF4" w:rsidRPr="00F66C73" w:rsidRDefault="00AE0FF4" w:rsidP="00DE17C7">
            <w:pPr>
              <w:jc w:val="center"/>
              <w:rPr>
                <w:b/>
                <w:sz w:val="18"/>
                <w:szCs w:val="18"/>
              </w:rPr>
            </w:pPr>
            <w:r w:rsidRPr="00F66C73">
              <w:rPr>
                <w:b/>
                <w:sz w:val="18"/>
                <w:szCs w:val="18"/>
              </w:rPr>
              <w:t>14.554.608.300</w:t>
            </w:r>
          </w:p>
        </w:tc>
      </w:tr>
      <w:tr w:rsidR="002657A2" w:rsidRPr="00F66C73" w14:paraId="3764A65A" w14:textId="77777777" w:rsidTr="00DE17C7">
        <w:trPr>
          <w:trHeight w:val="501"/>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02A3851" w14:textId="77777777" w:rsidR="00AE0FF4" w:rsidRPr="00F66C73" w:rsidRDefault="00AE0FF4" w:rsidP="00DE17C7">
            <w:pPr>
              <w:jc w:val="center"/>
              <w:rPr>
                <w:sz w:val="18"/>
                <w:szCs w:val="18"/>
              </w:rPr>
            </w:pPr>
            <w:r w:rsidRPr="00F66C73">
              <w:rPr>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14:paraId="1EBF75DC" w14:textId="77777777" w:rsidR="00AE0FF4" w:rsidRPr="00F66C73" w:rsidRDefault="00AE0FF4" w:rsidP="00DE17C7">
            <w:pPr>
              <w:jc w:val="both"/>
              <w:rPr>
                <w:sz w:val="18"/>
                <w:szCs w:val="18"/>
              </w:rPr>
            </w:pPr>
            <w:r w:rsidRPr="00F66C73">
              <w:rPr>
                <w:sz w:val="18"/>
                <w:szCs w:val="18"/>
              </w:rPr>
              <w:t>Tiền lương và các khoản phụ cấp</w:t>
            </w:r>
          </w:p>
        </w:tc>
        <w:tc>
          <w:tcPr>
            <w:tcW w:w="1418" w:type="dxa"/>
            <w:tcBorders>
              <w:top w:val="nil"/>
              <w:left w:val="nil"/>
              <w:bottom w:val="single" w:sz="4" w:space="0" w:color="auto"/>
              <w:right w:val="single" w:sz="4" w:space="0" w:color="auto"/>
            </w:tcBorders>
            <w:shd w:val="clear" w:color="auto" w:fill="auto"/>
            <w:noWrap/>
            <w:vAlign w:val="center"/>
            <w:hideMark/>
          </w:tcPr>
          <w:p w14:paraId="32194B45" w14:textId="77777777" w:rsidR="00AE0FF4" w:rsidRPr="00F66C73" w:rsidRDefault="00AE0FF4" w:rsidP="00DE17C7">
            <w:pPr>
              <w:jc w:val="center"/>
              <w:rPr>
                <w:sz w:val="18"/>
                <w:szCs w:val="18"/>
              </w:rPr>
            </w:pPr>
            <w:r w:rsidRPr="00F66C73">
              <w:rPr>
                <w:sz w:val="18"/>
                <w:szCs w:val="18"/>
              </w:rPr>
              <w:t>278.386.000</w:t>
            </w:r>
          </w:p>
        </w:tc>
        <w:tc>
          <w:tcPr>
            <w:tcW w:w="1417" w:type="dxa"/>
            <w:tcBorders>
              <w:top w:val="nil"/>
              <w:left w:val="nil"/>
              <w:bottom w:val="single" w:sz="4" w:space="0" w:color="auto"/>
              <w:right w:val="single" w:sz="4" w:space="0" w:color="auto"/>
            </w:tcBorders>
            <w:shd w:val="clear" w:color="auto" w:fill="auto"/>
            <w:noWrap/>
            <w:vAlign w:val="center"/>
            <w:hideMark/>
          </w:tcPr>
          <w:p w14:paraId="0F696173" w14:textId="77777777" w:rsidR="00AE0FF4" w:rsidRPr="00F66C73" w:rsidRDefault="00AE0FF4" w:rsidP="00DE17C7">
            <w:pPr>
              <w:jc w:val="center"/>
              <w:rPr>
                <w:sz w:val="18"/>
                <w:szCs w:val="18"/>
              </w:rPr>
            </w:pPr>
            <w:r w:rsidRPr="00F66C73">
              <w:rPr>
                <w:sz w:val="18"/>
                <w:szCs w:val="18"/>
              </w:rPr>
              <w:t>336.131.500</w:t>
            </w:r>
          </w:p>
        </w:tc>
        <w:tc>
          <w:tcPr>
            <w:tcW w:w="1559" w:type="dxa"/>
            <w:tcBorders>
              <w:top w:val="nil"/>
              <w:left w:val="nil"/>
              <w:bottom w:val="single" w:sz="4" w:space="0" w:color="auto"/>
              <w:right w:val="single" w:sz="4" w:space="0" w:color="auto"/>
            </w:tcBorders>
            <w:shd w:val="clear" w:color="auto" w:fill="auto"/>
            <w:noWrap/>
            <w:vAlign w:val="center"/>
            <w:hideMark/>
          </w:tcPr>
          <w:p w14:paraId="58CC21E9" w14:textId="77777777" w:rsidR="00AE0FF4" w:rsidRPr="00F66C73" w:rsidRDefault="00AE0FF4" w:rsidP="00DE17C7">
            <w:pPr>
              <w:jc w:val="center"/>
              <w:rPr>
                <w:sz w:val="18"/>
                <w:szCs w:val="18"/>
              </w:rPr>
            </w:pPr>
            <w:r w:rsidRPr="00F66C73">
              <w:rPr>
                <w:sz w:val="18"/>
                <w:szCs w:val="18"/>
              </w:rPr>
              <w:t>495.726.395</w:t>
            </w:r>
          </w:p>
        </w:tc>
        <w:tc>
          <w:tcPr>
            <w:tcW w:w="1418" w:type="dxa"/>
            <w:tcBorders>
              <w:top w:val="nil"/>
              <w:left w:val="nil"/>
              <w:bottom w:val="single" w:sz="4" w:space="0" w:color="auto"/>
              <w:right w:val="single" w:sz="4" w:space="0" w:color="auto"/>
            </w:tcBorders>
            <w:shd w:val="clear" w:color="auto" w:fill="auto"/>
            <w:noWrap/>
            <w:vAlign w:val="center"/>
            <w:hideMark/>
          </w:tcPr>
          <w:p w14:paraId="2A3DDD22" w14:textId="77777777" w:rsidR="00AE0FF4" w:rsidRPr="00F66C73" w:rsidRDefault="00AE0FF4" w:rsidP="00DE17C7">
            <w:pPr>
              <w:jc w:val="center"/>
              <w:rPr>
                <w:sz w:val="18"/>
                <w:szCs w:val="18"/>
              </w:rPr>
            </w:pPr>
            <w:r w:rsidRPr="00F66C73">
              <w:rPr>
                <w:sz w:val="18"/>
                <w:szCs w:val="18"/>
              </w:rPr>
              <w:t>213.675.228</w:t>
            </w:r>
          </w:p>
        </w:tc>
        <w:tc>
          <w:tcPr>
            <w:tcW w:w="1559" w:type="dxa"/>
            <w:tcBorders>
              <w:top w:val="nil"/>
              <w:left w:val="nil"/>
              <w:bottom w:val="single" w:sz="4" w:space="0" w:color="auto"/>
              <w:right w:val="single" w:sz="4" w:space="0" w:color="auto"/>
            </w:tcBorders>
            <w:shd w:val="clear" w:color="auto" w:fill="auto"/>
            <w:noWrap/>
            <w:vAlign w:val="center"/>
            <w:hideMark/>
          </w:tcPr>
          <w:p w14:paraId="22593400" w14:textId="77777777" w:rsidR="00AE0FF4" w:rsidRPr="00F66C73" w:rsidRDefault="00AE0FF4" w:rsidP="00DE17C7">
            <w:pPr>
              <w:jc w:val="center"/>
              <w:rPr>
                <w:sz w:val="18"/>
                <w:szCs w:val="18"/>
              </w:rPr>
            </w:pPr>
            <w:r w:rsidRPr="00F66C73">
              <w:rPr>
                <w:sz w:val="18"/>
                <w:szCs w:val="18"/>
              </w:rPr>
              <w:t>264.887.726</w:t>
            </w:r>
          </w:p>
        </w:tc>
        <w:tc>
          <w:tcPr>
            <w:tcW w:w="1418" w:type="dxa"/>
            <w:tcBorders>
              <w:top w:val="single" w:sz="4" w:space="0" w:color="auto"/>
              <w:left w:val="nil"/>
              <w:bottom w:val="single" w:sz="4" w:space="0" w:color="auto"/>
              <w:right w:val="nil"/>
            </w:tcBorders>
            <w:vAlign w:val="center"/>
          </w:tcPr>
          <w:p w14:paraId="532CA4E3" w14:textId="77777777" w:rsidR="00AE0FF4" w:rsidRPr="00F66C73" w:rsidRDefault="00AE0FF4" w:rsidP="00DE17C7">
            <w:pPr>
              <w:jc w:val="center"/>
              <w:rPr>
                <w:sz w:val="18"/>
                <w:szCs w:val="18"/>
              </w:rPr>
            </w:pPr>
            <w:r w:rsidRPr="00F66C73">
              <w:rPr>
                <w:sz w:val="18"/>
                <w:szCs w:val="18"/>
              </w:rPr>
              <w:t>418.106.357</w:t>
            </w:r>
          </w:p>
        </w:tc>
        <w:tc>
          <w:tcPr>
            <w:tcW w:w="1440" w:type="dxa"/>
            <w:tcBorders>
              <w:top w:val="nil"/>
              <w:left w:val="single" w:sz="4" w:space="0" w:color="auto"/>
              <w:bottom w:val="single" w:sz="4" w:space="0" w:color="auto"/>
              <w:right w:val="single" w:sz="4" w:space="0" w:color="auto"/>
            </w:tcBorders>
            <w:vAlign w:val="center"/>
          </w:tcPr>
          <w:p w14:paraId="72BE7DD7" w14:textId="77777777" w:rsidR="00AE0FF4" w:rsidRPr="00F66C73" w:rsidRDefault="00AE0FF4" w:rsidP="00DE17C7">
            <w:pPr>
              <w:jc w:val="center"/>
              <w:rPr>
                <w:sz w:val="18"/>
                <w:szCs w:val="18"/>
              </w:rPr>
            </w:pPr>
            <w:r w:rsidRPr="00F66C73">
              <w:rPr>
                <w:sz w:val="18"/>
                <w:szCs w:val="18"/>
              </w:rPr>
              <w:t>956.484.256</w:t>
            </w:r>
          </w:p>
        </w:tc>
        <w:tc>
          <w:tcPr>
            <w:tcW w:w="1536" w:type="dxa"/>
            <w:tcBorders>
              <w:top w:val="nil"/>
              <w:left w:val="single" w:sz="4" w:space="0" w:color="auto"/>
              <w:bottom w:val="single" w:sz="4" w:space="0" w:color="auto"/>
              <w:right w:val="single" w:sz="4" w:space="0" w:color="auto"/>
            </w:tcBorders>
            <w:vAlign w:val="center"/>
          </w:tcPr>
          <w:p w14:paraId="10EE9818" w14:textId="77777777" w:rsidR="00AE0FF4" w:rsidRPr="00F66C73" w:rsidRDefault="00AE0FF4" w:rsidP="00DE17C7">
            <w:pPr>
              <w:jc w:val="center"/>
              <w:rPr>
                <w:sz w:val="18"/>
                <w:szCs w:val="18"/>
              </w:rPr>
            </w:pPr>
            <w:r w:rsidRPr="00F66C73">
              <w:rPr>
                <w:sz w:val="18"/>
                <w:szCs w:val="18"/>
              </w:rPr>
              <w:t>1.206.053.107</w:t>
            </w:r>
          </w:p>
        </w:tc>
        <w:tc>
          <w:tcPr>
            <w:tcW w:w="1417" w:type="dxa"/>
            <w:tcBorders>
              <w:top w:val="nil"/>
              <w:left w:val="single" w:sz="4" w:space="0" w:color="auto"/>
              <w:bottom w:val="single" w:sz="4" w:space="0" w:color="auto"/>
              <w:right w:val="single" w:sz="4" w:space="0" w:color="auto"/>
            </w:tcBorders>
            <w:vAlign w:val="center"/>
          </w:tcPr>
          <w:p w14:paraId="2C4D9548" w14:textId="77777777" w:rsidR="00AE0FF4" w:rsidRPr="00F66C73" w:rsidRDefault="00AE0FF4" w:rsidP="00DE17C7">
            <w:pPr>
              <w:jc w:val="center"/>
              <w:rPr>
                <w:sz w:val="18"/>
                <w:szCs w:val="18"/>
              </w:rPr>
            </w:pPr>
            <w:r w:rsidRPr="00F66C73">
              <w:rPr>
                <w:sz w:val="18"/>
                <w:szCs w:val="18"/>
              </w:rPr>
              <w:t>4.169.450.569</w:t>
            </w:r>
          </w:p>
        </w:tc>
      </w:tr>
      <w:tr w:rsidR="002657A2" w:rsidRPr="00F66C73" w14:paraId="5F7D7388"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E9134" w14:textId="77777777" w:rsidR="00AE0FF4" w:rsidRPr="00F66C73" w:rsidRDefault="00AE0FF4" w:rsidP="00DE17C7">
            <w:pPr>
              <w:jc w:val="center"/>
              <w:rPr>
                <w:sz w:val="18"/>
                <w:szCs w:val="18"/>
              </w:rPr>
            </w:pPr>
            <w:r w:rsidRPr="00F66C73">
              <w:rPr>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254ED0" w14:textId="77777777" w:rsidR="00AE0FF4" w:rsidRPr="00F66C73" w:rsidRDefault="00AE0FF4" w:rsidP="00DE17C7">
            <w:pPr>
              <w:jc w:val="both"/>
              <w:rPr>
                <w:sz w:val="18"/>
                <w:szCs w:val="18"/>
              </w:rPr>
            </w:pPr>
            <w:r w:rsidRPr="00F66C73">
              <w:rPr>
                <w:sz w:val="18"/>
                <w:szCs w:val="18"/>
              </w:rPr>
              <w:t>Các khoản đóng góp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24D29A6" w14:textId="77777777" w:rsidR="00AE0FF4" w:rsidRPr="00F66C73" w:rsidRDefault="00AE0FF4" w:rsidP="00DE17C7">
            <w:pPr>
              <w:jc w:val="center"/>
              <w:rPr>
                <w:sz w:val="18"/>
                <w:szCs w:val="18"/>
              </w:rPr>
            </w:pPr>
            <w:r w:rsidRPr="00F66C73">
              <w:rPr>
                <w:sz w:val="18"/>
                <w:szCs w:val="18"/>
              </w:rPr>
              <w:t>87.022.000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43A5F6" w14:textId="77777777" w:rsidR="00AE0FF4" w:rsidRPr="00F66C73" w:rsidRDefault="00AE0FF4" w:rsidP="00DE17C7">
            <w:pPr>
              <w:jc w:val="center"/>
              <w:rPr>
                <w:sz w:val="18"/>
                <w:szCs w:val="18"/>
              </w:rPr>
            </w:pPr>
            <w:r w:rsidRPr="00F66C73">
              <w:rPr>
                <w:sz w:val="18"/>
                <w:szCs w:val="18"/>
              </w:rPr>
              <w:t>106.237.000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42C2BC" w14:textId="77777777" w:rsidR="00AE0FF4" w:rsidRPr="00F66C73" w:rsidRDefault="00AE0FF4" w:rsidP="00DE17C7">
            <w:pPr>
              <w:jc w:val="center"/>
              <w:rPr>
                <w:sz w:val="18"/>
                <w:szCs w:val="18"/>
              </w:rPr>
            </w:pPr>
            <w:r w:rsidRPr="00F66C73">
              <w:rPr>
                <w:sz w:val="18"/>
                <w:szCs w:val="18"/>
              </w:rPr>
              <w:t>147.163.604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F355D25" w14:textId="77777777" w:rsidR="00AE0FF4" w:rsidRPr="00F66C73" w:rsidRDefault="00AE0FF4" w:rsidP="00DE17C7">
            <w:pPr>
              <w:jc w:val="center"/>
              <w:rPr>
                <w:sz w:val="18"/>
                <w:szCs w:val="18"/>
              </w:rPr>
            </w:pPr>
            <w:r w:rsidRPr="00F66C73">
              <w:rPr>
                <w:sz w:val="18"/>
                <w:szCs w:val="18"/>
              </w:rPr>
              <w:t>71.373.786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432CC9" w14:textId="77777777" w:rsidR="00AE0FF4" w:rsidRPr="00F66C73" w:rsidRDefault="00AE0FF4" w:rsidP="00DE17C7">
            <w:pPr>
              <w:jc w:val="center"/>
              <w:rPr>
                <w:sz w:val="18"/>
                <w:szCs w:val="18"/>
              </w:rPr>
            </w:pPr>
            <w:r w:rsidRPr="00F66C73">
              <w:rPr>
                <w:sz w:val="18"/>
                <w:szCs w:val="18"/>
              </w:rPr>
              <w:t>94.841.756</w:t>
            </w:r>
          </w:p>
        </w:tc>
        <w:tc>
          <w:tcPr>
            <w:tcW w:w="1418" w:type="dxa"/>
            <w:tcBorders>
              <w:top w:val="single" w:sz="4" w:space="0" w:color="auto"/>
              <w:left w:val="nil"/>
              <w:bottom w:val="single" w:sz="4" w:space="0" w:color="auto"/>
              <w:right w:val="nil"/>
            </w:tcBorders>
            <w:vAlign w:val="center"/>
          </w:tcPr>
          <w:p w14:paraId="3519D46A" w14:textId="77777777" w:rsidR="00AE0FF4" w:rsidRPr="00F66C73" w:rsidRDefault="00AE0FF4" w:rsidP="00DE17C7">
            <w:pPr>
              <w:jc w:val="center"/>
              <w:rPr>
                <w:sz w:val="18"/>
                <w:szCs w:val="18"/>
              </w:rPr>
            </w:pPr>
            <w:r w:rsidRPr="00F66C73">
              <w:rPr>
                <w:sz w:val="18"/>
                <w:szCs w:val="18"/>
              </w:rPr>
              <w:t>102.030.729</w:t>
            </w:r>
          </w:p>
        </w:tc>
        <w:tc>
          <w:tcPr>
            <w:tcW w:w="1440" w:type="dxa"/>
            <w:tcBorders>
              <w:top w:val="single" w:sz="4" w:space="0" w:color="auto"/>
              <w:left w:val="single" w:sz="4" w:space="0" w:color="auto"/>
              <w:bottom w:val="single" w:sz="4" w:space="0" w:color="auto"/>
              <w:right w:val="single" w:sz="4" w:space="0" w:color="auto"/>
            </w:tcBorders>
            <w:vAlign w:val="center"/>
          </w:tcPr>
          <w:p w14:paraId="3AF6C598" w14:textId="77777777" w:rsidR="00AE0FF4" w:rsidRPr="00F66C73" w:rsidRDefault="00AE0FF4" w:rsidP="00DE17C7">
            <w:pPr>
              <w:jc w:val="center"/>
              <w:rPr>
                <w:sz w:val="18"/>
                <w:szCs w:val="18"/>
              </w:rPr>
            </w:pPr>
            <w:r w:rsidRPr="00F66C73">
              <w:rPr>
                <w:sz w:val="18"/>
                <w:szCs w:val="18"/>
              </w:rPr>
              <w:t>202.653.330</w:t>
            </w:r>
          </w:p>
        </w:tc>
        <w:tc>
          <w:tcPr>
            <w:tcW w:w="1536" w:type="dxa"/>
            <w:tcBorders>
              <w:top w:val="single" w:sz="4" w:space="0" w:color="auto"/>
              <w:left w:val="single" w:sz="4" w:space="0" w:color="auto"/>
              <w:bottom w:val="single" w:sz="4" w:space="0" w:color="auto"/>
              <w:right w:val="single" w:sz="4" w:space="0" w:color="auto"/>
            </w:tcBorders>
            <w:vAlign w:val="center"/>
          </w:tcPr>
          <w:p w14:paraId="28071EF4" w14:textId="77777777" w:rsidR="00AE0FF4" w:rsidRPr="00F66C73" w:rsidRDefault="00AE0FF4" w:rsidP="00DE17C7">
            <w:pPr>
              <w:jc w:val="center"/>
              <w:rPr>
                <w:sz w:val="18"/>
                <w:szCs w:val="18"/>
              </w:rPr>
            </w:pPr>
            <w:r w:rsidRPr="00F66C73">
              <w:rPr>
                <w:sz w:val="18"/>
                <w:szCs w:val="18"/>
              </w:rPr>
              <w:t>194.487.719</w:t>
            </w:r>
          </w:p>
        </w:tc>
        <w:tc>
          <w:tcPr>
            <w:tcW w:w="1417" w:type="dxa"/>
            <w:tcBorders>
              <w:top w:val="single" w:sz="4" w:space="0" w:color="auto"/>
              <w:left w:val="single" w:sz="4" w:space="0" w:color="auto"/>
              <w:bottom w:val="single" w:sz="4" w:space="0" w:color="auto"/>
              <w:right w:val="single" w:sz="4" w:space="0" w:color="auto"/>
            </w:tcBorders>
            <w:vAlign w:val="center"/>
          </w:tcPr>
          <w:p w14:paraId="343B3C1A" w14:textId="77777777" w:rsidR="00AE0FF4" w:rsidRPr="00F66C73" w:rsidRDefault="00AE0FF4" w:rsidP="00DE17C7">
            <w:pPr>
              <w:jc w:val="center"/>
              <w:rPr>
                <w:sz w:val="18"/>
                <w:szCs w:val="18"/>
              </w:rPr>
            </w:pPr>
            <w:r w:rsidRPr="00F66C73">
              <w:rPr>
                <w:sz w:val="18"/>
                <w:szCs w:val="18"/>
              </w:rPr>
              <w:t>1.005.809.924</w:t>
            </w:r>
          </w:p>
        </w:tc>
      </w:tr>
      <w:tr w:rsidR="002657A2" w:rsidRPr="00F66C73" w14:paraId="73CB68EE"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60A2F" w14:textId="77777777" w:rsidR="00AE0FF4" w:rsidRPr="00F66C73" w:rsidRDefault="00AE0FF4" w:rsidP="00DE17C7">
            <w:pPr>
              <w:jc w:val="center"/>
              <w:rPr>
                <w:sz w:val="18"/>
                <w:szCs w:val="18"/>
              </w:rPr>
            </w:pPr>
            <w:r w:rsidRPr="00F66C73">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81AEDA" w14:textId="77777777" w:rsidR="00AE0FF4" w:rsidRPr="00F66C73" w:rsidRDefault="00AE0FF4" w:rsidP="00DE17C7">
            <w:pPr>
              <w:jc w:val="both"/>
              <w:rPr>
                <w:sz w:val="18"/>
                <w:szCs w:val="18"/>
              </w:rPr>
            </w:pPr>
            <w:r w:rsidRPr="00F66C73">
              <w:rPr>
                <w:sz w:val="18"/>
                <w:szCs w:val="18"/>
              </w:rPr>
              <w:t>Chi thanh toán cá nhân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1DABBF" w14:textId="77777777" w:rsidR="00AE0FF4" w:rsidRPr="00F66C73" w:rsidRDefault="00AE0FF4" w:rsidP="00DE17C7">
            <w:pPr>
              <w:jc w:val="center"/>
              <w:rPr>
                <w:sz w:val="18"/>
                <w:szCs w:val="18"/>
              </w:rPr>
            </w:pPr>
            <w:r w:rsidRPr="00F66C73">
              <w:rPr>
                <w:sz w:val="18"/>
                <w:szCs w:val="18"/>
              </w:rPr>
              <w:t>72.076.000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52B453"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DCAA66"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081C128"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DBD48E"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nil"/>
            </w:tcBorders>
            <w:vAlign w:val="center"/>
          </w:tcPr>
          <w:p w14:paraId="087607D5" w14:textId="77777777" w:rsidR="00AE0FF4" w:rsidRPr="00F66C73" w:rsidRDefault="00AE0FF4" w:rsidP="00DE17C7">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3172B5B" w14:textId="77777777" w:rsidR="00AE0FF4" w:rsidRPr="00F66C73" w:rsidRDefault="00AE0FF4" w:rsidP="00DE17C7">
            <w:pPr>
              <w:jc w:val="center"/>
              <w:rPr>
                <w:sz w:val="18"/>
                <w:szCs w:val="18"/>
              </w:rPr>
            </w:pPr>
          </w:p>
        </w:tc>
        <w:tc>
          <w:tcPr>
            <w:tcW w:w="1536" w:type="dxa"/>
            <w:tcBorders>
              <w:top w:val="single" w:sz="4" w:space="0" w:color="auto"/>
              <w:left w:val="single" w:sz="4" w:space="0" w:color="auto"/>
              <w:bottom w:val="single" w:sz="4" w:space="0" w:color="auto"/>
              <w:right w:val="single" w:sz="4" w:space="0" w:color="auto"/>
            </w:tcBorders>
            <w:vAlign w:val="center"/>
          </w:tcPr>
          <w:p w14:paraId="1AE705A6" w14:textId="77777777" w:rsidR="00AE0FF4" w:rsidRPr="00F66C73" w:rsidRDefault="00AE0FF4" w:rsidP="00DE17C7">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BD05EA3" w14:textId="77777777" w:rsidR="00AE0FF4" w:rsidRPr="00F66C73" w:rsidRDefault="00AE0FF4" w:rsidP="00DE17C7">
            <w:pPr>
              <w:jc w:val="center"/>
              <w:rPr>
                <w:sz w:val="18"/>
                <w:szCs w:val="18"/>
              </w:rPr>
            </w:pPr>
            <w:r w:rsidRPr="00F66C73">
              <w:rPr>
                <w:sz w:val="18"/>
                <w:szCs w:val="18"/>
              </w:rPr>
              <w:t>72.076.000</w:t>
            </w:r>
          </w:p>
        </w:tc>
      </w:tr>
      <w:tr w:rsidR="002657A2" w:rsidRPr="00F66C73" w14:paraId="7780B3EE"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6ADF" w14:textId="77777777" w:rsidR="00AE0FF4" w:rsidRPr="00F66C73" w:rsidRDefault="00AE0FF4" w:rsidP="00DE17C7">
            <w:pPr>
              <w:jc w:val="center"/>
              <w:rPr>
                <w:sz w:val="18"/>
                <w:szCs w:val="18"/>
              </w:rPr>
            </w:pPr>
            <w:r w:rsidRPr="00F66C73">
              <w:rPr>
                <w:sz w:val="18"/>
                <w:szCs w:val="18"/>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61C2F4" w14:textId="77777777" w:rsidR="00AE0FF4" w:rsidRPr="00F66C73" w:rsidRDefault="00AE0FF4" w:rsidP="00DE17C7">
            <w:pPr>
              <w:jc w:val="both"/>
              <w:rPr>
                <w:sz w:val="18"/>
                <w:szCs w:val="18"/>
              </w:rPr>
            </w:pPr>
            <w:r w:rsidRPr="00F66C73">
              <w:rPr>
                <w:sz w:val="18"/>
                <w:szCs w:val="18"/>
              </w:rPr>
              <w:t>Thanh toán dịch vụ công cộng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80F197"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C11DB8"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9E2351" w14:textId="77777777" w:rsidR="00AE0FF4" w:rsidRPr="00F66C73" w:rsidRDefault="00AE0FF4" w:rsidP="00DE17C7">
            <w:pPr>
              <w:jc w:val="center"/>
              <w:rPr>
                <w:sz w:val="18"/>
                <w:szCs w:val="18"/>
              </w:rPr>
            </w:pPr>
            <w:r w:rsidRPr="00F66C73">
              <w:rPr>
                <w:sz w:val="18"/>
                <w:szCs w:val="18"/>
              </w:rPr>
              <w:t>106.199.024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8BD9D7D" w14:textId="77777777" w:rsidR="00AE0FF4" w:rsidRPr="00F66C73" w:rsidRDefault="00AE0FF4" w:rsidP="00DE17C7">
            <w:pPr>
              <w:jc w:val="center"/>
              <w:rPr>
                <w:sz w:val="18"/>
                <w:szCs w:val="18"/>
              </w:rPr>
            </w:pPr>
            <w:r w:rsidRPr="00F66C73">
              <w:rPr>
                <w:sz w:val="18"/>
                <w:szCs w:val="18"/>
              </w:rPr>
              <w:t>100.155.386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D4F8DB2" w14:textId="77777777" w:rsidR="00AE0FF4" w:rsidRPr="00F66C73" w:rsidRDefault="00AE0FF4" w:rsidP="00DE17C7">
            <w:pPr>
              <w:jc w:val="center"/>
              <w:rPr>
                <w:sz w:val="18"/>
                <w:szCs w:val="18"/>
              </w:rPr>
            </w:pPr>
            <w:r w:rsidRPr="00F66C73">
              <w:rPr>
                <w:sz w:val="18"/>
                <w:szCs w:val="18"/>
              </w:rPr>
              <w:t>35.859.406</w:t>
            </w:r>
          </w:p>
        </w:tc>
        <w:tc>
          <w:tcPr>
            <w:tcW w:w="1418" w:type="dxa"/>
            <w:tcBorders>
              <w:top w:val="single" w:sz="4" w:space="0" w:color="auto"/>
              <w:left w:val="nil"/>
              <w:bottom w:val="single" w:sz="4" w:space="0" w:color="auto"/>
              <w:right w:val="nil"/>
            </w:tcBorders>
            <w:vAlign w:val="center"/>
          </w:tcPr>
          <w:p w14:paraId="3FFB8B81" w14:textId="77777777" w:rsidR="00AE0FF4" w:rsidRPr="00F66C73" w:rsidRDefault="00AE0FF4" w:rsidP="00DE17C7">
            <w:pPr>
              <w:jc w:val="center"/>
              <w:rPr>
                <w:sz w:val="18"/>
                <w:szCs w:val="18"/>
              </w:rPr>
            </w:pPr>
            <w:r w:rsidRPr="00F66C73">
              <w:rPr>
                <w:sz w:val="18"/>
                <w:szCs w:val="18"/>
              </w:rPr>
              <w:t>96.681.624</w:t>
            </w:r>
          </w:p>
        </w:tc>
        <w:tc>
          <w:tcPr>
            <w:tcW w:w="1440" w:type="dxa"/>
            <w:tcBorders>
              <w:top w:val="single" w:sz="4" w:space="0" w:color="auto"/>
              <w:left w:val="single" w:sz="4" w:space="0" w:color="auto"/>
              <w:bottom w:val="single" w:sz="4" w:space="0" w:color="auto"/>
              <w:right w:val="single" w:sz="4" w:space="0" w:color="auto"/>
            </w:tcBorders>
            <w:vAlign w:val="center"/>
          </w:tcPr>
          <w:p w14:paraId="3023A34A" w14:textId="77777777" w:rsidR="00AE0FF4" w:rsidRPr="00F66C73" w:rsidRDefault="00AE0FF4" w:rsidP="00DE17C7">
            <w:pPr>
              <w:jc w:val="center"/>
              <w:rPr>
                <w:sz w:val="18"/>
                <w:szCs w:val="18"/>
              </w:rPr>
            </w:pPr>
            <w:r w:rsidRPr="00F66C73">
              <w:rPr>
                <w:sz w:val="18"/>
                <w:szCs w:val="18"/>
              </w:rPr>
              <w:t>99.459.476</w:t>
            </w:r>
          </w:p>
        </w:tc>
        <w:tc>
          <w:tcPr>
            <w:tcW w:w="1536" w:type="dxa"/>
            <w:tcBorders>
              <w:top w:val="single" w:sz="4" w:space="0" w:color="auto"/>
              <w:left w:val="single" w:sz="4" w:space="0" w:color="auto"/>
              <w:bottom w:val="single" w:sz="4" w:space="0" w:color="auto"/>
              <w:right w:val="single" w:sz="4" w:space="0" w:color="auto"/>
            </w:tcBorders>
            <w:vAlign w:val="center"/>
          </w:tcPr>
          <w:p w14:paraId="623C1609" w14:textId="77777777" w:rsidR="00AE0FF4" w:rsidRPr="00F66C73" w:rsidRDefault="00AE0FF4" w:rsidP="00DE17C7">
            <w:pPr>
              <w:jc w:val="center"/>
              <w:rPr>
                <w:sz w:val="18"/>
                <w:szCs w:val="18"/>
              </w:rPr>
            </w:pPr>
            <w:r w:rsidRPr="00F66C73">
              <w:rPr>
                <w:sz w:val="18"/>
                <w:szCs w:val="18"/>
              </w:rPr>
              <w:t>93.928.876</w:t>
            </w:r>
          </w:p>
        </w:tc>
        <w:tc>
          <w:tcPr>
            <w:tcW w:w="1417" w:type="dxa"/>
            <w:tcBorders>
              <w:top w:val="single" w:sz="4" w:space="0" w:color="auto"/>
              <w:left w:val="single" w:sz="4" w:space="0" w:color="auto"/>
              <w:bottom w:val="single" w:sz="4" w:space="0" w:color="auto"/>
              <w:right w:val="single" w:sz="4" w:space="0" w:color="auto"/>
            </w:tcBorders>
            <w:vAlign w:val="center"/>
          </w:tcPr>
          <w:p w14:paraId="36265467" w14:textId="77777777" w:rsidR="00AE0FF4" w:rsidRPr="00F66C73" w:rsidRDefault="00AE0FF4" w:rsidP="00DE17C7">
            <w:pPr>
              <w:jc w:val="center"/>
              <w:rPr>
                <w:sz w:val="18"/>
                <w:szCs w:val="18"/>
              </w:rPr>
            </w:pPr>
            <w:r w:rsidRPr="00F66C73">
              <w:rPr>
                <w:sz w:val="18"/>
                <w:szCs w:val="18"/>
              </w:rPr>
              <w:t>532.283.792</w:t>
            </w:r>
          </w:p>
        </w:tc>
      </w:tr>
      <w:tr w:rsidR="002657A2" w:rsidRPr="00F66C73" w14:paraId="7D33AF57"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39A5D" w14:textId="77777777" w:rsidR="00AE0FF4" w:rsidRPr="00F66C73" w:rsidRDefault="00AE0FF4" w:rsidP="00DE17C7">
            <w:pPr>
              <w:jc w:val="center"/>
              <w:rPr>
                <w:sz w:val="18"/>
                <w:szCs w:val="18"/>
              </w:rPr>
            </w:pPr>
            <w:r w:rsidRPr="00F66C73">
              <w:rPr>
                <w:sz w:val="18"/>
                <w:szCs w:val="18"/>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C5A0A7" w14:textId="77777777" w:rsidR="00AE0FF4" w:rsidRPr="00F66C73" w:rsidRDefault="00AE0FF4" w:rsidP="00DE17C7">
            <w:pPr>
              <w:jc w:val="both"/>
              <w:rPr>
                <w:sz w:val="18"/>
                <w:szCs w:val="18"/>
              </w:rPr>
            </w:pPr>
            <w:r w:rsidRPr="00F66C73">
              <w:rPr>
                <w:sz w:val="18"/>
                <w:szCs w:val="18"/>
              </w:rPr>
              <w:t>Vật tư văn phòng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B0E95B" w14:textId="77777777" w:rsidR="00AE0FF4" w:rsidRPr="00F66C73" w:rsidRDefault="00AE0FF4" w:rsidP="00DE17C7">
            <w:pPr>
              <w:jc w:val="center"/>
              <w:rPr>
                <w:sz w:val="18"/>
                <w:szCs w:val="18"/>
              </w:rPr>
            </w:pPr>
            <w:r w:rsidRPr="00F66C73">
              <w:rPr>
                <w:sz w:val="18"/>
                <w:szCs w:val="18"/>
              </w:rPr>
              <w:t>82.021.000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F514DC"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2E1CBB" w14:textId="77777777" w:rsidR="00AE0FF4" w:rsidRPr="00F66C73" w:rsidRDefault="00AE0FF4" w:rsidP="00DE17C7">
            <w:pPr>
              <w:jc w:val="center"/>
              <w:rPr>
                <w:sz w:val="18"/>
                <w:szCs w:val="18"/>
              </w:rPr>
            </w:pPr>
            <w:r w:rsidRPr="00F66C73">
              <w:rPr>
                <w:sz w:val="18"/>
                <w:szCs w:val="18"/>
              </w:rPr>
              <w:t>125.573.102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10FF7C" w14:textId="77777777" w:rsidR="00AE0FF4" w:rsidRPr="00F66C73" w:rsidRDefault="00AE0FF4" w:rsidP="00DE17C7">
            <w:pPr>
              <w:jc w:val="center"/>
              <w:rPr>
                <w:sz w:val="18"/>
                <w:szCs w:val="18"/>
              </w:rPr>
            </w:pPr>
            <w:r w:rsidRPr="00F66C73">
              <w:rPr>
                <w:sz w:val="18"/>
                <w:szCs w:val="18"/>
              </w:rPr>
              <w:t>218.212.020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F2611CF" w14:textId="77777777" w:rsidR="00AE0FF4" w:rsidRPr="00F66C73" w:rsidRDefault="00AE0FF4" w:rsidP="00DE17C7">
            <w:pPr>
              <w:jc w:val="center"/>
              <w:rPr>
                <w:sz w:val="18"/>
                <w:szCs w:val="18"/>
              </w:rPr>
            </w:pPr>
            <w:r w:rsidRPr="00F66C73">
              <w:rPr>
                <w:sz w:val="18"/>
                <w:szCs w:val="18"/>
              </w:rPr>
              <w:t>33.443.433</w:t>
            </w:r>
          </w:p>
        </w:tc>
        <w:tc>
          <w:tcPr>
            <w:tcW w:w="1418" w:type="dxa"/>
            <w:tcBorders>
              <w:top w:val="single" w:sz="4" w:space="0" w:color="auto"/>
              <w:left w:val="nil"/>
              <w:bottom w:val="single" w:sz="4" w:space="0" w:color="auto"/>
              <w:right w:val="nil"/>
            </w:tcBorders>
            <w:vAlign w:val="center"/>
          </w:tcPr>
          <w:p w14:paraId="72862343" w14:textId="77777777" w:rsidR="00AE0FF4" w:rsidRPr="00F66C73" w:rsidRDefault="00AE0FF4" w:rsidP="00DE17C7">
            <w:pPr>
              <w:jc w:val="center"/>
              <w:rPr>
                <w:sz w:val="18"/>
                <w:szCs w:val="18"/>
              </w:rPr>
            </w:pPr>
            <w:r w:rsidRPr="00F66C73">
              <w:rPr>
                <w:sz w:val="18"/>
                <w:szCs w:val="18"/>
              </w:rPr>
              <w:t>344.940.685</w:t>
            </w:r>
          </w:p>
        </w:tc>
        <w:tc>
          <w:tcPr>
            <w:tcW w:w="1440" w:type="dxa"/>
            <w:tcBorders>
              <w:top w:val="single" w:sz="4" w:space="0" w:color="auto"/>
              <w:left w:val="single" w:sz="4" w:space="0" w:color="auto"/>
              <w:bottom w:val="single" w:sz="4" w:space="0" w:color="auto"/>
              <w:right w:val="single" w:sz="4" w:space="0" w:color="auto"/>
            </w:tcBorders>
            <w:vAlign w:val="center"/>
          </w:tcPr>
          <w:p w14:paraId="1F03C54A" w14:textId="77777777" w:rsidR="00AE0FF4" w:rsidRPr="00F66C73" w:rsidRDefault="00AE0FF4" w:rsidP="00DE17C7">
            <w:pPr>
              <w:jc w:val="center"/>
              <w:rPr>
                <w:sz w:val="18"/>
                <w:szCs w:val="18"/>
              </w:rPr>
            </w:pPr>
            <w:r w:rsidRPr="00F66C73">
              <w:rPr>
                <w:sz w:val="18"/>
                <w:szCs w:val="18"/>
              </w:rPr>
              <w:t>200.592.060</w:t>
            </w:r>
          </w:p>
        </w:tc>
        <w:tc>
          <w:tcPr>
            <w:tcW w:w="1536" w:type="dxa"/>
            <w:tcBorders>
              <w:top w:val="single" w:sz="4" w:space="0" w:color="auto"/>
              <w:left w:val="single" w:sz="4" w:space="0" w:color="auto"/>
              <w:bottom w:val="single" w:sz="4" w:space="0" w:color="auto"/>
              <w:right w:val="single" w:sz="4" w:space="0" w:color="auto"/>
            </w:tcBorders>
            <w:vAlign w:val="center"/>
          </w:tcPr>
          <w:p w14:paraId="6EB47CC6" w14:textId="77777777" w:rsidR="00AE0FF4" w:rsidRPr="00F66C73" w:rsidRDefault="00AE0FF4" w:rsidP="00DE17C7">
            <w:pPr>
              <w:jc w:val="center"/>
              <w:rPr>
                <w:sz w:val="18"/>
                <w:szCs w:val="18"/>
              </w:rPr>
            </w:pPr>
            <w:r w:rsidRPr="00F66C73">
              <w:rPr>
                <w:sz w:val="18"/>
                <w:szCs w:val="18"/>
              </w:rPr>
              <w:t>119.868.108</w:t>
            </w:r>
          </w:p>
        </w:tc>
        <w:tc>
          <w:tcPr>
            <w:tcW w:w="1417" w:type="dxa"/>
            <w:tcBorders>
              <w:top w:val="single" w:sz="4" w:space="0" w:color="auto"/>
              <w:left w:val="single" w:sz="4" w:space="0" w:color="auto"/>
              <w:bottom w:val="single" w:sz="4" w:space="0" w:color="auto"/>
              <w:right w:val="single" w:sz="4" w:space="0" w:color="auto"/>
            </w:tcBorders>
            <w:vAlign w:val="center"/>
          </w:tcPr>
          <w:p w14:paraId="1D23B06B" w14:textId="77777777" w:rsidR="00AE0FF4" w:rsidRPr="00F66C73" w:rsidRDefault="00AE0FF4" w:rsidP="00DE17C7">
            <w:pPr>
              <w:jc w:val="center"/>
              <w:rPr>
                <w:sz w:val="18"/>
                <w:szCs w:val="18"/>
              </w:rPr>
            </w:pPr>
            <w:r w:rsidRPr="00F66C73">
              <w:rPr>
                <w:sz w:val="18"/>
                <w:szCs w:val="18"/>
              </w:rPr>
              <w:t>1.124.650.408</w:t>
            </w:r>
          </w:p>
        </w:tc>
      </w:tr>
      <w:tr w:rsidR="002657A2" w:rsidRPr="00F66C73" w14:paraId="549CEFD9"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A9ED5" w14:textId="77777777" w:rsidR="00AE0FF4" w:rsidRPr="00F66C73" w:rsidRDefault="00AE0FF4" w:rsidP="00DE17C7">
            <w:pPr>
              <w:jc w:val="center"/>
              <w:rPr>
                <w:sz w:val="18"/>
                <w:szCs w:val="18"/>
              </w:rPr>
            </w:pPr>
            <w:r w:rsidRPr="00F66C73">
              <w:rPr>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0C1F87" w14:textId="77777777" w:rsidR="00AE0FF4" w:rsidRPr="00F66C73" w:rsidRDefault="00AE0FF4" w:rsidP="00DE17C7">
            <w:pPr>
              <w:jc w:val="both"/>
              <w:rPr>
                <w:sz w:val="18"/>
                <w:szCs w:val="18"/>
              </w:rPr>
            </w:pPr>
            <w:r w:rsidRPr="00F66C73">
              <w:rPr>
                <w:sz w:val="18"/>
                <w:szCs w:val="18"/>
              </w:rPr>
              <w:t>Thông tin, tuyên truyền, liên lạc</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226930"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2A4CE7"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D4F410" w14:textId="77777777" w:rsidR="00AE0FF4" w:rsidRPr="00F66C73" w:rsidRDefault="00AE0FF4" w:rsidP="00DE17C7">
            <w:pPr>
              <w:jc w:val="center"/>
              <w:rPr>
                <w:sz w:val="18"/>
                <w:szCs w:val="18"/>
              </w:rPr>
            </w:pPr>
            <w:r w:rsidRPr="00F66C73">
              <w:rPr>
                <w:sz w:val="18"/>
                <w:szCs w:val="18"/>
              </w:rPr>
              <w:t>13.490.000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0A3E1DB" w14:textId="77777777" w:rsidR="00AE0FF4" w:rsidRPr="00F66C73" w:rsidRDefault="00AE0FF4" w:rsidP="00DE17C7">
            <w:pPr>
              <w:jc w:val="center"/>
              <w:rPr>
                <w:sz w:val="18"/>
                <w:szCs w:val="18"/>
              </w:rPr>
            </w:pPr>
            <w:r w:rsidRPr="00F66C73">
              <w:rPr>
                <w:sz w:val="18"/>
                <w:szCs w:val="18"/>
              </w:rPr>
              <w:t>71.591.313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A1C5271" w14:textId="77777777" w:rsidR="00AE0FF4" w:rsidRPr="00F66C73" w:rsidRDefault="00AE0FF4" w:rsidP="00DE17C7">
            <w:pPr>
              <w:jc w:val="center"/>
              <w:rPr>
                <w:sz w:val="18"/>
                <w:szCs w:val="18"/>
              </w:rPr>
            </w:pPr>
            <w:r w:rsidRPr="00F66C73">
              <w:rPr>
                <w:sz w:val="18"/>
                <w:szCs w:val="18"/>
              </w:rPr>
              <w:t>35.157.372</w:t>
            </w:r>
          </w:p>
        </w:tc>
        <w:tc>
          <w:tcPr>
            <w:tcW w:w="1418" w:type="dxa"/>
            <w:tcBorders>
              <w:top w:val="single" w:sz="4" w:space="0" w:color="auto"/>
              <w:left w:val="nil"/>
              <w:bottom w:val="single" w:sz="4" w:space="0" w:color="auto"/>
              <w:right w:val="nil"/>
            </w:tcBorders>
            <w:vAlign w:val="center"/>
          </w:tcPr>
          <w:p w14:paraId="3B93A89F" w14:textId="77777777" w:rsidR="00AE0FF4" w:rsidRPr="00F66C73" w:rsidRDefault="00AE0FF4" w:rsidP="00DE17C7">
            <w:pPr>
              <w:jc w:val="center"/>
              <w:rPr>
                <w:sz w:val="18"/>
                <w:szCs w:val="18"/>
              </w:rPr>
            </w:pPr>
            <w:r w:rsidRPr="00F66C73">
              <w:rPr>
                <w:sz w:val="18"/>
                <w:szCs w:val="18"/>
              </w:rPr>
              <w:t>59.849.516</w:t>
            </w:r>
          </w:p>
        </w:tc>
        <w:tc>
          <w:tcPr>
            <w:tcW w:w="1440" w:type="dxa"/>
            <w:tcBorders>
              <w:top w:val="single" w:sz="4" w:space="0" w:color="auto"/>
              <w:left w:val="single" w:sz="4" w:space="0" w:color="auto"/>
              <w:bottom w:val="single" w:sz="4" w:space="0" w:color="auto"/>
              <w:right w:val="single" w:sz="4" w:space="0" w:color="auto"/>
            </w:tcBorders>
            <w:vAlign w:val="center"/>
          </w:tcPr>
          <w:p w14:paraId="2AB8A0FF" w14:textId="77777777" w:rsidR="00AE0FF4" w:rsidRPr="00F66C73" w:rsidRDefault="00AE0FF4" w:rsidP="00DE17C7">
            <w:pPr>
              <w:jc w:val="center"/>
              <w:rPr>
                <w:sz w:val="18"/>
                <w:szCs w:val="18"/>
              </w:rPr>
            </w:pPr>
            <w:r w:rsidRPr="00F66C73">
              <w:rPr>
                <w:sz w:val="18"/>
                <w:szCs w:val="18"/>
              </w:rPr>
              <w:t>72.193.164</w:t>
            </w:r>
          </w:p>
        </w:tc>
        <w:tc>
          <w:tcPr>
            <w:tcW w:w="1536" w:type="dxa"/>
            <w:tcBorders>
              <w:top w:val="single" w:sz="4" w:space="0" w:color="auto"/>
              <w:left w:val="single" w:sz="4" w:space="0" w:color="auto"/>
              <w:bottom w:val="single" w:sz="4" w:space="0" w:color="auto"/>
              <w:right w:val="single" w:sz="4" w:space="0" w:color="auto"/>
            </w:tcBorders>
            <w:vAlign w:val="center"/>
          </w:tcPr>
          <w:p w14:paraId="08052A2F" w14:textId="77777777" w:rsidR="00AE0FF4" w:rsidRPr="00F66C73" w:rsidRDefault="00AE0FF4" w:rsidP="00DE17C7">
            <w:pPr>
              <w:jc w:val="center"/>
              <w:rPr>
                <w:sz w:val="18"/>
                <w:szCs w:val="18"/>
              </w:rPr>
            </w:pPr>
            <w:r w:rsidRPr="00F66C73">
              <w:rPr>
                <w:sz w:val="18"/>
                <w:szCs w:val="18"/>
              </w:rPr>
              <w:t>79.326.010</w:t>
            </w:r>
          </w:p>
        </w:tc>
        <w:tc>
          <w:tcPr>
            <w:tcW w:w="1417" w:type="dxa"/>
            <w:tcBorders>
              <w:top w:val="single" w:sz="4" w:space="0" w:color="auto"/>
              <w:left w:val="single" w:sz="4" w:space="0" w:color="auto"/>
              <w:bottom w:val="single" w:sz="4" w:space="0" w:color="auto"/>
              <w:right w:val="single" w:sz="4" w:space="0" w:color="auto"/>
            </w:tcBorders>
            <w:vAlign w:val="center"/>
          </w:tcPr>
          <w:p w14:paraId="493014DB" w14:textId="77777777" w:rsidR="00AE0FF4" w:rsidRPr="00F66C73" w:rsidRDefault="00AE0FF4" w:rsidP="00DE17C7">
            <w:pPr>
              <w:jc w:val="center"/>
              <w:rPr>
                <w:sz w:val="18"/>
                <w:szCs w:val="18"/>
              </w:rPr>
            </w:pPr>
            <w:r w:rsidRPr="00F66C73">
              <w:rPr>
                <w:sz w:val="18"/>
                <w:szCs w:val="18"/>
              </w:rPr>
              <w:t>331.607.375</w:t>
            </w:r>
          </w:p>
        </w:tc>
      </w:tr>
      <w:tr w:rsidR="002657A2" w:rsidRPr="00F66C73" w14:paraId="69FBF0F5"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A2CF4" w14:textId="77777777" w:rsidR="00AE0FF4" w:rsidRPr="00F66C73" w:rsidRDefault="00AE0FF4" w:rsidP="00DE17C7">
            <w:pPr>
              <w:jc w:val="center"/>
              <w:rPr>
                <w:sz w:val="18"/>
                <w:szCs w:val="18"/>
              </w:rPr>
            </w:pPr>
            <w:r w:rsidRPr="00F66C73">
              <w:rPr>
                <w:sz w:val="18"/>
                <w:szCs w:val="18"/>
              </w:rPr>
              <w:t>7</w:t>
            </w:r>
          </w:p>
        </w:tc>
        <w:tc>
          <w:tcPr>
            <w:tcW w:w="1417" w:type="dxa"/>
            <w:tcBorders>
              <w:top w:val="single" w:sz="4" w:space="0" w:color="auto"/>
              <w:left w:val="nil"/>
              <w:bottom w:val="single" w:sz="4" w:space="0" w:color="auto"/>
              <w:right w:val="single" w:sz="4" w:space="0" w:color="auto"/>
            </w:tcBorders>
            <w:shd w:val="clear" w:color="auto" w:fill="auto"/>
            <w:vAlign w:val="center"/>
          </w:tcPr>
          <w:p w14:paraId="528B4D4E" w14:textId="77777777" w:rsidR="00AE0FF4" w:rsidRPr="00F66C73" w:rsidRDefault="00AE0FF4" w:rsidP="00DE17C7">
            <w:pPr>
              <w:jc w:val="both"/>
              <w:rPr>
                <w:sz w:val="18"/>
                <w:szCs w:val="18"/>
              </w:rPr>
            </w:pPr>
            <w:r w:rsidRPr="00F66C73">
              <w:rPr>
                <w:sz w:val="18"/>
                <w:szCs w:val="18"/>
              </w:rPr>
              <w:t>Chi hội nghị</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52179CF"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4AD730"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22E0FE0"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23CA21"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0E5851"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nil"/>
            </w:tcBorders>
            <w:vAlign w:val="center"/>
          </w:tcPr>
          <w:p w14:paraId="355EC683" w14:textId="77777777" w:rsidR="00AE0FF4" w:rsidRPr="00F66C73" w:rsidRDefault="00AE0FF4" w:rsidP="00DE17C7">
            <w:pPr>
              <w:jc w:val="center"/>
              <w:rPr>
                <w:sz w:val="18"/>
                <w:szCs w:val="18"/>
              </w:rPr>
            </w:pPr>
            <w:r w:rsidRPr="00F66C73">
              <w:rPr>
                <w:sz w:val="18"/>
                <w:szCs w:val="18"/>
              </w:rPr>
              <w:t>34.500.000</w:t>
            </w:r>
          </w:p>
        </w:tc>
        <w:tc>
          <w:tcPr>
            <w:tcW w:w="1440" w:type="dxa"/>
            <w:tcBorders>
              <w:top w:val="single" w:sz="4" w:space="0" w:color="auto"/>
              <w:left w:val="single" w:sz="4" w:space="0" w:color="auto"/>
              <w:bottom w:val="single" w:sz="4" w:space="0" w:color="auto"/>
              <w:right w:val="single" w:sz="4" w:space="0" w:color="auto"/>
            </w:tcBorders>
            <w:vAlign w:val="center"/>
          </w:tcPr>
          <w:p w14:paraId="0FF25414" w14:textId="77777777" w:rsidR="00AE0FF4" w:rsidRPr="00F66C73" w:rsidRDefault="00AE0FF4" w:rsidP="00DE17C7">
            <w:pPr>
              <w:jc w:val="center"/>
              <w:rPr>
                <w:sz w:val="18"/>
                <w:szCs w:val="18"/>
              </w:rPr>
            </w:pPr>
            <w:r w:rsidRPr="00F66C73">
              <w:rPr>
                <w:sz w:val="18"/>
                <w:szCs w:val="18"/>
              </w:rPr>
              <w:t>586.460</w:t>
            </w:r>
          </w:p>
        </w:tc>
        <w:tc>
          <w:tcPr>
            <w:tcW w:w="1536" w:type="dxa"/>
            <w:tcBorders>
              <w:top w:val="single" w:sz="4" w:space="0" w:color="auto"/>
              <w:left w:val="single" w:sz="4" w:space="0" w:color="auto"/>
              <w:bottom w:val="single" w:sz="4" w:space="0" w:color="auto"/>
              <w:right w:val="single" w:sz="4" w:space="0" w:color="auto"/>
            </w:tcBorders>
            <w:vAlign w:val="center"/>
          </w:tcPr>
          <w:p w14:paraId="5E90377D" w14:textId="77777777" w:rsidR="00AE0FF4" w:rsidRPr="00F66C73" w:rsidRDefault="00AE0FF4" w:rsidP="00DE17C7">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DADA767" w14:textId="77777777" w:rsidR="00AE0FF4" w:rsidRPr="00F66C73" w:rsidRDefault="00AE0FF4" w:rsidP="00DE17C7">
            <w:pPr>
              <w:jc w:val="center"/>
              <w:rPr>
                <w:sz w:val="18"/>
                <w:szCs w:val="18"/>
              </w:rPr>
            </w:pPr>
            <w:r w:rsidRPr="00F66C73">
              <w:rPr>
                <w:sz w:val="18"/>
                <w:szCs w:val="18"/>
              </w:rPr>
              <w:t>35.086.400</w:t>
            </w:r>
          </w:p>
        </w:tc>
      </w:tr>
      <w:tr w:rsidR="002657A2" w:rsidRPr="00F66C73" w14:paraId="6107AC96"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DF58" w14:textId="77777777" w:rsidR="00AE0FF4" w:rsidRPr="00F66C73" w:rsidRDefault="00AE0FF4" w:rsidP="00DE17C7">
            <w:pPr>
              <w:jc w:val="center"/>
              <w:rPr>
                <w:sz w:val="18"/>
                <w:szCs w:val="18"/>
              </w:rPr>
            </w:pPr>
            <w:r w:rsidRPr="00F66C73">
              <w:rPr>
                <w:sz w:val="18"/>
                <w:szCs w:val="18"/>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1FDB82" w14:textId="77777777" w:rsidR="00AE0FF4" w:rsidRPr="00F66C73" w:rsidRDefault="00AE0FF4" w:rsidP="00DE17C7">
            <w:pPr>
              <w:jc w:val="both"/>
              <w:rPr>
                <w:sz w:val="18"/>
                <w:szCs w:val="18"/>
              </w:rPr>
            </w:pPr>
            <w:r w:rsidRPr="00F66C73">
              <w:rPr>
                <w:sz w:val="18"/>
                <w:szCs w:val="18"/>
              </w:rPr>
              <w:t>Công tác phí</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34C7F9"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E84DD9"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9FF4A5F"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D4FA13" w14:textId="77777777" w:rsidR="00AE0FF4" w:rsidRPr="00F66C73" w:rsidRDefault="00AE0FF4" w:rsidP="00DE17C7">
            <w:pPr>
              <w:jc w:val="center"/>
              <w:rPr>
                <w:sz w:val="18"/>
                <w:szCs w:val="18"/>
              </w:rPr>
            </w:pPr>
            <w:r w:rsidRPr="00F66C73">
              <w:rPr>
                <w:sz w:val="18"/>
                <w:szCs w:val="18"/>
              </w:rPr>
              <w:t>300.000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8A8364"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nil"/>
            </w:tcBorders>
            <w:vAlign w:val="center"/>
          </w:tcPr>
          <w:p w14:paraId="26DF8106" w14:textId="77777777" w:rsidR="00AE0FF4" w:rsidRPr="00F66C73" w:rsidRDefault="00AE0FF4" w:rsidP="00DE17C7">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7659A05" w14:textId="77777777" w:rsidR="00AE0FF4" w:rsidRPr="00F66C73" w:rsidRDefault="00AE0FF4" w:rsidP="00DE17C7">
            <w:pPr>
              <w:jc w:val="center"/>
              <w:rPr>
                <w:sz w:val="18"/>
                <w:szCs w:val="18"/>
              </w:rPr>
            </w:pPr>
          </w:p>
        </w:tc>
        <w:tc>
          <w:tcPr>
            <w:tcW w:w="1536" w:type="dxa"/>
            <w:tcBorders>
              <w:top w:val="single" w:sz="4" w:space="0" w:color="auto"/>
              <w:left w:val="single" w:sz="4" w:space="0" w:color="auto"/>
              <w:bottom w:val="single" w:sz="4" w:space="0" w:color="auto"/>
              <w:right w:val="single" w:sz="4" w:space="0" w:color="auto"/>
            </w:tcBorders>
            <w:vAlign w:val="center"/>
          </w:tcPr>
          <w:p w14:paraId="3FD29FA9" w14:textId="77777777" w:rsidR="00AE0FF4" w:rsidRPr="00F66C73" w:rsidRDefault="00AE0FF4" w:rsidP="00DE17C7">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E43FB2D" w14:textId="77777777" w:rsidR="00AE0FF4" w:rsidRPr="00F66C73" w:rsidRDefault="00AE0FF4" w:rsidP="00DE17C7">
            <w:pPr>
              <w:jc w:val="center"/>
              <w:rPr>
                <w:sz w:val="18"/>
                <w:szCs w:val="18"/>
              </w:rPr>
            </w:pPr>
            <w:r w:rsidRPr="00F66C73">
              <w:rPr>
                <w:sz w:val="18"/>
                <w:szCs w:val="18"/>
              </w:rPr>
              <w:t>300.000</w:t>
            </w:r>
          </w:p>
        </w:tc>
      </w:tr>
      <w:tr w:rsidR="002657A2" w:rsidRPr="00F66C73" w14:paraId="433CB57C"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4DC04" w14:textId="77777777" w:rsidR="00AE0FF4" w:rsidRPr="00F66C73" w:rsidRDefault="00AE0FF4" w:rsidP="00DE17C7">
            <w:pPr>
              <w:jc w:val="center"/>
              <w:rPr>
                <w:sz w:val="18"/>
                <w:szCs w:val="18"/>
              </w:rPr>
            </w:pPr>
            <w:r w:rsidRPr="00F66C73">
              <w:rPr>
                <w:sz w:val="18"/>
                <w:szCs w:val="18"/>
              </w:rPr>
              <w:t>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298A60" w14:textId="77777777" w:rsidR="00AE0FF4" w:rsidRPr="00F66C73" w:rsidRDefault="00AE0FF4" w:rsidP="00DE17C7">
            <w:pPr>
              <w:jc w:val="both"/>
              <w:rPr>
                <w:sz w:val="18"/>
                <w:szCs w:val="18"/>
              </w:rPr>
            </w:pPr>
            <w:r w:rsidRPr="00F66C73">
              <w:rPr>
                <w:sz w:val="18"/>
                <w:szCs w:val="18"/>
              </w:rPr>
              <w:t>Chi phí thuê mướn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8AE67B5"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5CD54A2"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134A86F" w14:textId="77777777" w:rsidR="00AE0FF4" w:rsidRPr="00F66C73" w:rsidRDefault="00AE0FF4" w:rsidP="00DE17C7">
            <w:pPr>
              <w:jc w:val="center"/>
              <w:rPr>
                <w:sz w:val="18"/>
                <w:szCs w:val="18"/>
              </w:rPr>
            </w:pPr>
            <w:r w:rsidRPr="00F66C73">
              <w:rPr>
                <w:sz w:val="18"/>
                <w:szCs w:val="18"/>
              </w:rPr>
              <w:t>57.608.000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2EA583" w14:textId="77777777" w:rsidR="00AE0FF4" w:rsidRPr="00F66C73" w:rsidRDefault="00AE0FF4" w:rsidP="00DE17C7">
            <w:pPr>
              <w:jc w:val="center"/>
              <w:rPr>
                <w:sz w:val="18"/>
                <w:szCs w:val="18"/>
              </w:rPr>
            </w:pPr>
            <w:r w:rsidRPr="00F66C73">
              <w:rPr>
                <w:sz w:val="18"/>
                <w:szCs w:val="18"/>
              </w:rPr>
              <w:t>96.937.000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4903760" w14:textId="77777777" w:rsidR="00AE0FF4" w:rsidRPr="00F66C73" w:rsidRDefault="00AE0FF4" w:rsidP="00DE17C7">
            <w:pPr>
              <w:jc w:val="center"/>
              <w:rPr>
                <w:sz w:val="18"/>
                <w:szCs w:val="18"/>
              </w:rPr>
            </w:pPr>
            <w:r w:rsidRPr="00F66C73">
              <w:rPr>
                <w:sz w:val="18"/>
                <w:szCs w:val="18"/>
              </w:rPr>
              <w:t>69.266.307</w:t>
            </w:r>
          </w:p>
        </w:tc>
        <w:tc>
          <w:tcPr>
            <w:tcW w:w="1418" w:type="dxa"/>
            <w:tcBorders>
              <w:top w:val="single" w:sz="4" w:space="0" w:color="auto"/>
              <w:left w:val="nil"/>
              <w:bottom w:val="single" w:sz="4" w:space="0" w:color="auto"/>
              <w:right w:val="nil"/>
            </w:tcBorders>
            <w:vAlign w:val="center"/>
          </w:tcPr>
          <w:p w14:paraId="5BA96532" w14:textId="77777777" w:rsidR="00AE0FF4" w:rsidRPr="00F66C73" w:rsidRDefault="00AE0FF4" w:rsidP="00DE17C7">
            <w:pPr>
              <w:jc w:val="center"/>
              <w:rPr>
                <w:sz w:val="18"/>
                <w:szCs w:val="18"/>
              </w:rPr>
            </w:pPr>
            <w:r w:rsidRPr="00F66C73">
              <w:rPr>
                <w:sz w:val="18"/>
                <w:szCs w:val="18"/>
              </w:rPr>
              <w:t>180.450.577</w:t>
            </w:r>
          </w:p>
        </w:tc>
        <w:tc>
          <w:tcPr>
            <w:tcW w:w="1440" w:type="dxa"/>
            <w:tcBorders>
              <w:top w:val="single" w:sz="4" w:space="0" w:color="auto"/>
              <w:left w:val="single" w:sz="4" w:space="0" w:color="auto"/>
              <w:bottom w:val="single" w:sz="4" w:space="0" w:color="auto"/>
              <w:right w:val="single" w:sz="4" w:space="0" w:color="auto"/>
            </w:tcBorders>
            <w:vAlign w:val="center"/>
          </w:tcPr>
          <w:p w14:paraId="0C9C0ACE" w14:textId="77777777" w:rsidR="00AE0FF4" w:rsidRPr="00F66C73" w:rsidRDefault="00AE0FF4" w:rsidP="00DE17C7">
            <w:pPr>
              <w:jc w:val="center"/>
              <w:rPr>
                <w:sz w:val="18"/>
                <w:szCs w:val="18"/>
              </w:rPr>
            </w:pPr>
            <w:r w:rsidRPr="00F66C73">
              <w:rPr>
                <w:sz w:val="18"/>
                <w:szCs w:val="18"/>
              </w:rPr>
              <w:t>123.360.500</w:t>
            </w:r>
          </w:p>
        </w:tc>
        <w:tc>
          <w:tcPr>
            <w:tcW w:w="1536" w:type="dxa"/>
            <w:tcBorders>
              <w:top w:val="single" w:sz="4" w:space="0" w:color="auto"/>
              <w:left w:val="single" w:sz="4" w:space="0" w:color="auto"/>
              <w:bottom w:val="single" w:sz="4" w:space="0" w:color="auto"/>
              <w:right w:val="single" w:sz="4" w:space="0" w:color="auto"/>
            </w:tcBorders>
            <w:vAlign w:val="center"/>
          </w:tcPr>
          <w:p w14:paraId="595739EE" w14:textId="77777777" w:rsidR="00AE0FF4" w:rsidRPr="00F66C73" w:rsidRDefault="00AE0FF4" w:rsidP="00DE17C7">
            <w:pPr>
              <w:jc w:val="center"/>
              <w:rPr>
                <w:sz w:val="18"/>
                <w:szCs w:val="18"/>
              </w:rPr>
            </w:pPr>
            <w:r w:rsidRPr="00F66C73">
              <w:rPr>
                <w:sz w:val="18"/>
                <w:szCs w:val="18"/>
              </w:rPr>
              <w:t>47.000.000</w:t>
            </w:r>
          </w:p>
        </w:tc>
        <w:tc>
          <w:tcPr>
            <w:tcW w:w="1417" w:type="dxa"/>
            <w:tcBorders>
              <w:top w:val="single" w:sz="4" w:space="0" w:color="auto"/>
              <w:left w:val="single" w:sz="4" w:space="0" w:color="auto"/>
              <w:bottom w:val="single" w:sz="4" w:space="0" w:color="auto"/>
              <w:right w:val="single" w:sz="4" w:space="0" w:color="auto"/>
            </w:tcBorders>
            <w:vAlign w:val="center"/>
          </w:tcPr>
          <w:p w14:paraId="0256490A" w14:textId="77777777" w:rsidR="00AE0FF4" w:rsidRPr="00F66C73" w:rsidRDefault="00AE0FF4" w:rsidP="00DE17C7">
            <w:pPr>
              <w:jc w:val="center"/>
              <w:rPr>
                <w:sz w:val="18"/>
                <w:szCs w:val="18"/>
              </w:rPr>
            </w:pPr>
            <w:r w:rsidRPr="00F66C73">
              <w:rPr>
                <w:sz w:val="18"/>
                <w:szCs w:val="18"/>
              </w:rPr>
              <w:t>574.622.384</w:t>
            </w:r>
          </w:p>
        </w:tc>
      </w:tr>
      <w:tr w:rsidR="002657A2" w:rsidRPr="00F66C73" w14:paraId="6F3BBF2F" w14:textId="77777777" w:rsidTr="00DE17C7">
        <w:trPr>
          <w:trHeight w:val="702"/>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B4060" w14:textId="77777777" w:rsidR="00AE0FF4" w:rsidRPr="00F66C73" w:rsidRDefault="00AE0FF4" w:rsidP="00DE17C7">
            <w:pPr>
              <w:jc w:val="center"/>
              <w:rPr>
                <w:sz w:val="18"/>
                <w:szCs w:val="18"/>
              </w:rPr>
            </w:pPr>
            <w:r w:rsidRPr="00F66C73">
              <w:rPr>
                <w:sz w:val="18"/>
                <w:szCs w:val="18"/>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B163B0" w14:textId="77777777" w:rsidR="00AE0FF4" w:rsidRPr="00F66C73" w:rsidRDefault="00AE0FF4" w:rsidP="00DE17C7">
            <w:pPr>
              <w:jc w:val="both"/>
              <w:rPr>
                <w:sz w:val="18"/>
                <w:szCs w:val="18"/>
              </w:rPr>
            </w:pPr>
            <w:r w:rsidRPr="00F66C73">
              <w:rPr>
                <w:sz w:val="18"/>
                <w:szCs w:val="18"/>
              </w:rPr>
              <w:t>Sửa chữa, duy tu tài sản phục vụ công tác chuyên môn và các công trình cơ sở hạ tầng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4A3559"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ED6C13"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157FF74" w14:textId="77777777" w:rsidR="00AE0FF4" w:rsidRPr="00F66C73" w:rsidRDefault="00AE0FF4" w:rsidP="00DE17C7">
            <w:pPr>
              <w:jc w:val="center"/>
              <w:rPr>
                <w:sz w:val="18"/>
                <w:szCs w:val="18"/>
              </w:rPr>
            </w:pPr>
            <w:r w:rsidRPr="00F66C73">
              <w:rPr>
                <w:sz w:val="18"/>
                <w:szCs w:val="18"/>
              </w:rPr>
              <w:t>303.362.275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7EFC402" w14:textId="77777777" w:rsidR="00AE0FF4" w:rsidRPr="00F66C73" w:rsidRDefault="00AE0FF4" w:rsidP="00DE17C7">
            <w:pPr>
              <w:jc w:val="center"/>
              <w:rPr>
                <w:sz w:val="18"/>
                <w:szCs w:val="18"/>
              </w:rPr>
            </w:pPr>
            <w:r w:rsidRPr="00F66C73">
              <w:rPr>
                <w:sz w:val="18"/>
                <w:szCs w:val="18"/>
              </w:rPr>
              <w:t>184.921.567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3F436A" w14:textId="77777777" w:rsidR="00AE0FF4" w:rsidRPr="00F66C73" w:rsidRDefault="00AE0FF4" w:rsidP="00DE17C7">
            <w:pPr>
              <w:jc w:val="center"/>
              <w:rPr>
                <w:sz w:val="18"/>
                <w:szCs w:val="18"/>
              </w:rPr>
            </w:pPr>
            <w:r w:rsidRPr="00F66C73">
              <w:rPr>
                <w:sz w:val="18"/>
                <w:szCs w:val="18"/>
              </w:rPr>
              <w:t>56.044.000</w:t>
            </w:r>
          </w:p>
        </w:tc>
        <w:tc>
          <w:tcPr>
            <w:tcW w:w="1418" w:type="dxa"/>
            <w:tcBorders>
              <w:top w:val="single" w:sz="4" w:space="0" w:color="auto"/>
              <w:left w:val="nil"/>
              <w:bottom w:val="single" w:sz="4" w:space="0" w:color="auto"/>
              <w:right w:val="nil"/>
            </w:tcBorders>
            <w:vAlign w:val="center"/>
          </w:tcPr>
          <w:p w14:paraId="7A0A11CF" w14:textId="77777777" w:rsidR="00AE0FF4" w:rsidRPr="00F66C73" w:rsidRDefault="00AE0FF4" w:rsidP="00DE17C7">
            <w:pPr>
              <w:jc w:val="center"/>
              <w:rPr>
                <w:sz w:val="18"/>
                <w:szCs w:val="18"/>
              </w:rPr>
            </w:pPr>
            <w:r w:rsidRPr="00F66C73">
              <w:rPr>
                <w:sz w:val="18"/>
                <w:szCs w:val="18"/>
              </w:rPr>
              <w:t>111.860.000</w:t>
            </w:r>
          </w:p>
        </w:tc>
        <w:tc>
          <w:tcPr>
            <w:tcW w:w="1440" w:type="dxa"/>
            <w:tcBorders>
              <w:top w:val="single" w:sz="4" w:space="0" w:color="auto"/>
              <w:left w:val="single" w:sz="4" w:space="0" w:color="auto"/>
              <w:bottom w:val="single" w:sz="4" w:space="0" w:color="auto"/>
              <w:right w:val="single" w:sz="4" w:space="0" w:color="auto"/>
            </w:tcBorders>
            <w:vAlign w:val="center"/>
          </w:tcPr>
          <w:p w14:paraId="6F5A21A7" w14:textId="77777777" w:rsidR="00AE0FF4" w:rsidRPr="00F66C73" w:rsidRDefault="00AE0FF4" w:rsidP="00DE17C7">
            <w:pPr>
              <w:jc w:val="center"/>
              <w:rPr>
                <w:sz w:val="18"/>
                <w:szCs w:val="18"/>
              </w:rPr>
            </w:pPr>
            <w:r w:rsidRPr="00F66C73">
              <w:rPr>
                <w:sz w:val="18"/>
                <w:szCs w:val="18"/>
              </w:rPr>
              <w:t>489.181.600</w:t>
            </w:r>
          </w:p>
        </w:tc>
        <w:tc>
          <w:tcPr>
            <w:tcW w:w="1536" w:type="dxa"/>
            <w:tcBorders>
              <w:top w:val="single" w:sz="4" w:space="0" w:color="auto"/>
              <w:left w:val="single" w:sz="4" w:space="0" w:color="auto"/>
              <w:bottom w:val="single" w:sz="4" w:space="0" w:color="auto"/>
              <w:right w:val="single" w:sz="4" w:space="0" w:color="auto"/>
            </w:tcBorders>
            <w:vAlign w:val="center"/>
          </w:tcPr>
          <w:p w14:paraId="6FC9F807" w14:textId="77777777" w:rsidR="00AE0FF4" w:rsidRPr="00F66C73" w:rsidRDefault="00AE0FF4" w:rsidP="00DE17C7">
            <w:pPr>
              <w:jc w:val="center"/>
              <w:rPr>
                <w:sz w:val="18"/>
                <w:szCs w:val="18"/>
              </w:rPr>
            </w:pPr>
            <w:r w:rsidRPr="00F66C73">
              <w:rPr>
                <w:sz w:val="18"/>
                <w:szCs w:val="18"/>
              </w:rPr>
              <w:t>261.026.900</w:t>
            </w:r>
          </w:p>
        </w:tc>
        <w:tc>
          <w:tcPr>
            <w:tcW w:w="1417" w:type="dxa"/>
            <w:tcBorders>
              <w:top w:val="single" w:sz="4" w:space="0" w:color="auto"/>
              <w:left w:val="single" w:sz="4" w:space="0" w:color="auto"/>
              <w:bottom w:val="single" w:sz="4" w:space="0" w:color="auto"/>
              <w:right w:val="single" w:sz="4" w:space="0" w:color="auto"/>
            </w:tcBorders>
            <w:vAlign w:val="center"/>
          </w:tcPr>
          <w:p w14:paraId="323D2831" w14:textId="77777777" w:rsidR="00AE0FF4" w:rsidRPr="00F66C73" w:rsidRDefault="00AE0FF4" w:rsidP="00DE17C7">
            <w:pPr>
              <w:jc w:val="center"/>
              <w:rPr>
                <w:sz w:val="18"/>
                <w:szCs w:val="18"/>
              </w:rPr>
            </w:pPr>
            <w:r w:rsidRPr="00F66C73">
              <w:rPr>
                <w:sz w:val="18"/>
                <w:szCs w:val="18"/>
              </w:rPr>
              <w:t>1.406.396.342</w:t>
            </w:r>
          </w:p>
        </w:tc>
      </w:tr>
      <w:tr w:rsidR="002657A2" w:rsidRPr="00F66C73" w14:paraId="0BA4A347"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250AE" w14:textId="77777777" w:rsidR="00AE0FF4" w:rsidRPr="00F66C73" w:rsidRDefault="00AE0FF4" w:rsidP="00DE17C7">
            <w:pPr>
              <w:jc w:val="center"/>
              <w:rPr>
                <w:sz w:val="18"/>
                <w:szCs w:val="18"/>
              </w:rPr>
            </w:pPr>
            <w:r w:rsidRPr="00F66C73">
              <w:rPr>
                <w:sz w:val="18"/>
                <w:szCs w:val="18"/>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7DFE8C" w14:textId="77777777" w:rsidR="00AE0FF4" w:rsidRPr="00F66C73" w:rsidRDefault="00AE0FF4" w:rsidP="00DE17C7">
            <w:pPr>
              <w:jc w:val="both"/>
              <w:rPr>
                <w:sz w:val="18"/>
                <w:szCs w:val="18"/>
              </w:rPr>
            </w:pPr>
            <w:r w:rsidRPr="00F66C73">
              <w:rPr>
                <w:sz w:val="18"/>
                <w:szCs w:val="18"/>
              </w:rPr>
              <w:t>Mua sắm tài sản phục vụ công tác chuyên môn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19B2ACF" w14:textId="77777777" w:rsidR="00AE0FF4" w:rsidRPr="00F66C73" w:rsidRDefault="00AE0FF4" w:rsidP="00DE17C7">
            <w:pPr>
              <w:jc w:val="center"/>
              <w:rPr>
                <w:sz w:val="18"/>
                <w:szCs w:val="18"/>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C61AE5"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30298E8"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5B0F4B1"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0A8003F" w14:textId="77777777" w:rsidR="00AE0FF4" w:rsidRPr="00F66C73" w:rsidRDefault="00AE0FF4" w:rsidP="00DE17C7">
            <w:pPr>
              <w:jc w:val="center"/>
              <w:rPr>
                <w:sz w:val="18"/>
                <w:szCs w:val="18"/>
              </w:rPr>
            </w:pPr>
            <w:r w:rsidRPr="00F66C73">
              <w:rPr>
                <w:sz w:val="18"/>
                <w:szCs w:val="18"/>
              </w:rPr>
              <w:t>3.200.000</w:t>
            </w:r>
          </w:p>
        </w:tc>
        <w:tc>
          <w:tcPr>
            <w:tcW w:w="1418" w:type="dxa"/>
            <w:tcBorders>
              <w:top w:val="single" w:sz="4" w:space="0" w:color="auto"/>
              <w:left w:val="nil"/>
              <w:bottom w:val="single" w:sz="4" w:space="0" w:color="auto"/>
              <w:right w:val="nil"/>
            </w:tcBorders>
            <w:vAlign w:val="center"/>
          </w:tcPr>
          <w:p w14:paraId="381E317A" w14:textId="77777777" w:rsidR="00AE0FF4" w:rsidRPr="00F66C73" w:rsidRDefault="00AE0FF4" w:rsidP="00DE17C7">
            <w:pPr>
              <w:jc w:val="center"/>
              <w:rPr>
                <w:sz w:val="18"/>
                <w:szCs w:val="18"/>
              </w:rPr>
            </w:pPr>
            <w:r w:rsidRPr="00F66C73">
              <w:rPr>
                <w:sz w:val="18"/>
                <w:szCs w:val="18"/>
              </w:rPr>
              <w:t>10.978.000</w:t>
            </w:r>
          </w:p>
        </w:tc>
        <w:tc>
          <w:tcPr>
            <w:tcW w:w="1440" w:type="dxa"/>
            <w:tcBorders>
              <w:top w:val="single" w:sz="4" w:space="0" w:color="auto"/>
              <w:left w:val="single" w:sz="4" w:space="0" w:color="auto"/>
              <w:bottom w:val="single" w:sz="4" w:space="0" w:color="auto"/>
              <w:right w:val="single" w:sz="4" w:space="0" w:color="auto"/>
            </w:tcBorders>
            <w:vAlign w:val="center"/>
          </w:tcPr>
          <w:p w14:paraId="795CDED2" w14:textId="77777777" w:rsidR="00AE0FF4" w:rsidRPr="00F66C73" w:rsidRDefault="00AE0FF4" w:rsidP="00DE17C7">
            <w:pPr>
              <w:jc w:val="center"/>
              <w:rPr>
                <w:sz w:val="18"/>
                <w:szCs w:val="18"/>
              </w:rPr>
            </w:pPr>
            <w:r w:rsidRPr="00F66C73">
              <w:rPr>
                <w:sz w:val="18"/>
                <w:szCs w:val="18"/>
              </w:rPr>
              <w:t>56.900.000</w:t>
            </w:r>
          </w:p>
        </w:tc>
        <w:tc>
          <w:tcPr>
            <w:tcW w:w="1536" w:type="dxa"/>
            <w:tcBorders>
              <w:top w:val="single" w:sz="4" w:space="0" w:color="auto"/>
              <w:left w:val="single" w:sz="4" w:space="0" w:color="auto"/>
              <w:bottom w:val="single" w:sz="4" w:space="0" w:color="auto"/>
              <w:right w:val="single" w:sz="4" w:space="0" w:color="auto"/>
            </w:tcBorders>
            <w:vAlign w:val="center"/>
          </w:tcPr>
          <w:p w14:paraId="7ADD25C2" w14:textId="77777777" w:rsidR="00AE0FF4" w:rsidRPr="00F66C73" w:rsidRDefault="00AE0FF4" w:rsidP="00DE17C7">
            <w:pPr>
              <w:jc w:val="center"/>
              <w:rPr>
                <w:sz w:val="18"/>
                <w:szCs w:val="18"/>
              </w:rPr>
            </w:pPr>
            <w:r w:rsidRPr="00F66C73">
              <w:rPr>
                <w:sz w:val="18"/>
                <w:szCs w:val="18"/>
              </w:rPr>
              <w:t>14.850.000</w:t>
            </w:r>
          </w:p>
        </w:tc>
        <w:tc>
          <w:tcPr>
            <w:tcW w:w="1417" w:type="dxa"/>
            <w:tcBorders>
              <w:top w:val="single" w:sz="4" w:space="0" w:color="auto"/>
              <w:left w:val="single" w:sz="4" w:space="0" w:color="auto"/>
              <w:bottom w:val="single" w:sz="4" w:space="0" w:color="auto"/>
              <w:right w:val="single" w:sz="4" w:space="0" w:color="auto"/>
            </w:tcBorders>
            <w:vAlign w:val="center"/>
          </w:tcPr>
          <w:p w14:paraId="10FE6CE7" w14:textId="77777777" w:rsidR="00AE0FF4" w:rsidRPr="00F66C73" w:rsidRDefault="00AE0FF4" w:rsidP="00DE17C7">
            <w:pPr>
              <w:jc w:val="center"/>
              <w:rPr>
                <w:sz w:val="18"/>
                <w:szCs w:val="18"/>
              </w:rPr>
            </w:pPr>
            <w:r w:rsidRPr="00F66C73">
              <w:rPr>
                <w:sz w:val="18"/>
                <w:szCs w:val="18"/>
              </w:rPr>
              <w:t>85.928.000</w:t>
            </w:r>
          </w:p>
        </w:tc>
      </w:tr>
      <w:tr w:rsidR="002657A2" w:rsidRPr="00F66C73" w14:paraId="0BA4AD17"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8879A" w14:textId="77777777" w:rsidR="00AE0FF4" w:rsidRPr="00F66C73" w:rsidRDefault="00AE0FF4" w:rsidP="00DE17C7">
            <w:pPr>
              <w:jc w:val="center"/>
              <w:rPr>
                <w:sz w:val="18"/>
                <w:szCs w:val="18"/>
              </w:rPr>
            </w:pPr>
            <w:r w:rsidRPr="00F66C73">
              <w:rPr>
                <w:sz w:val="18"/>
                <w:szCs w:val="18"/>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16EA40" w14:textId="77777777" w:rsidR="00AE0FF4" w:rsidRPr="00F66C73" w:rsidRDefault="00AE0FF4" w:rsidP="00DE17C7">
            <w:pPr>
              <w:jc w:val="both"/>
              <w:rPr>
                <w:sz w:val="18"/>
                <w:szCs w:val="18"/>
              </w:rPr>
            </w:pPr>
            <w:r w:rsidRPr="00F66C73">
              <w:rPr>
                <w:sz w:val="18"/>
                <w:szCs w:val="18"/>
              </w:rPr>
              <w:t>Chi phí nghiệp vụ chuyên môn của từng ngành</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82561C8" w14:textId="77777777" w:rsidR="00AE0FF4" w:rsidRPr="00F66C73" w:rsidRDefault="00AE0FF4" w:rsidP="00DE17C7">
            <w:pPr>
              <w:jc w:val="center"/>
              <w:rPr>
                <w:sz w:val="18"/>
                <w:szCs w:val="18"/>
              </w:rPr>
            </w:pPr>
            <w:r w:rsidRPr="00F66C73">
              <w:rPr>
                <w:sz w:val="18"/>
                <w:szCs w:val="18"/>
              </w:rPr>
              <w:t>395.800.000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2508E7" w14:textId="77777777" w:rsidR="00AE0FF4" w:rsidRPr="00F66C73" w:rsidRDefault="00AE0FF4" w:rsidP="00DE17C7">
            <w:pPr>
              <w:jc w:val="center"/>
              <w:rPr>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D35830" w14:textId="77777777" w:rsidR="00AE0FF4" w:rsidRPr="00F66C73" w:rsidRDefault="00AE0FF4" w:rsidP="00DE17C7">
            <w:pPr>
              <w:jc w:val="center"/>
              <w:rPr>
                <w:sz w:val="18"/>
                <w:szCs w:val="18"/>
              </w:rPr>
            </w:pPr>
            <w:r w:rsidRPr="00F66C73">
              <w:rPr>
                <w:sz w:val="18"/>
                <w:szCs w:val="18"/>
              </w:rPr>
              <w:t>195.468.000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6EB1436" w14:textId="77777777" w:rsidR="00AE0FF4" w:rsidRPr="00F66C73" w:rsidRDefault="00AE0FF4" w:rsidP="00DE17C7">
            <w:pPr>
              <w:jc w:val="center"/>
              <w:rPr>
                <w:sz w:val="18"/>
                <w:szCs w:val="18"/>
              </w:rPr>
            </w:pPr>
            <w:r w:rsidRPr="00F66C73">
              <w:rPr>
                <w:sz w:val="18"/>
                <w:szCs w:val="18"/>
              </w:rPr>
              <w:t>575.673.700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732F3D" w14:textId="77777777" w:rsidR="00AE0FF4" w:rsidRPr="00F66C73" w:rsidRDefault="00AE0FF4" w:rsidP="00DE17C7">
            <w:pPr>
              <w:jc w:val="center"/>
              <w:rPr>
                <w:sz w:val="18"/>
                <w:szCs w:val="18"/>
              </w:rPr>
            </w:pPr>
            <w:r w:rsidRPr="00F66C73">
              <w:rPr>
                <w:sz w:val="18"/>
                <w:szCs w:val="18"/>
              </w:rPr>
              <w:t>149.925.000</w:t>
            </w:r>
          </w:p>
        </w:tc>
        <w:tc>
          <w:tcPr>
            <w:tcW w:w="1418" w:type="dxa"/>
            <w:tcBorders>
              <w:top w:val="single" w:sz="4" w:space="0" w:color="auto"/>
              <w:left w:val="nil"/>
              <w:bottom w:val="single" w:sz="4" w:space="0" w:color="auto"/>
              <w:right w:val="nil"/>
            </w:tcBorders>
            <w:vAlign w:val="center"/>
          </w:tcPr>
          <w:p w14:paraId="44E805E9" w14:textId="77777777" w:rsidR="00AE0FF4" w:rsidRPr="00F66C73" w:rsidRDefault="00AE0FF4" w:rsidP="00DE17C7">
            <w:pPr>
              <w:jc w:val="center"/>
              <w:rPr>
                <w:sz w:val="18"/>
                <w:szCs w:val="18"/>
              </w:rPr>
            </w:pPr>
            <w:r w:rsidRPr="00F66C73">
              <w:rPr>
                <w:sz w:val="18"/>
                <w:szCs w:val="18"/>
              </w:rPr>
              <w:t>594.602.512</w:t>
            </w:r>
          </w:p>
        </w:tc>
        <w:tc>
          <w:tcPr>
            <w:tcW w:w="1440" w:type="dxa"/>
            <w:tcBorders>
              <w:top w:val="single" w:sz="4" w:space="0" w:color="auto"/>
              <w:left w:val="single" w:sz="4" w:space="0" w:color="auto"/>
              <w:bottom w:val="single" w:sz="4" w:space="0" w:color="auto"/>
              <w:right w:val="single" w:sz="4" w:space="0" w:color="auto"/>
            </w:tcBorders>
            <w:vAlign w:val="center"/>
          </w:tcPr>
          <w:p w14:paraId="143791D1" w14:textId="77777777" w:rsidR="00AE0FF4" w:rsidRPr="00F66C73" w:rsidRDefault="00AE0FF4" w:rsidP="00DE17C7">
            <w:pPr>
              <w:jc w:val="center"/>
              <w:rPr>
                <w:sz w:val="18"/>
                <w:szCs w:val="18"/>
              </w:rPr>
            </w:pPr>
            <w:r w:rsidRPr="00F66C73">
              <w:rPr>
                <w:sz w:val="18"/>
                <w:szCs w:val="18"/>
              </w:rPr>
              <w:t>339.964.154</w:t>
            </w:r>
          </w:p>
        </w:tc>
        <w:tc>
          <w:tcPr>
            <w:tcW w:w="1536" w:type="dxa"/>
            <w:tcBorders>
              <w:top w:val="single" w:sz="4" w:space="0" w:color="auto"/>
              <w:left w:val="single" w:sz="4" w:space="0" w:color="auto"/>
              <w:bottom w:val="single" w:sz="4" w:space="0" w:color="auto"/>
              <w:right w:val="single" w:sz="4" w:space="0" w:color="auto"/>
            </w:tcBorders>
            <w:vAlign w:val="center"/>
          </w:tcPr>
          <w:p w14:paraId="32E1AE0F" w14:textId="77777777" w:rsidR="00AE0FF4" w:rsidRPr="00F66C73" w:rsidRDefault="00AE0FF4" w:rsidP="00DE17C7">
            <w:pPr>
              <w:jc w:val="center"/>
              <w:rPr>
                <w:sz w:val="18"/>
                <w:szCs w:val="18"/>
              </w:rPr>
            </w:pPr>
            <w:r w:rsidRPr="00F66C73">
              <w:rPr>
                <w:sz w:val="18"/>
                <w:szCs w:val="18"/>
              </w:rPr>
              <w:t>444.901.280</w:t>
            </w:r>
          </w:p>
        </w:tc>
        <w:tc>
          <w:tcPr>
            <w:tcW w:w="1417" w:type="dxa"/>
            <w:tcBorders>
              <w:top w:val="single" w:sz="4" w:space="0" w:color="auto"/>
              <w:left w:val="single" w:sz="4" w:space="0" w:color="auto"/>
              <w:bottom w:val="single" w:sz="4" w:space="0" w:color="auto"/>
              <w:right w:val="single" w:sz="4" w:space="0" w:color="auto"/>
            </w:tcBorders>
            <w:vAlign w:val="center"/>
          </w:tcPr>
          <w:p w14:paraId="16DF3298" w14:textId="77777777" w:rsidR="00AE0FF4" w:rsidRPr="00F66C73" w:rsidRDefault="00AE0FF4" w:rsidP="00DE17C7">
            <w:pPr>
              <w:jc w:val="center"/>
              <w:rPr>
                <w:sz w:val="18"/>
                <w:szCs w:val="18"/>
              </w:rPr>
            </w:pPr>
            <w:r w:rsidRPr="00F66C73">
              <w:rPr>
                <w:sz w:val="18"/>
                <w:szCs w:val="18"/>
              </w:rPr>
              <w:t>2.696.334.646</w:t>
            </w:r>
          </w:p>
        </w:tc>
      </w:tr>
      <w:tr w:rsidR="00AE0FF4" w:rsidRPr="00F66C73" w14:paraId="66832F64" w14:textId="77777777" w:rsidTr="00DE17C7">
        <w:trPr>
          <w:trHeight w:val="416"/>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103DA" w14:textId="77777777" w:rsidR="00AE0FF4" w:rsidRPr="00F66C73" w:rsidRDefault="00AE0FF4" w:rsidP="00DE17C7">
            <w:pPr>
              <w:jc w:val="center"/>
              <w:rPr>
                <w:sz w:val="18"/>
                <w:szCs w:val="18"/>
              </w:rPr>
            </w:pPr>
            <w:r w:rsidRPr="00F66C73">
              <w:rPr>
                <w:sz w:val="18"/>
                <w:szCs w:val="18"/>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4D9A63" w14:textId="77777777" w:rsidR="00AE0FF4" w:rsidRPr="00F66C73" w:rsidRDefault="00AE0FF4" w:rsidP="00DE17C7">
            <w:pPr>
              <w:jc w:val="both"/>
              <w:rPr>
                <w:sz w:val="18"/>
                <w:szCs w:val="18"/>
              </w:rPr>
            </w:pPr>
            <w:r w:rsidRPr="00F66C73">
              <w:rPr>
                <w:sz w:val="18"/>
                <w:szCs w:val="18"/>
              </w:rPr>
              <w:t>Chi khác</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92899CA" w14:textId="77777777" w:rsidR="00AE0FF4" w:rsidRPr="00F66C73" w:rsidRDefault="00AE0FF4" w:rsidP="00DE17C7">
            <w:pPr>
              <w:jc w:val="center"/>
              <w:rPr>
                <w:sz w:val="18"/>
                <w:szCs w:val="18"/>
              </w:rPr>
            </w:pPr>
            <w:r w:rsidRPr="00F66C73">
              <w:rPr>
                <w:sz w:val="18"/>
                <w:szCs w:val="18"/>
              </w:rPr>
              <w:t>30.740.000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5A09B58" w14:textId="77777777" w:rsidR="00AE0FF4" w:rsidRPr="00F66C73" w:rsidRDefault="00AE0FF4" w:rsidP="00DE17C7">
            <w:pPr>
              <w:jc w:val="center"/>
              <w:rPr>
                <w:sz w:val="18"/>
                <w:szCs w:val="18"/>
              </w:rPr>
            </w:pPr>
            <w:r w:rsidRPr="00F66C73">
              <w:rPr>
                <w:sz w:val="18"/>
                <w:szCs w:val="18"/>
              </w:rPr>
              <w:t>1.480.772.698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746B50" w14:textId="77777777" w:rsidR="00AE0FF4" w:rsidRPr="00F66C73" w:rsidRDefault="00AE0FF4" w:rsidP="00DE17C7">
            <w:pPr>
              <w:jc w:val="center"/>
              <w:rPr>
                <w:sz w:val="18"/>
                <w:szCs w:val="18"/>
              </w:rPr>
            </w:pPr>
            <w:r w:rsidRPr="00F66C73">
              <w:rPr>
                <w:sz w:val="18"/>
                <w:szCs w:val="18"/>
              </w:rPr>
              <w:t>982.043.702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645CEED" w14:textId="77777777" w:rsidR="00AE0FF4" w:rsidRPr="00F66C73" w:rsidRDefault="00AE0FF4" w:rsidP="00DE17C7">
            <w:pPr>
              <w:jc w:val="center"/>
              <w:rPr>
                <w:sz w:val="18"/>
                <w:szCs w:val="18"/>
              </w:rPr>
            </w:pPr>
            <w:r w:rsidRPr="00F66C73">
              <w:rPr>
                <w:sz w:val="18"/>
                <w:szCs w:val="18"/>
              </w:rPr>
              <w:t>12.848.000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F204565" w14:textId="77777777" w:rsidR="00AE0FF4" w:rsidRPr="00F66C73" w:rsidRDefault="00AE0FF4" w:rsidP="00DE17C7">
            <w:pPr>
              <w:jc w:val="center"/>
              <w:rPr>
                <w:sz w:val="18"/>
                <w:szCs w:val="18"/>
              </w:rPr>
            </w:pPr>
          </w:p>
        </w:tc>
        <w:tc>
          <w:tcPr>
            <w:tcW w:w="1418" w:type="dxa"/>
            <w:tcBorders>
              <w:top w:val="single" w:sz="4" w:space="0" w:color="auto"/>
              <w:left w:val="nil"/>
              <w:bottom w:val="single" w:sz="4" w:space="0" w:color="auto"/>
              <w:right w:val="nil"/>
            </w:tcBorders>
            <w:vAlign w:val="center"/>
          </w:tcPr>
          <w:p w14:paraId="241311BA" w14:textId="77777777" w:rsidR="00AE0FF4" w:rsidRPr="00F66C73" w:rsidRDefault="00AE0FF4" w:rsidP="00DE17C7">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A9BE4D7" w14:textId="77777777" w:rsidR="00AE0FF4" w:rsidRPr="00F66C73" w:rsidRDefault="00AE0FF4" w:rsidP="00DE17C7">
            <w:pPr>
              <w:jc w:val="center"/>
              <w:rPr>
                <w:sz w:val="18"/>
                <w:szCs w:val="18"/>
              </w:rPr>
            </w:pPr>
          </w:p>
        </w:tc>
        <w:tc>
          <w:tcPr>
            <w:tcW w:w="1536" w:type="dxa"/>
            <w:tcBorders>
              <w:top w:val="single" w:sz="4" w:space="0" w:color="auto"/>
              <w:left w:val="single" w:sz="4" w:space="0" w:color="auto"/>
              <w:bottom w:val="single" w:sz="4" w:space="0" w:color="auto"/>
              <w:right w:val="single" w:sz="4" w:space="0" w:color="auto"/>
            </w:tcBorders>
            <w:vAlign w:val="center"/>
          </w:tcPr>
          <w:p w14:paraId="19A6BE89" w14:textId="77777777" w:rsidR="00AE0FF4" w:rsidRPr="00F66C73" w:rsidRDefault="00AE0FF4" w:rsidP="00DE17C7">
            <w:pPr>
              <w:jc w:val="center"/>
              <w:rPr>
                <w:sz w:val="18"/>
                <w:szCs w:val="18"/>
              </w:rPr>
            </w:pPr>
            <w:r w:rsidRPr="00F66C73">
              <w:rPr>
                <w:sz w:val="18"/>
                <w:szCs w:val="18"/>
              </w:rPr>
              <w:t>13.658.000</w:t>
            </w:r>
          </w:p>
        </w:tc>
        <w:tc>
          <w:tcPr>
            <w:tcW w:w="1417" w:type="dxa"/>
            <w:tcBorders>
              <w:top w:val="single" w:sz="4" w:space="0" w:color="auto"/>
              <w:left w:val="single" w:sz="4" w:space="0" w:color="auto"/>
              <w:bottom w:val="single" w:sz="4" w:space="0" w:color="auto"/>
              <w:right w:val="single" w:sz="4" w:space="0" w:color="auto"/>
            </w:tcBorders>
            <w:vAlign w:val="center"/>
          </w:tcPr>
          <w:p w14:paraId="2CE84A9D" w14:textId="77777777" w:rsidR="00AE0FF4" w:rsidRPr="00F66C73" w:rsidRDefault="00AE0FF4" w:rsidP="00DE17C7">
            <w:pPr>
              <w:jc w:val="center"/>
              <w:rPr>
                <w:sz w:val="18"/>
                <w:szCs w:val="18"/>
              </w:rPr>
            </w:pPr>
            <w:r w:rsidRPr="00F66C73">
              <w:rPr>
                <w:sz w:val="18"/>
                <w:szCs w:val="18"/>
              </w:rPr>
              <w:t>2.520.062.400</w:t>
            </w:r>
          </w:p>
        </w:tc>
      </w:tr>
    </w:tbl>
    <w:p w14:paraId="6D149B15" w14:textId="77777777" w:rsidR="00845ACD" w:rsidRPr="00F66C73" w:rsidRDefault="00845ACD" w:rsidP="00845ACD">
      <w:pPr>
        <w:pStyle w:val="BodyText3"/>
        <w:spacing w:after="120"/>
        <w:rPr>
          <w:rFonts w:ascii="Times New Roman" w:hAnsi="Times New Roman"/>
          <w:b w:val="0"/>
          <w:szCs w:val="28"/>
          <w:shd w:val="clear" w:color="auto" w:fill="FFFFFF"/>
          <w:lang w:val="nl-NL"/>
        </w:rPr>
      </w:pPr>
    </w:p>
    <w:p w14:paraId="4A8E7162" w14:textId="77777777" w:rsidR="00D8278F" w:rsidRPr="00F66C73" w:rsidRDefault="00D8278F" w:rsidP="00845ACD">
      <w:pPr>
        <w:pStyle w:val="BodyText3"/>
        <w:spacing w:after="120"/>
        <w:rPr>
          <w:rFonts w:ascii="Times New Roman" w:hAnsi="Times New Roman"/>
          <w:b w:val="0"/>
          <w:szCs w:val="28"/>
          <w:shd w:val="clear" w:color="auto" w:fill="FFFFFF"/>
          <w:lang w:val="nl-NL"/>
        </w:rPr>
      </w:pPr>
    </w:p>
    <w:p w14:paraId="55A0A713" w14:textId="77777777" w:rsidR="00D8278F" w:rsidRPr="00F66C73" w:rsidRDefault="00D8278F" w:rsidP="00845ACD">
      <w:pPr>
        <w:pStyle w:val="BodyText3"/>
        <w:spacing w:after="120"/>
        <w:rPr>
          <w:rFonts w:ascii="Times New Roman" w:hAnsi="Times New Roman"/>
          <w:b w:val="0"/>
          <w:szCs w:val="28"/>
          <w:shd w:val="clear" w:color="auto" w:fill="FFFFFF"/>
          <w:lang w:val="nl-NL"/>
        </w:rPr>
      </w:pPr>
    </w:p>
    <w:p w14:paraId="0F366204" w14:textId="77777777" w:rsidR="00D8278F" w:rsidRPr="00F66C73" w:rsidRDefault="00D8278F" w:rsidP="00845ACD">
      <w:pPr>
        <w:pStyle w:val="BodyText3"/>
        <w:spacing w:after="120"/>
        <w:rPr>
          <w:rFonts w:ascii="Times New Roman" w:hAnsi="Times New Roman"/>
          <w:b w:val="0"/>
          <w:szCs w:val="28"/>
          <w:shd w:val="clear" w:color="auto" w:fill="FFFFFF"/>
          <w:lang w:val="nl-NL"/>
        </w:rPr>
        <w:sectPr w:rsidR="00D8278F" w:rsidRPr="00F66C73" w:rsidSect="00D8278F">
          <w:pgSz w:w="16840" w:h="11907" w:orient="landscape" w:code="9"/>
          <w:pgMar w:top="1701" w:right="1134" w:bottom="1134" w:left="1134" w:header="567" w:footer="363" w:gutter="0"/>
          <w:cols w:space="720"/>
          <w:titlePg/>
          <w:docGrid w:linePitch="381"/>
        </w:sectPr>
      </w:pPr>
    </w:p>
    <w:p w14:paraId="345AEC53" w14:textId="77777777" w:rsidR="003638BA" w:rsidRPr="00F66C73" w:rsidRDefault="00845ACD" w:rsidP="003638BA">
      <w:pPr>
        <w:pBdr>
          <w:bottom w:val="none" w:sz="4" w:space="6" w:color="000000"/>
        </w:pBdr>
        <w:ind w:firstLine="567"/>
        <w:jc w:val="center"/>
        <w:rPr>
          <w:b/>
          <w:spacing w:val="-4"/>
          <w:sz w:val="26"/>
          <w:szCs w:val="26"/>
          <w:lang w:val="nl-NL"/>
        </w:rPr>
      </w:pPr>
      <w:r w:rsidRPr="00F66C73">
        <w:rPr>
          <w:b/>
          <w:spacing w:val="-4"/>
          <w:sz w:val="26"/>
          <w:szCs w:val="26"/>
          <w:lang w:val="nl-NL"/>
        </w:rPr>
        <w:t>Phụ lục 2</w:t>
      </w:r>
    </w:p>
    <w:p w14:paraId="03115BDF" w14:textId="17C9543E" w:rsidR="003638BA" w:rsidRPr="00F66C73" w:rsidRDefault="00232E7D" w:rsidP="00232E7D">
      <w:pPr>
        <w:pBdr>
          <w:bottom w:val="none" w:sz="4" w:space="6" w:color="000000"/>
        </w:pBdr>
        <w:ind w:firstLine="567"/>
        <w:jc w:val="center"/>
        <w:rPr>
          <w:b/>
          <w:spacing w:val="-4"/>
          <w:sz w:val="26"/>
          <w:szCs w:val="26"/>
          <w:lang w:val="nl-NL"/>
        </w:rPr>
      </w:pPr>
      <w:r w:rsidRPr="00F66C73">
        <w:rPr>
          <w:b/>
          <w:spacing w:val="-4"/>
          <w:sz w:val="26"/>
          <w:szCs w:val="26"/>
          <w:lang w:val="nl-NL"/>
        </w:rPr>
        <w:t>DỰ TOÁN THU</w:t>
      </w:r>
      <w:r w:rsidR="00BB302A" w:rsidRPr="00F66C73">
        <w:rPr>
          <w:b/>
          <w:spacing w:val="-4"/>
          <w:sz w:val="26"/>
          <w:szCs w:val="26"/>
          <w:lang w:val="nl-NL"/>
        </w:rPr>
        <w:t xml:space="preserve"> PHÍ</w:t>
      </w:r>
      <w:r w:rsidRPr="00F66C73">
        <w:rPr>
          <w:b/>
          <w:spacing w:val="-4"/>
          <w:sz w:val="26"/>
          <w:szCs w:val="26"/>
          <w:lang w:val="nl-NL"/>
        </w:rPr>
        <w:t>, CHI</w:t>
      </w:r>
      <w:r w:rsidR="003638BA" w:rsidRPr="00F66C73">
        <w:rPr>
          <w:b/>
          <w:spacing w:val="-4"/>
          <w:sz w:val="26"/>
          <w:szCs w:val="26"/>
          <w:lang w:val="nl-NL"/>
        </w:rPr>
        <w:t xml:space="preserve"> PHÍ </w:t>
      </w:r>
      <w:r w:rsidRPr="00F66C73">
        <w:rPr>
          <w:b/>
          <w:spacing w:val="-4"/>
          <w:sz w:val="26"/>
          <w:szCs w:val="26"/>
          <w:lang w:val="nl-NL"/>
        </w:rPr>
        <w:t xml:space="preserve">TẠI </w:t>
      </w:r>
      <w:r w:rsidR="00262F15" w:rsidRPr="00F66C73">
        <w:rPr>
          <w:b/>
          <w:spacing w:val="-4"/>
          <w:sz w:val="26"/>
          <w:szCs w:val="26"/>
          <w:lang w:val="nl-NL"/>
        </w:rPr>
        <w:t>BQL CÁC DI TÍCH QUỐC GIA ĐẶC BIỆT</w:t>
      </w:r>
      <w:r w:rsidR="004F5ABC" w:rsidRPr="00F66C73">
        <w:rPr>
          <w:b/>
          <w:spacing w:val="-4"/>
          <w:sz w:val="26"/>
          <w:szCs w:val="26"/>
          <w:lang w:val="nl-NL"/>
        </w:rPr>
        <w:t xml:space="preserve"> GIAI ĐOẠN 2025 - 2030</w:t>
      </w:r>
    </w:p>
    <w:p w14:paraId="4BFE3CD9" w14:textId="77777777" w:rsidR="003638BA" w:rsidRPr="00F66C73" w:rsidRDefault="003638BA" w:rsidP="003638BA">
      <w:pPr>
        <w:pBdr>
          <w:bottom w:val="none" w:sz="4" w:space="6" w:color="000000"/>
        </w:pBdr>
        <w:ind w:firstLine="567"/>
        <w:jc w:val="center"/>
        <w:rPr>
          <w:b/>
          <w:spacing w:val="-4"/>
          <w:sz w:val="28"/>
          <w:szCs w:val="28"/>
          <w:lang w:val="nl-NL"/>
        </w:rPr>
      </w:pPr>
    </w:p>
    <w:p w14:paraId="28BC292D" w14:textId="77777777" w:rsidR="00CB6735" w:rsidRPr="00F66C73" w:rsidRDefault="00CB6735" w:rsidP="00CB6735">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5565" w:type="dxa"/>
        <w:tblInd w:w="-289" w:type="dxa"/>
        <w:tblLayout w:type="fixed"/>
        <w:tblLook w:val="04A0" w:firstRow="1" w:lastRow="0" w:firstColumn="1" w:lastColumn="0" w:noHBand="0" w:noVBand="1"/>
      </w:tblPr>
      <w:tblGrid>
        <w:gridCol w:w="993"/>
        <w:gridCol w:w="2410"/>
        <w:gridCol w:w="1701"/>
        <w:gridCol w:w="1701"/>
        <w:gridCol w:w="1701"/>
        <w:gridCol w:w="1701"/>
        <w:gridCol w:w="1701"/>
        <w:gridCol w:w="2097"/>
        <w:gridCol w:w="1560"/>
      </w:tblGrid>
      <w:tr w:rsidR="002657A2" w:rsidRPr="00F66C73" w14:paraId="78906527" w14:textId="77777777" w:rsidTr="003122AF">
        <w:trPr>
          <w:trHeight w:val="545"/>
        </w:trPr>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21E3CF9"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STT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5CD3C" w14:textId="77777777" w:rsidR="00A8715D" w:rsidRPr="00F66C73" w:rsidRDefault="00A8715D" w:rsidP="003122AF">
            <w:pPr>
              <w:spacing w:before="60" w:after="60" w:line="360" w:lineRule="exact"/>
              <w:rPr>
                <w:rFonts w:ascii="TimesNewRoman" w:hAnsi="TimesNewRoman"/>
                <w:b/>
                <w:sz w:val="18"/>
                <w:szCs w:val="18"/>
              </w:rPr>
            </w:pPr>
            <w:r w:rsidRPr="00F66C73">
              <w:rPr>
                <w:rFonts w:ascii="TimesNewRoman" w:hAnsi="TimesNewRoman"/>
                <w:b/>
                <w:sz w:val="18"/>
                <w:szCs w:val="18"/>
              </w:rPr>
              <w:t>Nội dung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6F6887"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Năm 2025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09D29E"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Năm 2026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E1CD7D"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Năm 2027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95294D"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Năm 2028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5E303D"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Năm 2029</w:t>
            </w:r>
          </w:p>
        </w:tc>
        <w:tc>
          <w:tcPr>
            <w:tcW w:w="2097" w:type="dxa"/>
            <w:tcBorders>
              <w:top w:val="single" w:sz="4" w:space="0" w:color="auto"/>
              <w:left w:val="nil"/>
              <w:bottom w:val="single" w:sz="4" w:space="0" w:color="auto"/>
              <w:right w:val="nil"/>
            </w:tcBorders>
            <w:vAlign w:val="center"/>
          </w:tcPr>
          <w:p w14:paraId="366D4FA7"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Năm 2030</w:t>
            </w:r>
          </w:p>
        </w:tc>
        <w:tc>
          <w:tcPr>
            <w:tcW w:w="1560" w:type="dxa"/>
            <w:tcBorders>
              <w:top w:val="single" w:sz="4" w:space="0" w:color="auto"/>
              <w:left w:val="single" w:sz="4" w:space="0" w:color="auto"/>
              <w:bottom w:val="single" w:sz="4" w:space="0" w:color="auto"/>
              <w:right w:val="single" w:sz="4" w:space="0" w:color="auto"/>
            </w:tcBorders>
            <w:vAlign w:val="center"/>
          </w:tcPr>
          <w:p w14:paraId="1A959C0D"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TỔNG</w:t>
            </w:r>
          </w:p>
        </w:tc>
      </w:tr>
      <w:tr w:rsidR="002657A2" w:rsidRPr="00F66C73" w14:paraId="673F5E1B" w14:textId="77777777" w:rsidTr="003122AF">
        <w:trPr>
          <w:trHeight w:val="3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857F7B"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I</w:t>
            </w:r>
          </w:p>
        </w:tc>
        <w:tc>
          <w:tcPr>
            <w:tcW w:w="2410" w:type="dxa"/>
            <w:tcBorders>
              <w:top w:val="nil"/>
              <w:left w:val="nil"/>
              <w:bottom w:val="single" w:sz="4" w:space="0" w:color="auto"/>
              <w:right w:val="single" w:sz="4" w:space="0" w:color="auto"/>
            </w:tcBorders>
            <w:shd w:val="clear" w:color="auto" w:fill="auto"/>
            <w:vAlign w:val="center"/>
            <w:hideMark/>
          </w:tcPr>
          <w:p w14:paraId="5A786454" w14:textId="77777777" w:rsidR="00A8715D" w:rsidRPr="00F66C73" w:rsidRDefault="00A8715D" w:rsidP="003122AF">
            <w:pPr>
              <w:spacing w:line="360" w:lineRule="exact"/>
              <w:rPr>
                <w:rFonts w:ascii="TimesNewRoman" w:hAnsi="TimesNewRoman"/>
                <w:b/>
                <w:sz w:val="18"/>
                <w:szCs w:val="18"/>
              </w:rPr>
            </w:pPr>
            <w:r w:rsidRPr="00F66C73">
              <w:rPr>
                <w:rFonts w:ascii="TimesNewRoman" w:hAnsi="TimesNewRoman"/>
                <w:b/>
                <w:sz w:val="18"/>
                <w:szCs w:val="18"/>
              </w:rPr>
              <w:t>Tổng số thu phí</w:t>
            </w:r>
          </w:p>
        </w:tc>
        <w:tc>
          <w:tcPr>
            <w:tcW w:w="1701" w:type="dxa"/>
            <w:tcBorders>
              <w:top w:val="nil"/>
              <w:left w:val="nil"/>
              <w:bottom w:val="single" w:sz="4" w:space="0" w:color="auto"/>
              <w:right w:val="single" w:sz="4" w:space="0" w:color="auto"/>
            </w:tcBorders>
            <w:shd w:val="clear" w:color="auto" w:fill="auto"/>
            <w:noWrap/>
            <w:vAlign w:val="center"/>
            <w:hideMark/>
          </w:tcPr>
          <w:p w14:paraId="57ADD1C4"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4.950.000.000</w:t>
            </w:r>
          </w:p>
        </w:tc>
        <w:tc>
          <w:tcPr>
            <w:tcW w:w="1701" w:type="dxa"/>
            <w:tcBorders>
              <w:top w:val="nil"/>
              <w:left w:val="nil"/>
              <w:bottom w:val="single" w:sz="4" w:space="0" w:color="auto"/>
              <w:right w:val="single" w:sz="4" w:space="0" w:color="auto"/>
            </w:tcBorders>
            <w:shd w:val="clear" w:color="auto" w:fill="auto"/>
            <w:noWrap/>
            <w:vAlign w:val="center"/>
            <w:hideMark/>
          </w:tcPr>
          <w:p w14:paraId="42553195"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5.197.500.000</w:t>
            </w:r>
          </w:p>
        </w:tc>
        <w:tc>
          <w:tcPr>
            <w:tcW w:w="1701" w:type="dxa"/>
            <w:tcBorders>
              <w:top w:val="nil"/>
              <w:left w:val="nil"/>
              <w:bottom w:val="single" w:sz="4" w:space="0" w:color="auto"/>
              <w:right w:val="single" w:sz="4" w:space="0" w:color="auto"/>
            </w:tcBorders>
            <w:shd w:val="clear" w:color="auto" w:fill="auto"/>
            <w:noWrap/>
            <w:vAlign w:val="center"/>
            <w:hideMark/>
          </w:tcPr>
          <w:p w14:paraId="595BF1C0"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5.340.000.000</w:t>
            </w:r>
          </w:p>
        </w:tc>
        <w:tc>
          <w:tcPr>
            <w:tcW w:w="1701" w:type="dxa"/>
            <w:tcBorders>
              <w:top w:val="nil"/>
              <w:left w:val="nil"/>
              <w:bottom w:val="single" w:sz="4" w:space="0" w:color="auto"/>
              <w:right w:val="single" w:sz="4" w:space="0" w:color="auto"/>
            </w:tcBorders>
            <w:shd w:val="clear" w:color="auto" w:fill="auto"/>
            <w:noWrap/>
            <w:vAlign w:val="center"/>
            <w:hideMark/>
          </w:tcPr>
          <w:p w14:paraId="37563DAC"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5.495.000.000</w:t>
            </w:r>
          </w:p>
        </w:tc>
        <w:tc>
          <w:tcPr>
            <w:tcW w:w="1701" w:type="dxa"/>
            <w:tcBorders>
              <w:top w:val="nil"/>
              <w:left w:val="nil"/>
              <w:bottom w:val="single" w:sz="4" w:space="0" w:color="auto"/>
              <w:right w:val="single" w:sz="4" w:space="0" w:color="auto"/>
            </w:tcBorders>
            <w:shd w:val="clear" w:color="auto" w:fill="auto"/>
            <w:noWrap/>
            <w:vAlign w:val="center"/>
            <w:hideMark/>
          </w:tcPr>
          <w:p w14:paraId="0288D10C"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5.609.000.000</w:t>
            </w:r>
          </w:p>
        </w:tc>
        <w:tc>
          <w:tcPr>
            <w:tcW w:w="2097" w:type="dxa"/>
            <w:tcBorders>
              <w:top w:val="single" w:sz="4" w:space="0" w:color="auto"/>
              <w:left w:val="nil"/>
              <w:bottom w:val="single" w:sz="4" w:space="0" w:color="auto"/>
              <w:right w:val="nil"/>
            </w:tcBorders>
            <w:vAlign w:val="center"/>
          </w:tcPr>
          <w:p w14:paraId="55C85981"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5.786.000.000</w:t>
            </w:r>
          </w:p>
        </w:tc>
        <w:tc>
          <w:tcPr>
            <w:tcW w:w="1560" w:type="dxa"/>
            <w:tcBorders>
              <w:top w:val="nil"/>
              <w:left w:val="single" w:sz="4" w:space="0" w:color="auto"/>
              <w:bottom w:val="single" w:sz="4" w:space="0" w:color="auto"/>
              <w:right w:val="single" w:sz="4" w:space="0" w:color="auto"/>
            </w:tcBorders>
            <w:vAlign w:val="center"/>
          </w:tcPr>
          <w:p w14:paraId="021E80C9"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32.377.500.000</w:t>
            </w:r>
          </w:p>
        </w:tc>
      </w:tr>
      <w:tr w:rsidR="002657A2" w:rsidRPr="00F66C73" w14:paraId="7EFAA61E" w14:textId="77777777" w:rsidTr="003122AF">
        <w:trPr>
          <w:trHeight w:val="37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0A2FC5" w14:textId="77777777" w:rsidR="00A8715D" w:rsidRPr="00F66C73" w:rsidRDefault="00A8715D" w:rsidP="003122AF">
            <w:pPr>
              <w:spacing w:before="60" w:after="60" w:line="360" w:lineRule="exact"/>
              <w:jc w:val="center"/>
              <w:rPr>
                <w:rFonts w:ascii="TimesNewRoman" w:hAnsi="TimesNewRoman"/>
                <w:sz w:val="18"/>
                <w:szCs w:val="18"/>
              </w:rPr>
            </w:pPr>
            <w:r w:rsidRPr="00F66C73">
              <w:rPr>
                <w:rFonts w:ascii="TimesNewRoman" w:hAnsi="TimesNewRoman"/>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14:paraId="72D749A4" w14:textId="77777777" w:rsidR="00A8715D" w:rsidRPr="00F66C73" w:rsidRDefault="00A8715D" w:rsidP="003122AF">
            <w:pPr>
              <w:spacing w:line="360" w:lineRule="exact"/>
              <w:rPr>
                <w:rFonts w:ascii="TimesNewRoman" w:hAnsi="TimesNewRoman"/>
                <w:sz w:val="18"/>
                <w:szCs w:val="18"/>
              </w:rPr>
            </w:pPr>
            <w:r w:rsidRPr="00F66C73">
              <w:rPr>
                <w:rFonts w:ascii="TimesNewRoman" w:hAnsi="TimesNewRoman"/>
                <w:sz w:val="18"/>
                <w:szCs w:val="18"/>
              </w:rPr>
              <w:t>Thu phí tham quan</w:t>
            </w:r>
          </w:p>
        </w:tc>
        <w:tc>
          <w:tcPr>
            <w:tcW w:w="1701" w:type="dxa"/>
            <w:tcBorders>
              <w:top w:val="nil"/>
              <w:left w:val="nil"/>
              <w:bottom w:val="single" w:sz="4" w:space="0" w:color="auto"/>
              <w:right w:val="single" w:sz="4" w:space="0" w:color="auto"/>
            </w:tcBorders>
            <w:shd w:val="clear" w:color="auto" w:fill="auto"/>
            <w:noWrap/>
            <w:vAlign w:val="center"/>
            <w:hideMark/>
          </w:tcPr>
          <w:p w14:paraId="483117C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4.950.000.000</w:t>
            </w:r>
          </w:p>
        </w:tc>
        <w:tc>
          <w:tcPr>
            <w:tcW w:w="1701" w:type="dxa"/>
            <w:tcBorders>
              <w:top w:val="nil"/>
              <w:left w:val="nil"/>
              <w:bottom w:val="single" w:sz="4" w:space="0" w:color="auto"/>
              <w:right w:val="single" w:sz="4" w:space="0" w:color="auto"/>
            </w:tcBorders>
            <w:shd w:val="clear" w:color="auto" w:fill="auto"/>
            <w:noWrap/>
            <w:vAlign w:val="center"/>
            <w:hideMark/>
          </w:tcPr>
          <w:p w14:paraId="1E6B2429"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5.197.500.000</w:t>
            </w:r>
          </w:p>
        </w:tc>
        <w:tc>
          <w:tcPr>
            <w:tcW w:w="1701" w:type="dxa"/>
            <w:tcBorders>
              <w:top w:val="nil"/>
              <w:left w:val="nil"/>
              <w:bottom w:val="single" w:sz="4" w:space="0" w:color="auto"/>
              <w:right w:val="single" w:sz="4" w:space="0" w:color="auto"/>
            </w:tcBorders>
            <w:shd w:val="clear" w:color="auto" w:fill="auto"/>
            <w:noWrap/>
            <w:vAlign w:val="center"/>
            <w:hideMark/>
          </w:tcPr>
          <w:p w14:paraId="0F570912"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5.340.000.000</w:t>
            </w:r>
          </w:p>
        </w:tc>
        <w:tc>
          <w:tcPr>
            <w:tcW w:w="1701" w:type="dxa"/>
            <w:tcBorders>
              <w:top w:val="nil"/>
              <w:left w:val="nil"/>
              <w:bottom w:val="single" w:sz="4" w:space="0" w:color="auto"/>
              <w:right w:val="single" w:sz="4" w:space="0" w:color="auto"/>
            </w:tcBorders>
            <w:shd w:val="clear" w:color="auto" w:fill="auto"/>
            <w:noWrap/>
            <w:vAlign w:val="center"/>
            <w:hideMark/>
          </w:tcPr>
          <w:p w14:paraId="1903B8A8"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5.495.000.000</w:t>
            </w:r>
          </w:p>
        </w:tc>
        <w:tc>
          <w:tcPr>
            <w:tcW w:w="1701" w:type="dxa"/>
            <w:tcBorders>
              <w:top w:val="nil"/>
              <w:left w:val="nil"/>
              <w:bottom w:val="single" w:sz="4" w:space="0" w:color="auto"/>
              <w:right w:val="single" w:sz="4" w:space="0" w:color="auto"/>
            </w:tcBorders>
            <w:shd w:val="clear" w:color="auto" w:fill="auto"/>
            <w:noWrap/>
            <w:vAlign w:val="center"/>
            <w:hideMark/>
          </w:tcPr>
          <w:p w14:paraId="3ECFB297"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5.609.000.000</w:t>
            </w:r>
          </w:p>
        </w:tc>
        <w:tc>
          <w:tcPr>
            <w:tcW w:w="2097" w:type="dxa"/>
            <w:tcBorders>
              <w:top w:val="single" w:sz="4" w:space="0" w:color="auto"/>
              <w:left w:val="nil"/>
              <w:bottom w:val="single" w:sz="4" w:space="0" w:color="auto"/>
              <w:right w:val="nil"/>
            </w:tcBorders>
            <w:vAlign w:val="center"/>
          </w:tcPr>
          <w:p w14:paraId="41030F1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5.786.000.000</w:t>
            </w:r>
          </w:p>
        </w:tc>
        <w:tc>
          <w:tcPr>
            <w:tcW w:w="1560" w:type="dxa"/>
            <w:tcBorders>
              <w:top w:val="nil"/>
              <w:left w:val="single" w:sz="4" w:space="0" w:color="auto"/>
              <w:bottom w:val="single" w:sz="4" w:space="0" w:color="auto"/>
              <w:right w:val="single" w:sz="4" w:space="0" w:color="auto"/>
            </w:tcBorders>
            <w:vAlign w:val="center"/>
          </w:tcPr>
          <w:p w14:paraId="2D67B795"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32.377.500.000</w:t>
            </w:r>
          </w:p>
        </w:tc>
      </w:tr>
      <w:tr w:rsidR="002657A2" w:rsidRPr="00F66C73" w14:paraId="7486773E" w14:textId="77777777" w:rsidTr="003122AF">
        <w:trPr>
          <w:trHeight w:val="47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3C8AD"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II</w:t>
            </w:r>
          </w:p>
        </w:tc>
        <w:tc>
          <w:tcPr>
            <w:tcW w:w="2410" w:type="dxa"/>
            <w:tcBorders>
              <w:top w:val="single" w:sz="4" w:space="0" w:color="auto"/>
              <w:left w:val="nil"/>
              <w:bottom w:val="single" w:sz="4" w:space="0" w:color="auto"/>
              <w:right w:val="single" w:sz="4" w:space="0" w:color="auto"/>
            </w:tcBorders>
            <w:shd w:val="clear" w:color="auto" w:fill="auto"/>
            <w:vAlign w:val="center"/>
          </w:tcPr>
          <w:p w14:paraId="21F697C0" w14:textId="77777777" w:rsidR="00A8715D" w:rsidRPr="00F66C73" w:rsidRDefault="00A8715D" w:rsidP="003122AF">
            <w:pPr>
              <w:spacing w:line="360" w:lineRule="exact"/>
              <w:rPr>
                <w:rFonts w:ascii="TimesNewRoman" w:hAnsi="TimesNewRoman"/>
                <w:b/>
                <w:sz w:val="18"/>
                <w:szCs w:val="18"/>
              </w:rPr>
            </w:pPr>
            <w:r w:rsidRPr="00F66C73">
              <w:rPr>
                <w:rFonts w:ascii="TimesNewRoman" w:hAnsi="TimesNewRoman"/>
                <w:b/>
                <w:sz w:val="18"/>
                <w:szCs w:val="18"/>
              </w:rPr>
              <w:t>Số nộp ngân sách</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2860D1"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495.000.000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16F105"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519.750.000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F28FE0A"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534.000.000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2A6D2CC"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549.500.000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F1BE0B"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560.900.000</w:t>
            </w:r>
          </w:p>
        </w:tc>
        <w:tc>
          <w:tcPr>
            <w:tcW w:w="2097" w:type="dxa"/>
            <w:tcBorders>
              <w:top w:val="single" w:sz="4" w:space="0" w:color="auto"/>
              <w:left w:val="nil"/>
              <w:bottom w:val="single" w:sz="4" w:space="0" w:color="auto"/>
              <w:right w:val="nil"/>
            </w:tcBorders>
            <w:vAlign w:val="center"/>
          </w:tcPr>
          <w:p w14:paraId="39146EFC"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578.600.000</w:t>
            </w:r>
          </w:p>
        </w:tc>
        <w:tc>
          <w:tcPr>
            <w:tcW w:w="1560" w:type="dxa"/>
            <w:tcBorders>
              <w:top w:val="single" w:sz="4" w:space="0" w:color="auto"/>
              <w:left w:val="single" w:sz="4" w:space="0" w:color="auto"/>
              <w:bottom w:val="single" w:sz="4" w:space="0" w:color="auto"/>
              <w:right w:val="single" w:sz="4" w:space="0" w:color="auto"/>
            </w:tcBorders>
            <w:vAlign w:val="center"/>
          </w:tcPr>
          <w:p w14:paraId="5FF27BDB"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3.237.750.000</w:t>
            </w:r>
          </w:p>
        </w:tc>
      </w:tr>
      <w:tr w:rsidR="002657A2" w:rsidRPr="00F66C73" w14:paraId="52B2F1D6" w14:textId="77777777" w:rsidTr="003122AF">
        <w:trPr>
          <w:trHeight w:val="32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97AEF" w14:textId="77777777" w:rsidR="00A8715D" w:rsidRPr="00F66C73" w:rsidRDefault="00A8715D" w:rsidP="003122AF">
            <w:pPr>
              <w:spacing w:before="60" w:after="60" w:line="360" w:lineRule="exact"/>
              <w:jc w:val="center"/>
              <w:rPr>
                <w:rFonts w:ascii="TimesNewRoman" w:hAnsi="TimesNewRoman"/>
                <w:sz w:val="18"/>
                <w:szCs w:val="18"/>
              </w:rPr>
            </w:pPr>
            <w:r w:rsidRPr="00F66C73">
              <w:rPr>
                <w:rFonts w:ascii="TimesNewRoman" w:hAnsi="TimesNewRoman"/>
                <w:sz w:val="18"/>
                <w:szCs w:val="18"/>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C0E14F1" w14:textId="77777777" w:rsidR="00A8715D" w:rsidRPr="00F66C73" w:rsidRDefault="00A8715D" w:rsidP="003122AF">
            <w:pPr>
              <w:spacing w:line="360" w:lineRule="exact"/>
              <w:rPr>
                <w:rFonts w:ascii="TimesNewRoman" w:hAnsi="TimesNewRoman"/>
                <w:sz w:val="18"/>
                <w:szCs w:val="18"/>
              </w:rPr>
            </w:pPr>
            <w:r w:rsidRPr="00F66C73">
              <w:rPr>
                <w:rFonts w:ascii="TimesNewRoman" w:hAnsi="TimesNewRoman"/>
                <w:sz w:val="18"/>
                <w:szCs w:val="18"/>
              </w:rPr>
              <w:t>Nộp NSNN</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462D87"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495.000.000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64D74ED"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519.750.000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8B7C9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534.000.000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388F0B"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549.500.000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D46414"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560.900.000</w:t>
            </w:r>
          </w:p>
        </w:tc>
        <w:tc>
          <w:tcPr>
            <w:tcW w:w="2097" w:type="dxa"/>
            <w:tcBorders>
              <w:top w:val="single" w:sz="4" w:space="0" w:color="auto"/>
              <w:left w:val="nil"/>
              <w:bottom w:val="single" w:sz="4" w:space="0" w:color="auto"/>
              <w:right w:val="nil"/>
            </w:tcBorders>
            <w:vAlign w:val="center"/>
          </w:tcPr>
          <w:p w14:paraId="791006E3"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578.600.000</w:t>
            </w:r>
          </w:p>
        </w:tc>
        <w:tc>
          <w:tcPr>
            <w:tcW w:w="1560" w:type="dxa"/>
            <w:tcBorders>
              <w:top w:val="single" w:sz="4" w:space="0" w:color="auto"/>
              <w:left w:val="single" w:sz="4" w:space="0" w:color="auto"/>
              <w:bottom w:val="single" w:sz="4" w:space="0" w:color="auto"/>
              <w:right w:val="single" w:sz="4" w:space="0" w:color="auto"/>
            </w:tcBorders>
            <w:vAlign w:val="center"/>
          </w:tcPr>
          <w:p w14:paraId="76E5386F"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3.237.750.000</w:t>
            </w:r>
          </w:p>
        </w:tc>
      </w:tr>
      <w:tr w:rsidR="002657A2" w:rsidRPr="00F66C73" w14:paraId="48AE6920" w14:textId="77777777" w:rsidTr="003122AF">
        <w:trPr>
          <w:trHeight w:val="45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46DCB"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III</w:t>
            </w:r>
          </w:p>
        </w:tc>
        <w:tc>
          <w:tcPr>
            <w:tcW w:w="2410" w:type="dxa"/>
            <w:tcBorders>
              <w:top w:val="single" w:sz="4" w:space="0" w:color="auto"/>
              <w:left w:val="nil"/>
              <w:bottom w:val="single" w:sz="4" w:space="0" w:color="auto"/>
              <w:right w:val="single" w:sz="4" w:space="0" w:color="auto"/>
            </w:tcBorders>
            <w:shd w:val="clear" w:color="auto" w:fill="auto"/>
            <w:vAlign w:val="center"/>
          </w:tcPr>
          <w:p w14:paraId="7D24D06C" w14:textId="77777777" w:rsidR="00A8715D" w:rsidRPr="00F66C73" w:rsidRDefault="00A8715D" w:rsidP="003122AF">
            <w:pPr>
              <w:spacing w:line="360" w:lineRule="exact"/>
              <w:rPr>
                <w:rFonts w:ascii="TimesNewRoman" w:hAnsi="TimesNewRoman"/>
                <w:b/>
                <w:sz w:val="18"/>
                <w:szCs w:val="18"/>
              </w:rPr>
            </w:pPr>
            <w:r w:rsidRPr="00F66C73">
              <w:rPr>
                <w:rFonts w:ascii="TimesNewRoman" w:hAnsi="TimesNewRoman"/>
                <w:b/>
                <w:sz w:val="18"/>
                <w:szCs w:val="18"/>
              </w:rPr>
              <w:t>Số được để lại</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5CAA9C"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4.455.000.000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09E163"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4.677.750.000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186E14"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4.806.000.000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43CA4F"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4.945.500.000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BB518C2"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5.048.100.000</w:t>
            </w:r>
          </w:p>
        </w:tc>
        <w:tc>
          <w:tcPr>
            <w:tcW w:w="2097" w:type="dxa"/>
            <w:tcBorders>
              <w:top w:val="single" w:sz="4" w:space="0" w:color="auto"/>
              <w:left w:val="nil"/>
              <w:bottom w:val="single" w:sz="4" w:space="0" w:color="auto"/>
              <w:right w:val="nil"/>
            </w:tcBorders>
            <w:vAlign w:val="center"/>
          </w:tcPr>
          <w:p w14:paraId="2D839F12"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5.207.400.000</w:t>
            </w:r>
          </w:p>
        </w:tc>
        <w:tc>
          <w:tcPr>
            <w:tcW w:w="1560" w:type="dxa"/>
            <w:tcBorders>
              <w:top w:val="single" w:sz="4" w:space="0" w:color="auto"/>
              <w:left w:val="single" w:sz="4" w:space="0" w:color="auto"/>
              <w:bottom w:val="single" w:sz="4" w:space="0" w:color="auto"/>
              <w:right w:val="single" w:sz="4" w:space="0" w:color="auto"/>
            </w:tcBorders>
            <w:vAlign w:val="center"/>
          </w:tcPr>
          <w:p w14:paraId="2D7A5227"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29.139.750.000</w:t>
            </w:r>
          </w:p>
        </w:tc>
      </w:tr>
      <w:tr w:rsidR="002657A2" w:rsidRPr="00F66C73" w14:paraId="448E701C" w14:textId="77777777" w:rsidTr="003122AF">
        <w:trPr>
          <w:trHeight w:val="46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3CAFD" w14:textId="77777777" w:rsidR="00A8715D" w:rsidRPr="00F66C73" w:rsidRDefault="00A8715D" w:rsidP="003122AF">
            <w:pPr>
              <w:spacing w:before="60" w:after="60" w:line="360" w:lineRule="exact"/>
              <w:jc w:val="center"/>
              <w:rPr>
                <w:rFonts w:ascii="TimesNewRoman" w:hAnsi="TimesNewRoman"/>
                <w:b/>
                <w:sz w:val="18"/>
                <w:szCs w:val="18"/>
              </w:rPr>
            </w:pPr>
            <w:r w:rsidRPr="00F66C73">
              <w:rPr>
                <w:rFonts w:ascii="TimesNewRoman" w:hAnsi="TimesNewRoman"/>
                <w:b/>
                <w:sz w:val="18"/>
                <w:szCs w:val="18"/>
              </w:rPr>
              <w:t>IV</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8F27FF" w14:textId="77777777" w:rsidR="00A8715D" w:rsidRPr="00F66C73" w:rsidRDefault="00A8715D" w:rsidP="003122AF">
            <w:pPr>
              <w:spacing w:line="360" w:lineRule="exact"/>
              <w:rPr>
                <w:rFonts w:ascii="TimesNewRoman" w:hAnsi="TimesNewRoman"/>
                <w:b/>
                <w:sz w:val="18"/>
                <w:szCs w:val="18"/>
              </w:rPr>
            </w:pPr>
            <w:r w:rsidRPr="00F66C73">
              <w:rPr>
                <w:rFonts w:ascii="TimesNewRoman" w:hAnsi="TimesNewRoman"/>
                <w:b/>
                <w:sz w:val="18"/>
                <w:szCs w:val="18"/>
              </w:rPr>
              <w:t>Tổng chi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FE448B"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4.455.000.000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5985958"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4.677.750.000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0A85E6F"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4.806.000.000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3B9D84"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4.945.500.000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816BEF3"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5.048.100.000</w:t>
            </w:r>
          </w:p>
        </w:tc>
        <w:tc>
          <w:tcPr>
            <w:tcW w:w="2097" w:type="dxa"/>
            <w:tcBorders>
              <w:top w:val="single" w:sz="4" w:space="0" w:color="auto"/>
              <w:left w:val="nil"/>
              <w:bottom w:val="single" w:sz="4" w:space="0" w:color="auto"/>
              <w:right w:val="nil"/>
            </w:tcBorders>
            <w:vAlign w:val="center"/>
          </w:tcPr>
          <w:p w14:paraId="3BA83CA1"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5.207.400.000</w:t>
            </w:r>
          </w:p>
        </w:tc>
        <w:tc>
          <w:tcPr>
            <w:tcW w:w="1560" w:type="dxa"/>
            <w:tcBorders>
              <w:top w:val="single" w:sz="4" w:space="0" w:color="auto"/>
              <w:left w:val="single" w:sz="4" w:space="0" w:color="auto"/>
              <w:bottom w:val="single" w:sz="4" w:space="0" w:color="auto"/>
              <w:right w:val="single" w:sz="4" w:space="0" w:color="auto"/>
            </w:tcBorders>
            <w:vAlign w:val="center"/>
          </w:tcPr>
          <w:p w14:paraId="402AC9D9" w14:textId="77777777" w:rsidR="00A8715D" w:rsidRPr="00F66C73" w:rsidRDefault="00A8715D" w:rsidP="003122AF">
            <w:pPr>
              <w:jc w:val="center"/>
              <w:rPr>
                <w:rFonts w:ascii="TimesNewRoman" w:hAnsi="TimesNewRoman"/>
                <w:b/>
                <w:sz w:val="18"/>
                <w:szCs w:val="18"/>
              </w:rPr>
            </w:pPr>
            <w:r w:rsidRPr="00F66C73">
              <w:rPr>
                <w:rFonts w:ascii="TimesNewRoman" w:hAnsi="TimesNewRoman"/>
                <w:b/>
                <w:sz w:val="18"/>
                <w:szCs w:val="18"/>
              </w:rPr>
              <w:t>29.139.750.000</w:t>
            </w:r>
          </w:p>
        </w:tc>
      </w:tr>
      <w:tr w:rsidR="002657A2" w:rsidRPr="00F66C73" w14:paraId="3115075A" w14:textId="77777777" w:rsidTr="003122AF">
        <w:trPr>
          <w:trHeight w:val="45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6FB9B1" w14:textId="77777777" w:rsidR="00A8715D" w:rsidRPr="00F66C73" w:rsidRDefault="00A8715D" w:rsidP="003122AF">
            <w:pPr>
              <w:spacing w:before="60" w:after="60" w:line="360" w:lineRule="exact"/>
              <w:jc w:val="center"/>
              <w:rPr>
                <w:rFonts w:ascii="TimesNewRoman" w:hAnsi="TimesNewRoman"/>
                <w:sz w:val="18"/>
                <w:szCs w:val="18"/>
              </w:rPr>
            </w:pPr>
            <w:r w:rsidRPr="00F66C73">
              <w:rPr>
                <w:rFonts w:ascii="TimesNewRoman" w:hAnsi="TimesNew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043374C6" w14:textId="77777777" w:rsidR="00A8715D" w:rsidRPr="00F66C73" w:rsidRDefault="00A8715D" w:rsidP="003122AF">
            <w:pPr>
              <w:rPr>
                <w:rFonts w:ascii="TimesNewRoman" w:hAnsi="TimesNewRoman"/>
                <w:sz w:val="18"/>
                <w:szCs w:val="18"/>
              </w:rPr>
            </w:pPr>
            <w:r w:rsidRPr="00F66C73">
              <w:rPr>
                <w:rFonts w:ascii="TimesNewRoman" w:hAnsi="TimesNewRoman"/>
                <w:sz w:val="18"/>
                <w:szCs w:val="18"/>
              </w:rPr>
              <w:t>Chi lương cho biên chế giảm từ nguồn thu</w:t>
            </w:r>
          </w:p>
        </w:tc>
        <w:tc>
          <w:tcPr>
            <w:tcW w:w="1701" w:type="dxa"/>
            <w:tcBorders>
              <w:top w:val="nil"/>
              <w:left w:val="nil"/>
              <w:bottom w:val="single" w:sz="4" w:space="0" w:color="auto"/>
              <w:right w:val="single" w:sz="4" w:space="0" w:color="auto"/>
            </w:tcBorders>
            <w:shd w:val="clear" w:color="auto" w:fill="auto"/>
            <w:noWrap/>
            <w:vAlign w:val="center"/>
          </w:tcPr>
          <w:p w14:paraId="45138F9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1.471.359.024</w:t>
            </w:r>
          </w:p>
        </w:tc>
        <w:tc>
          <w:tcPr>
            <w:tcW w:w="1701" w:type="dxa"/>
            <w:tcBorders>
              <w:top w:val="nil"/>
              <w:left w:val="nil"/>
              <w:bottom w:val="single" w:sz="4" w:space="0" w:color="auto"/>
              <w:right w:val="single" w:sz="4" w:space="0" w:color="auto"/>
            </w:tcBorders>
            <w:shd w:val="clear" w:color="auto" w:fill="auto"/>
            <w:noWrap/>
            <w:vAlign w:val="center"/>
          </w:tcPr>
          <w:p w14:paraId="1A798960"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2.048.210.424</w:t>
            </w:r>
          </w:p>
        </w:tc>
        <w:tc>
          <w:tcPr>
            <w:tcW w:w="1701" w:type="dxa"/>
            <w:tcBorders>
              <w:top w:val="nil"/>
              <w:left w:val="nil"/>
              <w:bottom w:val="single" w:sz="4" w:space="0" w:color="auto"/>
              <w:right w:val="single" w:sz="4" w:space="0" w:color="auto"/>
            </w:tcBorders>
            <w:shd w:val="clear" w:color="auto" w:fill="auto"/>
            <w:noWrap/>
            <w:vAlign w:val="center"/>
          </w:tcPr>
          <w:p w14:paraId="4397EDB5"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2.048.210.424</w:t>
            </w:r>
          </w:p>
        </w:tc>
        <w:tc>
          <w:tcPr>
            <w:tcW w:w="1701" w:type="dxa"/>
            <w:tcBorders>
              <w:top w:val="nil"/>
              <w:left w:val="nil"/>
              <w:bottom w:val="single" w:sz="4" w:space="0" w:color="auto"/>
              <w:right w:val="single" w:sz="4" w:space="0" w:color="auto"/>
            </w:tcBorders>
            <w:shd w:val="clear" w:color="auto" w:fill="auto"/>
            <w:noWrap/>
            <w:vAlign w:val="center"/>
          </w:tcPr>
          <w:p w14:paraId="36871DAF"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2.048.210.424</w:t>
            </w:r>
          </w:p>
        </w:tc>
        <w:tc>
          <w:tcPr>
            <w:tcW w:w="1701" w:type="dxa"/>
            <w:tcBorders>
              <w:top w:val="nil"/>
              <w:left w:val="nil"/>
              <w:bottom w:val="single" w:sz="4" w:space="0" w:color="auto"/>
              <w:right w:val="single" w:sz="4" w:space="0" w:color="auto"/>
            </w:tcBorders>
            <w:shd w:val="clear" w:color="auto" w:fill="auto"/>
            <w:noWrap/>
            <w:vAlign w:val="center"/>
          </w:tcPr>
          <w:p w14:paraId="788A8FBF"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2.048.210.424</w:t>
            </w:r>
          </w:p>
        </w:tc>
        <w:tc>
          <w:tcPr>
            <w:tcW w:w="2097" w:type="dxa"/>
            <w:tcBorders>
              <w:top w:val="single" w:sz="4" w:space="0" w:color="auto"/>
              <w:left w:val="nil"/>
              <w:bottom w:val="single" w:sz="4" w:space="0" w:color="auto"/>
              <w:right w:val="nil"/>
            </w:tcBorders>
            <w:vAlign w:val="center"/>
          </w:tcPr>
          <w:p w14:paraId="76B99608"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2.048.210.424</w:t>
            </w:r>
          </w:p>
        </w:tc>
        <w:tc>
          <w:tcPr>
            <w:tcW w:w="1560" w:type="dxa"/>
            <w:tcBorders>
              <w:top w:val="nil"/>
              <w:left w:val="single" w:sz="4" w:space="0" w:color="auto"/>
              <w:bottom w:val="single" w:sz="4" w:space="0" w:color="auto"/>
              <w:right w:val="single" w:sz="4" w:space="0" w:color="auto"/>
            </w:tcBorders>
            <w:vAlign w:val="center"/>
          </w:tcPr>
          <w:p w14:paraId="48BDB6A7"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11.712.411.144</w:t>
            </w:r>
          </w:p>
        </w:tc>
      </w:tr>
      <w:tr w:rsidR="002657A2" w:rsidRPr="00F66C73" w14:paraId="08B01AE3" w14:textId="77777777" w:rsidTr="003122AF">
        <w:trPr>
          <w:trHeight w:val="8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C3A4" w14:textId="77777777" w:rsidR="00A8715D" w:rsidRPr="00F66C73" w:rsidRDefault="00A8715D" w:rsidP="003122AF">
            <w:pPr>
              <w:spacing w:before="60" w:after="60" w:line="360" w:lineRule="exact"/>
              <w:jc w:val="center"/>
              <w:rPr>
                <w:rFonts w:ascii="TimesNewRoman" w:hAnsi="TimesNewRoman"/>
                <w:sz w:val="18"/>
                <w:szCs w:val="18"/>
              </w:rPr>
            </w:pPr>
            <w:r w:rsidRPr="00F66C73">
              <w:rPr>
                <w:rFonts w:ascii="TimesNewRoman" w:hAnsi="TimesNewRoman"/>
                <w:sz w:val="18"/>
                <w:szCs w:val="18"/>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20A92A0B" w14:textId="77777777" w:rsidR="00A8715D" w:rsidRPr="00F66C73" w:rsidRDefault="00A8715D" w:rsidP="003122AF">
            <w:pPr>
              <w:rPr>
                <w:rFonts w:ascii="TimesNewRoman" w:hAnsi="TimesNewRoman"/>
                <w:sz w:val="18"/>
                <w:szCs w:val="18"/>
              </w:rPr>
            </w:pPr>
            <w:r w:rsidRPr="00F66C73">
              <w:rPr>
                <w:rFonts w:ascii="TimesNewRoman" w:hAnsi="TimesNewRoman"/>
                <w:sz w:val="18"/>
                <w:szCs w:val="18"/>
              </w:rPr>
              <w:t>Trích 40% CCTL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4BEBC12"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119.345.639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41AA5F"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105.181.583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31E252"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110.311.583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C4152B"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115.891.583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76CE100"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119.995.583</w:t>
            </w:r>
          </w:p>
        </w:tc>
        <w:tc>
          <w:tcPr>
            <w:tcW w:w="2097" w:type="dxa"/>
            <w:tcBorders>
              <w:top w:val="single" w:sz="4" w:space="0" w:color="auto"/>
              <w:left w:val="nil"/>
              <w:bottom w:val="single" w:sz="4" w:space="0" w:color="auto"/>
              <w:right w:val="nil"/>
            </w:tcBorders>
            <w:vAlign w:val="center"/>
          </w:tcPr>
          <w:p w14:paraId="77007053"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126.367.583</w:t>
            </w:r>
          </w:p>
        </w:tc>
        <w:tc>
          <w:tcPr>
            <w:tcW w:w="1560" w:type="dxa"/>
            <w:tcBorders>
              <w:top w:val="single" w:sz="4" w:space="0" w:color="auto"/>
              <w:left w:val="single" w:sz="4" w:space="0" w:color="auto"/>
              <w:bottom w:val="single" w:sz="4" w:space="0" w:color="auto"/>
              <w:right w:val="single" w:sz="4" w:space="0" w:color="auto"/>
            </w:tcBorders>
            <w:vAlign w:val="center"/>
          </w:tcPr>
          <w:p w14:paraId="66E20A40"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697.093.554</w:t>
            </w:r>
          </w:p>
        </w:tc>
      </w:tr>
      <w:tr w:rsidR="002657A2" w:rsidRPr="00F66C73" w14:paraId="45CA6D1D" w14:textId="77777777" w:rsidTr="003122A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41D93" w14:textId="77777777" w:rsidR="00A8715D" w:rsidRPr="00F66C73" w:rsidRDefault="00A8715D" w:rsidP="003122AF">
            <w:pPr>
              <w:spacing w:before="60" w:after="60" w:line="360" w:lineRule="exact"/>
              <w:jc w:val="center"/>
              <w:rPr>
                <w:rFonts w:ascii="TimesNewRoman" w:hAnsi="TimesNewRoman"/>
                <w:sz w:val="18"/>
                <w:szCs w:val="18"/>
              </w:rPr>
            </w:pPr>
            <w:r w:rsidRPr="00F66C73">
              <w:rPr>
                <w:rFonts w:ascii="TimesNewRoman" w:hAnsi="TimesNewRoman"/>
                <w:sz w:val="18"/>
                <w:szCs w:val="18"/>
              </w:rPr>
              <w:t>3</w:t>
            </w:r>
          </w:p>
        </w:tc>
        <w:tc>
          <w:tcPr>
            <w:tcW w:w="2410" w:type="dxa"/>
            <w:tcBorders>
              <w:top w:val="single" w:sz="4" w:space="0" w:color="auto"/>
              <w:left w:val="nil"/>
              <w:bottom w:val="single" w:sz="4" w:space="0" w:color="auto"/>
              <w:right w:val="single" w:sz="4" w:space="0" w:color="auto"/>
            </w:tcBorders>
            <w:shd w:val="clear" w:color="auto" w:fill="auto"/>
            <w:vAlign w:val="center"/>
          </w:tcPr>
          <w:p w14:paraId="23EF8990" w14:textId="77777777" w:rsidR="00A8715D" w:rsidRPr="00F66C73" w:rsidRDefault="00A8715D" w:rsidP="003122AF">
            <w:pPr>
              <w:rPr>
                <w:rFonts w:ascii="TimesNewRoman" w:hAnsi="TimesNewRoman"/>
                <w:sz w:val="18"/>
                <w:szCs w:val="18"/>
              </w:rPr>
            </w:pPr>
            <w:r w:rsidRPr="00F66C73">
              <w:rPr>
                <w:rFonts w:ascii="TimesNewRoman" w:hAnsi="TimesNewRoman"/>
                <w:sz w:val="18"/>
                <w:szCs w:val="18"/>
              </w:rPr>
              <w:t>Số còn được để lại bổ sung chi hoạt động (trích lập các quỹ)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7D2823"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179.018.459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79A3D9"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157.772.375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8FB391"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165.467.375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E8A58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173.837.375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F24175F"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179.993.375</w:t>
            </w:r>
          </w:p>
        </w:tc>
        <w:tc>
          <w:tcPr>
            <w:tcW w:w="2097" w:type="dxa"/>
            <w:tcBorders>
              <w:top w:val="single" w:sz="4" w:space="0" w:color="auto"/>
              <w:left w:val="nil"/>
              <w:bottom w:val="single" w:sz="4" w:space="0" w:color="auto"/>
              <w:right w:val="nil"/>
            </w:tcBorders>
            <w:vAlign w:val="center"/>
          </w:tcPr>
          <w:p w14:paraId="46A168BC"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189.551.375</w:t>
            </w:r>
          </w:p>
        </w:tc>
        <w:tc>
          <w:tcPr>
            <w:tcW w:w="1560" w:type="dxa"/>
            <w:tcBorders>
              <w:top w:val="single" w:sz="4" w:space="0" w:color="auto"/>
              <w:left w:val="single" w:sz="4" w:space="0" w:color="auto"/>
              <w:bottom w:val="single" w:sz="4" w:space="0" w:color="auto"/>
              <w:right w:val="single" w:sz="4" w:space="0" w:color="auto"/>
            </w:tcBorders>
            <w:vAlign w:val="center"/>
          </w:tcPr>
          <w:p w14:paraId="393BCA3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1.045.640.334</w:t>
            </w:r>
          </w:p>
        </w:tc>
      </w:tr>
      <w:tr w:rsidR="002657A2" w:rsidRPr="00F66C73" w14:paraId="13C4FA93" w14:textId="77777777" w:rsidTr="003122AF">
        <w:trPr>
          <w:trHeight w:val="33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8BB0B" w14:textId="77777777" w:rsidR="00A8715D" w:rsidRPr="00F66C73" w:rsidRDefault="00A8715D" w:rsidP="003122AF">
            <w:pPr>
              <w:spacing w:before="60" w:after="60" w:line="360" w:lineRule="exact"/>
              <w:jc w:val="center"/>
              <w:rPr>
                <w:rFonts w:ascii="TimesNewRoman" w:hAnsi="TimesNewRoman"/>
                <w:sz w:val="18"/>
                <w:szCs w:val="18"/>
              </w:rPr>
            </w:pPr>
            <w:r w:rsidRPr="00F66C73">
              <w:rPr>
                <w:rFonts w:ascii="TimesNewRoman" w:hAnsi="TimesNewRoman"/>
                <w:sz w:val="18"/>
                <w:szCs w:val="18"/>
              </w:rPr>
              <w:t>4</w:t>
            </w:r>
          </w:p>
        </w:tc>
        <w:tc>
          <w:tcPr>
            <w:tcW w:w="2410" w:type="dxa"/>
            <w:tcBorders>
              <w:top w:val="single" w:sz="4" w:space="0" w:color="auto"/>
              <w:left w:val="nil"/>
              <w:bottom w:val="single" w:sz="4" w:space="0" w:color="auto"/>
              <w:right w:val="single" w:sz="4" w:space="0" w:color="auto"/>
            </w:tcBorders>
            <w:shd w:val="clear" w:color="auto" w:fill="auto"/>
            <w:vAlign w:val="center"/>
          </w:tcPr>
          <w:p w14:paraId="0CBC4FBE" w14:textId="77777777" w:rsidR="00A8715D" w:rsidRPr="00F66C73" w:rsidRDefault="00A8715D" w:rsidP="003122AF">
            <w:pPr>
              <w:rPr>
                <w:rFonts w:ascii="TimesNewRoman" w:hAnsi="TimesNewRoman"/>
                <w:sz w:val="18"/>
                <w:szCs w:val="18"/>
              </w:rPr>
            </w:pPr>
            <w:r w:rsidRPr="00F66C73">
              <w:rPr>
                <w:rFonts w:ascii="TimesNewRoman" w:hAnsi="TimesNewRoman"/>
                <w:sz w:val="18"/>
                <w:szCs w:val="18"/>
              </w:rPr>
              <w:t>Chi từ nguồn thu để lại</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F4BEF17"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2.685.276.878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F1FFF45"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2.366.585.618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90ADF4"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2.482.010.618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6E4E76"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2.607.560.618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C4B460"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2.699.900.618</w:t>
            </w:r>
          </w:p>
        </w:tc>
        <w:tc>
          <w:tcPr>
            <w:tcW w:w="2097" w:type="dxa"/>
            <w:tcBorders>
              <w:top w:val="single" w:sz="4" w:space="0" w:color="auto"/>
              <w:left w:val="nil"/>
              <w:bottom w:val="single" w:sz="4" w:space="0" w:color="auto"/>
              <w:right w:val="nil"/>
            </w:tcBorders>
            <w:vAlign w:val="center"/>
          </w:tcPr>
          <w:p w14:paraId="7D48807E" w14:textId="77777777" w:rsidR="00A8715D" w:rsidRPr="00F66C73" w:rsidRDefault="00A8715D" w:rsidP="003122AF">
            <w:pPr>
              <w:jc w:val="center"/>
              <w:rPr>
                <w:rFonts w:ascii="TimesNewRoman" w:hAnsi="TimesNewRoman"/>
                <w:sz w:val="18"/>
                <w:szCs w:val="18"/>
              </w:rPr>
            </w:pPr>
            <w:r w:rsidRPr="00F66C73">
              <w:rPr>
                <w:rFonts w:ascii="TimesNewRoman" w:hAnsi="TimesNewRoman"/>
                <w:sz w:val="18"/>
                <w:szCs w:val="18"/>
              </w:rPr>
              <w:t>2.843.270.618</w:t>
            </w:r>
          </w:p>
        </w:tc>
        <w:tc>
          <w:tcPr>
            <w:tcW w:w="1560" w:type="dxa"/>
            <w:tcBorders>
              <w:top w:val="single" w:sz="4" w:space="0" w:color="auto"/>
              <w:left w:val="single" w:sz="4" w:space="0" w:color="auto"/>
              <w:bottom w:val="single" w:sz="4" w:space="0" w:color="auto"/>
              <w:right w:val="single" w:sz="4" w:space="0" w:color="auto"/>
            </w:tcBorders>
            <w:vAlign w:val="center"/>
          </w:tcPr>
          <w:p w14:paraId="617655C3" w14:textId="6B9AD1BE" w:rsidR="00A8715D" w:rsidRPr="00F66C73" w:rsidRDefault="009F5D06" w:rsidP="003122AF">
            <w:pPr>
              <w:jc w:val="center"/>
              <w:rPr>
                <w:rFonts w:ascii="TimesNewRoman" w:hAnsi="TimesNewRoman"/>
                <w:sz w:val="18"/>
                <w:szCs w:val="18"/>
              </w:rPr>
            </w:pPr>
            <w:r w:rsidRPr="00F66C73">
              <w:rPr>
                <w:rFonts w:ascii="TimesNewRoman" w:hAnsi="TimesNewRoman"/>
                <w:sz w:val="18"/>
                <w:szCs w:val="18"/>
              </w:rPr>
              <w:t>15.684.604.968</w:t>
            </w:r>
          </w:p>
        </w:tc>
      </w:tr>
      <w:tr w:rsidR="002657A2" w:rsidRPr="00F66C73" w14:paraId="4DC3CAB3" w14:textId="77777777" w:rsidTr="003122A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D9FFD" w14:textId="77777777" w:rsidR="00A8715D" w:rsidRPr="00F66C73" w:rsidRDefault="00A8715D" w:rsidP="003122AF">
            <w:pPr>
              <w:spacing w:before="60" w:after="60" w:line="360" w:lineRule="exact"/>
              <w:jc w:val="center"/>
              <w:rPr>
                <w:rFonts w:ascii="TimesNewRoman" w:hAnsi="TimesNewRoman"/>
                <w:i/>
                <w:sz w:val="18"/>
                <w:szCs w:val="18"/>
              </w:rPr>
            </w:pPr>
            <w:r w:rsidRPr="00F66C73">
              <w:rPr>
                <w:rFonts w:ascii="TimesNewRoman" w:hAnsi="TimesNewRoman"/>
                <w:i/>
                <w:sz w:val="18"/>
                <w:szCs w:val="18"/>
              </w:rPr>
              <w:t>4.1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97F646F" w14:textId="77777777" w:rsidR="00A8715D" w:rsidRPr="00F66C73" w:rsidRDefault="00A8715D" w:rsidP="003122AF">
            <w:pPr>
              <w:rPr>
                <w:rFonts w:ascii="TimesNewRoman" w:hAnsi="TimesNewRoman"/>
                <w:i/>
                <w:sz w:val="18"/>
                <w:szCs w:val="18"/>
              </w:rPr>
            </w:pPr>
            <w:r w:rsidRPr="00F66C73">
              <w:rPr>
                <w:rFonts w:ascii="TimesNewRoman" w:hAnsi="TimesNewRoman"/>
                <w:i/>
                <w:sz w:val="18"/>
                <w:szCs w:val="18"/>
              </w:rPr>
              <w:t>Chi thường xuyên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3CC0A7" w14:textId="6BAC3E74"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1.392.276.878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B7A7B4" w14:textId="75A62B1D"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1.138.185.618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0A9607C" w14:textId="6BCC279C"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1.237.512.147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E74274" w14:textId="72A726D5"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1.100.422.431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ED0D1B" w14:textId="6FD5ABC2"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1.180.512.147</w:t>
            </w:r>
          </w:p>
        </w:tc>
        <w:tc>
          <w:tcPr>
            <w:tcW w:w="2097" w:type="dxa"/>
            <w:tcBorders>
              <w:top w:val="single" w:sz="4" w:space="0" w:color="auto"/>
              <w:left w:val="nil"/>
              <w:bottom w:val="single" w:sz="4" w:space="0" w:color="auto"/>
              <w:right w:val="nil"/>
            </w:tcBorders>
            <w:vAlign w:val="center"/>
          </w:tcPr>
          <w:p w14:paraId="171CA668" w14:textId="605A8154" w:rsidR="00A8715D" w:rsidRPr="00F66C73" w:rsidRDefault="009F5D06" w:rsidP="003122AF">
            <w:pPr>
              <w:jc w:val="center"/>
              <w:rPr>
                <w:rFonts w:ascii="TimesNewRoman" w:hAnsi="TimesNewRoman"/>
                <w:i/>
                <w:sz w:val="18"/>
                <w:szCs w:val="18"/>
              </w:rPr>
            </w:pPr>
            <w:r w:rsidRPr="00F66C73">
              <w:rPr>
                <w:rFonts w:ascii="TimesNewRoman" w:hAnsi="TimesNewRoman"/>
                <w:i/>
                <w:sz w:val="18"/>
                <w:szCs w:val="18"/>
              </w:rPr>
              <w:t>1.145.155.621</w:t>
            </w:r>
          </w:p>
        </w:tc>
        <w:tc>
          <w:tcPr>
            <w:tcW w:w="1560" w:type="dxa"/>
            <w:tcBorders>
              <w:top w:val="single" w:sz="4" w:space="0" w:color="auto"/>
              <w:left w:val="single" w:sz="4" w:space="0" w:color="auto"/>
              <w:bottom w:val="single" w:sz="4" w:space="0" w:color="auto"/>
              <w:right w:val="single" w:sz="4" w:space="0" w:color="auto"/>
            </w:tcBorders>
            <w:vAlign w:val="center"/>
          </w:tcPr>
          <w:p w14:paraId="41289AB4" w14:textId="7C2855B2" w:rsidR="00A8715D" w:rsidRPr="00F66C73" w:rsidRDefault="009F5D06" w:rsidP="003122AF">
            <w:pPr>
              <w:jc w:val="center"/>
              <w:rPr>
                <w:rFonts w:ascii="TimesNewRoman" w:hAnsi="TimesNewRoman"/>
                <w:i/>
                <w:sz w:val="18"/>
                <w:szCs w:val="18"/>
              </w:rPr>
            </w:pPr>
            <w:r w:rsidRPr="00F66C73">
              <w:rPr>
                <w:rFonts w:ascii="TimesNewRoman" w:hAnsi="TimesNewRoman"/>
                <w:i/>
                <w:sz w:val="18"/>
                <w:szCs w:val="18"/>
              </w:rPr>
              <w:t>7.194.064.842</w:t>
            </w:r>
          </w:p>
        </w:tc>
      </w:tr>
      <w:tr w:rsidR="002657A2" w:rsidRPr="00F66C73" w14:paraId="10385639" w14:textId="77777777" w:rsidTr="003122A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410AA" w14:textId="77777777" w:rsidR="00A8715D" w:rsidRPr="00F66C73" w:rsidRDefault="00A8715D" w:rsidP="003122AF">
            <w:pPr>
              <w:spacing w:before="60" w:after="60" w:line="360" w:lineRule="exact"/>
              <w:jc w:val="center"/>
              <w:rPr>
                <w:rFonts w:ascii="TimesNewRoman" w:hAnsi="TimesNewRoman"/>
                <w:i/>
                <w:sz w:val="18"/>
                <w:szCs w:val="18"/>
              </w:rPr>
            </w:pPr>
            <w:r w:rsidRPr="00F66C73">
              <w:rPr>
                <w:rFonts w:ascii="TimesNewRoman" w:hAnsi="TimesNewRoman"/>
                <w:i/>
                <w:sz w:val="18"/>
                <w:szCs w:val="18"/>
              </w:rPr>
              <w:t>4.2</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402938" w14:textId="469A6332" w:rsidR="00A8715D" w:rsidRPr="00F66C73" w:rsidRDefault="00A8715D" w:rsidP="003122AF">
            <w:pPr>
              <w:rPr>
                <w:rFonts w:ascii="TimesNewRoman" w:hAnsi="TimesNewRoman"/>
                <w:i/>
                <w:sz w:val="18"/>
                <w:szCs w:val="18"/>
              </w:rPr>
            </w:pPr>
            <w:r w:rsidRPr="00F66C73">
              <w:rPr>
                <w:rFonts w:ascii="TimesNewRoman" w:hAnsi="TimesNewRoman"/>
                <w:i/>
                <w:sz w:val="18"/>
                <w:szCs w:val="18"/>
              </w:rPr>
              <w:t>Chi không thường xuyên.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7A0CB5" w14:textId="434613EA"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1.293.000.000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463A8C" w14:textId="5BA78DA5"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1.228.400.000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40C894" w14:textId="5A435B02"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1.316.498.471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5BA6B0" w14:textId="39622E43"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1.507.138.186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168E5F" w14:textId="0D251960" w:rsidR="00A8715D" w:rsidRPr="00F66C73" w:rsidRDefault="00307EB2" w:rsidP="003122AF">
            <w:pPr>
              <w:jc w:val="center"/>
              <w:rPr>
                <w:rFonts w:ascii="TimesNewRoman" w:hAnsi="TimesNewRoman"/>
                <w:i/>
                <w:sz w:val="18"/>
                <w:szCs w:val="18"/>
              </w:rPr>
            </w:pPr>
            <w:r w:rsidRPr="00F66C73">
              <w:rPr>
                <w:rFonts w:ascii="TimesNewRoman" w:hAnsi="TimesNewRoman"/>
                <w:i/>
                <w:sz w:val="18"/>
                <w:szCs w:val="18"/>
              </w:rPr>
              <w:t>1.519.388.471</w:t>
            </w:r>
          </w:p>
        </w:tc>
        <w:tc>
          <w:tcPr>
            <w:tcW w:w="2097" w:type="dxa"/>
            <w:tcBorders>
              <w:top w:val="single" w:sz="4" w:space="0" w:color="auto"/>
              <w:left w:val="nil"/>
              <w:bottom w:val="single" w:sz="4" w:space="0" w:color="auto"/>
              <w:right w:val="nil"/>
            </w:tcBorders>
            <w:vAlign w:val="center"/>
          </w:tcPr>
          <w:p w14:paraId="3E60A3A9" w14:textId="6074479F" w:rsidR="00A8715D" w:rsidRPr="00F66C73" w:rsidRDefault="009F5D06" w:rsidP="003122AF">
            <w:pPr>
              <w:jc w:val="center"/>
              <w:rPr>
                <w:rFonts w:ascii="TimesNewRoman" w:hAnsi="TimesNewRoman"/>
                <w:i/>
                <w:sz w:val="18"/>
                <w:szCs w:val="18"/>
              </w:rPr>
            </w:pPr>
            <w:r w:rsidRPr="00F66C73">
              <w:rPr>
                <w:rFonts w:ascii="TimesNewRoman" w:hAnsi="TimesNewRoman"/>
                <w:i/>
                <w:sz w:val="18"/>
                <w:szCs w:val="18"/>
              </w:rPr>
              <w:t>1.698.114.997</w:t>
            </w:r>
          </w:p>
        </w:tc>
        <w:tc>
          <w:tcPr>
            <w:tcW w:w="1560" w:type="dxa"/>
            <w:tcBorders>
              <w:top w:val="single" w:sz="4" w:space="0" w:color="auto"/>
              <w:left w:val="single" w:sz="4" w:space="0" w:color="auto"/>
              <w:bottom w:val="single" w:sz="4" w:space="0" w:color="auto"/>
              <w:right w:val="single" w:sz="4" w:space="0" w:color="auto"/>
            </w:tcBorders>
            <w:vAlign w:val="center"/>
          </w:tcPr>
          <w:p w14:paraId="1C73595F" w14:textId="3D367B8A" w:rsidR="009F5D06" w:rsidRPr="00F66C73" w:rsidRDefault="009F5D06" w:rsidP="009F5D06">
            <w:pPr>
              <w:jc w:val="center"/>
              <w:rPr>
                <w:rFonts w:ascii="TimesNewRoman" w:hAnsi="TimesNewRoman"/>
                <w:i/>
                <w:sz w:val="18"/>
                <w:szCs w:val="18"/>
              </w:rPr>
            </w:pPr>
            <w:r w:rsidRPr="00F66C73">
              <w:rPr>
                <w:rFonts w:ascii="TimesNewRoman" w:hAnsi="TimesNewRoman"/>
                <w:i/>
                <w:sz w:val="18"/>
                <w:szCs w:val="18"/>
              </w:rPr>
              <w:t>8.562.540.125</w:t>
            </w:r>
          </w:p>
        </w:tc>
      </w:tr>
    </w:tbl>
    <w:p w14:paraId="2D0E2A07" w14:textId="77777777" w:rsidR="003638BA" w:rsidRPr="00F66C73" w:rsidRDefault="003638BA" w:rsidP="0046413F">
      <w:pPr>
        <w:tabs>
          <w:tab w:val="left" w:pos="709"/>
          <w:tab w:val="left" w:pos="1177"/>
        </w:tabs>
        <w:spacing w:line="288" w:lineRule="auto"/>
        <w:jc w:val="both"/>
        <w:rPr>
          <w:lang w:val="nl-NL"/>
        </w:rPr>
      </w:pPr>
    </w:p>
    <w:p w14:paraId="136F1DF8" w14:textId="1D66ACB7" w:rsidR="00D8278F" w:rsidRPr="00F66C73" w:rsidRDefault="00D8278F" w:rsidP="00FA3C88">
      <w:pPr>
        <w:tabs>
          <w:tab w:val="left" w:pos="709"/>
          <w:tab w:val="left" w:pos="1177"/>
        </w:tabs>
        <w:spacing w:line="288" w:lineRule="auto"/>
        <w:jc w:val="center"/>
        <w:rPr>
          <w:b/>
          <w:sz w:val="28"/>
          <w:szCs w:val="28"/>
          <w:lang w:val="nl-NL"/>
        </w:rPr>
      </w:pPr>
    </w:p>
    <w:tbl>
      <w:tblPr>
        <w:tblW w:w="14709" w:type="dxa"/>
        <w:tblLook w:val="04A0" w:firstRow="1" w:lastRow="0" w:firstColumn="1" w:lastColumn="0" w:noHBand="0" w:noVBand="1"/>
      </w:tblPr>
      <w:tblGrid>
        <w:gridCol w:w="97"/>
        <w:gridCol w:w="603"/>
        <w:gridCol w:w="3228"/>
        <w:gridCol w:w="893"/>
        <w:gridCol w:w="1021"/>
        <w:gridCol w:w="1277"/>
        <w:gridCol w:w="1659"/>
        <w:gridCol w:w="1405"/>
        <w:gridCol w:w="1404"/>
        <w:gridCol w:w="2101"/>
        <w:gridCol w:w="1021"/>
      </w:tblGrid>
      <w:tr w:rsidR="002657A2" w:rsidRPr="00F66C73" w14:paraId="04CDE7DC" w14:textId="77777777" w:rsidTr="00844BCE">
        <w:trPr>
          <w:gridAfter w:val="1"/>
          <w:wAfter w:w="1021" w:type="dxa"/>
          <w:trHeight w:val="352"/>
        </w:trPr>
        <w:tc>
          <w:tcPr>
            <w:tcW w:w="13688" w:type="dxa"/>
            <w:gridSpan w:val="10"/>
            <w:tcBorders>
              <w:top w:val="nil"/>
              <w:left w:val="nil"/>
              <w:bottom w:val="nil"/>
              <w:right w:val="nil"/>
            </w:tcBorders>
            <w:shd w:val="clear" w:color="auto" w:fill="auto"/>
            <w:noWrap/>
            <w:vAlign w:val="center"/>
            <w:hideMark/>
          </w:tcPr>
          <w:p w14:paraId="362AB629" w14:textId="77777777" w:rsidR="00BB302A" w:rsidRPr="00F66C73" w:rsidRDefault="00BB302A" w:rsidP="00C2304D">
            <w:pPr>
              <w:spacing w:line="276" w:lineRule="auto"/>
              <w:jc w:val="center"/>
              <w:rPr>
                <w:b/>
                <w:bCs/>
                <w:sz w:val="26"/>
                <w:szCs w:val="26"/>
                <w:lang w:eastAsia="en-GB"/>
              </w:rPr>
            </w:pPr>
          </w:p>
          <w:p w14:paraId="6E055458" w14:textId="77777777" w:rsidR="00BB302A" w:rsidRPr="00F66C73" w:rsidRDefault="00BB302A" w:rsidP="00C2304D">
            <w:pPr>
              <w:spacing w:line="276" w:lineRule="auto"/>
              <w:jc w:val="center"/>
              <w:rPr>
                <w:b/>
                <w:bCs/>
                <w:sz w:val="26"/>
                <w:szCs w:val="26"/>
                <w:lang w:eastAsia="en-GB"/>
              </w:rPr>
            </w:pPr>
          </w:p>
          <w:p w14:paraId="7BBF863D" w14:textId="075C55D0" w:rsidR="00D75403" w:rsidRPr="00F66C73" w:rsidRDefault="00D75403" w:rsidP="00C2304D">
            <w:pPr>
              <w:spacing w:line="276" w:lineRule="auto"/>
              <w:jc w:val="center"/>
              <w:rPr>
                <w:b/>
                <w:bCs/>
                <w:sz w:val="26"/>
                <w:szCs w:val="26"/>
                <w:lang w:eastAsia="en-GB"/>
              </w:rPr>
            </w:pPr>
            <w:r w:rsidRPr="00F66C73">
              <w:rPr>
                <w:b/>
                <w:bCs/>
                <w:sz w:val="26"/>
                <w:szCs w:val="26"/>
                <w:lang w:eastAsia="en-GB"/>
              </w:rPr>
              <w:t>Phụ lục 3</w:t>
            </w:r>
          </w:p>
          <w:p w14:paraId="3059EC60" w14:textId="7C506FFF" w:rsidR="00D75403" w:rsidRPr="00F66C73" w:rsidRDefault="00D75403" w:rsidP="00C2304D">
            <w:pPr>
              <w:spacing w:line="276" w:lineRule="auto"/>
              <w:jc w:val="center"/>
              <w:rPr>
                <w:b/>
                <w:bCs/>
                <w:sz w:val="32"/>
                <w:szCs w:val="32"/>
                <w:lang w:eastAsia="en-GB"/>
              </w:rPr>
            </w:pPr>
            <w:r w:rsidRPr="00F66C73">
              <w:rPr>
                <w:b/>
                <w:bCs/>
                <w:sz w:val="26"/>
                <w:szCs w:val="26"/>
                <w:lang w:eastAsia="en-GB"/>
              </w:rPr>
              <w:t xml:space="preserve">DỰ TOÁN THU </w:t>
            </w:r>
            <w:r w:rsidR="00A17B76" w:rsidRPr="00F66C73">
              <w:rPr>
                <w:b/>
                <w:bCs/>
                <w:sz w:val="26"/>
                <w:szCs w:val="26"/>
                <w:lang w:eastAsia="en-GB"/>
              </w:rPr>
              <w:t xml:space="preserve">PHÍ, </w:t>
            </w:r>
            <w:r w:rsidRPr="00F66C73">
              <w:rPr>
                <w:b/>
                <w:bCs/>
                <w:sz w:val="26"/>
                <w:szCs w:val="26"/>
                <w:lang w:eastAsia="en-GB"/>
              </w:rPr>
              <w:t xml:space="preserve">CHI PHÍ THAM QUAN </w:t>
            </w:r>
            <w:r w:rsidR="00A17B76" w:rsidRPr="00F66C73">
              <w:rPr>
                <w:b/>
                <w:spacing w:val="-4"/>
                <w:sz w:val="26"/>
                <w:szCs w:val="26"/>
                <w:lang w:val="nl-NL"/>
              </w:rPr>
              <w:t xml:space="preserve">TẠI BQL CÁC DI TÍCH QUỐC GIA ĐẶC BIỆT </w:t>
            </w:r>
            <w:r w:rsidRPr="00F66C73">
              <w:rPr>
                <w:b/>
                <w:bCs/>
                <w:sz w:val="26"/>
                <w:szCs w:val="26"/>
                <w:lang w:eastAsia="en-GB"/>
              </w:rPr>
              <w:t>NĂM 2025</w:t>
            </w:r>
          </w:p>
        </w:tc>
      </w:tr>
      <w:tr w:rsidR="002657A2" w:rsidRPr="00F66C73" w14:paraId="631431B7" w14:textId="77777777" w:rsidTr="00844BCE">
        <w:trPr>
          <w:gridBefore w:val="1"/>
          <w:wBefore w:w="97" w:type="dxa"/>
          <w:trHeight w:val="624"/>
        </w:trPr>
        <w:tc>
          <w:tcPr>
            <w:tcW w:w="603" w:type="dxa"/>
            <w:tcBorders>
              <w:top w:val="nil"/>
              <w:left w:val="nil"/>
              <w:bottom w:val="single" w:sz="4" w:space="0" w:color="auto"/>
              <w:right w:val="nil"/>
            </w:tcBorders>
            <w:shd w:val="clear" w:color="auto" w:fill="auto"/>
            <w:noWrap/>
            <w:vAlign w:val="bottom"/>
            <w:hideMark/>
          </w:tcPr>
          <w:p w14:paraId="58DEC072" w14:textId="77777777" w:rsidR="00620058" w:rsidRPr="00F66C73" w:rsidRDefault="00620058" w:rsidP="00056583">
            <w:pPr>
              <w:jc w:val="center"/>
              <w:rPr>
                <w:sz w:val="22"/>
                <w:lang w:eastAsia="en-GB"/>
              </w:rPr>
            </w:pPr>
          </w:p>
        </w:tc>
        <w:tc>
          <w:tcPr>
            <w:tcW w:w="3228" w:type="dxa"/>
            <w:tcBorders>
              <w:top w:val="nil"/>
              <w:left w:val="nil"/>
              <w:bottom w:val="single" w:sz="4" w:space="0" w:color="auto"/>
              <w:right w:val="nil"/>
            </w:tcBorders>
            <w:shd w:val="clear" w:color="auto" w:fill="auto"/>
            <w:noWrap/>
            <w:vAlign w:val="bottom"/>
            <w:hideMark/>
          </w:tcPr>
          <w:p w14:paraId="7489C37B" w14:textId="77777777" w:rsidR="00620058" w:rsidRPr="00F66C73" w:rsidRDefault="00620058" w:rsidP="00056583">
            <w:pPr>
              <w:rPr>
                <w:sz w:val="22"/>
                <w:lang w:eastAsia="en-GB"/>
              </w:rPr>
            </w:pPr>
          </w:p>
        </w:tc>
        <w:tc>
          <w:tcPr>
            <w:tcW w:w="893" w:type="dxa"/>
            <w:tcBorders>
              <w:top w:val="nil"/>
              <w:left w:val="nil"/>
              <w:bottom w:val="single" w:sz="4" w:space="0" w:color="auto"/>
              <w:right w:val="nil"/>
            </w:tcBorders>
            <w:shd w:val="clear" w:color="auto" w:fill="auto"/>
            <w:noWrap/>
            <w:vAlign w:val="bottom"/>
            <w:hideMark/>
          </w:tcPr>
          <w:p w14:paraId="641D3F5E" w14:textId="77777777" w:rsidR="00620058" w:rsidRPr="00F66C73" w:rsidRDefault="00620058" w:rsidP="00056583">
            <w:pPr>
              <w:rPr>
                <w:sz w:val="22"/>
                <w:lang w:eastAsia="en-GB"/>
              </w:rPr>
            </w:pPr>
          </w:p>
        </w:tc>
        <w:tc>
          <w:tcPr>
            <w:tcW w:w="1021" w:type="dxa"/>
            <w:tcBorders>
              <w:top w:val="nil"/>
              <w:left w:val="nil"/>
              <w:bottom w:val="single" w:sz="4" w:space="0" w:color="auto"/>
              <w:right w:val="nil"/>
            </w:tcBorders>
            <w:shd w:val="clear" w:color="auto" w:fill="auto"/>
            <w:noWrap/>
            <w:vAlign w:val="bottom"/>
            <w:hideMark/>
          </w:tcPr>
          <w:p w14:paraId="5114D263" w14:textId="77777777" w:rsidR="00620058" w:rsidRPr="00F66C73" w:rsidRDefault="00620058" w:rsidP="00056583">
            <w:pPr>
              <w:rPr>
                <w:sz w:val="22"/>
                <w:lang w:eastAsia="en-GB"/>
              </w:rPr>
            </w:pPr>
          </w:p>
        </w:tc>
        <w:tc>
          <w:tcPr>
            <w:tcW w:w="1277" w:type="dxa"/>
            <w:tcBorders>
              <w:top w:val="nil"/>
              <w:left w:val="nil"/>
              <w:bottom w:val="single" w:sz="4" w:space="0" w:color="auto"/>
              <w:right w:val="nil"/>
            </w:tcBorders>
            <w:shd w:val="clear" w:color="auto" w:fill="auto"/>
            <w:noWrap/>
            <w:vAlign w:val="bottom"/>
            <w:hideMark/>
          </w:tcPr>
          <w:p w14:paraId="26D8069E" w14:textId="77777777" w:rsidR="00620058" w:rsidRPr="00F66C73" w:rsidRDefault="00620058" w:rsidP="00056583">
            <w:pPr>
              <w:jc w:val="center"/>
              <w:rPr>
                <w:sz w:val="22"/>
                <w:lang w:eastAsia="en-GB"/>
              </w:rPr>
            </w:pPr>
          </w:p>
        </w:tc>
        <w:tc>
          <w:tcPr>
            <w:tcW w:w="1659" w:type="dxa"/>
            <w:tcBorders>
              <w:top w:val="nil"/>
              <w:left w:val="nil"/>
              <w:bottom w:val="single" w:sz="4" w:space="0" w:color="auto"/>
              <w:right w:val="nil"/>
            </w:tcBorders>
            <w:shd w:val="clear" w:color="auto" w:fill="auto"/>
            <w:noWrap/>
            <w:vAlign w:val="bottom"/>
            <w:hideMark/>
          </w:tcPr>
          <w:p w14:paraId="4882AF65" w14:textId="77777777" w:rsidR="00620058" w:rsidRPr="00F66C73" w:rsidRDefault="00620058" w:rsidP="00056583">
            <w:pPr>
              <w:rPr>
                <w:sz w:val="22"/>
                <w:lang w:eastAsia="en-GB"/>
              </w:rPr>
            </w:pPr>
          </w:p>
        </w:tc>
        <w:tc>
          <w:tcPr>
            <w:tcW w:w="1405" w:type="dxa"/>
            <w:tcBorders>
              <w:top w:val="nil"/>
              <w:left w:val="nil"/>
              <w:bottom w:val="single" w:sz="4" w:space="0" w:color="auto"/>
              <w:right w:val="nil"/>
            </w:tcBorders>
            <w:shd w:val="clear" w:color="auto" w:fill="auto"/>
            <w:noWrap/>
            <w:vAlign w:val="bottom"/>
            <w:hideMark/>
          </w:tcPr>
          <w:p w14:paraId="588F80EB" w14:textId="77777777" w:rsidR="00620058" w:rsidRPr="00F66C73" w:rsidRDefault="00620058" w:rsidP="00056583">
            <w:pPr>
              <w:rPr>
                <w:sz w:val="22"/>
                <w:lang w:eastAsia="en-GB"/>
              </w:rPr>
            </w:pPr>
          </w:p>
        </w:tc>
        <w:tc>
          <w:tcPr>
            <w:tcW w:w="1404" w:type="dxa"/>
            <w:tcBorders>
              <w:top w:val="nil"/>
              <w:left w:val="nil"/>
              <w:bottom w:val="single" w:sz="4" w:space="0" w:color="auto"/>
              <w:right w:val="nil"/>
            </w:tcBorders>
            <w:shd w:val="clear" w:color="auto" w:fill="auto"/>
            <w:noWrap/>
            <w:vAlign w:val="bottom"/>
            <w:hideMark/>
          </w:tcPr>
          <w:p w14:paraId="14519F4D" w14:textId="77777777" w:rsidR="00620058" w:rsidRPr="00F66C73" w:rsidRDefault="00620058" w:rsidP="00056583">
            <w:pPr>
              <w:rPr>
                <w:sz w:val="22"/>
                <w:lang w:eastAsia="en-GB"/>
              </w:rPr>
            </w:pPr>
          </w:p>
        </w:tc>
        <w:tc>
          <w:tcPr>
            <w:tcW w:w="3122" w:type="dxa"/>
            <w:gridSpan w:val="2"/>
            <w:tcBorders>
              <w:top w:val="nil"/>
              <w:left w:val="nil"/>
              <w:bottom w:val="single" w:sz="4" w:space="0" w:color="auto"/>
              <w:right w:val="nil"/>
            </w:tcBorders>
            <w:shd w:val="clear" w:color="auto" w:fill="auto"/>
            <w:noWrap/>
            <w:vAlign w:val="bottom"/>
            <w:hideMark/>
          </w:tcPr>
          <w:p w14:paraId="1A58FDFA" w14:textId="77777777" w:rsidR="00620058" w:rsidRPr="00F66C73" w:rsidRDefault="00620058" w:rsidP="00056583">
            <w:pPr>
              <w:jc w:val="right"/>
              <w:rPr>
                <w:i/>
                <w:iCs/>
                <w:sz w:val="22"/>
                <w:lang w:eastAsia="en-GB"/>
              </w:rPr>
            </w:pPr>
            <w:r w:rsidRPr="00F66C73">
              <w:rPr>
                <w:i/>
                <w:iCs/>
                <w:sz w:val="22"/>
                <w:lang w:eastAsia="en-GB"/>
              </w:rPr>
              <w:t>ĐVT: VNĐ</w:t>
            </w:r>
          </w:p>
        </w:tc>
      </w:tr>
      <w:tr w:rsidR="002657A2" w:rsidRPr="00F66C73" w14:paraId="5F4C5548" w14:textId="77777777" w:rsidTr="00844BCE">
        <w:trPr>
          <w:gridBefore w:val="1"/>
          <w:wBefore w:w="97" w:type="dxa"/>
          <w:trHeight w:val="597"/>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27C7" w14:textId="77777777" w:rsidR="00620058" w:rsidRPr="00F66C73" w:rsidRDefault="00620058" w:rsidP="00056583">
            <w:pPr>
              <w:jc w:val="center"/>
              <w:rPr>
                <w:b/>
                <w:bCs/>
                <w:sz w:val="20"/>
                <w:szCs w:val="20"/>
                <w:lang w:eastAsia="en-GB"/>
              </w:rPr>
            </w:pPr>
            <w:r w:rsidRPr="00F66C73">
              <w:rPr>
                <w:b/>
                <w:bCs/>
                <w:sz w:val="20"/>
                <w:szCs w:val="20"/>
                <w:lang w:eastAsia="en-GB"/>
              </w:rPr>
              <w:t>STT</w:t>
            </w:r>
          </w:p>
        </w:tc>
        <w:tc>
          <w:tcPr>
            <w:tcW w:w="3228" w:type="dxa"/>
            <w:tcBorders>
              <w:top w:val="single" w:sz="4" w:space="0" w:color="auto"/>
              <w:left w:val="nil"/>
              <w:bottom w:val="single" w:sz="4" w:space="0" w:color="auto"/>
              <w:right w:val="single" w:sz="4" w:space="0" w:color="auto"/>
            </w:tcBorders>
            <w:shd w:val="clear" w:color="auto" w:fill="auto"/>
            <w:noWrap/>
            <w:vAlign w:val="center"/>
            <w:hideMark/>
          </w:tcPr>
          <w:p w14:paraId="3836BF28" w14:textId="77777777" w:rsidR="00620058" w:rsidRPr="00F66C73" w:rsidRDefault="00620058" w:rsidP="00056583">
            <w:pPr>
              <w:jc w:val="center"/>
              <w:rPr>
                <w:b/>
                <w:bCs/>
                <w:sz w:val="20"/>
                <w:szCs w:val="20"/>
                <w:lang w:eastAsia="en-GB"/>
              </w:rPr>
            </w:pPr>
            <w:r w:rsidRPr="00F66C73">
              <w:rPr>
                <w:b/>
                <w:bCs/>
                <w:sz w:val="20"/>
                <w:szCs w:val="20"/>
                <w:lang w:eastAsia="en-GB"/>
              </w:rPr>
              <w:t>NỘI DUNG CHI</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27502E69" w14:textId="77777777" w:rsidR="00620058" w:rsidRPr="00F66C73" w:rsidRDefault="00620058" w:rsidP="00056583">
            <w:pPr>
              <w:jc w:val="center"/>
              <w:rPr>
                <w:b/>
                <w:bCs/>
                <w:sz w:val="20"/>
                <w:szCs w:val="20"/>
                <w:lang w:eastAsia="en-GB"/>
              </w:rPr>
            </w:pPr>
            <w:r w:rsidRPr="00F66C73">
              <w:rPr>
                <w:b/>
                <w:bCs/>
                <w:sz w:val="20"/>
                <w:szCs w:val="20"/>
                <w:lang w:eastAsia="en-GB"/>
              </w:rPr>
              <w:t>ĐVT</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A11338F" w14:textId="77777777" w:rsidR="00620058" w:rsidRPr="00F66C73" w:rsidRDefault="00620058" w:rsidP="00056583">
            <w:pPr>
              <w:jc w:val="center"/>
              <w:rPr>
                <w:b/>
                <w:bCs/>
                <w:sz w:val="20"/>
                <w:szCs w:val="20"/>
                <w:lang w:eastAsia="en-GB"/>
              </w:rPr>
            </w:pPr>
            <w:r w:rsidRPr="00F66C73">
              <w:rPr>
                <w:b/>
                <w:bCs/>
                <w:sz w:val="20"/>
                <w:szCs w:val="20"/>
                <w:lang w:eastAsia="en-GB"/>
              </w:rPr>
              <w:t>SỐ</w:t>
            </w:r>
            <w:r w:rsidRPr="00F66C73">
              <w:rPr>
                <w:b/>
                <w:bCs/>
                <w:sz w:val="20"/>
                <w:szCs w:val="20"/>
                <w:lang w:eastAsia="en-GB"/>
              </w:rPr>
              <w:br/>
              <w:t>LƯỢNG</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0F3BE62" w14:textId="77777777" w:rsidR="00620058" w:rsidRPr="00F66C73" w:rsidRDefault="00620058" w:rsidP="00056583">
            <w:pPr>
              <w:jc w:val="center"/>
              <w:rPr>
                <w:b/>
                <w:bCs/>
                <w:sz w:val="20"/>
                <w:szCs w:val="20"/>
                <w:lang w:eastAsia="en-GB"/>
              </w:rPr>
            </w:pPr>
            <w:r w:rsidRPr="00F66C73">
              <w:rPr>
                <w:b/>
                <w:bCs/>
                <w:sz w:val="20"/>
                <w:szCs w:val="20"/>
                <w:lang w:eastAsia="en-GB"/>
              </w:rPr>
              <w:t>ĐƠN GIÁ</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71DB6960" w14:textId="77777777" w:rsidR="00620058" w:rsidRPr="00F66C73" w:rsidRDefault="00620058" w:rsidP="00056583">
            <w:pPr>
              <w:jc w:val="center"/>
              <w:rPr>
                <w:b/>
                <w:bCs/>
                <w:sz w:val="20"/>
                <w:szCs w:val="20"/>
                <w:lang w:eastAsia="en-GB"/>
              </w:rPr>
            </w:pPr>
            <w:r w:rsidRPr="00F66C73">
              <w:rPr>
                <w:b/>
                <w:bCs/>
                <w:sz w:val="20"/>
                <w:szCs w:val="20"/>
                <w:lang w:eastAsia="en-GB"/>
              </w:rPr>
              <w:t>THÀNH TIỀN</w:t>
            </w:r>
          </w:p>
        </w:tc>
        <w:tc>
          <w:tcPr>
            <w:tcW w:w="1405" w:type="dxa"/>
            <w:tcBorders>
              <w:top w:val="single" w:sz="4" w:space="0" w:color="auto"/>
              <w:left w:val="nil"/>
              <w:bottom w:val="single" w:sz="4" w:space="0" w:color="auto"/>
              <w:right w:val="single" w:sz="4" w:space="0" w:color="auto"/>
            </w:tcBorders>
            <w:shd w:val="clear" w:color="000000" w:fill="FFFFFF"/>
            <w:vAlign w:val="center"/>
            <w:hideMark/>
          </w:tcPr>
          <w:p w14:paraId="0966756D" w14:textId="77777777" w:rsidR="00620058" w:rsidRPr="00F66C73" w:rsidRDefault="00620058" w:rsidP="00056583">
            <w:pPr>
              <w:jc w:val="center"/>
              <w:rPr>
                <w:b/>
                <w:bCs/>
                <w:sz w:val="20"/>
                <w:szCs w:val="20"/>
                <w:lang w:eastAsia="en-GB"/>
              </w:rPr>
            </w:pPr>
            <w:r w:rsidRPr="00F66C73">
              <w:rPr>
                <w:b/>
                <w:bCs/>
                <w:sz w:val="20"/>
                <w:szCs w:val="20"/>
                <w:lang w:eastAsia="en-GB"/>
              </w:rPr>
              <w:t>DỰ TOÁN NĂM TRƯỚC</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14:paraId="3AB3794A" w14:textId="77777777" w:rsidR="00620058" w:rsidRPr="00F66C73" w:rsidRDefault="00620058" w:rsidP="00056583">
            <w:pPr>
              <w:jc w:val="center"/>
              <w:rPr>
                <w:b/>
                <w:bCs/>
                <w:sz w:val="20"/>
                <w:szCs w:val="20"/>
                <w:lang w:eastAsia="en-GB"/>
              </w:rPr>
            </w:pPr>
            <w:r w:rsidRPr="00F66C73">
              <w:rPr>
                <w:b/>
                <w:bCs/>
                <w:sz w:val="20"/>
                <w:szCs w:val="20"/>
                <w:lang w:eastAsia="en-GB"/>
              </w:rPr>
              <w:t>TỶ LỆ SO SÁNH (%)</w:t>
            </w:r>
          </w:p>
        </w:tc>
        <w:tc>
          <w:tcPr>
            <w:tcW w:w="31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40E98C" w14:textId="77777777" w:rsidR="00620058" w:rsidRPr="00F66C73" w:rsidRDefault="00620058" w:rsidP="00056583">
            <w:pPr>
              <w:jc w:val="center"/>
              <w:rPr>
                <w:b/>
                <w:bCs/>
                <w:sz w:val="20"/>
                <w:szCs w:val="20"/>
                <w:lang w:eastAsia="en-GB"/>
              </w:rPr>
            </w:pPr>
            <w:r w:rsidRPr="00F66C73">
              <w:rPr>
                <w:b/>
                <w:bCs/>
                <w:sz w:val="20"/>
                <w:szCs w:val="20"/>
                <w:lang w:eastAsia="en-GB"/>
              </w:rPr>
              <w:t>GHI CHÚ</w:t>
            </w:r>
          </w:p>
        </w:tc>
      </w:tr>
      <w:tr w:rsidR="002657A2" w:rsidRPr="00F66C73" w14:paraId="599F7579" w14:textId="77777777" w:rsidTr="00844BCE">
        <w:trPr>
          <w:gridBefore w:val="1"/>
          <w:wBefore w:w="97" w:type="dxa"/>
          <w:trHeight w:val="37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0988E" w14:textId="77777777" w:rsidR="00620058" w:rsidRPr="00F66C73" w:rsidRDefault="00620058" w:rsidP="00056583">
            <w:pPr>
              <w:jc w:val="center"/>
              <w:rPr>
                <w:b/>
                <w:bCs/>
                <w:sz w:val="20"/>
                <w:szCs w:val="20"/>
                <w:lang w:eastAsia="en-GB"/>
              </w:rPr>
            </w:pPr>
            <w:r w:rsidRPr="00F66C73">
              <w:rPr>
                <w:b/>
                <w:bCs/>
                <w:sz w:val="20"/>
                <w:szCs w:val="20"/>
                <w:lang w:eastAsia="en-GB"/>
              </w:rPr>
              <w:t>A</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10993A8F" w14:textId="77777777" w:rsidR="00620058" w:rsidRPr="00F66C73" w:rsidRDefault="00620058" w:rsidP="00056583">
            <w:pPr>
              <w:rPr>
                <w:b/>
                <w:bCs/>
                <w:sz w:val="20"/>
                <w:szCs w:val="20"/>
                <w:lang w:eastAsia="en-GB"/>
              </w:rPr>
            </w:pPr>
            <w:r w:rsidRPr="00F66C73">
              <w:rPr>
                <w:b/>
                <w:bCs/>
                <w:sz w:val="20"/>
                <w:szCs w:val="20"/>
                <w:lang w:eastAsia="en-GB"/>
              </w:rPr>
              <w:t>ƯỚC THU NGÂN SÁCH</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168318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541D18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90F0F3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51C68FA9" w14:textId="77777777" w:rsidR="00620058" w:rsidRPr="00F66C73" w:rsidRDefault="00620058" w:rsidP="00056583">
            <w:pPr>
              <w:jc w:val="center"/>
              <w:rPr>
                <w:b/>
                <w:bCs/>
                <w:sz w:val="20"/>
                <w:szCs w:val="20"/>
                <w:lang w:eastAsia="en-GB"/>
              </w:rPr>
            </w:pPr>
            <w:r w:rsidRPr="00F66C73">
              <w:rPr>
                <w:b/>
                <w:bCs/>
                <w:sz w:val="20"/>
                <w:szCs w:val="20"/>
                <w:lang w:eastAsia="en-GB"/>
              </w:rPr>
              <w:t xml:space="preserve">     4.950.000.000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9821D89" w14:textId="77777777" w:rsidR="00620058" w:rsidRPr="00F66C73" w:rsidRDefault="00620058" w:rsidP="00056583">
            <w:pPr>
              <w:jc w:val="center"/>
              <w:rPr>
                <w:b/>
                <w:bCs/>
                <w:sz w:val="20"/>
                <w:szCs w:val="20"/>
                <w:lang w:eastAsia="en-GB"/>
              </w:rPr>
            </w:pPr>
            <w:r w:rsidRPr="00F66C73">
              <w:rPr>
                <w:b/>
                <w:bCs/>
                <w:sz w:val="20"/>
                <w:szCs w:val="20"/>
                <w:lang w:eastAsia="en-GB"/>
              </w:rPr>
              <w:t xml:space="preserve">     3.796.500.000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FB3F420" w14:textId="77777777" w:rsidR="00620058" w:rsidRPr="00F66C73" w:rsidRDefault="00620058" w:rsidP="00056583">
            <w:pPr>
              <w:jc w:val="center"/>
              <w:rPr>
                <w:b/>
                <w:bCs/>
                <w:sz w:val="20"/>
                <w:szCs w:val="20"/>
                <w:lang w:eastAsia="en-GB"/>
              </w:rPr>
            </w:pPr>
            <w:r w:rsidRPr="00F66C73">
              <w:rPr>
                <w:b/>
                <w:bCs/>
                <w:sz w:val="20"/>
                <w:szCs w:val="20"/>
                <w:lang w:eastAsia="en-GB"/>
              </w:rPr>
              <w:t>77%</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55A943EB"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01E1E582" w14:textId="77777777" w:rsidTr="00844BCE">
        <w:trPr>
          <w:gridBefore w:val="1"/>
          <w:wBefore w:w="97" w:type="dxa"/>
          <w:trHeight w:val="509"/>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7A66" w14:textId="77777777" w:rsidR="00620058" w:rsidRPr="00F66C73" w:rsidRDefault="00620058" w:rsidP="00056583">
            <w:pPr>
              <w:jc w:val="center"/>
              <w:rPr>
                <w:sz w:val="20"/>
                <w:szCs w:val="20"/>
                <w:lang w:eastAsia="en-GB"/>
              </w:rPr>
            </w:pPr>
            <w:r w:rsidRPr="00F66C73">
              <w:rPr>
                <w:sz w:val="20"/>
                <w:szCs w:val="20"/>
                <w:lang w:eastAsia="en-GB"/>
              </w:rPr>
              <w:t>1</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0E673EB" w14:textId="77777777" w:rsidR="00620058" w:rsidRPr="00F66C73" w:rsidRDefault="00620058" w:rsidP="00056583">
            <w:pPr>
              <w:rPr>
                <w:sz w:val="20"/>
                <w:szCs w:val="20"/>
                <w:lang w:eastAsia="en-GB"/>
              </w:rPr>
            </w:pPr>
            <w:r w:rsidRPr="00F66C73">
              <w:rPr>
                <w:sz w:val="20"/>
                <w:szCs w:val="20"/>
                <w:lang w:eastAsia="en-GB"/>
              </w:rPr>
              <w:t>Khách du lịch quốc tế, nội địa (người lớn)</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3F9E88B" w14:textId="77777777" w:rsidR="00620058" w:rsidRPr="00F66C73" w:rsidRDefault="00620058" w:rsidP="00056583">
            <w:pPr>
              <w:jc w:val="center"/>
              <w:rPr>
                <w:sz w:val="20"/>
                <w:szCs w:val="20"/>
                <w:lang w:eastAsia="en-GB"/>
              </w:rPr>
            </w:pPr>
            <w:r w:rsidRPr="00F66C73">
              <w:rPr>
                <w:sz w:val="20"/>
                <w:szCs w:val="20"/>
                <w:lang w:eastAsia="en-GB"/>
              </w:rPr>
              <w:t>Lượt</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355B052C" w14:textId="77777777" w:rsidR="00620058" w:rsidRPr="00F66C73" w:rsidRDefault="00620058" w:rsidP="00056583">
            <w:pPr>
              <w:jc w:val="center"/>
              <w:rPr>
                <w:sz w:val="20"/>
                <w:szCs w:val="20"/>
                <w:lang w:eastAsia="en-GB"/>
              </w:rPr>
            </w:pPr>
            <w:r w:rsidRPr="00F66C73">
              <w:rPr>
                <w:sz w:val="20"/>
                <w:szCs w:val="20"/>
                <w:lang w:eastAsia="en-GB"/>
              </w:rPr>
              <w:t xml:space="preserve">   242.350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FE2394E" w14:textId="77777777" w:rsidR="00620058" w:rsidRPr="00F66C73" w:rsidRDefault="00620058" w:rsidP="00056583">
            <w:pPr>
              <w:jc w:val="center"/>
              <w:rPr>
                <w:sz w:val="20"/>
                <w:szCs w:val="20"/>
                <w:lang w:eastAsia="en-GB"/>
              </w:rPr>
            </w:pPr>
            <w:r w:rsidRPr="00F66C73">
              <w:rPr>
                <w:sz w:val="20"/>
                <w:szCs w:val="20"/>
                <w:lang w:eastAsia="en-GB"/>
              </w:rPr>
              <w:t xml:space="preserve">             20.000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4BD5AC0" w14:textId="77777777" w:rsidR="00620058" w:rsidRPr="00F66C73" w:rsidRDefault="00620058" w:rsidP="00056583">
            <w:pPr>
              <w:jc w:val="center"/>
              <w:rPr>
                <w:b/>
                <w:bCs/>
                <w:sz w:val="20"/>
                <w:szCs w:val="20"/>
                <w:lang w:eastAsia="en-GB"/>
              </w:rPr>
            </w:pPr>
            <w:r w:rsidRPr="00F66C73">
              <w:rPr>
                <w:b/>
                <w:bCs/>
                <w:sz w:val="20"/>
                <w:szCs w:val="20"/>
                <w:lang w:eastAsia="en-GB"/>
              </w:rPr>
              <w:t xml:space="preserve">     4.847.000.000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F4F4381"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EDD77D7"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414B53FD"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0883B3EC" w14:textId="77777777" w:rsidTr="00844BCE">
        <w:trPr>
          <w:gridBefore w:val="1"/>
          <w:wBefore w:w="97" w:type="dxa"/>
          <w:trHeight w:val="509"/>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E6279" w14:textId="77777777" w:rsidR="00620058" w:rsidRPr="00F66C73" w:rsidRDefault="00620058" w:rsidP="00056583">
            <w:pPr>
              <w:jc w:val="center"/>
              <w:rPr>
                <w:sz w:val="20"/>
                <w:szCs w:val="20"/>
                <w:lang w:eastAsia="en-GB"/>
              </w:rPr>
            </w:pPr>
            <w:r w:rsidRPr="00F66C73">
              <w:rPr>
                <w:sz w:val="20"/>
                <w:szCs w:val="20"/>
                <w:lang w:eastAsia="en-GB"/>
              </w:rPr>
              <w:t>2</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5884A947" w14:textId="77777777" w:rsidR="00620058" w:rsidRPr="00F66C73" w:rsidRDefault="00620058" w:rsidP="00056583">
            <w:pPr>
              <w:rPr>
                <w:sz w:val="20"/>
                <w:szCs w:val="20"/>
                <w:lang w:eastAsia="en-GB"/>
              </w:rPr>
            </w:pPr>
            <w:r w:rsidRPr="00F66C73">
              <w:rPr>
                <w:sz w:val="20"/>
                <w:szCs w:val="20"/>
                <w:lang w:eastAsia="en-GB"/>
              </w:rPr>
              <w:t>Khách du lịch quốc tế, nội địa (trẻ em)</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45EFA28" w14:textId="77777777" w:rsidR="00620058" w:rsidRPr="00F66C73" w:rsidRDefault="00620058" w:rsidP="00056583">
            <w:pPr>
              <w:jc w:val="center"/>
              <w:rPr>
                <w:sz w:val="20"/>
                <w:szCs w:val="20"/>
                <w:lang w:eastAsia="en-GB"/>
              </w:rPr>
            </w:pPr>
            <w:r w:rsidRPr="00F66C73">
              <w:rPr>
                <w:sz w:val="20"/>
                <w:szCs w:val="20"/>
                <w:lang w:eastAsia="en-GB"/>
              </w:rPr>
              <w:t>Lượt</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AAFC9E9" w14:textId="77777777" w:rsidR="00620058" w:rsidRPr="00F66C73" w:rsidRDefault="00620058" w:rsidP="00056583">
            <w:pPr>
              <w:jc w:val="center"/>
              <w:rPr>
                <w:sz w:val="20"/>
                <w:szCs w:val="20"/>
                <w:lang w:eastAsia="en-GB"/>
              </w:rPr>
            </w:pPr>
            <w:r w:rsidRPr="00F66C73">
              <w:rPr>
                <w:sz w:val="20"/>
                <w:szCs w:val="20"/>
                <w:lang w:eastAsia="en-GB"/>
              </w:rPr>
              <w:t xml:space="preserve">     10.300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4E1F9BD" w14:textId="77777777" w:rsidR="00620058" w:rsidRPr="00F66C73" w:rsidRDefault="00620058" w:rsidP="00056583">
            <w:pPr>
              <w:jc w:val="center"/>
              <w:rPr>
                <w:sz w:val="20"/>
                <w:szCs w:val="20"/>
                <w:lang w:eastAsia="en-GB"/>
              </w:rPr>
            </w:pPr>
            <w:r w:rsidRPr="00F66C73">
              <w:rPr>
                <w:sz w:val="20"/>
                <w:szCs w:val="20"/>
                <w:lang w:eastAsia="en-GB"/>
              </w:rPr>
              <w:t xml:space="preserve">             10.000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C369882" w14:textId="77777777" w:rsidR="00620058" w:rsidRPr="00F66C73" w:rsidRDefault="00620058" w:rsidP="00056583">
            <w:pPr>
              <w:jc w:val="center"/>
              <w:rPr>
                <w:b/>
                <w:bCs/>
                <w:sz w:val="20"/>
                <w:szCs w:val="20"/>
                <w:lang w:eastAsia="en-GB"/>
              </w:rPr>
            </w:pPr>
            <w:r w:rsidRPr="00F66C73">
              <w:rPr>
                <w:b/>
                <w:bCs/>
                <w:sz w:val="20"/>
                <w:szCs w:val="20"/>
                <w:lang w:eastAsia="en-GB"/>
              </w:rPr>
              <w:t xml:space="preserve">        103.000.000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5858CB1"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F73377F"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7224CAC4" w14:textId="77777777" w:rsidR="00620058" w:rsidRPr="00F66C73" w:rsidRDefault="00620058" w:rsidP="00056583">
            <w:pPr>
              <w:jc w:val="center"/>
              <w:rPr>
                <w:sz w:val="20"/>
                <w:szCs w:val="20"/>
                <w:lang w:eastAsia="en-GB"/>
              </w:rPr>
            </w:pPr>
            <w:r w:rsidRPr="00F66C73">
              <w:rPr>
                <w:sz w:val="20"/>
                <w:szCs w:val="20"/>
                <w:lang w:eastAsia="en-GB"/>
              </w:rPr>
              <w:t> </w:t>
            </w:r>
          </w:p>
        </w:tc>
      </w:tr>
      <w:tr w:rsidR="002657A2" w:rsidRPr="00F66C73" w14:paraId="335D2E58" w14:textId="77777777" w:rsidTr="00844BCE">
        <w:trPr>
          <w:gridBefore w:val="1"/>
          <w:wBefore w:w="97" w:type="dxa"/>
          <w:trHeight w:val="44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A1BCF" w14:textId="77777777" w:rsidR="00620058" w:rsidRPr="00F66C73" w:rsidRDefault="00620058" w:rsidP="00056583">
            <w:pPr>
              <w:jc w:val="center"/>
              <w:rPr>
                <w:b/>
                <w:bCs/>
                <w:sz w:val="20"/>
                <w:szCs w:val="20"/>
                <w:lang w:eastAsia="en-GB"/>
              </w:rPr>
            </w:pPr>
            <w:r w:rsidRPr="00F66C73">
              <w:rPr>
                <w:b/>
                <w:bCs/>
                <w:sz w:val="20"/>
                <w:szCs w:val="20"/>
                <w:lang w:eastAsia="en-GB"/>
              </w:rPr>
              <w:t>B</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16299B16" w14:textId="77777777" w:rsidR="00620058" w:rsidRPr="00F66C73" w:rsidRDefault="00620058" w:rsidP="00056583">
            <w:pPr>
              <w:rPr>
                <w:b/>
                <w:bCs/>
                <w:sz w:val="20"/>
                <w:szCs w:val="20"/>
                <w:lang w:eastAsia="en-GB"/>
              </w:rPr>
            </w:pPr>
            <w:r w:rsidRPr="00F66C73">
              <w:rPr>
                <w:b/>
                <w:bCs/>
                <w:sz w:val="20"/>
                <w:szCs w:val="20"/>
                <w:lang w:eastAsia="en-GB"/>
              </w:rPr>
              <w:t>CHI NỘP NSNN 10%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52F4806"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11EAEE64"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CC82E7E"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6AC9282" w14:textId="77777777" w:rsidR="00620058" w:rsidRPr="00F66C73" w:rsidRDefault="00620058" w:rsidP="00056583">
            <w:pPr>
              <w:jc w:val="center"/>
              <w:rPr>
                <w:b/>
                <w:bCs/>
                <w:sz w:val="20"/>
                <w:szCs w:val="20"/>
                <w:lang w:eastAsia="en-GB"/>
              </w:rPr>
            </w:pPr>
            <w:r w:rsidRPr="00F66C73">
              <w:rPr>
                <w:b/>
                <w:bCs/>
                <w:sz w:val="20"/>
                <w:szCs w:val="20"/>
                <w:lang w:eastAsia="en-GB"/>
              </w:rPr>
              <w:t xml:space="preserve">        495.000.000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57D4D15" w14:textId="77777777" w:rsidR="00620058" w:rsidRPr="00F66C73" w:rsidRDefault="00620058" w:rsidP="00056583">
            <w:pPr>
              <w:jc w:val="center"/>
              <w:rPr>
                <w:b/>
                <w:bCs/>
                <w:sz w:val="20"/>
                <w:szCs w:val="20"/>
                <w:lang w:eastAsia="en-GB"/>
              </w:rPr>
            </w:pPr>
            <w:r w:rsidRPr="00F66C73">
              <w:rPr>
                <w:b/>
                <w:bCs/>
                <w:sz w:val="20"/>
                <w:szCs w:val="20"/>
                <w:lang w:eastAsia="en-GB"/>
              </w:rPr>
              <w:t xml:space="preserve">     1.321.400.000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7302FFE2" w14:textId="77777777" w:rsidR="00620058" w:rsidRPr="00F66C73" w:rsidRDefault="00620058" w:rsidP="00056583">
            <w:pPr>
              <w:jc w:val="center"/>
              <w:rPr>
                <w:b/>
                <w:bCs/>
                <w:sz w:val="20"/>
                <w:szCs w:val="20"/>
                <w:lang w:eastAsia="en-GB"/>
              </w:rPr>
            </w:pPr>
            <w:r w:rsidRPr="00F66C73">
              <w:rPr>
                <w:b/>
                <w:bCs/>
                <w:sz w:val="20"/>
                <w:szCs w:val="20"/>
                <w:lang w:eastAsia="en-GB"/>
              </w:rPr>
              <w:t>267%</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551F7876"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04273267" w14:textId="77777777" w:rsidTr="00844BCE">
        <w:trPr>
          <w:gridBefore w:val="1"/>
          <w:wBefore w:w="97" w:type="dxa"/>
          <w:trHeight w:val="44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7B9E4" w14:textId="77777777" w:rsidR="00620058" w:rsidRPr="00F66C73" w:rsidRDefault="00620058" w:rsidP="00056583">
            <w:pPr>
              <w:jc w:val="center"/>
              <w:rPr>
                <w:b/>
                <w:bCs/>
                <w:sz w:val="20"/>
                <w:szCs w:val="20"/>
                <w:lang w:eastAsia="en-GB"/>
              </w:rPr>
            </w:pPr>
            <w:r w:rsidRPr="00F66C73">
              <w:rPr>
                <w:b/>
                <w:bCs/>
                <w:sz w:val="20"/>
                <w:szCs w:val="20"/>
                <w:lang w:eastAsia="en-GB"/>
              </w:rPr>
              <w:t>C</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41332417" w14:textId="77777777" w:rsidR="00620058" w:rsidRPr="00F66C73" w:rsidRDefault="00620058" w:rsidP="00056583">
            <w:pPr>
              <w:rPr>
                <w:b/>
                <w:bCs/>
                <w:sz w:val="20"/>
                <w:szCs w:val="20"/>
                <w:lang w:eastAsia="en-GB"/>
              </w:rPr>
            </w:pPr>
            <w:r w:rsidRPr="00F66C73">
              <w:rPr>
                <w:b/>
                <w:bCs/>
                <w:sz w:val="20"/>
                <w:szCs w:val="20"/>
                <w:lang w:eastAsia="en-GB"/>
              </w:rPr>
              <w:t>ĐỂ LẠI ĐƠN VỊ 90%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1FC4C0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6FDF2A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751B98A"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1547E609" w14:textId="77777777" w:rsidR="00620058" w:rsidRPr="00F66C73" w:rsidRDefault="00620058" w:rsidP="00056583">
            <w:pPr>
              <w:jc w:val="center"/>
              <w:rPr>
                <w:b/>
                <w:bCs/>
                <w:sz w:val="20"/>
                <w:szCs w:val="20"/>
                <w:lang w:eastAsia="en-GB"/>
              </w:rPr>
            </w:pPr>
            <w:r w:rsidRPr="00F66C73">
              <w:rPr>
                <w:b/>
                <w:bCs/>
                <w:sz w:val="20"/>
                <w:szCs w:val="20"/>
                <w:lang w:eastAsia="en-GB"/>
              </w:rPr>
              <w:t xml:space="preserve">     4.455.000.000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250A756" w14:textId="77777777" w:rsidR="00620058" w:rsidRPr="00F66C73" w:rsidRDefault="00620058" w:rsidP="00056583">
            <w:pPr>
              <w:jc w:val="center"/>
              <w:rPr>
                <w:b/>
                <w:bCs/>
                <w:sz w:val="20"/>
                <w:szCs w:val="20"/>
                <w:lang w:eastAsia="en-GB"/>
              </w:rPr>
            </w:pPr>
            <w:r w:rsidRPr="00F66C73">
              <w:rPr>
                <w:b/>
                <w:bCs/>
                <w:sz w:val="20"/>
                <w:szCs w:val="20"/>
                <w:lang w:eastAsia="en-GB"/>
              </w:rPr>
              <w:t xml:space="preserve">     2.475.100.000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B304D54" w14:textId="77777777" w:rsidR="00620058" w:rsidRPr="00F66C73" w:rsidRDefault="00620058" w:rsidP="00056583">
            <w:pPr>
              <w:jc w:val="center"/>
              <w:rPr>
                <w:b/>
                <w:bCs/>
                <w:sz w:val="20"/>
                <w:szCs w:val="20"/>
                <w:lang w:eastAsia="en-GB"/>
              </w:rPr>
            </w:pPr>
            <w:r w:rsidRPr="00F66C73">
              <w:rPr>
                <w:b/>
                <w:bCs/>
                <w:sz w:val="20"/>
                <w:szCs w:val="20"/>
                <w:lang w:eastAsia="en-GB"/>
              </w:rPr>
              <w:t>56%</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37138D79"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599A2ED9" w14:textId="77777777" w:rsidTr="00844BCE">
        <w:trPr>
          <w:gridBefore w:val="1"/>
          <w:wBefore w:w="97" w:type="dxa"/>
          <w:trHeight w:val="49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54BEB" w14:textId="77777777" w:rsidR="00620058" w:rsidRPr="00F66C73" w:rsidRDefault="00620058" w:rsidP="00056583">
            <w:pPr>
              <w:jc w:val="center"/>
              <w:rPr>
                <w:b/>
                <w:bCs/>
                <w:sz w:val="20"/>
                <w:szCs w:val="20"/>
                <w:lang w:eastAsia="en-GB"/>
              </w:rPr>
            </w:pPr>
            <w:r w:rsidRPr="00F66C73">
              <w:rPr>
                <w:b/>
                <w:bCs/>
                <w:sz w:val="20"/>
                <w:szCs w:val="20"/>
                <w:lang w:eastAsia="en-GB"/>
              </w:rPr>
              <w:t>I</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1FE608C" w14:textId="77777777" w:rsidR="00620058" w:rsidRPr="00F66C73" w:rsidRDefault="00620058" w:rsidP="00056583">
            <w:pPr>
              <w:rPr>
                <w:b/>
                <w:bCs/>
                <w:sz w:val="20"/>
                <w:szCs w:val="20"/>
                <w:lang w:eastAsia="en-GB"/>
              </w:rPr>
            </w:pPr>
            <w:r w:rsidRPr="00F66C73">
              <w:rPr>
                <w:b/>
                <w:bCs/>
                <w:sz w:val="20"/>
                <w:szCs w:val="20"/>
                <w:lang w:eastAsia="en-GB"/>
              </w:rPr>
              <w:t>CHI LƯƠNG CHO BIÊN CHẾ GIẢM TỪ NGUỒN THU</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6CA9D2C"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15FC714F"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093B2C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D3D3B6E" w14:textId="77777777" w:rsidR="00620058" w:rsidRPr="00F66C73" w:rsidRDefault="00620058" w:rsidP="00056583">
            <w:pPr>
              <w:jc w:val="center"/>
              <w:rPr>
                <w:b/>
                <w:bCs/>
                <w:sz w:val="20"/>
                <w:szCs w:val="20"/>
                <w:lang w:eastAsia="en-GB"/>
              </w:rPr>
            </w:pPr>
            <w:r w:rsidRPr="00F66C73">
              <w:rPr>
                <w:b/>
                <w:bCs/>
                <w:sz w:val="20"/>
                <w:szCs w:val="20"/>
                <w:lang w:eastAsia="en-GB"/>
              </w:rPr>
              <w:t xml:space="preserve">     1.471.359.024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11DAFF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AF4A218"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45FB6D3A" w14:textId="77777777" w:rsidR="00620058" w:rsidRPr="00F66C73" w:rsidRDefault="00620058" w:rsidP="00056583">
            <w:pPr>
              <w:jc w:val="center"/>
              <w:rPr>
                <w:b/>
                <w:bCs/>
                <w:sz w:val="20"/>
                <w:szCs w:val="20"/>
                <w:lang w:eastAsia="en-GB"/>
              </w:rPr>
            </w:pPr>
            <w:r w:rsidRPr="00F66C73">
              <w:rPr>
                <w:b/>
                <w:bCs/>
                <w:sz w:val="20"/>
                <w:szCs w:val="20"/>
                <w:lang w:eastAsia="en-GB"/>
              </w:rPr>
              <w:t xml:space="preserve">                                   4.455.000.000 </w:t>
            </w:r>
          </w:p>
        </w:tc>
      </w:tr>
      <w:tr w:rsidR="002657A2" w:rsidRPr="00F66C73" w14:paraId="2992F34D" w14:textId="77777777" w:rsidTr="00844BCE">
        <w:trPr>
          <w:gridBefore w:val="1"/>
          <w:wBefore w:w="97" w:type="dxa"/>
          <w:trHeight w:val="62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207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385D27DA" w14:textId="77777777" w:rsidR="00620058" w:rsidRPr="00F66C73" w:rsidRDefault="00620058" w:rsidP="00056583">
            <w:pPr>
              <w:rPr>
                <w:b/>
                <w:bCs/>
                <w:sz w:val="20"/>
                <w:szCs w:val="20"/>
                <w:lang w:eastAsia="en-GB"/>
              </w:rPr>
            </w:pPr>
            <w:r w:rsidRPr="00F66C73">
              <w:rPr>
                <w:b/>
                <w:bCs/>
                <w:sz w:val="20"/>
                <w:szCs w:val="20"/>
                <w:lang w:eastAsia="en-GB"/>
              </w:rPr>
              <w:t xml:space="preserve">Lương, phụ cấp lương theo hệ số và các khoản trích nộp, chi định mức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8CEB4C1"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CF932CB"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F1E780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EF0708D" w14:textId="77777777" w:rsidR="00620058" w:rsidRPr="00F66C73" w:rsidRDefault="00620058" w:rsidP="00056583">
            <w:pPr>
              <w:jc w:val="center"/>
              <w:rPr>
                <w:b/>
                <w:bCs/>
                <w:sz w:val="20"/>
                <w:szCs w:val="20"/>
                <w:lang w:eastAsia="en-GB"/>
              </w:rPr>
            </w:pPr>
            <w:r w:rsidRPr="00F66C73">
              <w:rPr>
                <w:b/>
                <w:bCs/>
                <w:sz w:val="20"/>
                <w:szCs w:val="20"/>
                <w:lang w:eastAsia="en-GB"/>
              </w:rPr>
              <w:t xml:space="preserve">     1.471.359.024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91AA54A"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E440071"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41D1D2DB"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3DCEE75F" w14:textId="77777777" w:rsidTr="00E0759D">
        <w:trPr>
          <w:gridBefore w:val="1"/>
          <w:wBefore w:w="97" w:type="dxa"/>
          <w:trHeight w:val="42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C9F5A" w14:textId="77777777" w:rsidR="00620058" w:rsidRPr="00F66C73" w:rsidRDefault="00620058" w:rsidP="00056583">
            <w:pPr>
              <w:jc w:val="center"/>
              <w:rPr>
                <w:sz w:val="20"/>
                <w:szCs w:val="20"/>
                <w:lang w:eastAsia="en-GB"/>
              </w:rPr>
            </w:pPr>
            <w:r w:rsidRPr="00F66C73">
              <w:rPr>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EC9F305" w14:textId="77777777" w:rsidR="00620058" w:rsidRPr="00F66C73" w:rsidRDefault="00620058" w:rsidP="00056583">
            <w:pPr>
              <w:rPr>
                <w:sz w:val="20"/>
                <w:szCs w:val="20"/>
                <w:lang w:eastAsia="en-GB"/>
              </w:rPr>
            </w:pPr>
            <w:r w:rsidRPr="00F66C73">
              <w:rPr>
                <w:sz w:val="20"/>
                <w:szCs w:val="20"/>
                <w:lang w:eastAsia="en-GB"/>
              </w:rPr>
              <w:t>Lương và phụ cấp lương</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247CF0EB" w14:textId="77777777" w:rsidR="00620058" w:rsidRPr="00F66C73" w:rsidRDefault="00620058" w:rsidP="00056583">
            <w:pPr>
              <w:jc w:val="center"/>
              <w:rPr>
                <w:sz w:val="20"/>
                <w:szCs w:val="20"/>
                <w:lang w:eastAsia="en-GB"/>
              </w:rPr>
            </w:pPr>
            <w:r w:rsidRPr="00F66C73">
              <w:rPr>
                <w:sz w:val="20"/>
                <w:szCs w:val="20"/>
                <w:lang w:eastAsia="en-GB"/>
              </w:rPr>
              <w:t>Tháng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683322A3" w14:textId="77777777" w:rsidR="00620058" w:rsidRPr="00F66C73" w:rsidRDefault="00620058" w:rsidP="00056583">
            <w:pPr>
              <w:jc w:val="center"/>
              <w:rPr>
                <w:sz w:val="20"/>
                <w:szCs w:val="20"/>
                <w:lang w:eastAsia="en-GB"/>
              </w:rPr>
            </w:pPr>
            <w:r w:rsidRPr="00F66C73">
              <w:rPr>
                <w:sz w:val="20"/>
                <w:szCs w:val="20"/>
                <w:lang w:eastAsia="en-GB"/>
              </w:rPr>
              <w:t>12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CC4BB0F" w14:textId="77777777" w:rsidR="00620058" w:rsidRPr="00F66C73" w:rsidRDefault="00620058" w:rsidP="00056583">
            <w:pPr>
              <w:jc w:val="center"/>
              <w:rPr>
                <w:sz w:val="20"/>
                <w:szCs w:val="20"/>
                <w:lang w:eastAsia="en-GB"/>
              </w:rPr>
            </w:pPr>
            <w:r w:rsidRPr="00F66C73">
              <w:rPr>
                <w:sz w:val="20"/>
                <w:szCs w:val="20"/>
                <w:lang w:eastAsia="en-GB"/>
              </w:rPr>
              <w:t xml:space="preserve">      97.601.400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7248DAE1" w14:textId="77777777" w:rsidR="00620058" w:rsidRPr="00F66C73" w:rsidRDefault="00620058" w:rsidP="00056583">
            <w:pPr>
              <w:jc w:val="center"/>
              <w:rPr>
                <w:sz w:val="20"/>
                <w:szCs w:val="20"/>
                <w:lang w:eastAsia="en-GB"/>
              </w:rPr>
            </w:pPr>
            <w:r w:rsidRPr="00F66C73">
              <w:rPr>
                <w:sz w:val="20"/>
                <w:szCs w:val="20"/>
                <w:lang w:eastAsia="en-GB"/>
              </w:rPr>
              <w:t xml:space="preserve">     1.171.216.800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001DEEC"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2D2073D"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1E6C5A3F" w14:textId="77777777" w:rsidR="00620058" w:rsidRPr="00F66C73" w:rsidRDefault="00620058" w:rsidP="00056583">
            <w:pPr>
              <w:jc w:val="center"/>
              <w:rPr>
                <w:sz w:val="20"/>
                <w:szCs w:val="20"/>
                <w:lang w:eastAsia="en-GB"/>
              </w:rPr>
            </w:pPr>
            <w:r w:rsidRPr="00F66C73">
              <w:rPr>
                <w:sz w:val="20"/>
                <w:szCs w:val="20"/>
                <w:lang w:eastAsia="en-GB"/>
              </w:rPr>
              <w:t>08 biên chế hưởng lương từ nguồn thu SN</w:t>
            </w:r>
          </w:p>
        </w:tc>
      </w:tr>
      <w:tr w:rsidR="002657A2" w:rsidRPr="00F66C73" w14:paraId="10B36A61" w14:textId="77777777" w:rsidTr="00844BCE">
        <w:trPr>
          <w:gridBefore w:val="1"/>
          <w:wBefore w:w="97" w:type="dxa"/>
          <w:trHeight w:val="45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F021A" w14:textId="77777777" w:rsidR="00620058" w:rsidRPr="00F66C73" w:rsidRDefault="00620058" w:rsidP="00056583">
            <w:pPr>
              <w:jc w:val="center"/>
              <w:rPr>
                <w:sz w:val="20"/>
                <w:szCs w:val="20"/>
                <w:lang w:eastAsia="en-GB"/>
              </w:rPr>
            </w:pPr>
            <w:r w:rsidRPr="00F66C73">
              <w:rPr>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1A506A14" w14:textId="77777777" w:rsidR="00620058" w:rsidRPr="00F66C73" w:rsidRDefault="00620058" w:rsidP="00056583">
            <w:pPr>
              <w:rPr>
                <w:sz w:val="20"/>
                <w:szCs w:val="20"/>
                <w:lang w:eastAsia="en-GB"/>
              </w:rPr>
            </w:pPr>
            <w:r w:rsidRPr="00F66C73">
              <w:rPr>
                <w:sz w:val="20"/>
                <w:szCs w:val="20"/>
                <w:lang w:eastAsia="en-GB"/>
              </w:rPr>
              <w:t>Trích nộp BHXH, BHYT, BHTN, KPCĐ</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A023172" w14:textId="77777777" w:rsidR="00620058" w:rsidRPr="00F66C73" w:rsidRDefault="00620058" w:rsidP="00056583">
            <w:pPr>
              <w:jc w:val="center"/>
              <w:rPr>
                <w:sz w:val="20"/>
                <w:szCs w:val="20"/>
                <w:lang w:eastAsia="en-GB"/>
              </w:rPr>
            </w:pPr>
            <w:r w:rsidRPr="00F66C73">
              <w:rPr>
                <w:sz w:val="20"/>
                <w:szCs w:val="20"/>
                <w:lang w:eastAsia="en-GB"/>
              </w:rPr>
              <w:t>Tháng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612FB462" w14:textId="77777777" w:rsidR="00620058" w:rsidRPr="00F66C73" w:rsidRDefault="00620058" w:rsidP="00056583">
            <w:pPr>
              <w:jc w:val="center"/>
              <w:rPr>
                <w:sz w:val="20"/>
                <w:szCs w:val="20"/>
                <w:lang w:eastAsia="en-GB"/>
              </w:rPr>
            </w:pPr>
            <w:r w:rsidRPr="00F66C73">
              <w:rPr>
                <w:sz w:val="20"/>
                <w:szCs w:val="20"/>
                <w:lang w:eastAsia="en-GB"/>
              </w:rPr>
              <w:t>12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E2808DC" w14:textId="77777777" w:rsidR="00620058" w:rsidRPr="00F66C73" w:rsidRDefault="00620058" w:rsidP="00056583">
            <w:pPr>
              <w:jc w:val="center"/>
              <w:rPr>
                <w:sz w:val="20"/>
                <w:szCs w:val="20"/>
                <w:lang w:eastAsia="en-GB"/>
              </w:rPr>
            </w:pPr>
            <w:r w:rsidRPr="00F66C73">
              <w:rPr>
                <w:sz w:val="20"/>
                <w:szCs w:val="20"/>
                <w:lang w:eastAsia="en-GB"/>
              </w:rPr>
              <w:t xml:space="preserve">      11.811.852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60E8EA63" w14:textId="77777777" w:rsidR="00620058" w:rsidRPr="00F66C73" w:rsidRDefault="00620058" w:rsidP="00056583">
            <w:pPr>
              <w:jc w:val="center"/>
              <w:rPr>
                <w:sz w:val="20"/>
                <w:szCs w:val="20"/>
                <w:lang w:eastAsia="en-GB"/>
              </w:rPr>
            </w:pPr>
            <w:r w:rsidRPr="00F66C73">
              <w:rPr>
                <w:sz w:val="20"/>
                <w:szCs w:val="20"/>
                <w:lang w:eastAsia="en-GB"/>
              </w:rPr>
              <w:t xml:space="preserve">        141.742.224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274CB94"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5B2D105"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28098802" w14:textId="77777777" w:rsidR="00620058" w:rsidRPr="00F66C73" w:rsidRDefault="00620058" w:rsidP="00056583">
            <w:pPr>
              <w:jc w:val="center"/>
              <w:rPr>
                <w:sz w:val="20"/>
                <w:szCs w:val="20"/>
                <w:lang w:eastAsia="en-GB"/>
              </w:rPr>
            </w:pPr>
            <w:r w:rsidRPr="00F66C73">
              <w:rPr>
                <w:sz w:val="20"/>
                <w:szCs w:val="20"/>
                <w:lang w:eastAsia="en-GB"/>
              </w:rPr>
              <w:t>23,5% BHXH, BHYT, KPCĐ</w:t>
            </w:r>
          </w:p>
        </w:tc>
      </w:tr>
      <w:tr w:rsidR="002657A2" w:rsidRPr="00F66C73" w14:paraId="7DD37957" w14:textId="77777777" w:rsidTr="00844BCE">
        <w:trPr>
          <w:gridBefore w:val="1"/>
          <w:wBefore w:w="97" w:type="dxa"/>
          <w:trHeight w:val="134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C0D0" w14:textId="77777777" w:rsidR="00620058" w:rsidRPr="00F66C73" w:rsidRDefault="00620058" w:rsidP="00056583">
            <w:pPr>
              <w:jc w:val="center"/>
              <w:rPr>
                <w:sz w:val="20"/>
                <w:szCs w:val="20"/>
                <w:lang w:eastAsia="en-GB"/>
              </w:rPr>
            </w:pPr>
            <w:r w:rsidRPr="00F66C73">
              <w:rPr>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765C088" w14:textId="77777777" w:rsidR="00620058" w:rsidRPr="00F66C73" w:rsidRDefault="00620058" w:rsidP="00056583">
            <w:pPr>
              <w:rPr>
                <w:sz w:val="20"/>
                <w:szCs w:val="20"/>
                <w:lang w:eastAsia="en-GB"/>
              </w:rPr>
            </w:pPr>
            <w:r w:rsidRPr="00F66C73">
              <w:rPr>
                <w:sz w:val="20"/>
                <w:szCs w:val="20"/>
                <w:lang w:eastAsia="en-GB"/>
              </w:rPr>
              <w:t>Chi hoạt động đơn vị 2025 đối với biên chế ( Chi phí dịch vụ công cộng, chi mua vật tư, văn phòng phẩm, chi phí nghiệp vụ chuyên môn và chi khác..) - Định mức 22.000.000/ năm * 08 người - 10%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597FA80" w14:textId="77777777" w:rsidR="00620058" w:rsidRPr="00F66C73" w:rsidRDefault="00620058" w:rsidP="00056583">
            <w:pPr>
              <w:jc w:val="center"/>
              <w:rPr>
                <w:sz w:val="20"/>
                <w:szCs w:val="20"/>
                <w:lang w:eastAsia="en-GB"/>
              </w:rPr>
            </w:pPr>
            <w:r w:rsidRPr="00F66C73">
              <w:rPr>
                <w:sz w:val="20"/>
                <w:szCs w:val="20"/>
                <w:lang w:eastAsia="en-GB"/>
              </w:rPr>
              <w:t>Người</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3271B2DA" w14:textId="77777777" w:rsidR="00620058" w:rsidRPr="00F66C73" w:rsidRDefault="00620058" w:rsidP="00056583">
            <w:pPr>
              <w:jc w:val="center"/>
              <w:rPr>
                <w:sz w:val="20"/>
                <w:szCs w:val="20"/>
                <w:lang w:eastAsia="en-GB"/>
              </w:rPr>
            </w:pPr>
            <w:r w:rsidRPr="00F66C73">
              <w:rPr>
                <w:sz w:val="20"/>
                <w:szCs w:val="20"/>
                <w:lang w:eastAsia="en-GB"/>
              </w:rPr>
              <w:t>8</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EE7316E" w14:textId="77777777" w:rsidR="00620058" w:rsidRPr="00F66C73" w:rsidRDefault="00620058" w:rsidP="00056583">
            <w:pPr>
              <w:jc w:val="center"/>
              <w:rPr>
                <w:sz w:val="20"/>
                <w:szCs w:val="20"/>
                <w:lang w:eastAsia="en-GB"/>
              </w:rPr>
            </w:pPr>
            <w:r w:rsidRPr="00F66C73">
              <w:rPr>
                <w:sz w:val="20"/>
                <w:szCs w:val="20"/>
                <w:lang w:eastAsia="en-GB"/>
              </w:rPr>
              <w:t xml:space="preserve">      22.000.000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166039CE" w14:textId="77777777" w:rsidR="00620058" w:rsidRPr="00F66C73" w:rsidRDefault="00620058" w:rsidP="00056583">
            <w:pPr>
              <w:jc w:val="center"/>
              <w:rPr>
                <w:sz w:val="20"/>
                <w:szCs w:val="20"/>
                <w:lang w:eastAsia="en-GB"/>
              </w:rPr>
            </w:pPr>
            <w:r w:rsidRPr="00F66C73">
              <w:rPr>
                <w:sz w:val="20"/>
                <w:szCs w:val="20"/>
                <w:lang w:eastAsia="en-GB"/>
              </w:rPr>
              <w:t xml:space="preserve">        158.400.000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4965C72"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7653544"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20B93FDB" w14:textId="77777777" w:rsidR="00620058" w:rsidRPr="00F66C73" w:rsidRDefault="00620058" w:rsidP="00056583">
            <w:pPr>
              <w:jc w:val="center"/>
              <w:rPr>
                <w:sz w:val="20"/>
                <w:szCs w:val="20"/>
                <w:lang w:eastAsia="en-GB"/>
              </w:rPr>
            </w:pPr>
            <w:r w:rsidRPr="00F66C73">
              <w:rPr>
                <w:sz w:val="20"/>
                <w:szCs w:val="20"/>
                <w:lang w:eastAsia="en-GB"/>
              </w:rPr>
              <w:t>Tính theo định mức</w:t>
            </w:r>
            <w:r w:rsidRPr="00F66C73">
              <w:rPr>
                <w:sz w:val="20"/>
                <w:szCs w:val="20"/>
                <w:lang w:eastAsia="en-GB"/>
              </w:rPr>
              <w:br/>
              <w:t>chi tại Nghị quyết 95/2021/</w:t>
            </w:r>
            <w:r w:rsidRPr="00F66C73">
              <w:rPr>
                <w:sz w:val="20"/>
                <w:szCs w:val="20"/>
                <w:lang w:eastAsia="en-GB"/>
              </w:rPr>
              <w:br/>
              <w:t>NQ-HĐND ngày 10/12/2021</w:t>
            </w:r>
            <w:r w:rsidRPr="00F66C73">
              <w:rPr>
                <w:sz w:val="20"/>
                <w:szCs w:val="20"/>
                <w:lang w:eastAsia="en-GB"/>
              </w:rPr>
              <w:br/>
              <w:t>của HĐND tỉnh CB</w:t>
            </w:r>
          </w:p>
        </w:tc>
      </w:tr>
      <w:tr w:rsidR="002657A2" w:rsidRPr="00F66C73" w14:paraId="22C5F406" w14:textId="77777777" w:rsidTr="00844BCE">
        <w:trPr>
          <w:gridBefore w:val="1"/>
          <w:wBefore w:w="97" w:type="dxa"/>
          <w:trHeight w:val="41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2F511" w14:textId="77777777" w:rsidR="00620058" w:rsidRPr="00F66C73" w:rsidRDefault="00620058" w:rsidP="00056583">
            <w:pPr>
              <w:jc w:val="center"/>
              <w:rPr>
                <w:b/>
                <w:bCs/>
                <w:sz w:val="20"/>
                <w:szCs w:val="20"/>
                <w:lang w:eastAsia="en-GB"/>
              </w:rPr>
            </w:pPr>
            <w:r w:rsidRPr="00F66C73">
              <w:rPr>
                <w:b/>
                <w:bCs/>
                <w:sz w:val="20"/>
                <w:szCs w:val="20"/>
                <w:lang w:eastAsia="en-GB"/>
              </w:rPr>
              <w:t>II</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01E06DC3" w14:textId="77777777" w:rsidR="00620058" w:rsidRPr="00F66C73" w:rsidRDefault="00620058" w:rsidP="00056583">
            <w:pPr>
              <w:rPr>
                <w:b/>
                <w:bCs/>
                <w:sz w:val="20"/>
                <w:szCs w:val="20"/>
                <w:lang w:eastAsia="en-GB"/>
              </w:rPr>
            </w:pPr>
            <w:r w:rsidRPr="00F66C73">
              <w:rPr>
                <w:b/>
                <w:bCs/>
                <w:sz w:val="20"/>
                <w:szCs w:val="20"/>
                <w:lang w:eastAsia="en-GB"/>
              </w:rPr>
              <w:t xml:space="preserve"> 40% CCTL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9DF8A7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FD09D2E"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12AA7E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C793479" w14:textId="77777777" w:rsidR="00620058" w:rsidRPr="00F66C73" w:rsidRDefault="00620058" w:rsidP="00056583">
            <w:pPr>
              <w:jc w:val="center"/>
              <w:rPr>
                <w:b/>
                <w:bCs/>
                <w:sz w:val="20"/>
                <w:szCs w:val="20"/>
                <w:lang w:eastAsia="en-GB"/>
              </w:rPr>
            </w:pPr>
            <w:r w:rsidRPr="00F66C73">
              <w:rPr>
                <w:b/>
                <w:bCs/>
                <w:sz w:val="20"/>
                <w:szCs w:val="20"/>
                <w:lang w:eastAsia="en-GB"/>
              </w:rPr>
              <w:t xml:space="preserve">        119.345.639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0DEC5B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D5413CA"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3D87EE18"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7AA29F7C" w14:textId="77777777" w:rsidTr="00844BCE">
        <w:trPr>
          <w:gridBefore w:val="1"/>
          <w:wBefore w:w="97" w:type="dxa"/>
          <w:trHeight w:val="77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F53D6" w14:textId="77777777" w:rsidR="00620058" w:rsidRPr="00F66C73" w:rsidRDefault="00620058" w:rsidP="00056583">
            <w:pPr>
              <w:jc w:val="center"/>
              <w:rPr>
                <w:b/>
                <w:bCs/>
                <w:sz w:val="20"/>
                <w:szCs w:val="20"/>
                <w:lang w:eastAsia="en-GB"/>
              </w:rPr>
            </w:pPr>
            <w:r w:rsidRPr="00F66C73">
              <w:rPr>
                <w:b/>
                <w:bCs/>
                <w:sz w:val="20"/>
                <w:szCs w:val="20"/>
                <w:lang w:eastAsia="en-GB"/>
              </w:rPr>
              <w:t>III</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5B0016B" w14:textId="77777777" w:rsidR="00620058" w:rsidRPr="00F66C73" w:rsidRDefault="00620058" w:rsidP="00056583">
            <w:pPr>
              <w:rPr>
                <w:b/>
                <w:bCs/>
                <w:sz w:val="20"/>
                <w:szCs w:val="20"/>
                <w:lang w:eastAsia="en-GB"/>
              </w:rPr>
            </w:pPr>
            <w:r w:rsidRPr="00F66C73">
              <w:rPr>
                <w:b/>
                <w:bCs/>
                <w:sz w:val="20"/>
                <w:szCs w:val="20"/>
                <w:lang w:eastAsia="en-GB"/>
              </w:rPr>
              <w:t xml:space="preserve"> SỐ CÒN ĐƯỢC ĐỂ LẠI BỔ SUNG NGUỒN CHI  HOẠT ĐỘNG (Trích lập các quỹ)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C336D6A"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BF96BF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AB02207"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2160F9B" w14:textId="77777777" w:rsidR="00620058" w:rsidRPr="00F66C73" w:rsidRDefault="00620058" w:rsidP="00056583">
            <w:pPr>
              <w:jc w:val="center"/>
              <w:rPr>
                <w:b/>
                <w:bCs/>
                <w:sz w:val="20"/>
                <w:szCs w:val="20"/>
                <w:lang w:eastAsia="en-GB"/>
              </w:rPr>
            </w:pPr>
            <w:r w:rsidRPr="00F66C73">
              <w:rPr>
                <w:b/>
                <w:bCs/>
                <w:sz w:val="20"/>
                <w:szCs w:val="20"/>
                <w:lang w:eastAsia="en-GB"/>
              </w:rPr>
              <w:t xml:space="preserve">        179.018.459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3617577"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0CE42D0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289F1984"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3B66B9FD" w14:textId="77777777" w:rsidTr="00844BCE">
        <w:trPr>
          <w:gridBefore w:val="1"/>
          <w:wBefore w:w="97" w:type="dxa"/>
          <w:trHeight w:val="39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63A3" w14:textId="77777777" w:rsidR="00620058" w:rsidRPr="00F66C73" w:rsidRDefault="00620058" w:rsidP="00056583">
            <w:pPr>
              <w:jc w:val="center"/>
              <w:rPr>
                <w:b/>
                <w:bCs/>
                <w:sz w:val="20"/>
                <w:szCs w:val="20"/>
                <w:lang w:eastAsia="en-GB"/>
              </w:rPr>
            </w:pPr>
            <w:r w:rsidRPr="00F66C73">
              <w:rPr>
                <w:b/>
                <w:bCs/>
                <w:sz w:val="20"/>
                <w:szCs w:val="20"/>
                <w:lang w:eastAsia="en-GB"/>
              </w:rPr>
              <w:t>IV</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1744D57" w14:textId="77777777" w:rsidR="00620058" w:rsidRPr="00F66C73" w:rsidRDefault="00620058" w:rsidP="00056583">
            <w:pPr>
              <w:rPr>
                <w:b/>
                <w:bCs/>
                <w:sz w:val="20"/>
                <w:szCs w:val="20"/>
                <w:lang w:eastAsia="en-GB"/>
              </w:rPr>
            </w:pPr>
            <w:r w:rsidRPr="00F66C73">
              <w:rPr>
                <w:b/>
                <w:bCs/>
                <w:sz w:val="20"/>
                <w:szCs w:val="20"/>
                <w:lang w:eastAsia="en-GB"/>
              </w:rPr>
              <w:t>SỐ TIỀN THU PHÍ ĐỂ LẠI</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5C7D661"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E77FD8F"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3C474B3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161E3968" w14:textId="77777777" w:rsidR="00620058" w:rsidRPr="00F66C73" w:rsidRDefault="00620058" w:rsidP="00056583">
            <w:pPr>
              <w:jc w:val="center"/>
              <w:rPr>
                <w:b/>
                <w:bCs/>
                <w:sz w:val="20"/>
                <w:szCs w:val="20"/>
                <w:lang w:eastAsia="en-GB"/>
              </w:rPr>
            </w:pPr>
            <w:r w:rsidRPr="00F66C73">
              <w:rPr>
                <w:b/>
                <w:bCs/>
                <w:sz w:val="20"/>
                <w:szCs w:val="20"/>
                <w:lang w:eastAsia="en-GB"/>
              </w:rPr>
              <w:t xml:space="preserve">     2.685.276.878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08D00E2"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C67971F"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0D1D62DF"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3277A0AA" w14:textId="77777777" w:rsidTr="00844BCE">
        <w:trPr>
          <w:gridBefore w:val="1"/>
          <w:wBefore w:w="97" w:type="dxa"/>
          <w:trHeight w:val="39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9E27E"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0372F5D6" w14:textId="77777777" w:rsidR="00620058" w:rsidRPr="00F66C73" w:rsidRDefault="00620058" w:rsidP="00056583">
            <w:pPr>
              <w:rPr>
                <w:b/>
                <w:bCs/>
                <w:sz w:val="20"/>
                <w:szCs w:val="20"/>
                <w:lang w:eastAsia="en-GB"/>
              </w:rPr>
            </w:pPr>
            <w:r w:rsidRPr="00F66C73">
              <w:rPr>
                <w:b/>
                <w:bCs/>
                <w:sz w:val="20"/>
                <w:szCs w:val="20"/>
                <w:lang w:eastAsia="en-GB"/>
              </w:rPr>
              <w:t>CHI THƯỜNG XUYÊN</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C4DC22B"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E1EEAFF"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32A30C0"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49CEFD3" w14:textId="77777777" w:rsidR="00620058" w:rsidRPr="00F66C73" w:rsidRDefault="00620058" w:rsidP="00056583">
            <w:pPr>
              <w:jc w:val="center"/>
              <w:rPr>
                <w:b/>
                <w:bCs/>
                <w:sz w:val="20"/>
                <w:szCs w:val="20"/>
                <w:lang w:eastAsia="en-GB"/>
              </w:rPr>
            </w:pPr>
            <w:r w:rsidRPr="00F66C73">
              <w:rPr>
                <w:b/>
                <w:bCs/>
                <w:sz w:val="20"/>
                <w:szCs w:val="20"/>
                <w:lang w:eastAsia="en-GB"/>
              </w:rPr>
              <w:t xml:space="preserve">     1.392.276.877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13A91C5E"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9B1FAC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1BEEC7E7"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60EE3F5B" w14:textId="77777777" w:rsidTr="00844BCE">
        <w:trPr>
          <w:gridBefore w:val="1"/>
          <w:wBefore w:w="97" w:type="dxa"/>
          <w:trHeight w:val="40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B78FE"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A3D7CF0" w14:textId="77777777" w:rsidR="00620058" w:rsidRPr="00F66C73" w:rsidRDefault="00620058" w:rsidP="00056583">
            <w:pPr>
              <w:rPr>
                <w:b/>
                <w:bCs/>
                <w:sz w:val="20"/>
                <w:szCs w:val="20"/>
                <w:lang w:eastAsia="en-GB"/>
              </w:rPr>
            </w:pPr>
            <w:r w:rsidRPr="00F66C73">
              <w:rPr>
                <w:b/>
                <w:bCs/>
                <w:sz w:val="20"/>
                <w:szCs w:val="20"/>
                <w:lang w:eastAsia="en-GB"/>
              </w:rPr>
              <w:t>Trong đó:</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23EF0D22"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4D79444"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D5FB00B"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5AF190C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04CFD97"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4A939A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0B15DDE5" w14:textId="77777777" w:rsidR="00620058" w:rsidRPr="00F66C73" w:rsidRDefault="00620058" w:rsidP="00056583">
            <w:pPr>
              <w:jc w:val="center"/>
              <w:rPr>
                <w:b/>
                <w:bCs/>
                <w:sz w:val="20"/>
                <w:szCs w:val="20"/>
                <w:lang w:eastAsia="en-GB"/>
              </w:rPr>
            </w:pPr>
            <w:r w:rsidRPr="00F66C73">
              <w:rPr>
                <w:b/>
                <w:bCs/>
                <w:sz w:val="20"/>
                <w:szCs w:val="20"/>
                <w:lang w:eastAsia="en-GB"/>
              </w:rPr>
              <w:t> </w:t>
            </w:r>
          </w:p>
        </w:tc>
      </w:tr>
      <w:tr w:rsidR="002657A2" w:rsidRPr="00F66C73" w14:paraId="6D530EDF" w14:textId="77777777" w:rsidTr="00844BCE">
        <w:trPr>
          <w:gridBefore w:val="1"/>
          <w:wBefore w:w="97" w:type="dxa"/>
          <w:trHeight w:val="44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1637F" w14:textId="77777777" w:rsidR="00620058" w:rsidRPr="00F66C73" w:rsidRDefault="00620058" w:rsidP="00056583">
            <w:pPr>
              <w:jc w:val="center"/>
              <w:rPr>
                <w:sz w:val="20"/>
                <w:szCs w:val="20"/>
                <w:lang w:eastAsia="en-GB"/>
              </w:rPr>
            </w:pPr>
            <w:r w:rsidRPr="00F66C73">
              <w:rPr>
                <w:sz w:val="20"/>
                <w:szCs w:val="20"/>
                <w:lang w:eastAsia="en-GB"/>
              </w:rPr>
              <w:t>1</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6352C604" w14:textId="77777777" w:rsidR="00620058" w:rsidRPr="00F66C73" w:rsidRDefault="00620058" w:rsidP="00056583">
            <w:pPr>
              <w:rPr>
                <w:sz w:val="20"/>
                <w:szCs w:val="20"/>
                <w:lang w:eastAsia="en-GB"/>
              </w:rPr>
            </w:pPr>
            <w:r w:rsidRPr="00F66C73">
              <w:rPr>
                <w:sz w:val="20"/>
                <w:szCs w:val="20"/>
                <w:lang w:eastAsia="en-GB"/>
              </w:rPr>
              <w:t>Lương và phụ cấp lương cho lao động hợp đồng</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9838135" w14:textId="77777777" w:rsidR="00620058" w:rsidRPr="00F66C73" w:rsidRDefault="00620058" w:rsidP="00056583">
            <w:pPr>
              <w:jc w:val="center"/>
              <w:rPr>
                <w:sz w:val="20"/>
                <w:szCs w:val="20"/>
                <w:lang w:eastAsia="en-GB"/>
              </w:rPr>
            </w:pPr>
            <w:r w:rsidRPr="00F66C73">
              <w:rPr>
                <w:sz w:val="20"/>
                <w:szCs w:val="20"/>
                <w:lang w:eastAsia="en-GB"/>
              </w:rPr>
              <w:t>Tháng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500D4D3" w14:textId="77777777" w:rsidR="00620058" w:rsidRPr="00F66C73" w:rsidRDefault="00620058" w:rsidP="00056583">
            <w:pPr>
              <w:jc w:val="center"/>
              <w:rPr>
                <w:sz w:val="20"/>
                <w:szCs w:val="20"/>
                <w:lang w:eastAsia="en-GB"/>
              </w:rPr>
            </w:pPr>
            <w:r w:rsidRPr="00F66C73">
              <w:rPr>
                <w:sz w:val="20"/>
                <w:szCs w:val="20"/>
                <w:lang w:eastAsia="en-GB"/>
              </w:rPr>
              <w:t>12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BF1852F" w14:textId="77777777" w:rsidR="00620058" w:rsidRPr="00F66C73" w:rsidRDefault="00620058" w:rsidP="00056583">
            <w:pPr>
              <w:jc w:val="center"/>
              <w:rPr>
                <w:sz w:val="20"/>
                <w:szCs w:val="20"/>
                <w:lang w:eastAsia="en-GB"/>
              </w:rPr>
            </w:pPr>
            <w:r w:rsidRPr="00F66C73">
              <w:rPr>
                <w:sz w:val="20"/>
                <w:szCs w:val="20"/>
                <w:lang w:eastAsia="en-GB"/>
              </w:rPr>
              <w:t xml:space="preserve">      37.286.700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B8F3072" w14:textId="77777777" w:rsidR="00620058" w:rsidRPr="00F66C73" w:rsidRDefault="00620058" w:rsidP="00056583">
            <w:pPr>
              <w:jc w:val="center"/>
              <w:rPr>
                <w:sz w:val="20"/>
                <w:szCs w:val="20"/>
                <w:lang w:eastAsia="en-GB"/>
              </w:rPr>
            </w:pPr>
            <w:r w:rsidRPr="00F66C73">
              <w:rPr>
                <w:sz w:val="20"/>
                <w:szCs w:val="20"/>
                <w:lang w:eastAsia="en-GB"/>
              </w:rPr>
              <w:t xml:space="preserve">        447.440.400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F424D20"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7D957194"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69333A5E" w14:textId="77777777" w:rsidR="00620058" w:rsidRPr="00F66C73" w:rsidRDefault="00620058" w:rsidP="00056583">
            <w:pPr>
              <w:jc w:val="center"/>
              <w:rPr>
                <w:sz w:val="20"/>
                <w:szCs w:val="20"/>
                <w:lang w:eastAsia="en-GB"/>
              </w:rPr>
            </w:pPr>
            <w:r w:rsidRPr="00F66C73">
              <w:rPr>
                <w:sz w:val="20"/>
                <w:szCs w:val="20"/>
                <w:lang w:eastAsia="en-GB"/>
              </w:rPr>
              <w:t xml:space="preserve"> HĐLĐ thỏa thuận : 08 người</w:t>
            </w:r>
          </w:p>
        </w:tc>
      </w:tr>
      <w:tr w:rsidR="002657A2" w:rsidRPr="00F66C73" w14:paraId="05303B84" w14:textId="77777777" w:rsidTr="00E0759D">
        <w:trPr>
          <w:gridBefore w:val="1"/>
          <w:wBefore w:w="97" w:type="dxa"/>
          <w:trHeight w:val="40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E8257" w14:textId="77777777" w:rsidR="00620058" w:rsidRPr="00F66C73" w:rsidRDefault="00620058" w:rsidP="00056583">
            <w:pPr>
              <w:jc w:val="center"/>
              <w:rPr>
                <w:sz w:val="20"/>
                <w:szCs w:val="20"/>
                <w:lang w:eastAsia="en-GB"/>
              </w:rPr>
            </w:pPr>
            <w:r w:rsidRPr="00F66C73">
              <w:rPr>
                <w:sz w:val="20"/>
                <w:szCs w:val="20"/>
                <w:lang w:eastAsia="en-GB"/>
              </w:rPr>
              <w:t>2</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88B0ADC" w14:textId="77777777" w:rsidR="00620058" w:rsidRPr="00F66C73" w:rsidRDefault="00620058" w:rsidP="00056583">
            <w:pPr>
              <w:rPr>
                <w:sz w:val="20"/>
                <w:szCs w:val="20"/>
                <w:lang w:eastAsia="en-GB"/>
              </w:rPr>
            </w:pPr>
            <w:r w:rsidRPr="00F66C73">
              <w:rPr>
                <w:sz w:val="20"/>
                <w:szCs w:val="20"/>
                <w:lang w:eastAsia="en-GB"/>
              </w:rPr>
              <w:t>Trích nộp BHXH, BHYT, BHTN, KPCĐ</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92C902A" w14:textId="77777777" w:rsidR="00620058" w:rsidRPr="00F66C73" w:rsidRDefault="00620058" w:rsidP="00056583">
            <w:pPr>
              <w:jc w:val="center"/>
              <w:rPr>
                <w:sz w:val="20"/>
                <w:szCs w:val="20"/>
                <w:lang w:eastAsia="en-GB"/>
              </w:rPr>
            </w:pPr>
            <w:r w:rsidRPr="00F66C73">
              <w:rPr>
                <w:sz w:val="20"/>
                <w:szCs w:val="20"/>
                <w:lang w:eastAsia="en-GB"/>
              </w:rPr>
              <w:t>Tháng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0DA340A7" w14:textId="77777777" w:rsidR="00620058" w:rsidRPr="00F66C73" w:rsidRDefault="00620058" w:rsidP="00056583">
            <w:pPr>
              <w:jc w:val="center"/>
              <w:rPr>
                <w:sz w:val="20"/>
                <w:szCs w:val="20"/>
                <w:lang w:eastAsia="en-GB"/>
              </w:rPr>
            </w:pPr>
            <w:r w:rsidRPr="00F66C73">
              <w:rPr>
                <w:sz w:val="20"/>
                <w:szCs w:val="20"/>
                <w:lang w:eastAsia="en-GB"/>
              </w:rPr>
              <w:t>12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AF3EC48" w14:textId="77777777" w:rsidR="00620058" w:rsidRPr="00F66C73" w:rsidRDefault="00620058" w:rsidP="00056583">
            <w:pPr>
              <w:jc w:val="center"/>
              <w:rPr>
                <w:sz w:val="20"/>
                <w:szCs w:val="20"/>
                <w:lang w:eastAsia="en-GB"/>
              </w:rPr>
            </w:pPr>
            <w:r w:rsidRPr="00F66C73">
              <w:rPr>
                <w:sz w:val="20"/>
                <w:szCs w:val="20"/>
                <w:lang w:eastAsia="en-GB"/>
              </w:rPr>
              <w:t xml:space="preserve">        7.401.725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ABC670B" w14:textId="77777777" w:rsidR="00620058" w:rsidRPr="00F66C73" w:rsidRDefault="00620058" w:rsidP="00056583">
            <w:pPr>
              <w:jc w:val="center"/>
              <w:rPr>
                <w:sz w:val="20"/>
                <w:szCs w:val="20"/>
                <w:lang w:eastAsia="en-GB"/>
              </w:rPr>
            </w:pPr>
            <w:r w:rsidRPr="00F66C73">
              <w:rPr>
                <w:sz w:val="20"/>
                <w:szCs w:val="20"/>
                <w:lang w:eastAsia="en-GB"/>
              </w:rPr>
              <w:t xml:space="preserve">          88.820.694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8C9BF26"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EB710CF"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000CC6B8" w14:textId="77777777" w:rsidR="00620058" w:rsidRPr="00F66C73" w:rsidRDefault="00620058" w:rsidP="00056583">
            <w:pPr>
              <w:jc w:val="center"/>
              <w:rPr>
                <w:sz w:val="20"/>
                <w:szCs w:val="20"/>
                <w:lang w:eastAsia="en-GB"/>
              </w:rPr>
            </w:pPr>
            <w:r w:rsidRPr="00F66C73">
              <w:rPr>
                <w:sz w:val="20"/>
                <w:szCs w:val="20"/>
                <w:lang w:eastAsia="en-GB"/>
              </w:rPr>
              <w:t>23,5% BHXH, BHYT,BHTN KPCĐ</w:t>
            </w:r>
          </w:p>
        </w:tc>
      </w:tr>
      <w:tr w:rsidR="002657A2" w:rsidRPr="00F66C73" w14:paraId="44C3B4EA" w14:textId="77777777" w:rsidTr="00E0759D">
        <w:trPr>
          <w:gridBefore w:val="1"/>
          <w:wBefore w:w="97" w:type="dxa"/>
          <w:trHeight w:val="495"/>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7F30D" w14:textId="77777777" w:rsidR="00620058" w:rsidRPr="00F66C73" w:rsidRDefault="00620058" w:rsidP="00056583">
            <w:pPr>
              <w:jc w:val="center"/>
              <w:rPr>
                <w:sz w:val="20"/>
                <w:szCs w:val="20"/>
                <w:lang w:eastAsia="en-GB"/>
              </w:rPr>
            </w:pPr>
            <w:r w:rsidRPr="00F66C73">
              <w:rPr>
                <w:sz w:val="20"/>
                <w:szCs w:val="20"/>
                <w:lang w:eastAsia="en-GB"/>
              </w:rPr>
              <w:t>3</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CE3EE6A" w14:textId="77777777" w:rsidR="00620058" w:rsidRPr="00F66C73" w:rsidRDefault="00620058" w:rsidP="00056583">
            <w:pPr>
              <w:rPr>
                <w:sz w:val="20"/>
                <w:szCs w:val="20"/>
                <w:lang w:eastAsia="en-GB"/>
              </w:rPr>
            </w:pPr>
            <w:r w:rsidRPr="00F66C73">
              <w:rPr>
                <w:sz w:val="20"/>
                <w:szCs w:val="20"/>
                <w:lang w:eastAsia="en-GB"/>
              </w:rPr>
              <w:t>Trực các ngày lễ tết trong năm cho biên chế</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4F3E4514" w14:textId="77777777" w:rsidR="00620058" w:rsidRPr="00F66C73" w:rsidRDefault="00620058" w:rsidP="00056583">
            <w:pPr>
              <w:jc w:val="center"/>
              <w:rPr>
                <w:sz w:val="20"/>
                <w:szCs w:val="20"/>
                <w:lang w:eastAsia="en-GB"/>
              </w:rPr>
            </w:pPr>
            <w:r w:rsidRPr="00F66C73">
              <w:rPr>
                <w:sz w:val="20"/>
                <w:szCs w:val="20"/>
                <w:lang w:eastAsia="en-GB"/>
              </w:rPr>
              <w:t>Ngày</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2ECF1C0" w14:textId="77777777" w:rsidR="00620058" w:rsidRPr="00F66C73" w:rsidRDefault="00620058" w:rsidP="00056583">
            <w:pPr>
              <w:jc w:val="center"/>
              <w:rPr>
                <w:sz w:val="20"/>
                <w:szCs w:val="20"/>
                <w:lang w:eastAsia="en-GB"/>
              </w:rPr>
            </w:pPr>
            <w:r w:rsidRPr="00F66C73">
              <w:rPr>
                <w:sz w:val="20"/>
                <w:szCs w:val="20"/>
                <w:lang w:eastAsia="en-GB"/>
              </w:rPr>
              <w:t>17</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7031249" w14:textId="77777777" w:rsidR="00620058" w:rsidRPr="00F66C73" w:rsidRDefault="00620058" w:rsidP="00056583">
            <w:pPr>
              <w:jc w:val="center"/>
              <w:rPr>
                <w:sz w:val="20"/>
                <w:szCs w:val="20"/>
                <w:lang w:eastAsia="en-GB"/>
              </w:rPr>
            </w:pPr>
            <w:r w:rsidRPr="00F66C73">
              <w:rPr>
                <w:sz w:val="20"/>
                <w:szCs w:val="20"/>
                <w:lang w:eastAsia="en-GB"/>
              </w:rPr>
              <w:t xml:space="preserve">        3.956.727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4BE17BEC" w14:textId="77777777" w:rsidR="00620058" w:rsidRPr="00F66C73" w:rsidRDefault="00620058" w:rsidP="00056583">
            <w:pPr>
              <w:jc w:val="center"/>
              <w:rPr>
                <w:sz w:val="20"/>
                <w:szCs w:val="20"/>
                <w:lang w:eastAsia="en-GB"/>
              </w:rPr>
            </w:pPr>
            <w:r w:rsidRPr="00F66C73">
              <w:rPr>
                <w:sz w:val="20"/>
                <w:szCs w:val="20"/>
                <w:lang w:eastAsia="en-GB"/>
              </w:rPr>
              <w:t xml:space="preserve">          67.264.364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45BDAE3"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72E8FB3F"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6EFB9659" w14:textId="77777777" w:rsidR="00620058" w:rsidRPr="00F66C73" w:rsidRDefault="00620058" w:rsidP="00056583">
            <w:pPr>
              <w:jc w:val="center"/>
              <w:rPr>
                <w:sz w:val="20"/>
                <w:szCs w:val="20"/>
                <w:lang w:eastAsia="en-GB"/>
              </w:rPr>
            </w:pPr>
            <w:r w:rsidRPr="00F66C73">
              <w:rPr>
                <w:sz w:val="20"/>
                <w:szCs w:val="20"/>
                <w:lang w:eastAsia="en-GB"/>
              </w:rPr>
              <w:t>HSTB = (4,65 * 8BC * 2.340)/22 ngày *17 ngày trực</w:t>
            </w:r>
          </w:p>
        </w:tc>
      </w:tr>
      <w:tr w:rsidR="002657A2" w:rsidRPr="00F66C73" w14:paraId="0788FFCE" w14:textId="77777777" w:rsidTr="00E0759D">
        <w:trPr>
          <w:gridBefore w:val="1"/>
          <w:wBefore w:w="97" w:type="dxa"/>
          <w:trHeight w:val="417"/>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23005418" w14:textId="77777777" w:rsidR="00620058" w:rsidRPr="00F66C73" w:rsidRDefault="00620058" w:rsidP="00056583">
            <w:pPr>
              <w:rPr>
                <w:sz w:val="20"/>
                <w:szCs w:val="20"/>
                <w:lang w:eastAsia="en-GB"/>
              </w:rPr>
            </w:pP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5EA6E373" w14:textId="77777777" w:rsidR="00620058" w:rsidRPr="00F66C73" w:rsidRDefault="00620058" w:rsidP="00056583">
            <w:pPr>
              <w:rPr>
                <w:sz w:val="20"/>
                <w:szCs w:val="20"/>
                <w:lang w:eastAsia="en-GB"/>
              </w:rPr>
            </w:pPr>
            <w:r w:rsidRPr="00F66C73">
              <w:rPr>
                <w:sz w:val="20"/>
                <w:szCs w:val="20"/>
                <w:lang w:eastAsia="en-GB"/>
              </w:rPr>
              <w:t>Trực các ngày lễ tết trong năm cho HĐLĐ</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43709E99" w14:textId="77777777" w:rsidR="00620058" w:rsidRPr="00F66C73" w:rsidRDefault="00620058" w:rsidP="00056583">
            <w:pPr>
              <w:jc w:val="center"/>
              <w:rPr>
                <w:sz w:val="20"/>
                <w:szCs w:val="20"/>
                <w:lang w:eastAsia="en-GB"/>
              </w:rPr>
            </w:pPr>
            <w:r w:rsidRPr="00F66C73">
              <w:rPr>
                <w:sz w:val="20"/>
                <w:szCs w:val="20"/>
                <w:lang w:eastAsia="en-GB"/>
              </w:rPr>
              <w:t>Ngày</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2813C08" w14:textId="77777777" w:rsidR="00620058" w:rsidRPr="00F66C73" w:rsidRDefault="00620058" w:rsidP="00056583">
            <w:pPr>
              <w:jc w:val="center"/>
              <w:rPr>
                <w:sz w:val="20"/>
                <w:szCs w:val="20"/>
                <w:lang w:eastAsia="en-GB"/>
              </w:rPr>
            </w:pPr>
            <w:r w:rsidRPr="00F66C73">
              <w:rPr>
                <w:sz w:val="20"/>
                <w:szCs w:val="20"/>
                <w:lang w:eastAsia="en-GB"/>
              </w:rPr>
              <w:t>17</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2E8E0B0" w14:textId="77777777" w:rsidR="00620058" w:rsidRPr="00F66C73" w:rsidRDefault="00620058" w:rsidP="00056583">
            <w:pPr>
              <w:jc w:val="center"/>
              <w:rPr>
                <w:sz w:val="20"/>
                <w:szCs w:val="20"/>
                <w:lang w:eastAsia="en-GB"/>
              </w:rPr>
            </w:pPr>
            <w:r w:rsidRPr="00F66C73">
              <w:rPr>
                <w:sz w:val="20"/>
                <w:szCs w:val="20"/>
                <w:lang w:eastAsia="en-GB"/>
              </w:rPr>
              <w:t xml:space="preserve">        1.522.800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7B009B59" w14:textId="77777777" w:rsidR="00620058" w:rsidRPr="00F66C73" w:rsidRDefault="00620058" w:rsidP="00056583">
            <w:pPr>
              <w:jc w:val="center"/>
              <w:rPr>
                <w:sz w:val="20"/>
                <w:szCs w:val="20"/>
                <w:lang w:eastAsia="en-GB"/>
              </w:rPr>
            </w:pPr>
            <w:r w:rsidRPr="00F66C73">
              <w:rPr>
                <w:sz w:val="20"/>
                <w:szCs w:val="20"/>
                <w:lang w:eastAsia="en-GB"/>
              </w:rPr>
              <w:t xml:space="preserve">          25.887.600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154963F"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0514E4E7"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0D9E289E" w14:textId="77777777" w:rsidR="00620058" w:rsidRPr="00F66C73" w:rsidRDefault="00620058" w:rsidP="00056583">
            <w:pPr>
              <w:jc w:val="center"/>
              <w:rPr>
                <w:sz w:val="20"/>
                <w:szCs w:val="20"/>
                <w:lang w:eastAsia="en-GB"/>
              </w:rPr>
            </w:pPr>
            <w:r w:rsidRPr="00F66C73">
              <w:rPr>
                <w:sz w:val="20"/>
                <w:szCs w:val="20"/>
                <w:lang w:eastAsia="en-GB"/>
              </w:rPr>
              <w:t>HSTB = (2,82 * 6LĐHĐ * 2.340)/26 ngày *17 ngày trực</w:t>
            </w:r>
          </w:p>
        </w:tc>
      </w:tr>
      <w:tr w:rsidR="002657A2" w:rsidRPr="00F66C73" w14:paraId="2937D298" w14:textId="77777777" w:rsidTr="00E0759D">
        <w:trPr>
          <w:gridBefore w:val="1"/>
          <w:wBefore w:w="97" w:type="dxa"/>
          <w:trHeight w:val="52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A4379" w14:textId="77777777" w:rsidR="00620058" w:rsidRPr="00F66C73" w:rsidRDefault="00620058" w:rsidP="00056583">
            <w:pPr>
              <w:jc w:val="center"/>
              <w:rPr>
                <w:sz w:val="20"/>
                <w:szCs w:val="20"/>
                <w:lang w:eastAsia="en-GB"/>
              </w:rPr>
            </w:pPr>
            <w:r w:rsidRPr="00F66C73">
              <w:rPr>
                <w:sz w:val="20"/>
                <w:szCs w:val="20"/>
                <w:lang w:eastAsia="en-GB"/>
              </w:rPr>
              <w:t>4</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438B574B" w14:textId="77777777" w:rsidR="00620058" w:rsidRPr="00F66C73" w:rsidRDefault="00620058" w:rsidP="00056583">
            <w:pPr>
              <w:rPr>
                <w:sz w:val="20"/>
                <w:szCs w:val="20"/>
                <w:lang w:eastAsia="en-GB"/>
              </w:rPr>
            </w:pPr>
            <w:r w:rsidRPr="00F66C73">
              <w:rPr>
                <w:sz w:val="20"/>
                <w:szCs w:val="20"/>
                <w:lang w:eastAsia="en-GB"/>
              </w:rPr>
              <w:t>Trích quỹ tiền thưởng năm 2025 theo NĐ 73/2024/NĐ-CP</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3A0A605" w14:textId="77777777" w:rsidR="00620058" w:rsidRPr="00F66C73" w:rsidRDefault="00620058" w:rsidP="00056583">
            <w:pPr>
              <w:jc w:val="center"/>
              <w:rPr>
                <w:sz w:val="20"/>
                <w:szCs w:val="20"/>
                <w:lang w:eastAsia="en-GB"/>
              </w:rPr>
            </w:pPr>
            <w:r w:rsidRPr="00F66C73">
              <w:rPr>
                <w:sz w:val="20"/>
                <w:szCs w:val="20"/>
                <w:lang w:eastAsia="en-GB"/>
              </w:rPr>
              <w:t>Quỹ</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50DFC7C" w14:textId="77777777" w:rsidR="00620058" w:rsidRPr="00F66C73" w:rsidRDefault="00620058" w:rsidP="00056583">
            <w:pPr>
              <w:jc w:val="center"/>
              <w:rPr>
                <w:sz w:val="20"/>
                <w:szCs w:val="20"/>
                <w:lang w:eastAsia="en-GB"/>
              </w:rPr>
            </w:pPr>
            <w:r w:rsidRPr="00F66C73">
              <w:rPr>
                <w:sz w:val="20"/>
                <w:szCs w:val="20"/>
                <w:lang w:eastAsia="en-GB"/>
              </w:rPr>
              <w:t>1</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49C05C1" w14:textId="77777777" w:rsidR="00620058" w:rsidRPr="00F66C73" w:rsidRDefault="00620058" w:rsidP="00056583">
            <w:pPr>
              <w:jc w:val="center"/>
              <w:rPr>
                <w:sz w:val="20"/>
                <w:szCs w:val="20"/>
                <w:lang w:eastAsia="en-GB"/>
              </w:rPr>
            </w:pPr>
            <w:r w:rsidRPr="00F66C73">
              <w:rPr>
                <w:sz w:val="20"/>
                <w:szCs w:val="20"/>
                <w:lang w:eastAsia="en-GB"/>
              </w:rPr>
              <w:t xml:space="preserve">      60.315.840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40957562" w14:textId="77777777" w:rsidR="00620058" w:rsidRPr="00F66C73" w:rsidRDefault="00620058" w:rsidP="00056583">
            <w:pPr>
              <w:jc w:val="center"/>
              <w:rPr>
                <w:sz w:val="20"/>
                <w:szCs w:val="20"/>
                <w:lang w:eastAsia="en-GB"/>
              </w:rPr>
            </w:pPr>
            <w:r w:rsidRPr="00F66C73">
              <w:rPr>
                <w:sz w:val="20"/>
                <w:szCs w:val="20"/>
                <w:lang w:eastAsia="en-GB"/>
              </w:rPr>
              <w:t xml:space="preserve">          60.315.840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0C51A40"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48CE76F"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0C977388" w14:textId="77777777" w:rsidR="00620058" w:rsidRPr="00F66C73" w:rsidRDefault="00620058" w:rsidP="00056583">
            <w:pPr>
              <w:jc w:val="center"/>
              <w:rPr>
                <w:sz w:val="20"/>
                <w:szCs w:val="20"/>
                <w:lang w:eastAsia="en-GB"/>
              </w:rPr>
            </w:pPr>
            <w:r w:rsidRPr="00F66C73">
              <w:rPr>
                <w:sz w:val="20"/>
                <w:szCs w:val="20"/>
                <w:lang w:eastAsia="en-GB"/>
              </w:rPr>
              <w:t>Trích 10% quỹ tiền lương của năm 2025 (không bao gồm phụ cấp)</w:t>
            </w:r>
          </w:p>
        </w:tc>
      </w:tr>
      <w:tr w:rsidR="002657A2" w:rsidRPr="00F66C73" w14:paraId="5C772A0D" w14:textId="77777777" w:rsidTr="00E0759D">
        <w:trPr>
          <w:gridBefore w:val="1"/>
          <w:wBefore w:w="97" w:type="dxa"/>
          <w:trHeight w:val="26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CECF" w14:textId="77777777" w:rsidR="00620058" w:rsidRPr="00F66C73" w:rsidRDefault="00620058" w:rsidP="00056583">
            <w:pPr>
              <w:jc w:val="center"/>
              <w:rPr>
                <w:sz w:val="20"/>
                <w:szCs w:val="20"/>
                <w:lang w:eastAsia="en-GB"/>
              </w:rPr>
            </w:pPr>
            <w:r w:rsidRPr="00F66C73">
              <w:rPr>
                <w:sz w:val="20"/>
                <w:szCs w:val="20"/>
                <w:lang w:eastAsia="en-GB"/>
              </w:rPr>
              <w:t>5</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D88C0E0" w14:textId="77777777" w:rsidR="00620058" w:rsidRPr="00F66C73" w:rsidRDefault="00620058" w:rsidP="00056583">
            <w:pPr>
              <w:rPr>
                <w:sz w:val="20"/>
                <w:szCs w:val="20"/>
                <w:lang w:eastAsia="en-GB"/>
              </w:rPr>
            </w:pPr>
            <w:r w:rsidRPr="00F66C73">
              <w:rPr>
                <w:sz w:val="20"/>
                <w:szCs w:val="20"/>
                <w:lang w:eastAsia="en-GB"/>
              </w:rPr>
              <w:t>Chi phục vụ cho hoạt động thu phí</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25C3DE0" w14:textId="77777777" w:rsidR="00620058" w:rsidRPr="00F66C73" w:rsidRDefault="00620058" w:rsidP="00056583">
            <w:pPr>
              <w:jc w:val="center"/>
              <w:rPr>
                <w:sz w:val="20"/>
                <w:szCs w:val="20"/>
                <w:lang w:eastAsia="en-GB"/>
              </w:rPr>
            </w:pPr>
            <w:r w:rsidRPr="00F66C73">
              <w:rPr>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7BE6E74" w14:textId="77777777" w:rsidR="00620058" w:rsidRPr="00F66C73" w:rsidRDefault="00620058" w:rsidP="00056583">
            <w:pPr>
              <w:rPr>
                <w:sz w:val="20"/>
                <w:szCs w:val="20"/>
                <w:lang w:eastAsia="en-GB"/>
              </w:rPr>
            </w:pPr>
            <w:r w:rsidRPr="00F66C73">
              <w:rPr>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FA014D6" w14:textId="77777777" w:rsidR="00620058" w:rsidRPr="00F66C73" w:rsidRDefault="00620058" w:rsidP="00056583">
            <w:pPr>
              <w:jc w:val="center"/>
              <w:rPr>
                <w:sz w:val="20"/>
                <w:szCs w:val="20"/>
                <w:lang w:eastAsia="en-GB"/>
              </w:rPr>
            </w:pPr>
            <w:r w:rsidRPr="00F66C73">
              <w:rPr>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4B4C252A" w14:textId="77777777" w:rsidR="00620058" w:rsidRPr="00F66C73" w:rsidRDefault="00620058" w:rsidP="00056583">
            <w:pPr>
              <w:jc w:val="center"/>
              <w:rPr>
                <w:sz w:val="20"/>
                <w:szCs w:val="20"/>
                <w:lang w:eastAsia="en-GB"/>
              </w:rPr>
            </w:pPr>
            <w:r w:rsidRPr="00F66C73">
              <w:rPr>
                <w:sz w:val="20"/>
                <w:szCs w:val="20"/>
                <w:lang w:eastAsia="en-GB"/>
              </w:rPr>
              <w:t xml:space="preserve">        702.547.979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33AAAC7"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CB66B0F"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3D360554" w14:textId="77777777" w:rsidR="00620058" w:rsidRPr="00F66C73" w:rsidRDefault="00620058" w:rsidP="00056583">
            <w:pPr>
              <w:jc w:val="center"/>
              <w:rPr>
                <w:sz w:val="20"/>
                <w:szCs w:val="20"/>
                <w:lang w:eastAsia="en-GB"/>
              </w:rPr>
            </w:pPr>
            <w:r w:rsidRPr="00F66C73">
              <w:rPr>
                <w:sz w:val="20"/>
                <w:szCs w:val="20"/>
                <w:lang w:eastAsia="en-GB"/>
              </w:rPr>
              <w:t> </w:t>
            </w:r>
          </w:p>
        </w:tc>
      </w:tr>
      <w:tr w:rsidR="002657A2" w:rsidRPr="00F66C73" w14:paraId="3EDE309F" w14:textId="77777777" w:rsidTr="00E0759D">
        <w:trPr>
          <w:gridBefore w:val="1"/>
          <w:wBefore w:w="97" w:type="dxa"/>
          <w:trHeight w:val="84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519F3" w14:textId="77777777" w:rsidR="00620058" w:rsidRPr="00F66C73" w:rsidRDefault="00620058" w:rsidP="00056583">
            <w:pPr>
              <w:jc w:val="center"/>
              <w:rPr>
                <w:i/>
                <w:iCs/>
                <w:sz w:val="20"/>
                <w:szCs w:val="20"/>
                <w:lang w:eastAsia="en-GB"/>
              </w:rPr>
            </w:pPr>
            <w:r w:rsidRPr="00F66C73">
              <w:rPr>
                <w:i/>
                <w:iCs/>
                <w:sz w:val="20"/>
                <w:szCs w:val="20"/>
                <w:lang w:eastAsia="en-GB"/>
              </w:rPr>
              <w:t>5.1</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0D116855" w14:textId="77777777" w:rsidR="00620058" w:rsidRPr="00F66C73" w:rsidRDefault="00620058" w:rsidP="00056583">
            <w:pPr>
              <w:rPr>
                <w:i/>
                <w:iCs/>
                <w:sz w:val="20"/>
                <w:szCs w:val="20"/>
                <w:lang w:eastAsia="en-GB"/>
              </w:rPr>
            </w:pPr>
            <w:r w:rsidRPr="00F66C73">
              <w:rPr>
                <w:i/>
                <w:iCs/>
                <w:sz w:val="20"/>
                <w:szCs w:val="20"/>
                <w:lang w:eastAsia="en-GB"/>
              </w:rPr>
              <w:t>Vật tư văn phòng (Giấy vệ sinh, nước tẩy, lau sàn, nước rửa tay, xịt thơm, túi đựng rác, phân bón cây trồng, cuốc, xẻng, găng tay,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FDC2B51" w14:textId="77777777" w:rsidR="00620058" w:rsidRPr="00F66C73" w:rsidRDefault="00620058" w:rsidP="00056583">
            <w:pPr>
              <w:jc w:val="center"/>
              <w:rPr>
                <w:i/>
                <w:iCs/>
                <w:sz w:val="20"/>
                <w:szCs w:val="20"/>
                <w:lang w:eastAsia="en-GB"/>
              </w:rPr>
            </w:pPr>
            <w:r w:rsidRPr="00F66C73">
              <w:rPr>
                <w:i/>
                <w:iCs/>
                <w:sz w:val="20"/>
                <w:szCs w:val="20"/>
                <w:lang w:eastAsia="en-GB"/>
              </w:rPr>
              <w:t>Quý</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6C76A33B" w14:textId="77777777" w:rsidR="00620058" w:rsidRPr="00F66C73" w:rsidRDefault="00620058" w:rsidP="00056583">
            <w:pPr>
              <w:jc w:val="center"/>
              <w:rPr>
                <w:i/>
                <w:iCs/>
                <w:sz w:val="20"/>
                <w:szCs w:val="20"/>
                <w:lang w:eastAsia="en-GB"/>
              </w:rPr>
            </w:pPr>
            <w:r w:rsidRPr="00F66C73">
              <w:rPr>
                <w:i/>
                <w:iCs/>
                <w:sz w:val="20"/>
                <w:szCs w:val="20"/>
                <w:lang w:eastAsia="en-GB"/>
              </w:rPr>
              <w:t>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E61025A" w14:textId="77777777" w:rsidR="00620058" w:rsidRPr="00F66C73" w:rsidRDefault="00620058" w:rsidP="00056583">
            <w:pPr>
              <w:jc w:val="center"/>
              <w:rPr>
                <w:i/>
                <w:iCs/>
                <w:sz w:val="20"/>
                <w:szCs w:val="20"/>
                <w:lang w:eastAsia="en-GB"/>
              </w:rPr>
            </w:pPr>
            <w:r w:rsidRPr="00F66C73">
              <w:rPr>
                <w:i/>
                <w:iCs/>
                <w:sz w:val="20"/>
                <w:szCs w:val="20"/>
                <w:lang w:eastAsia="en-GB"/>
              </w:rPr>
              <w:t xml:space="preserve">     27.000.000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AA3EA2D" w14:textId="77777777" w:rsidR="00620058" w:rsidRPr="00F66C73" w:rsidRDefault="00620058" w:rsidP="00056583">
            <w:pPr>
              <w:jc w:val="center"/>
              <w:rPr>
                <w:i/>
                <w:iCs/>
                <w:sz w:val="20"/>
                <w:szCs w:val="20"/>
                <w:lang w:eastAsia="en-GB"/>
              </w:rPr>
            </w:pPr>
            <w:r w:rsidRPr="00F66C73">
              <w:rPr>
                <w:i/>
                <w:iCs/>
                <w:sz w:val="20"/>
                <w:szCs w:val="20"/>
                <w:lang w:eastAsia="en-GB"/>
              </w:rPr>
              <w:t xml:space="preserve">       108.000.000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D5B6BA8"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73DE56C"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2C972E76" w14:textId="77777777" w:rsidR="00620058" w:rsidRPr="00F66C73" w:rsidRDefault="00620058" w:rsidP="00056583">
            <w:pPr>
              <w:rPr>
                <w:i/>
                <w:iCs/>
                <w:sz w:val="20"/>
                <w:szCs w:val="20"/>
                <w:lang w:eastAsia="en-GB"/>
              </w:rPr>
            </w:pPr>
            <w:r w:rsidRPr="00F66C73">
              <w:rPr>
                <w:i/>
                <w:iCs/>
                <w:sz w:val="20"/>
                <w:szCs w:val="20"/>
                <w:lang w:eastAsia="en-GB"/>
              </w:rPr>
              <w:t> </w:t>
            </w:r>
          </w:p>
        </w:tc>
      </w:tr>
      <w:tr w:rsidR="002657A2" w:rsidRPr="00F66C73" w14:paraId="3B2321D8" w14:textId="77777777" w:rsidTr="00E0759D">
        <w:trPr>
          <w:gridBefore w:val="1"/>
          <w:wBefore w:w="97" w:type="dxa"/>
          <w:trHeight w:val="77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C0FBD" w14:textId="77777777" w:rsidR="00620058" w:rsidRPr="00F66C73" w:rsidRDefault="00620058" w:rsidP="00056583">
            <w:pPr>
              <w:jc w:val="center"/>
              <w:rPr>
                <w:i/>
                <w:iCs/>
                <w:sz w:val="20"/>
                <w:szCs w:val="20"/>
                <w:lang w:eastAsia="en-GB"/>
              </w:rPr>
            </w:pPr>
            <w:r w:rsidRPr="00F66C73">
              <w:rPr>
                <w:i/>
                <w:iCs/>
                <w:sz w:val="20"/>
                <w:szCs w:val="20"/>
                <w:lang w:eastAsia="en-GB"/>
              </w:rPr>
              <w:t>5.2</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1CF4A68B" w14:textId="77777777" w:rsidR="00620058" w:rsidRPr="00F66C73" w:rsidRDefault="00620058" w:rsidP="00056583">
            <w:pPr>
              <w:rPr>
                <w:i/>
                <w:iCs/>
                <w:sz w:val="20"/>
                <w:szCs w:val="20"/>
                <w:lang w:eastAsia="en-GB"/>
              </w:rPr>
            </w:pPr>
            <w:r w:rsidRPr="00F66C73">
              <w:rPr>
                <w:i/>
                <w:iCs/>
                <w:sz w:val="20"/>
                <w:szCs w:val="20"/>
                <w:lang w:eastAsia="en-GB"/>
              </w:rPr>
              <w:t>Trang trí các dịp lễ; Tết dương lịch; âm lịch; 30/4 + 01/05; 02/9; 19/05  cho các khu di tích</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0A5F716" w14:textId="77777777" w:rsidR="00620058" w:rsidRPr="00F66C73" w:rsidRDefault="00620058" w:rsidP="00056583">
            <w:pPr>
              <w:jc w:val="center"/>
              <w:rPr>
                <w:i/>
                <w:iCs/>
                <w:sz w:val="20"/>
                <w:szCs w:val="20"/>
                <w:lang w:eastAsia="en-GB"/>
              </w:rPr>
            </w:pPr>
            <w:r w:rsidRPr="00F66C73">
              <w:rPr>
                <w:i/>
                <w:iCs/>
                <w:sz w:val="20"/>
                <w:szCs w:val="20"/>
                <w:lang w:eastAsia="en-GB"/>
              </w:rPr>
              <w:t>Lần</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A0509F8" w14:textId="77777777" w:rsidR="00620058" w:rsidRPr="00F66C73" w:rsidRDefault="00620058" w:rsidP="00056583">
            <w:pPr>
              <w:jc w:val="center"/>
              <w:rPr>
                <w:i/>
                <w:iCs/>
                <w:sz w:val="20"/>
                <w:szCs w:val="20"/>
                <w:lang w:eastAsia="en-GB"/>
              </w:rPr>
            </w:pPr>
            <w:r w:rsidRPr="00F66C73">
              <w:rPr>
                <w:i/>
                <w:iCs/>
                <w:sz w:val="20"/>
                <w:szCs w:val="20"/>
                <w:lang w:eastAsia="en-GB"/>
              </w:rPr>
              <w:t>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E5C360E" w14:textId="77777777" w:rsidR="00620058" w:rsidRPr="00F66C73" w:rsidRDefault="00620058" w:rsidP="00056583">
            <w:pPr>
              <w:jc w:val="center"/>
              <w:rPr>
                <w:i/>
                <w:iCs/>
                <w:sz w:val="20"/>
                <w:szCs w:val="20"/>
                <w:lang w:eastAsia="en-GB"/>
              </w:rPr>
            </w:pPr>
            <w:r w:rsidRPr="00F66C73">
              <w:rPr>
                <w:i/>
                <w:iCs/>
                <w:sz w:val="20"/>
                <w:szCs w:val="20"/>
                <w:lang w:eastAsia="en-GB"/>
              </w:rPr>
              <w:t xml:space="preserve">     13.000.000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52926B16" w14:textId="77777777" w:rsidR="00620058" w:rsidRPr="00F66C73" w:rsidRDefault="00620058" w:rsidP="00056583">
            <w:pPr>
              <w:jc w:val="center"/>
              <w:rPr>
                <w:i/>
                <w:iCs/>
                <w:sz w:val="20"/>
                <w:szCs w:val="20"/>
                <w:lang w:eastAsia="en-GB"/>
              </w:rPr>
            </w:pPr>
            <w:r w:rsidRPr="00F66C73">
              <w:rPr>
                <w:i/>
                <w:iCs/>
                <w:sz w:val="20"/>
                <w:szCs w:val="20"/>
                <w:lang w:eastAsia="en-GB"/>
              </w:rPr>
              <w:t xml:space="preserve">         65.000.000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6230714"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8D36D2C"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021001D6" w14:textId="77777777" w:rsidR="00620058" w:rsidRPr="00F66C73" w:rsidRDefault="00620058" w:rsidP="00056583">
            <w:pPr>
              <w:rPr>
                <w:i/>
                <w:iCs/>
                <w:sz w:val="20"/>
                <w:szCs w:val="20"/>
                <w:lang w:eastAsia="en-GB"/>
              </w:rPr>
            </w:pPr>
            <w:r w:rsidRPr="00F66C73">
              <w:rPr>
                <w:i/>
                <w:iCs/>
                <w:sz w:val="20"/>
                <w:szCs w:val="20"/>
                <w:lang w:eastAsia="en-GB"/>
              </w:rPr>
              <w:t>Cờ Đảng, hoa tử đằng, chong chóng, mành trúc, câu đối, cờ phướn các màu</w:t>
            </w:r>
          </w:p>
        </w:tc>
      </w:tr>
      <w:tr w:rsidR="002657A2" w:rsidRPr="00F66C73" w14:paraId="35C3ECAC" w14:textId="77777777" w:rsidTr="00844BCE">
        <w:trPr>
          <w:gridBefore w:val="1"/>
          <w:wBefore w:w="97" w:type="dxa"/>
          <w:trHeight w:val="86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30AA" w14:textId="77777777" w:rsidR="00620058" w:rsidRPr="00F66C73" w:rsidRDefault="00620058" w:rsidP="00056583">
            <w:pPr>
              <w:jc w:val="center"/>
              <w:rPr>
                <w:i/>
                <w:iCs/>
                <w:sz w:val="20"/>
                <w:szCs w:val="20"/>
                <w:lang w:eastAsia="en-GB"/>
              </w:rPr>
            </w:pPr>
            <w:r w:rsidRPr="00F66C73">
              <w:rPr>
                <w:i/>
                <w:iCs/>
                <w:sz w:val="20"/>
                <w:szCs w:val="20"/>
                <w:lang w:eastAsia="en-GB"/>
              </w:rPr>
              <w:t>5.3</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D15C865" w14:textId="77777777" w:rsidR="00620058" w:rsidRPr="00F66C73" w:rsidRDefault="00620058" w:rsidP="00056583">
            <w:pPr>
              <w:rPr>
                <w:i/>
                <w:iCs/>
                <w:sz w:val="20"/>
                <w:szCs w:val="20"/>
                <w:lang w:eastAsia="en-GB"/>
              </w:rPr>
            </w:pPr>
            <w:r w:rsidRPr="00F66C73">
              <w:rPr>
                <w:i/>
                <w:iCs/>
                <w:sz w:val="20"/>
                <w:szCs w:val="20"/>
                <w:lang w:eastAsia="en-GB"/>
              </w:rPr>
              <w:t>Khánh tiết, Băng rôn khẩu hiệu dịp Tết Nguyên Đán; dương lịch, các ngày lễ: 30/04 + 01/05; 02/09; 19/05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7B58DFA" w14:textId="77777777" w:rsidR="00620058" w:rsidRPr="00F66C73" w:rsidRDefault="00620058" w:rsidP="00056583">
            <w:pPr>
              <w:jc w:val="center"/>
              <w:rPr>
                <w:i/>
                <w:iCs/>
                <w:sz w:val="20"/>
                <w:szCs w:val="20"/>
                <w:lang w:eastAsia="en-GB"/>
              </w:rPr>
            </w:pPr>
            <w:r w:rsidRPr="00F66C73">
              <w:rPr>
                <w:i/>
                <w:iCs/>
                <w:sz w:val="20"/>
                <w:szCs w:val="20"/>
                <w:lang w:eastAsia="en-GB"/>
              </w:rPr>
              <w:t>Lần</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B148E01" w14:textId="77777777" w:rsidR="00620058" w:rsidRPr="00F66C73" w:rsidRDefault="00620058" w:rsidP="00056583">
            <w:pPr>
              <w:jc w:val="center"/>
              <w:rPr>
                <w:i/>
                <w:iCs/>
                <w:sz w:val="20"/>
                <w:szCs w:val="20"/>
                <w:lang w:eastAsia="en-GB"/>
              </w:rPr>
            </w:pPr>
            <w:r w:rsidRPr="00F66C73">
              <w:rPr>
                <w:i/>
                <w:iCs/>
                <w:sz w:val="20"/>
                <w:szCs w:val="20"/>
                <w:lang w:eastAsia="en-GB"/>
              </w:rPr>
              <w:t>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E98A290" w14:textId="77777777" w:rsidR="00620058" w:rsidRPr="00F66C73" w:rsidRDefault="00620058" w:rsidP="00056583">
            <w:pPr>
              <w:jc w:val="center"/>
              <w:rPr>
                <w:i/>
                <w:iCs/>
                <w:sz w:val="20"/>
                <w:szCs w:val="20"/>
                <w:lang w:eastAsia="en-GB"/>
              </w:rPr>
            </w:pPr>
            <w:r w:rsidRPr="00F66C73">
              <w:rPr>
                <w:i/>
                <w:iCs/>
                <w:sz w:val="20"/>
                <w:szCs w:val="20"/>
                <w:lang w:eastAsia="en-GB"/>
              </w:rPr>
              <w:t xml:space="preserve">       8.500.000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70A16539" w14:textId="77777777" w:rsidR="00620058" w:rsidRPr="00F66C73" w:rsidRDefault="00620058" w:rsidP="00056583">
            <w:pPr>
              <w:jc w:val="center"/>
              <w:rPr>
                <w:i/>
                <w:iCs/>
                <w:sz w:val="20"/>
                <w:szCs w:val="20"/>
                <w:lang w:eastAsia="en-GB"/>
              </w:rPr>
            </w:pPr>
            <w:r w:rsidRPr="00F66C73">
              <w:rPr>
                <w:i/>
                <w:iCs/>
                <w:sz w:val="20"/>
                <w:szCs w:val="20"/>
                <w:lang w:eastAsia="en-GB"/>
              </w:rPr>
              <w:t xml:space="preserve">         42.500.000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AB51FBC"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18F5C05"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43C9F4DF" w14:textId="77777777" w:rsidR="00620058" w:rsidRPr="00F66C73" w:rsidRDefault="00620058" w:rsidP="00056583">
            <w:pPr>
              <w:jc w:val="center"/>
              <w:rPr>
                <w:i/>
                <w:iCs/>
                <w:sz w:val="20"/>
                <w:szCs w:val="20"/>
                <w:lang w:eastAsia="en-GB"/>
              </w:rPr>
            </w:pPr>
            <w:r w:rsidRPr="00F66C73">
              <w:rPr>
                <w:i/>
                <w:iCs/>
                <w:sz w:val="20"/>
                <w:szCs w:val="20"/>
                <w:lang w:eastAsia="en-GB"/>
              </w:rPr>
              <w:t> </w:t>
            </w:r>
          </w:p>
        </w:tc>
      </w:tr>
      <w:tr w:rsidR="002657A2" w:rsidRPr="00F66C73" w14:paraId="46AF8C91" w14:textId="77777777" w:rsidTr="00844BCE">
        <w:trPr>
          <w:gridBefore w:val="1"/>
          <w:wBefore w:w="97" w:type="dxa"/>
          <w:trHeight w:val="114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B5E46" w14:textId="77777777" w:rsidR="00620058" w:rsidRPr="00F66C73" w:rsidRDefault="00620058" w:rsidP="00056583">
            <w:pPr>
              <w:jc w:val="center"/>
              <w:rPr>
                <w:i/>
                <w:iCs/>
                <w:sz w:val="20"/>
                <w:szCs w:val="20"/>
                <w:lang w:eastAsia="en-GB"/>
              </w:rPr>
            </w:pPr>
            <w:r w:rsidRPr="00F66C73">
              <w:rPr>
                <w:i/>
                <w:iCs/>
                <w:sz w:val="20"/>
                <w:szCs w:val="20"/>
                <w:lang w:eastAsia="en-GB"/>
              </w:rPr>
              <w:t>5.5</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43C6A77" w14:textId="77777777" w:rsidR="00620058" w:rsidRPr="00F66C73" w:rsidRDefault="00620058" w:rsidP="00056583">
            <w:pPr>
              <w:rPr>
                <w:i/>
                <w:iCs/>
                <w:sz w:val="20"/>
                <w:szCs w:val="20"/>
                <w:lang w:eastAsia="en-GB"/>
              </w:rPr>
            </w:pPr>
            <w:r w:rsidRPr="00F66C73">
              <w:rPr>
                <w:i/>
                <w:iCs/>
                <w:sz w:val="20"/>
                <w:szCs w:val="20"/>
                <w:lang w:eastAsia="en-GB"/>
              </w:rPr>
              <w:t>Thuê khoán nhân công làm vệ sinh môi trường, soát vé, an ninh trật tự, các ngày lễ trong năm (12 ngày x 4 người : bến xe, đầu nguồn, trung tâm, sân suối x 300.000đ)</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CCD1233" w14:textId="77777777" w:rsidR="00620058" w:rsidRPr="00F66C73" w:rsidRDefault="00620058" w:rsidP="00056583">
            <w:pPr>
              <w:jc w:val="center"/>
              <w:rPr>
                <w:i/>
                <w:iCs/>
                <w:sz w:val="20"/>
                <w:szCs w:val="20"/>
                <w:lang w:eastAsia="en-GB"/>
              </w:rPr>
            </w:pPr>
            <w:r w:rsidRPr="00F66C73">
              <w:rPr>
                <w:i/>
                <w:iCs/>
                <w:sz w:val="20"/>
                <w:szCs w:val="20"/>
                <w:lang w:eastAsia="en-GB"/>
              </w:rPr>
              <w:t>Công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240067F" w14:textId="77777777" w:rsidR="00620058" w:rsidRPr="00F66C73" w:rsidRDefault="00620058" w:rsidP="00056583">
            <w:pPr>
              <w:jc w:val="center"/>
              <w:rPr>
                <w:i/>
                <w:iCs/>
                <w:sz w:val="20"/>
                <w:szCs w:val="20"/>
                <w:lang w:eastAsia="en-GB"/>
              </w:rPr>
            </w:pPr>
            <w:r w:rsidRPr="00F66C73">
              <w:rPr>
                <w:i/>
                <w:iCs/>
                <w:sz w:val="20"/>
                <w:szCs w:val="20"/>
                <w:lang w:eastAsia="en-GB"/>
              </w:rPr>
              <w:t>48</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D45F30F" w14:textId="77777777" w:rsidR="00620058" w:rsidRPr="00F66C73" w:rsidRDefault="00620058" w:rsidP="00056583">
            <w:pPr>
              <w:jc w:val="center"/>
              <w:rPr>
                <w:i/>
                <w:iCs/>
                <w:sz w:val="20"/>
                <w:szCs w:val="20"/>
                <w:lang w:eastAsia="en-GB"/>
              </w:rPr>
            </w:pPr>
            <w:r w:rsidRPr="00F66C73">
              <w:rPr>
                <w:i/>
                <w:iCs/>
                <w:sz w:val="20"/>
                <w:szCs w:val="20"/>
                <w:lang w:eastAsia="en-GB"/>
              </w:rPr>
              <w:t xml:space="preserve">          300.000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4F8A2D69" w14:textId="77777777" w:rsidR="00620058" w:rsidRPr="00F66C73" w:rsidRDefault="00620058" w:rsidP="00056583">
            <w:pPr>
              <w:jc w:val="center"/>
              <w:rPr>
                <w:i/>
                <w:iCs/>
                <w:sz w:val="20"/>
                <w:szCs w:val="20"/>
                <w:lang w:eastAsia="en-GB"/>
              </w:rPr>
            </w:pPr>
            <w:r w:rsidRPr="00F66C73">
              <w:rPr>
                <w:i/>
                <w:iCs/>
                <w:sz w:val="20"/>
                <w:szCs w:val="20"/>
                <w:lang w:eastAsia="en-GB"/>
              </w:rPr>
              <w:t xml:space="preserve">         14.400.000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2FD005F"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F03ED37"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14B0335F" w14:textId="77777777" w:rsidR="00620058" w:rsidRPr="00F66C73" w:rsidRDefault="00620058" w:rsidP="00056583">
            <w:pPr>
              <w:jc w:val="center"/>
              <w:rPr>
                <w:i/>
                <w:iCs/>
                <w:sz w:val="20"/>
                <w:szCs w:val="20"/>
                <w:lang w:eastAsia="en-GB"/>
              </w:rPr>
            </w:pPr>
            <w:r w:rsidRPr="00F66C73">
              <w:rPr>
                <w:i/>
                <w:iCs/>
                <w:sz w:val="20"/>
                <w:szCs w:val="20"/>
                <w:lang w:eastAsia="en-GB"/>
              </w:rPr>
              <w:t>Tết dương lịch, 10/03, 30/4+01/5; 02/9</w:t>
            </w:r>
          </w:p>
        </w:tc>
      </w:tr>
      <w:tr w:rsidR="002657A2" w:rsidRPr="00F66C73" w14:paraId="52907BA6" w14:textId="77777777" w:rsidTr="00844BCE">
        <w:trPr>
          <w:gridBefore w:val="1"/>
          <w:wBefore w:w="97" w:type="dxa"/>
          <w:trHeight w:val="60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07456" w14:textId="77777777" w:rsidR="00620058" w:rsidRPr="00F66C73" w:rsidRDefault="00620058" w:rsidP="00056583">
            <w:pPr>
              <w:jc w:val="center"/>
              <w:rPr>
                <w:i/>
                <w:iCs/>
                <w:sz w:val="20"/>
                <w:szCs w:val="20"/>
                <w:lang w:eastAsia="en-GB"/>
              </w:rPr>
            </w:pPr>
            <w:r w:rsidRPr="00F66C73">
              <w:rPr>
                <w:i/>
                <w:iCs/>
                <w:sz w:val="20"/>
                <w:szCs w:val="20"/>
                <w:lang w:eastAsia="en-GB"/>
              </w:rPr>
              <w:t>5.7</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76BE308" w14:textId="77777777" w:rsidR="00620058" w:rsidRPr="00F66C73" w:rsidRDefault="00620058" w:rsidP="00056583">
            <w:pPr>
              <w:rPr>
                <w:i/>
                <w:iCs/>
                <w:sz w:val="20"/>
                <w:szCs w:val="20"/>
                <w:lang w:eastAsia="en-GB"/>
              </w:rPr>
            </w:pPr>
            <w:r w:rsidRPr="00F66C73">
              <w:rPr>
                <w:i/>
                <w:iCs/>
                <w:sz w:val="20"/>
                <w:szCs w:val="20"/>
                <w:lang w:eastAsia="en-GB"/>
              </w:rPr>
              <w:t>In ảnh bổ sung trưng bày các khu di tích</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0F170F0" w14:textId="77777777" w:rsidR="00620058" w:rsidRPr="00F66C73" w:rsidRDefault="00620058" w:rsidP="00056583">
            <w:pPr>
              <w:jc w:val="center"/>
              <w:rPr>
                <w:i/>
                <w:iCs/>
                <w:sz w:val="20"/>
                <w:szCs w:val="20"/>
                <w:lang w:eastAsia="en-GB"/>
              </w:rPr>
            </w:pPr>
            <w:r w:rsidRPr="00F66C73">
              <w:rPr>
                <w:i/>
                <w:iCs/>
                <w:sz w:val="20"/>
                <w:szCs w:val="20"/>
                <w:lang w:eastAsia="en-GB"/>
              </w:rPr>
              <w:t>Lần</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9868884" w14:textId="77777777" w:rsidR="00620058" w:rsidRPr="00F66C73" w:rsidRDefault="00620058" w:rsidP="00056583">
            <w:pPr>
              <w:jc w:val="center"/>
              <w:rPr>
                <w:i/>
                <w:iCs/>
                <w:sz w:val="20"/>
                <w:szCs w:val="20"/>
                <w:lang w:eastAsia="en-GB"/>
              </w:rPr>
            </w:pPr>
            <w:r w:rsidRPr="00F66C73">
              <w:rPr>
                <w:i/>
                <w:iCs/>
                <w:sz w:val="20"/>
                <w:szCs w:val="20"/>
                <w:lang w:eastAsia="en-GB"/>
              </w:rPr>
              <w:t>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39302E5C" w14:textId="77777777" w:rsidR="00620058" w:rsidRPr="00F66C73" w:rsidRDefault="00620058" w:rsidP="00056583">
            <w:pPr>
              <w:jc w:val="center"/>
              <w:rPr>
                <w:i/>
                <w:iCs/>
                <w:sz w:val="20"/>
                <w:szCs w:val="20"/>
                <w:lang w:eastAsia="en-GB"/>
              </w:rPr>
            </w:pPr>
            <w:r w:rsidRPr="00F66C73">
              <w:rPr>
                <w:i/>
                <w:iCs/>
                <w:sz w:val="20"/>
                <w:szCs w:val="20"/>
                <w:lang w:eastAsia="en-GB"/>
              </w:rPr>
              <w:t xml:space="preserve">     16.000.000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86F4363" w14:textId="77777777" w:rsidR="00620058" w:rsidRPr="00F66C73" w:rsidRDefault="00620058" w:rsidP="00056583">
            <w:pPr>
              <w:jc w:val="center"/>
              <w:rPr>
                <w:i/>
                <w:iCs/>
                <w:sz w:val="20"/>
                <w:szCs w:val="20"/>
                <w:lang w:eastAsia="en-GB"/>
              </w:rPr>
            </w:pPr>
            <w:r w:rsidRPr="00F66C73">
              <w:rPr>
                <w:i/>
                <w:iCs/>
                <w:sz w:val="20"/>
                <w:szCs w:val="20"/>
                <w:lang w:eastAsia="en-GB"/>
              </w:rPr>
              <w:t xml:space="preserve">         32.000.000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F78D6C7"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9D45168"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7143D6B3" w14:textId="77777777" w:rsidR="00620058" w:rsidRPr="00F66C73" w:rsidRDefault="00620058" w:rsidP="00056583">
            <w:pPr>
              <w:jc w:val="center"/>
              <w:rPr>
                <w:i/>
                <w:iCs/>
                <w:sz w:val="20"/>
                <w:szCs w:val="20"/>
                <w:lang w:eastAsia="en-GB"/>
              </w:rPr>
            </w:pPr>
            <w:r w:rsidRPr="00F66C73">
              <w:rPr>
                <w:i/>
                <w:iCs/>
                <w:sz w:val="20"/>
                <w:szCs w:val="20"/>
                <w:lang w:eastAsia="en-GB"/>
              </w:rPr>
              <w:t> </w:t>
            </w:r>
          </w:p>
        </w:tc>
      </w:tr>
      <w:tr w:rsidR="002657A2" w:rsidRPr="00F66C73" w14:paraId="542FF1A2" w14:textId="77777777" w:rsidTr="00E0759D">
        <w:trPr>
          <w:gridBefore w:val="1"/>
          <w:wBefore w:w="97" w:type="dxa"/>
          <w:trHeight w:val="41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47B6E" w14:textId="77777777" w:rsidR="00620058" w:rsidRPr="00F66C73" w:rsidRDefault="00620058" w:rsidP="00056583">
            <w:pPr>
              <w:jc w:val="center"/>
              <w:rPr>
                <w:i/>
                <w:iCs/>
                <w:sz w:val="20"/>
                <w:szCs w:val="20"/>
                <w:lang w:eastAsia="en-GB"/>
              </w:rPr>
            </w:pPr>
            <w:r w:rsidRPr="00F66C73">
              <w:rPr>
                <w:i/>
                <w:iCs/>
                <w:sz w:val="20"/>
                <w:szCs w:val="20"/>
                <w:lang w:eastAsia="en-GB"/>
              </w:rPr>
              <w:t>5.8</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575FE28E" w14:textId="77777777" w:rsidR="00620058" w:rsidRPr="00F66C73" w:rsidRDefault="00620058" w:rsidP="00056583">
            <w:pPr>
              <w:rPr>
                <w:i/>
                <w:iCs/>
                <w:sz w:val="20"/>
                <w:szCs w:val="20"/>
                <w:lang w:eastAsia="en-GB"/>
              </w:rPr>
            </w:pPr>
            <w:r w:rsidRPr="00F66C73">
              <w:rPr>
                <w:i/>
                <w:iCs/>
                <w:sz w:val="20"/>
                <w:szCs w:val="20"/>
                <w:lang w:eastAsia="en-GB"/>
              </w:rPr>
              <w:t>Dịch vụ công cộng : Điện, nước, cước viễn thông</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4835940" w14:textId="77777777" w:rsidR="00620058" w:rsidRPr="00F66C73" w:rsidRDefault="00620058" w:rsidP="00056583">
            <w:pPr>
              <w:jc w:val="center"/>
              <w:rPr>
                <w:i/>
                <w:iCs/>
                <w:sz w:val="20"/>
                <w:szCs w:val="20"/>
                <w:lang w:eastAsia="en-GB"/>
              </w:rPr>
            </w:pPr>
            <w:r w:rsidRPr="00F66C73">
              <w:rPr>
                <w:i/>
                <w:iCs/>
                <w:sz w:val="20"/>
                <w:szCs w:val="20"/>
                <w:lang w:eastAsia="en-GB"/>
              </w:rPr>
              <w:t>Tháng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0E03A2CD" w14:textId="77777777" w:rsidR="00620058" w:rsidRPr="00F66C73" w:rsidRDefault="00620058" w:rsidP="00056583">
            <w:pPr>
              <w:jc w:val="center"/>
              <w:rPr>
                <w:i/>
                <w:iCs/>
                <w:sz w:val="20"/>
                <w:szCs w:val="20"/>
                <w:lang w:eastAsia="en-GB"/>
              </w:rPr>
            </w:pPr>
            <w:r w:rsidRPr="00F66C73">
              <w:rPr>
                <w:i/>
                <w:iCs/>
                <w:sz w:val="20"/>
                <w:szCs w:val="20"/>
                <w:lang w:eastAsia="en-GB"/>
              </w:rPr>
              <w:t>12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3C894EF1" w14:textId="77777777" w:rsidR="00620058" w:rsidRPr="00F66C73" w:rsidRDefault="00620058" w:rsidP="00056583">
            <w:pPr>
              <w:jc w:val="center"/>
              <w:rPr>
                <w:i/>
                <w:iCs/>
                <w:sz w:val="20"/>
                <w:szCs w:val="20"/>
                <w:lang w:eastAsia="en-GB"/>
              </w:rPr>
            </w:pPr>
            <w:r w:rsidRPr="00F66C73">
              <w:rPr>
                <w:i/>
                <w:iCs/>
                <w:sz w:val="20"/>
                <w:szCs w:val="20"/>
                <w:lang w:eastAsia="en-GB"/>
              </w:rPr>
              <w:t xml:space="preserve">     16.086.000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7AA63D6D" w14:textId="77777777" w:rsidR="00620058" w:rsidRPr="00F66C73" w:rsidRDefault="00620058" w:rsidP="00056583">
            <w:pPr>
              <w:jc w:val="center"/>
              <w:rPr>
                <w:i/>
                <w:iCs/>
                <w:sz w:val="20"/>
                <w:szCs w:val="20"/>
                <w:lang w:eastAsia="en-GB"/>
              </w:rPr>
            </w:pPr>
            <w:r w:rsidRPr="00F66C73">
              <w:rPr>
                <w:i/>
                <w:iCs/>
                <w:sz w:val="20"/>
                <w:szCs w:val="20"/>
                <w:lang w:eastAsia="en-GB"/>
              </w:rPr>
              <w:t xml:space="preserve">       193.032.000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68F828C"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A9009C0"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62D3033C" w14:textId="77777777" w:rsidR="00620058" w:rsidRPr="00F66C73" w:rsidRDefault="00620058" w:rsidP="00056583">
            <w:pPr>
              <w:jc w:val="center"/>
              <w:rPr>
                <w:i/>
                <w:iCs/>
                <w:sz w:val="20"/>
                <w:szCs w:val="20"/>
                <w:lang w:eastAsia="en-GB"/>
              </w:rPr>
            </w:pPr>
            <w:r w:rsidRPr="00F66C73">
              <w:rPr>
                <w:i/>
                <w:iCs/>
                <w:sz w:val="20"/>
                <w:szCs w:val="20"/>
                <w:lang w:eastAsia="en-GB"/>
              </w:rPr>
              <w:t>Tính cho các khu</w:t>
            </w:r>
          </w:p>
        </w:tc>
      </w:tr>
      <w:tr w:rsidR="002657A2" w:rsidRPr="00F66C73" w14:paraId="399ECCF0" w14:textId="77777777" w:rsidTr="00E0759D">
        <w:trPr>
          <w:gridBefore w:val="1"/>
          <w:wBefore w:w="97" w:type="dxa"/>
          <w:trHeight w:val="57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5AFB7" w14:textId="77777777" w:rsidR="00620058" w:rsidRPr="00F66C73" w:rsidRDefault="00620058" w:rsidP="00056583">
            <w:pPr>
              <w:jc w:val="center"/>
              <w:rPr>
                <w:i/>
                <w:iCs/>
                <w:sz w:val="20"/>
                <w:szCs w:val="20"/>
                <w:lang w:eastAsia="en-GB"/>
              </w:rPr>
            </w:pPr>
            <w:r w:rsidRPr="00F66C73">
              <w:rPr>
                <w:i/>
                <w:iCs/>
                <w:sz w:val="20"/>
                <w:szCs w:val="20"/>
                <w:lang w:eastAsia="en-GB"/>
              </w:rPr>
              <w:t>5.9</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4842CD7B" w14:textId="77777777" w:rsidR="00620058" w:rsidRPr="00F66C73" w:rsidRDefault="00620058" w:rsidP="00056583">
            <w:pPr>
              <w:rPr>
                <w:i/>
                <w:iCs/>
                <w:sz w:val="20"/>
                <w:szCs w:val="20"/>
                <w:lang w:eastAsia="en-GB"/>
              </w:rPr>
            </w:pPr>
            <w:r w:rsidRPr="00F66C73">
              <w:rPr>
                <w:i/>
                <w:iCs/>
                <w:sz w:val="20"/>
                <w:szCs w:val="20"/>
                <w:lang w:eastAsia="en-GB"/>
              </w:rPr>
              <w:t>Sửa chữa nhỏ điện, nước các khu di tích</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45D1C4E5" w14:textId="77777777" w:rsidR="00620058" w:rsidRPr="00F66C73" w:rsidRDefault="00620058" w:rsidP="00056583">
            <w:pPr>
              <w:jc w:val="center"/>
              <w:rPr>
                <w:i/>
                <w:iCs/>
                <w:sz w:val="20"/>
                <w:szCs w:val="20"/>
                <w:lang w:eastAsia="en-GB"/>
              </w:rPr>
            </w:pPr>
            <w:r w:rsidRPr="00F66C73">
              <w:rPr>
                <w:i/>
                <w:iCs/>
                <w:sz w:val="20"/>
                <w:szCs w:val="20"/>
                <w:lang w:eastAsia="en-GB"/>
              </w:rPr>
              <w:t>Quý</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1B7B5D89" w14:textId="77777777" w:rsidR="00620058" w:rsidRPr="00F66C73" w:rsidRDefault="00620058" w:rsidP="00056583">
            <w:pPr>
              <w:jc w:val="center"/>
              <w:rPr>
                <w:i/>
                <w:iCs/>
                <w:sz w:val="20"/>
                <w:szCs w:val="20"/>
                <w:lang w:eastAsia="en-GB"/>
              </w:rPr>
            </w:pPr>
            <w:r w:rsidRPr="00F66C73">
              <w:rPr>
                <w:i/>
                <w:iCs/>
                <w:sz w:val="20"/>
                <w:szCs w:val="20"/>
                <w:lang w:eastAsia="en-GB"/>
              </w:rPr>
              <w:t>3</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6C00A2A" w14:textId="77777777" w:rsidR="00620058" w:rsidRPr="00F66C73" w:rsidRDefault="00620058" w:rsidP="00056583">
            <w:pPr>
              <w:jc w:val="center"/>
              <w:rPr>
                <w:i/>
                <w:iCs/>
                <w:sz w:val="20"/>
                <w:szCs w:val="20"/>
                <w:lang w:eastAsia="en-GB"/>
              </w:rPr>
            </w:pPr>
            <w:r w:rsidRPr="00F66C73">
              <w:rPr>
                <w:i/>
                <w:iCs/>
                <w:sz w:val="20"/>
                <w:szCs w:val="20"/>
                <w:lang w:eastAsia="en-GB"/>
              </w:rPr>
              <w:t xml:space="preserve">     36.871.993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7052CC57" w14:textId="77777777" w:rsidR="00620058" w:rsidRPr="00F66C73" w:rsidRDefault="00620058" w:rsidP="00056583">
            <w:pPr>
              <w:jc w:val="center"/>
              <w:rPr>
                <w:i/>
                <w:iCs/>
                <w:sz w:val="20"/>
                <w:szCs w:val="20"/>
                <w:lang w:eastAsia="en-GB"/>
              </w:rPr>
            </w:pPr>
            <w:r w:rsidRPr="00F66C73">
              <w:rPr>
                <w:i/>
                <w:iCs/>
                <w:sz w:val="20"/>
                <w:szCs w:val="20"/>
                <w:lang w:eastAsia="en-GB"/>
              </w:rPr>
              <w:t xml:space="preserve">       110.615.979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337612B4"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3B848D9"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5FCF9548" w14:textId="77777777" w:rsidR="00620058" w:rsidRPr="00F66C73" w:rsidRDefault="00620058" w:rsidP="00056583">
            <w:pPr>
              <w:jc w:val="center"/>
              <w:rPr>
                <w:i/>
                <w:iCs/>
                <w:sz w:val="20"/>
                <w:szCs w:val="20"/>
                <w:lang w:eastAsia="en-GB"/>
              </w:rPr>
            </w:pPr>
            <w:r w:rsidRPr="00F66C73">
              <w:rPr>
                <w:i/>
                <w:iCs/>
                <w:sz w:val="20"/>
                <w:szCs w:val="20"/>
                <w:lang w:eastAsia="en-GB"/>
              </w:rPr>
              <w:t>Mua dây điện, bóng điện, đui, ren, tê, ….sửa chữa nhỏ đường điện nước</w:t>
            </w:r>
          </w:p>
        </w:tc>
      </w:tr>
      <w:tr w:rsidR="002657A2" w:rsidRPr="00F66C73" w14:paraId="32BD0F06" w14:textId="77777777" w:rsidTr="00E0759D">
        <w:trPr>
          <w:gridBefore w:val="1"/>
          <w:wBefore w:w="97" w:type="dxa"/>
          <w:trHeight w:val="58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8EE9A" w14:textId="77777777" w:rsidR="00620058" w:rsidRPr="00F66C73" w:rsidRDefault="00620058" w:rsidP="00056583">
            <w:pPr>
              <w:jc w:val="center"/>
              <w:rPr>
                <w:i/>
                <w:iCs/>
                <w:sz w:val="20"/>
                <w:szCs w:val="20"/>
                <w:lang w:eastAsia="en-GB"/>
              </w:rPr>
            </w:pPr>
            <w:r w:rsidRPr="00F66C73">
              <w:rPr>
                <w:i/>
                <w:iCs/>
                <w:sz w:val="20"/>
                <w:szCs w:val="20"/>
                <w:lang w:eastAsia="en-GB"/>
              </w:rPr>
              <w:t>5.3</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6956547F" w14:textId="77777777" w:rsidR="00620058" w:rsidRPr="00F66C73" w:rsidRDefault="00620058" w:rsidP="00056583">
            <w:pPr>
              <w:rPr>
                <w:i/>
                <w:iCs/>
                <w:sz w:val="20"/>
                <w:szCs w:val="20"/>
                <w:lang w:eastAsia="en-GB"/>
              </w:rPr>
            </w:pPr>
            <w:r w:rsidRPr="00F66C73">
              <w:rPr>
                <w:i/>
                <w:iCs/>
                <w:sz w:val="20"/>
                <w:szCs w:val="20"/>
                <w:lang w:eastAsia="en-GB"/>
              </w:rPr>
              <w:t>Thuê dồn, gom xử lý rác thải, vận chuyển rác thải tại KDT đặc biệt Pác Bó</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2FF48213" w14:textId="77777777" w:rsidR="00620058" w:rsidRPr="00F66C73" w:rsidRDefault="00620058" w:rsidP="00056583">
            <w:pPr>
              <w:jc w:val="center"/>
              <w:rPr>
                <w:i/>
                <w:iCs/>
                <w:sz w:val="20"/>
                <w:szCs w:val="20"/>
                <w:lang w:eastAsia="en-GB"/>
              </w:rPr>
            </w:pPr>
            <w:r w:rsidRPr="00F66C73">
              <w:rPr>
                <w:i/>
                <w:iCs/>
                <w:sz w:val="20"/>
                <w:szCs w:val="20"/>
                <w:lang w:eastAsia="en-GB"/>
              </w:rPr>
              <w:t>m3</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22EE8FF" w14:textId="77777777" w:rsidR="00620058" w:rsidRPr="00F66C73" w:rsidRDefault="00620058" w:rsidP="00056583">
            <w:pPr>
              <w:jc w:val="center"/>
              <w:rPr>
                <w:i/>
                <w:iCs/>
                <w:sz w:val="20"/>
                <w:szCs w:val="20"/>
                <w:lang w:eastAsia="en-GB"/>
              </w:rPr>
            </w:pPr>
            <w:r w:rsidRPr="00F66C73">
              <w:rPr>
                <w:i/>
                <w:iCs/>
                <w:sz w:val="20"/>
                <w:szCs w:val="20"/>
                <w:lang w:eastAsia="en-GB"/>
              </w:rPr>
              <w:t>360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CAD4D29" w14:textId="77777777" w:rsidR="00620058" w:rsidRPr="00F66C73" w:rsidRDefault="00620058" w:rsidP="00056583">
            <w:pPr>
              <w:jc w:val="center"/>
              <w:rPr>
                <w:i/>
                <w:iCs/>
                <w:sz w:val="20"/>
                <w:szCs w:val="20"/>
                <w:lang w:eastAsia="en-GB"/>
              </w:rPr>
            </w:pPr>
            <w:r w:rsidRPr="00F66C73">
              <w:rPr>
                <w:i/>
                <w:iCs/>
                <w:sz w:val="20"/>
                <w:szCs w:val="20"/>
                <w:lang w:eastAsia="en-GB"/>
              </w:rPr>
              <w:t xml:space="preserve">          200.000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4F760585" w14:textId="77777777" w:rsidR="00620058" w:rsidRPr="00F66C73" w:rsidRDefault="00620058" w:rsidP="00056583">
            <w:pPr>
              <w:jc w:val="center"/>
              <w:rPr>
                <w:i/>
                <w:iCs/>
                <w:sz w:val="20"/>
                <w:szCs w:val="20"/>
                <w:lang w:eastAsia="en-GB"/>
              </w:rPr>
            </w:pPr>
            <w:r w:rsidRPr="00F66C73">
              <w:rPr>
                <w:i/>
                <w:iCs/>
                <w:sz w:val="20"/>
                <w:szCs w:val="20"/>
                <w:lang w:eastAsia="en-GB"/>
              </w:rPr>
              <w:t xml:space="preserve">         72.000.000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DBEA13F"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3CD73D"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5A1A019F" w14:textId="77777777" w:rsidR="00620058" w:rsidRPr="00F66C73" w:rsidRDefault="00620058" w:rsidP="00056583">
            <w:pPr>
              <w:jc w:val="center"/>
              <w:rPr>
                <w:i/>
                <w:iCs/>
                <w:sz w:val="20"/>
                <w:szCs w:val="20"/>
                <w:lang w:eastAsia="en-GB"/>
              </w:rPr>
            </w:pPr>
            <w:r w:rsidRPr="00F66C73">
              <w:rPr>
                <w:i/>
                <w:iCs/>
                <w:sz w:val="20"/>
                <w:szCs w:val="20"/>
                <w:lang w:eastAsia="en-GB"/>
              </w:rPr>
              <w:t>Mỗi tháng 30m3</w:t>
            </w:r>
          </w:p>
        </w:tc>
      </w:tr>
      <w:tr w:rsidR="002657A2" w:rsidRPr="00F66C73" w14:paraId="0782555E" w14:textId="77777777" w:rsidTr="00E0759D">
        <w:trPr>
          <w:gridBefore w:val="1"/>
          <w:wBefore w:w="97" w:type="dxa"/>
          <w:trHeight w:val="31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61FFD" w14:textId="77777777" w:rsidR="00620058" w:rsidRPr="00F66C73" w:rsidRDefault="00620058" w:rsidP="00056583">
            <w:pPr>
              <w:jc w:val="center"/>
              <w:rPr>
                <w:i/>
                <w:iCs/>
                <w:sz w:val="20"/>
                <w:szCs w:val="20"/>
                <w:lang w:eastAsia="en-GB"/>
              </w:rPr>
            </w:pPr>
            <w:r w:rsidRPr="00F66C73">
              <w:rPr>
                <w:i/>
                <w:iCs/>
                <w:sz w:val="20"/>
                <w:szCs w:val="20"/>
                <w:lang w:eastAsia="en-GB"/>
              </w:rPr>
              <w:t>5.10</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1235F957" w14:textId="77777777" w:rsidR="00620058" w:rsidRPr="00F66C73" w:rsidRDefault="00620058" w:rsidP="00056583">
            <w:pPr>
              <w:rPr>
                <w:i/>
                <w:iCs/>
                <w:sz w:val="20"/>
                <w:szCs w:val="20"/>
                <w:lang w:eastAsia="en-GB"/>
              </w:rPr>
            </w:pPr>
            <w:r w:rsidRPr="00F66C73">
              <w:rPr>
                <w:i/>
                <w:iCs/>
                <w:sz w:val="20"/>
                <w:szCs w:val="20"/>
                <w:lang w:eastAsia="en-GB"/>
              </w:rPr>
              <w:t>Biên lai thu phí thăm quan:</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BAB3C92" w14:textId="77777777" w:rsidR="00620058" w:rsidRPr="00F66C73" w:rsidRDefault="00620058" w:rsidP="00056583">
            <w:pPr>
              <w:jc w:val="center"/>
              <w:rPr>
                <w:i/>
                <w:iCs/>
                <w:sz w:val="20"/>
                <w:szCs w:val="20"/>
                <w:lang w:eastAsia="en-GB"/>
              </w:rPr>
            </w:pPr>
            <w:r w:rsidRPr="00F66C73">
              <w:rPr>
                <w:i/>
                <w:iCs/>
                <w:sz w:val="20"/>
                <w:szCs w:val="20"/>
                <w:lang w:eastAsia="en-GB"/>
              </w:rPr>
              <w:t>Gói</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333F8F32" w14:textId="77777777" w:rsidR="00620058" w:rsidRPr="00F66C73" w:rsidRDefault="00620058" w:rsidP="00056583">
            <w:pPr>
              <w:jc w:val="center"/>
              <w:rPr>
                <w:i/>
                <w:iCs/>
                <w:sz w:val="20"/>
                <w:szCs w:val="20"/>
                <w:lang w:eastAsia="en-GB"/>
              </w:rPr>
            </w:pPr>
            <w:r w:rsidRPr="00F66C73">
              <w:rPr>
                <w:i/>
                <w:iCs/>
                <w:sz w:val="20"/>
                <w:szCs w:val="20"/>
                <w:lang w:eastAsia="en-GB"/>
              </w:rPr>
              <w:t xml:space="preserve">             1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2865490F" w14:textId="77777777" w:rsidR="00620058" w:rsidRPr="00F66C73" w:rsidRDefault="00620058" w:rsidP="00056583">
            <w:pPr>
              <w:jc w:val="center"/>
              <w:rPr>
                <w:i/>
                <w:iCs/>
                <w:sz w:val="20"/>
                <w:szCs w:val="20"/>
                <w:lang w:eastAsia="en-GB"/>
              </w:rPr>
            </w:pPr>
            <w:r w:rsidRPr="00F66C73">
              <w:rPr>
                <w:i/>
                <w:iCs/>
                <w:sz w:val="20"/>
                <w:szCs w:val="20"/>
                <w:lang w:eastAsia="en-GB"/>
              </w:rPr>
              <w:t xml:space="preserve">     65.000.000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50B07A66" w14:textId="77777777" w:rsidR="00620058" w:rsidRPr="00F66C73" w:rsidRDefault="00620058" w:rsidP="00056583">
            <w:pPr>
              <w:jc w:val="center"/>
              <w:rPr>
                <w:i/>
                <w:iCs/>
                <w:sz w:val="20"/>
                <w:szCs w:val="20"/>
                <w:lang w:eastAsia="en-GB"/>
              </w:rPr>
            </w:pPr>
            <w:r w:rsidRPr="00F66C73">
              <w:rPr>
                <w:i/>
                <w:iCs/>
                <w:sz w:val="20"/>
                <w:szCs w:val="20"/>
                <w:lang w:eastAsia="en-GB"/>
              </w:rPr>
              <w:t xml:space="preserve">         65.000.000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1D546C81"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AD35559" w14:textId="77777777" w:rsidR="00620058" w:rsidRPr="00F66C73" w:rsidRDefault="00620058" w:rsidP="00056583">
            <w:pPr>
              <w:jc w:val="center"/>
              <w:rPr>
                <w:i/>
                <w:iCs/>
                <w:sz w:val="20"/>
                <w:szCs w:val="20"/>
                <w:lang w:eastAsia="en-GB"/>
              </w:rPr>
            </w:pPr>
            <w:r w:rsidRPr="00F66C73">
              <w:rPr>
                <w:i/>
                <w:i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287E11EC" w14:textId="77777777" w:rsidR="00620058" w:rsidRPr="00F66C73" w:rsidRDefault="00620058" w:rsidP="00056583">
            <w:pPr>
              <w:rPr>
                <w:i/>
                <w:iCs/>
                <w:sz w:val="20"/>
                <w:szCs w:val="20"/>
                <w:lang w:eastAsia="en-GB"/>
              </w:rPr>
            </w:pPr>
            <w:r w:rsidRPr="00F66C73">
              <w:rPr>
                <w:i/>
                <w:iCs/>
                <w:sz w:val="20"/>
                <w:szCs w:val="20"/>
                <w:lang w:eastAsia="en-GB"/>
              </w:rPr>
              <w:t>Bao gồm mệnh giá người lớn và trẻ em</w:t>
            </w:r>
          </w:p>
        </w:tc>
      </w:tr>
      <w:tr w:rsidR="002657A2" w:rsidRPr="00F66C73" w14:paraId="683B4009" w14:textId="77777777" w:rsidTr="00E0759D">
        <w:trPr>
          <w:gridBefore w:val="1"/>
          <w:wBefore w:w="97" w:type="dxa"/>
          <w:trHeight w:val="42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1A754"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764D137C" w14:textId="77777777" w:rsidR="00620058" w:rsidRPr="00F66C73" w:rsidRDefault="00620058" w:rsidP="00056583">
            <w:pPr>
              <w:rPr>
                <w:b/>
                <w:bCs/>
                <w:sz w:val="20"/>
                <w:szCs w:val="20"/>
                <w:lang w:eastAsia="en-GB"/>
              </w:rPr>
            </w:pPr>
            <w:r w:rsidRPr="00F66C73">
              <w:rPr>
                <w:b/>
                <w:bCs/>
                <w:sz w:val="20"/>
                <w:szCs w:val="20"/>
                <w:lang w:eastAsia="en-GB"/>
              </w:rPr>
              <w:t xml:space="preserve">CHI KHÔNG THƯỜNG XUYÊN: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5F17150" w14:textId="77777777" w:rsidR="00620058" w:rsidRPr="00F66C73" w:rsidRDefault="00620058" w:rsidP="00056583">
            <w:pPr>
              <w:jc w:val="center"/>
              <w:rPr>
                <w:sz w:val="20"/>
                <w:szCs w:val="20"/>
                <w:lang w:eastAsia="en-GB"/>
              </w:rPr>
            </w:pPr>
            <w:r w:rsidRPr="00F66C73">
              <w:rPr>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1A94C7E2" w14:textId="77777777" w:rsidR="00620058" w:rsidRPr="00F66C73" w:rsidRDefault="00620058" w:rsidP="00056583">
            <w:pPr>
              <w:jc w:val="center"/>
              <w:rPr>
                <w:sz w:val="20"/>
                <w:szCs w:val="20"/>
                <w:lang w:eastAsia="en-GB"/>
              </w:rPr>
            </w:pPr>
            <w:r w:rsidRPr="00F66C73">
              <w:rPr>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8C4D6F5" w14:textId="77777777" w:rsidR="00620058" w:rsidRPr="00F66C73" w:rsidRDefault="00620058" w:rsidP="00056583">
            <w:pPr>
              <w:jc w:val="center"/>
              <w:rPr>
                <w:sz w:val="20"/>
                <w:szCs w:val="20"/>
                <w:lang w:eastAsia="en-GB"/>
              </w:rPr>
            </w:pPr>
            <w:r w:rsidRPr="00F66C73">
              <w:rPr>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12775524" w14:textId="77777777" w:rsidR="00620058" w:rsidRPr="00F66C73" w:rsidRDefault="00620058" w:rsidP="00056583">
            <w:pPr>
              <w:jc w:val="center"/>
              <w:rPr>
                <w:b/>
                <w:bCs/>
                <w:sz w:val="20"/>
                <w:szCs w:val="20"/>
                <w:lang w:eastAsia="en-GB"/>
              </w:rPr>
            </w:pPr>
            <w:r w:rsidRPr="00F66C73">
              <w:rPr>
                <w:b/>
                <w:bCs/>
                <w:sz w:val="20"/>
                <w:szCs w:val="20"/>
                <w:lang w:eastAsia="en-GB"/>
              </w:rPr>
              <w:t xml:space="preserve">     1.293.000.000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709FB48"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4F9AB49"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192CD6DB" w14:textId="77777777" w:rsidR="00620058" w:rsidRPr="00F66C73" w:rsidRDefault="00620058" w:rsidP="00056583">
            <w:pPr>
              <w:rPr>
                <w:sz w:val="20"/>
                <w:szCs w:val="20"/>
                <w:lang w:eastAsia="en-GB"/>
              </w:rPr>
            </w:pPr>
            <w:r w:rsidRPr="00F66C73">
              <w:rPr>
                <w:sz w:val="20"/>
                <w:szCs w:val="20"/>
                <w:lang w:eastAsia="en-GB"/>
              </w:rPr>
              <w:t> </w:t>
            </w:r>
          </w:p>
        </w:tc>
      </w:tr>
      <w:tr w:rsidR="002657A2" w:rsidRPr="00F66C73" w14:paraId="79E84C26" w14:textId="77777777" w:rsidTr="00E0759D">
        <w:trPr>
          <w:gridBefore w:val="1"/>
          <w:wBefore w:w="97" w:type="dxa"/>
          <w:trHeight w:val="41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4871D" w14:textId="77777777" w:rsidR="00620058" w:rsidRPr="00F66C73" w:rsidRDefault="00620058" w:rsidP="00056583">
            <w:pPr>
              <w:jc w:val="center"/>
              <w:rPr>
                <w:sz w:val="20"/>
                <w:szCs w:val="20"/>
                <w:lang w:eastAsia="en-GB"/>
              </w:rPr>
            </w:pPr>
            <w:r w:rsidRPr="00F66C73">
              <w:rPr>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62904850" w14:textId="77777777" w:rsidR="00620058" w:rsidRPr="00F66C73" w:rsidRDefault="00620058" w:rsidP="00056583">
            <w:pPr>
              <w:rPr>
                <w:sz w:val="20"/>
                <w:szCs w:val="20"/>
                <w:lang w:eastAsia="en-GB"/>
              </w:rPr>
            </w:pPr>
            <w:r w:rsidRPr="00F66C73">
              <w:rPr>
                <w:sz w:val="20"/>
                <w:szCs w:val="20"/>
                <w:lang w:eastAsia="en-GB"/>
              </w:rPr>
              <w:t>Sửa chữa nhỏ các điểm di tích, các bia biển di tích, tại các khu di tích</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4330AAA" w14:textId="77777777" w:rsidR="00620058" w:rsidRPr="00F66C73" w:rsidRDefault="00620058" w:rsidP="00056583">
            <w:pPr>
              <w:jc w:val="center"/>
              <w:rPr>
                <w:sz w:val="20"/>
                <w:szCs w:val="20"/>
                <w:lang w:eastAsia="en-GB"/>
              </w:rPr>
            </w:pPr>
            <w:r w:rsidRPr="00F66C73">
              <w:rPr>
                <w:sz w:val="20"/>
                <w:szCs w:val="20"/>
                <w:lang w:eastAsia="en-GB"/>
              </w:rPr>
              <w:t>Năm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452D0149" w14:textId="77777777" w:rsidR="00620058" w:rsidRPr="00F66C73" w:rsidRDefault="00620058" w:rsidP="00056583">
            <w:pPr>
              <w:jc w:val="center"/>
              <w:rPr>
                <w:sz w:val="20"/>
                <w:szCs w:val="20"/>
                <w:lang w:eastAsia="en-GB"/>
              </w:rPr>
            </w:pPr>
            <w:r w:rsidRPr="00F66C73">
              <w:rPr>
                <w:sz w:val="20"/>
                <w:szCs w:val="20"/>
                <w:lang w:eastAsia="en-GB"/>
              </w:rPr>
              <w:t>1</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A972C14" w14:textId="77777777" w:rsidR="00620058" w:rsidRPr="00F66C73" w:rsidRDefault="00620058" w:rsidP="00056583">
            <w:pPr>
              <w:jc w:val="center"/>
              <w:rPr>
                <w:sz w:val="20"/>
                <w:szCs w:val="20"/>
                <w:lang w:eastAsia="en-GB"/>
              </w:rPr>
            </w:pPr>
            <w:r w:rsidRPr="00F66C73">
              <w:rPr>
                <w:sz w:val="20"/>
                <w:szCs w:val="20"/>
                <w:lang w:eastAsia="en-GB"/>
              </w:rPr>
              <w:t xml:space="preserve">    293.000.000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4482DDF2" w14:textId="77777777" w:rsidR="00620058" w:rsidRPr="00F66C73" w:rsidRDefault="00620058" w:rsidP="00056583">
            <w:pPr>
              <w:jc w:val="center"/>
              <w:rPr>
                <w:sz w:val="20"/>
                <w:szCs w:val="20"/>
                <w:lang w:eastAsia="en-GB"/>
              </w:rPr>
            </w:pPr>
            <w:r w:rsidRPr="00F66C73">
              <w:rPr>
                <w:sz w:val="20"/>
                <w:szCs w:val="20"/>
                <w:lang w:eastAsia="en-GB"/>
              </w:rPr>
              <w:t xml:space="preserve">        293.000.000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B896F38"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27C9D2D"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51A67521" w14:textId="77777777" w:rsidR="00620058" w:rsidRPr="00F66C73" w:rsidRDefault="00620058" w:rsidP="00056583">
            <w:pPr>
              <w:jc w:val="center"/>
              <w:rPr>
                <w:sz w:val="20"/>
                <w:szCs w:val="20"/>
                <w:lang w:eastAsia="en-GB"/>
              </w:rPr>
            </w:pPr>
            <w:r w:rsidRPr="00F66C73">
              <w:rPr>
                <w:sz w:val="20"/>
                <w:szCs w:val="20"/>
                <w:lang w:eastAsia="en-GB"/>
              </w:rPr>
              <w:t> </w:t>
            </w:r>
          </w:p>
        </w:tc>
      </w:tr>
      <w:tr w:rsidR="002657A2" w:rsidRPr="00F66C73" w14:paraId="3F46CE88" w14:textId="77777777" w:rsidTr="00E0759D">
        <w:trPr>
          <w:gridBefore w:val="1"/>
          <w:wBefore w:w="97" w:type="dxa"/>
          <w:trHeight w:val="36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53DA" w14:textId="77777777" w:rsidR="00620058" w:rsidRPr="00F66C73" w:rsidRDefault="00620058" w:rsidP="00056583">
            <w:pPr>
              <w:jc w:val="center"/>
              <w:rPr>
                <w:sz w:val="20"/>
                <w:szCs w:val="20"/>
                <w:lang w:eastAsia="en-GB"/>
              </w:rPr>
            </w:pPr>
            <w:r w:rsidRPr="00F66C73">
              <w:rPr>
                <w:sz w:val="20"/>
                <w:szCs w:val="20"/>
                <w:lang w:eastAsia="en-GB"/>
              </w:rPr>
              <w:t> </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23A3AA63" w14:textId="77777777" w:rsidR="00620058" w:rsidRPr="00F66C73" w:rsidRDefault="00620058" w:rsidP="00056583">
            <w:pPr>
              <w:rPr>
                <w:sz w:val="20"/>
                <w:szCs w:val="20"/>
                <w:lang w:eastAsia="en-GB"/>
              </w:rPr>
            </w:pPr>
            <w:r w:rsidRPr="00F66C73">
              <w:rPr>
                <w:sz w:val="20"/>
                <w:szCs w:val="20"/>
                <w:lang w:eastAsia="en-GB"/>
              </w:rPr>
              <w:t xml:space="preserve">Chỉnh trang khuôn viên các khu di tích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8CC69C9" w14:textId="77777777" w:rsidR="00620058" w:rsidRPr="00F66C73" w:rsidRDefault="00620058" w:rsidP="00056583">
            <w:pPr>
              <w:jc w:val="center"/>
              <w:rPr>
                <w:sz w:val="20"/>
                <w:szCs w:val="20"/>
                <w:lang w:eastAsia="en-GB"/>
              </w:rPr>
            </w:pPr>
            <w:r w:rsidRPr="00F66C73">
              <w:rPr>
                <w:sz w:val="20"/>
                <w:szCs w:val="20"/>
                <w:lang w:eastAsia="en-GB"/>
              </w:rPr>
              <w:t>Khu</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35032B59" w14:textId="77777777" w:rsidR="00620058" w:rsidRPr="00F66C73" w:rsidRDefault="00620058" w:rsidP="00056583">
            <w:pPr>
              <w:jc w:val="center"/>
              <w:rPr>
                <w:sz w:val="20"/>
                <w:szCs w:val="20"/>
                <w:lang w:eastAsia="en-GB"/>
              </w:rPr>
            </w:pPr>
            <w:r w:rsidRPr="00F66C73">
              <w:rPr>
                <w:sz w:val="20"/>
                <w:szCs w:val="20"/>
                <w:lang w:eastAsia="en-GB"/>
              </w:rPr>
              <w:t>2</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5A2BB50" w14:textId="77777777" w:rsidR="00620058" w:rsidRPr="00F66C73" w:rsidRDefault="00620058" w:rsidP="00056583">
            <w:pPr>
              <w:jc w:val="center"/>
              <w:rPr>
                <w:sz w:val="20"/>
                <w:szCs w:val="20"/>
                <w:lang w:eastAsia="en-GB"/>
              </w:rPr>
            </w:pPr>
            <w:r w:rsidRPr="00F66C73">
              <w:rPr>
                <w:sz w:val="20"/>
                <w:szCs w:val="20"/>
                <w:lang w:eastAsia="en-GB"/>
              </w:rPr>
              <w:t xml:space="preserve">    500.000.000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5EF8DEED" w14:textId="77777777" w:rsidR="00620058" w:rsidRPr="00F66C73" w:rsidRDefault="00620058" w:rsidP="00056583">
            <w:pPr>
              <w:jc w:val="center"/>
              <w:rPr>
                <w:sz w:val="20"/>
                <w:szCs w:val="20"/>
                <w:lang w:eastAsia="en-GB"/>
              </w:rPr>
            </w:pPr>
            <w:r w:rsidRPr="00F66C73">
              <w:rPr>
                <w:sz w:val="20"/>
                <w:szCs w:val="20"/>
                <w:lang w:eastAsia="en-GB"/>
              </w:rPr>
              <w:t xml:space="preserve">     1.000.000.000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0C8D1566" w14:textId="77777777" w:rsidR="00620058" w:rsidRPr="00F66C73" w:rsidRDefault="00620058" w:rsidP="00056583">
            <w:pPr>
              <w:jc w:val="center"/>
              <w:rPr>
                <w:sz w:val="20"/>
                <w:szCs w:val="20"/>
                <w:lang w:eastAsia="en-GB"/>
              </w:rPr>
            </w:pPr>
            <w:r w:rsidRPr="00F66C73">
              <w:rPr>
                <w:sz w:val="20"/>
                <w:szCs w:val="20"/>
                <w:lang w:eastAsia="en-GB"/>
              </w:rPr>
              <w:t>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B7AA1BB" w14:textId="77777777" w:rsidR="00620058" w:rsidRPr="00F66C73" w:rsidRDefault="00620058" w:rsidP="00056583">
            <w:pPr>
              <w:jc w:val="center"/>
              <w:rPr>
                <w:sz w:val="20"/>
                <w:szCs w:val="20"/>
                <w:lang w:eastAsia="en-GB"/>
              </w:rPr>
            </w:pPr>
            <w:r w:rsidRPr="00F66C73">
              <w:rPr>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4A9B34D6" w14:textId="77777777" w:rsidR="00620058" w:rsidRPr="00F66C73" w:rsidRDefault="00620058" w:rsidP="00056583">
            <w:pPr>
              <w:rPr>
                <w:sz w:val="20"/>
                <w:szCs w:val="20"/>
                <w:lang w:eastAsia="en-GB"/>
              </w:rPr>
            </w:pPr>
            <w:r w:rsidRPr="00F66C73">
              <w:rPr>
                <w:sz w:val="20"/>
                <w:szCs w:val="20"/>
                <w:lang w:eastAsia="en-GB"/>
              </w:rPr>
              <w:t> </w:t>
            </w:r>
          </w:p>
        </w:tc>
      </w:tr>
      <w:tr w:rsidR="00844BCE" w:rsidRPr="00F66C73" w14:paraId="2664DFBD" w14:textId="77777777" w:rsidTr="00E0759D">
        <w:trPr>
          <w:gridBefore w:val="1"/>
          <w:wBefore w:w="97" w:type="dxa"/>
          <w:trHeight w:val="42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E1A9D" w14:textId="77777777" w:rsidR="00620058" w:rsidRPr="00F66C73" w:rsidRDefault="00620058" w:rsidP="00056583">
            <w:pPr>
              <w:jc w:val="center"/>
              <w:rPr>
                <w:b/>
                <w:bCs/>
                <w:sz w:val="20"/>
                <w:szCs w:val="20"/>
                <w:lang w:eastAsia="en-GB"/>
              </w:rPr>
            </w:pPr>
            <w:r w:rsidRPr="00F66C73">
              <w:rPr>
                <w:b/>
                <w:bCs/>
                <w:sz w:val="20"/>
                <w:szCs w:val="20"/>
                <w:lang w:eastAsia="en-GB"/>
              </w:rPr>
              <w:t>VI</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0CFFBF65" w14:textId="77777777" w:rsidR="00620058" w:rsidRPr="00F66C73" w:rsidRDefault="00620058" w:rsidP="00056583">
            <w:pPr>
              <w:rPr>
                <w:b/>
                <w:bCs/>
                <w:sz w:val="20"/>
                <w:szCs w:val="20"/>
                <w:lang w:eastAsia="en-GB"/>
              </w:rPr>
            </w:pPr>
            <w:r w:rsidRPr="00F66C73">
              <w:rPr>
                <w:b/>
                <w:bCs/>
                <w:sz w:val="20"/>
                <w:szCs w:val="20"/>
                <w:lang w:eastAsia="en-GB"/>
              </w:rPr>
              <w:t>Tính tỷ lệ để lại (%): C/A*100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4A5E4EAC"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1EFCF32E"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909E541"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3BACDBA2" w14:textId="77777777" w:rsidR="00620058" w:rsidRPr="00F66C73" w:rsidRDefault="00620058" w:rsidP="00056583">
            <w:pPr>
              <w:jc w:val="center"/>
              <w:rPr>
                <w:b/>
                <w:bCs/>
                <w:sz w:val="20"/>
                <w:szCs w:val="20"/>
                <w:lang w:eastAsia="en-GB"/>
              </w:rPr>
            </w:pPr>
            <w:r w:rsidRPr="00F66C73">
              <w:rPr>
                <w:b/>
                <w:bCs/>
                <w:sz w:val="20"/>
                <w:szCs w:val="20"/>
                <w:lang w:eastAsia="en-GB"/>
              </w:rPr>
              <w:t>90,00%</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172BAB4" w14:textId="77777777" w:rsidR="00620058" w:rsidRPr="00F66C73" w:rsidRDefault="00620058" w:rsidP="00056583">
            <w:pPr>
              <w:jc w:val="center"/>
              <w:rPr>
                <w:b/>
                <w:bCs/>
                <w:sz w:val="20"/>
                <w:szCs w:val="20"/>
                <w:lang w:eastAsia="en-GB"/>
              </w:rPr>
            </w:pPr>
            <w:r w:rsidRPr="00F66C73">
              <w:rPr>
                <w:b/>
                <w:bCs/>
                <w:sz w:val="20"/>
                <w:szCs w:val="20"/>
                <w:lang w:eastAsia="en-GB"/>
              </w:rPr>
              <w:t>65%</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97177F6" w14:textId="77777777" w:rsidR="00620058" w:rsidRPr="00F66C73" w:rsidRDefault="00620058" w:rsidP="00056583">
            <w:pPr>
              <w:jc w:val="center"/>
              <w:rPr>
                <w:b/>
                <w:bCs/>
                <w:sz w:val="20"/>
                <w:szCs w:val="20"/>
                <w:lang w:eastAsia="en-GB"/>
              </w:rPr>
            </w:pPr>
            <w:r w:rsidRPr="00F66C73">
              <w:rPr>
                <w:b/>
                <w:bCs/>
                <w:sz w:val="20"/>
                <w:szCs w:val="20"/>
                <w:lang w:eastAsia="en-GB"/>
              </w:rPr>
              <w:t> </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7113F9D9" w14:textId="77777777" w:rsidR="00620058" w:rsidRPr="00F66C73" w:rsidRDefault="00620058" w:rsidP="00056583">
            <w:pPr>
              <w:jc w:val="center"/>
              <w:rPr>
                <w:b/>
                <w:bCs/>
                <w:sz w:val="20"/>
                <w:szCs w:val="20"/>
                <w:lang w:eastAsia="en-GB"/>
              </w:rPr>
            </w:pPr>
            <w:r w:rsidRPr="00F66C73">
              <w:rPr>
                <w:b/>
                <w:bCs/>
                <w:sz w:val="20"/>
                <w:szCs w:val="20"/>
                <w:lang w:eastAsia="en-GB"/>
              </w:rPr>
              <w:t> </w:t>
            </w:r>
          </w:p>
        </w:tc>
      </w:tr>
    </w:tbl>
    <w:p w14:paraId="06FC9930" w14:textId="74AFA456" w:rsidR="00571920" w:rsidRPr="00F66C73" w:rsidRDefault="00571920" w:rsidP="00FA3C88">
      <w:pPr>
        <w:tabs>
          <w:tab w:val="left" w:pos="709"/>
          <w:tab w:val="left" w:pos="1177"/>
        </w:tabs>
        <w:spacing w:line="288" w:lineRule="auto"/>
        <w:jc w:val="center"/>
        <w:rPr>
          <w:b/>
          <w:sz w:val="20"/>
          <w:szCs w:val="20"/>
          <w:lang w:val="nl-NL"/>
        </w:rPr>
      </w:pPr>
    </w:p>
    <w:p w14:paraId="11406564" w14:textId="1CF97A7E" w:rsidR="0099051B" w:rsidRPr="00F66C73" w:rsidRDefault="0099051B" w:rsidP="00FA3C88">
      <w:pPr>
        <w:tabs>
          <w:tab w:val="left" w:pos="709"/>
          <w:tab w:val="left" w:pos="1177"/>
        </w:tabs>
        <w:spacing w:line="288" w:lineRule="auto"/>
        <w:jc w:val="center"/>
        <w:rPr>
          <w:b/>
          <w:sz w:val="20"/>
          <w:szCs w:val="20"/>
          <w:lang w:val="nl-NL"/>
        </w:rPr>
      </w:pPr>
    </w:p>
    <w:p w14:paraId="29DCE993" w14:textId="213EBA5A" w:rsidR="0099051B" w:rsidRPr="00F66C73" w:rsidRDefault="0099051B" w:rsidP="00FA3C88">
      <w:pPr>
        <w:tabs>
          <w:tab w:val="left" w:pos="709"/>
          <w:tab w:val="left" w:pos="1177"/>
        </w:tabs>
        <w:spacing w:line="288" w:lineRule="auto"/>
        <w:jc w:val="center"/>
        <w:rPr>
          <w:b/>
          <w:sz w:val="20"/>
          <w:szCs w:val="20"/>
          <w:lang w:val="nl-NL"/>
        </w:rPr>
      </w:pPr>
    </w:p>
    <w:p w14:paraId="7E7FE383" w14:textId="4F31A562" w:rsidR="0099051B" w:rsidRPr="00F66C73" w:rsidRDefault="0099051B" w:rsidP="00FA3C88">
      <w:pPr>
        <w:tabs>
          <w:tab w:val="left" w:pos="709"/>
          <w:tab w:val="left" w:pos="1177"/>
        </w:tabs>
        <w:spacing w:line="288" w:lineRule="auto"/>
        <w:jc w:val="center"/>
        <w:rPr>
          <w:b/>
          <w:sz w:val="20"/>
          <w:szCs w:val="20"/>
          <w:lang w:val="nl-NL"/>
        </w:rPr>
      </w:pPr>
    </w:p>
    <w:p w14:paraId="3EA27A84" w14:textId="5F2DC58A" w:rsidR="0099051B" w:rsidRPr="00F66C73" w:rsidRDefault="0099051B" w:rsidP="00FA3C88">
      <w:pPr>
        <w:tabs>
          <w:tab w:val="left" w:pos="709"/>
          <w:tab w:val="left" w:pos="1177"/>
        </w:tabs>
        <w:spacing w:line="288" w:lineRule="auto"/>
        <w:jc w:val="center"/>
        <w:rPr>
          <w:b/>
          <w:sz w:val="20"/>
          <w:szCs w:val="20"/>
          <w:lang w:val="nl-NL"/>
        </w:rPr>
      </w:pPr>
    </w:p>
    <w:p w14:paraId="7A003930" w14:textId="585D7E8E" w:rsidR="0099051B" w:rsidRPr="00F66C73" w:rsidRDefault="0099051B" w:rsidP="00FA3C88">
      <w:pPr>
        <w:tabs>
          <w:tab w:val="left" w:pos="709"/>
          <w:tab w:val="left" w:pos="1177"/>
        </w:tabs>
        <w:spacing w:line="288" w:lineRule="auto"/>
        <w:jc w:val="center"/>
        <w:rPr>
          <w:b/>
          <w:sz w:val="20"/>
          <w:szCs w:val="20"/>
          <w:lang w:val="nl-NL"/>
        </w:rPr>
      </w:pPr>
    </w:p>
    <w:p w14:paraId="15CCF5BD" w14:textId="2ADDF23B" w:rsidR="0099051B" w:rsidRPr="00F66C73" w:rsidRDefault="0099051B" w:rsidP="00FA3C88">
      <w:pPr>
        <w:tabs>
          <w:tab w:val="left" w:pos="709"/>
          <w:tab w:val="left" w:pos="1177"/>
        </w:tabs>
        <w:spacing w:line="288" w:lineRule="auto"/>
        <w:jc w:val="center"/>
        <w:rPr>
          <w:b/>
          <w:sz w:val="20"/>
          <w:szCs w:val="20"/>
          <w:lang w:val="nl-NL"/>
        </w:rPr>
      </w:pPr>
    </w:p>
    <w:p w14:paraId="1FA29C2D" w14:textId="1D22502B" w:rsidR="0099051B" w:rsidRPr="00F66C73" w:rsidRDefault="0099051B" w:rsidP="00FA3C88">
      <w:pPr>
        <w:tabs>
          <w:tab w:val="left" w:pos="709"/>
          <w:tab w:val="left" w:pos="1177"/>
        </w:tabs>
        <w:spacing w:line="288" w:lineRule="auto"/>
        <w:jc w:val="center"/>
        <w:rPr>
          <w:b/>
          <w:sz w:val="20"/>
          <w:szCs w:val="20"/>
          <w:lang w:val="nl-NL"/>
        </w:rPr>
      </w:pPr>
    </w:p>
    <w:p w14:paraId="486A45A8" w14:textId="5B9052E7" w:rsidR="0099051B" w:rsidRPr="00F66C73" w:rsidRDefault="0099051B" w:rsidP="00FA3C88">
      <w:pPr>
        <w:tabs>
          <w:tab w:val="left" w:pos="709"/>
          <w:tab w:val="left" w:pos="1177"/>
        </w:tabs>
        <w:spacing w:line="288" w:lineRule="auto"/>
        <w:jc w:val="center"/>
        <w:rPr>
          <w:b/>
          <w:sz w:val="20"/>
          <w:szCs w:val="20"/>
          <w:lang w:val="nl-NL"/>
        </w:rPr>
      </w:pPr>
    </w:p>
    <w:p w14:paraId="4AC95131" w14:textId="1C1E2469" w:rsidR="0099051B" w:rsidRPr="00F66C73" w:rsidRDefault="0099051B" w:rsidP="00FA3C88">
      <w:pPr>
        <w:tabs>
          <w:tab w:val="left" w:pos="709"/>
          <w:tab w:val="left" w:pos="1177"/>
        </w:tabs>
        <w:spacing w:line="288" w:lineRule="auto"/>
        <w:jc w:val="center"/>
        <w:rPr>
          <w:b/>
          <w:sz w:val="20"/>
          <w:szCs w:val="20"/>
          <w:lang w:val="nl-NL"/>
        </w:rPr>
      </w:pPr>
    </w:p>
    <w:p w14:paraId="4B6793E1" w14:textId="7DED0D91" w:rsidR="0099051B" w:rsidRPr="00F66C73" w:rsidRDefault="0099051B" w:rsidP="00FA3C88">
      <w:pPr>
        <w:tabs>
          <w:tab w:val="left" w:pos="709"/>
          <w:tab w:val="left" w:pos="1177"/>
        </w:tabs>
        <w:spacing w:line="288" w:lineRule="auto"/>
        <w:jc w:val="center"/>
        <w:rPr>
          <w:b/>
          <w:sz w:val="20"/>
          <w:szCs w:val="20"/>
          <w:lang w:val="nl-NL"/>
        </w:rPr>
      </w:pPr>
    </w:p>
    <w:p w14:paraId="0A2E7694" w14:textId="1FBC7784" w:rsidR="0099051B" w:rsidRPr="00F66C73" w:rsidRDefault="0099051B" w:rsidP="00FA3C88">
      <w:pPr>
        <w:tabs>
          <w:tab w:val="left" w:pos="709"/>
          <w:tab w:val="left" w:pos="1177"/>
        </w:tabs>
        <w:spacing w:line="288" w:lineRule="auto"/>
        <w:jc w:val="center"/>
        <w:rPr>
          <w:b/>
          <w:sz w:val="20"/>
          <w:szCs w:val="20"/>
          <w:lang w:val="nl-NL"/>
        </w:rPr>
      </w:pPr>
    </w:p>
    <w:p w14:paraId="1C41C0B2" w14:textId="5D89885F" w:rsidR="0099051B" w:rsidRPr="00F66C73" w:rsidRDefault="0099051B" w:rsidP="00FA3C88">
      <w:pPr>
        <w:tabs>
          <w:tab w:val="left" w:pos="709"/>
          <w:tab w:val="left" w:pos="1177"/>
        </w:tabs>
        <w:spacing w:line="288" w:lineRule="auto"/>
        <w:jc w:val="center"/>
        <w:rPr>
          <w:b/>
          <w:sz w:val="20"/>
          <w:szCs w:val="20"/>
          <w:lang w:val="nl-NL"/>
        </w:rPr>
      </w:pPr>
    </w:p>
    <w:p w14:paraId="004184B9" w14:textId="77777777" w:rsidR="0099051B" w:rsidRPr="00F66C73" w:rsidRDefault="0099051B" w:rsidP="00FA3C88">
      <w:pPr>
        <w:tabs>
          <w:tab w:val="left" w:pos="709"/>
          <w:tab w:val="left" w:pos="1177"/>
        </w:tabs>
        <w:spacing w:line="288" w:lineRule="auto"/>
        <w:jc w:val="center"/>
        <w:rPr>
          <w:b/>
          <w:sz w:val="20"/>
          <w:szCs w:val="20"/>
          <w:lang w:val="nl-NL"/>
        </w:rPr>
      </w:pPr>
    </w:p>
    <w:p w14:paraId="1D3FE0FC" w14:textId="3BB13C15" w:rsidR="0099051B" w:rsidRPr="00F66C73" w:rsidRDefault="0099051B" w:rsidP="00FA3C88">
      <w:pPr>
        <w:tabs>
          <w:tab w:val="left" w:pos="709"/>
          <w:tab w:val="left" w:pos="1177"/>
        </w:tabs>
        <w:spacing w:line="288" w:lineRule="auto"/>
        <w:jc w:val="center"/>
        <w:rPr>
          <w:b/>
          <w:sz w:val="20"/>
          <w:szCs w:val="20"/>
          <w:lang w:val="nl-NL"/>
        </w:rPr>
      </w:pPr>
    </w:p>
    <w:p w14:paraId="195AC5ED" w14:textId="59D71C05" w:rsidR="00E0759D" w:rsidRPr="00F66C73" w:rsidRDefault="00E0759D" w:rsidP="00FA3C88">
      <w:pPr>
        <w:tabs>
          <w:tab w:val="left" w:pos="709"/>
          <w:tab w:val="left" w:pos="1177"/>
        </w:tabs>
        <w:spacing w:line="288" w:lineRule="auto"/>
        <w:jc w:val="center"/>
        <w:rPr>
          <w:b/>
          <w:sz w:val="20"/>
          <w:szCs w:val="20"/>
          <w:lang w:val="nl-NL"/>
        </w:rPr>
      </w:pPr>
    </w:p>
    <w:p w14:paraId="2C5ADB89" w14:textId="3098867B" w:rsidR="00E0759D" w:rsidRPr="00F66C73" w:rsidRDefault="00E0759D" w:rsidP="00FA3C88">
      <w:pPr>
        <w:tabs>
          <w:tab w:val="left" w:pos="709"/>
          <w:tab w:val="left" w:pos="1177"/>
        </w:tabs>
        <w:spacing w:line="288" w:lineRule="auto"/>
        <w:jc w:val="center"/>
        <w:rPr>
          <w:b/>
          <w:sz w:val="20"/>
          <w:szCs w:val="20"/>
          <w:lang w:val="nl-NL"/>
        </w:rPr>
      </w:pPr>
    </w:p>
    <w:p w14:paraId="666BF027" w14:textId="3AA2ED1A" w:rsidR="00E0759D" w:rsidRPr="00F66C73" w:rsidRDefault="00E0759D" w:rsidP="00FA3C88">
      <w:pPr>
        <w:tabs>
          <w:tab w:val="left" w:pos="709"/>
          <w:tab w:val="left" w:pos="1177"/>
        </w:tabs>
        <w:spacing w:line="288" w:lineRule="auto"/>
        <w:jc w:val="center"/>
        <w:rPr>
          <w:b/>
          <w:sz w:val="20"/>
          <w:szCs w:val="20"/>
          <w:lang w:val="nl-NL"/>
        </w:rPr>
      </w:pPr>
    </w:p>
    <w:p w14:paraId="176ECB06" w14:textId="6396797C" w:rsidR="00E0759D" w:rsidRPr="00F66C73" w:rsidRDefault="00E0759D" w:rsidP="00FA3C88">
      <w:pPr>
        <w:tabs>
          <w:tab w:val="left" w:pos="709"/>
          <w:tab w:val="left" w:pos="1177"/>
        </w:tabs>
        <w:spacing w:line="288" w:lineRule="auto"/>
        <w:jc w:val="center"/>
        <w:rPr>
          <w:b/>
          <w:sz w:val="20"/>
          <w:szCs w:val="20"/>
          <w:lang w:val="nl-NL"/>
        </w:rPr>
      </w:pPr>
    </w:p>
    <w:p w14:paraId="1EBF63D0" w14:textId="74526651" w:rsidR="00E0759D" w:rsidRPr="00F66C73" w:rsidRDefault="00E0759D" w:rsidP="00FA3C88">
      <w:pPr>
        <w:tabs>
          <w:tab w:val="left" w:pos="709"/>
          <w:tab w:val="left" w:pos="1177"/>
        </w:tabs>
        <w:spacing w:line="288" w:lineRule="auto"/>
        <w:jc w:val="center"/>
        <w:rPr>
          <w:b/>
          <w:sz w:val="20"/>
          <w:szCs w:val="20"/>
          <w:lang w:val="nl-NL"/>
        </w:rPr>
      </w:pPr>
    </w:p>
    <w:p w14:paraId="182C1A2E" w14:textId="1E9EB3ED" w:rsidR="00E0759D" w:rsidRPr="00F66C73" w:rsidRDefault="00E0759D" w:rsidP="00FA3C88">
      <w:pPr>
        <w:tabs>
          <w:tab w:val="left" w:pos="709"/>
          <w:tab w:val="left" w:pos="1177"/>
        </w:tabs>
        <w:spacing w:line="288" w:lineRule="auto"/>
        <w:jc w:val="center"/>
        <w:rPr>
          <w:b/>
          <w:sz w:val="20"/>
          <w:szCs w:val="20"/>
          <w:lang w:val="nl-NL"/>
        </w:rPr>
      </w:pPr>
    </w:p>
    <w:p w14:paraId="49694B16" w14:textId="275BF168" w:rsidR="00E0759D" w:rsidRPr="00F66C73" w:rsidRDefault="00E0759D" w:rsidP="00FA3C88">
      <w:pPr>
        <w:tabs>
          <w:tab w:val="left" w:pos="709"/>
          <w:tab w:val="left" w:pos="1177"/>
        </w:tabs>
        <w:spacing w:line="288" w:lineRule="auto"/>
        <w:jc w:val="center"/>
        <w:rPr>
          <w:b/>
          <w:sz w:val="20"/>
          <w:szCs w:val="20"/>
          <w:lang w:val="nl-NL"/>
        </w:rPr>
      </w:pPr>
    </w:p>
    <w:p w14:paraId="0D48E6AC" w14:textId="3893CB31" w:rsidR="00E0759D" w:rsidRPr="00F66C73" w:rsidRDefault="00E0759D" w:rsidP="00FA3C88">
      <w:pPr>
        <w:tabs>
          <w:tab w:val="left" w:pos="709"/>
          <w:tab w:val="left" w:pos="1177"/>
        </w:tabs>
        <w:spacing w:line="288" w:lineRule="auto"/>
        <w:jc w:val="center"/>
        <w:rPr>
          <w:b/>
          <w:sz w:val="20"/>
          <w:szCs w:val="20"/>
          <w:lang w:val="nl-NL"/>
        </w:rPr>
      </w:pPr>
    </w:p>
    <w:p w14:paraId="18E6EE78" w14:textId="77777777" w:rsidR="00E0759D" w:rsidRPr="00F66C73" w:rsidRDefault="00E0759D" w:rsidP="00FA3C88">
      <w:pPr>
        <w:tabs>
          <w:tab w:val="left" w:pos="709"/>
          <w:tab w:val="left" w:pos="1177"/>
        </w:tabs>
        <w:spacing w:line="288" w:lineRule="auto"/>
        <w:jc w:val="center"/>
        <w:rPr>
          <w:b/>
          <w:sz w:val="20"/>
          <w:szCs w:val="20"/>
          <w:lang w:val="nl-NL"/>
        </w:rPr>
      </w:pPr>
    </w:p>
    <w:p w14:paraId="5F66AD7A" w14:textId="6712C6E9" w:rsidR="0099051B" w:rsidRPr="00F66C73" w:rsidRDefault="0099051B" w:rsidP="0099051B">
      <w:pPr>
        <w:spacing w:line="276" w:lineRule="auto"/>
        <w:jc w:val="center"/>
        <w:rPr>
          <w:b/>
          <w:bCs/>
          <w:sz w:val="26"/>
          <w:szCs w:val="26"/>
          <w:lang w:eastAsia="en-GB"/>
        </w:rPr>
      </w:pPr>
      <w:r w:rsidRPr="00F66C73">
        <w:rPr>
          <w:b/>
          <w:bCs/>
          <w:sz w:val="26"/>
          <w:szCs w:val="26"/>
          <w:lang w:eastAsia="en-GB"/>
        </w:rPr>
        <w:t>Phụ lục 4</w:t>
      </w:r>
    </w:p>
    <w:p w14:paraId="2FC4259A" w14:textId="4E23CE45" w:rsidR="0099051B" w:rsidRPr="00F66C73" w:rsidRDefault="0099051B" w:rsidP="0099051B">
      <w:pPr>
        <w:tabs>
          <w:tab w:val="left" w:pos="709"/>
          <w:tab w:val="left" w:pos="1177"/>
        </w:tabs>
        <w:spacing w:line="288" w:lineRule="auto"/>
        <w:jc w:val="center"/>
        <w:rPr>
          <w:b/>
          <w:bCs/>
          <w:sz w:val="26"/>
          <w:szCs w:val="26"/>
          <w:lang w:eastAsia="en-GB"/>
        </w:rPr>
      </w:pPr>
      <w:r w:rsidRPr="00F66C73">
        <w:rPr>
          <w:b/>
          <w:bCs/>
          <w:sz w:val="26"/>
          <w:szCs w:val="26"/>
          <w:lang w:eastAsia="en-GB"/>
        </w:rPr>
        <w:t xml:space="preserve">DỰ TOÁN THU PHÍ, CHI PHÍ THAM QUAN </w:t>
      </w:r>
      <w:r w:rsidRPr="00F66C73">
        <w:rPr>
          <w:b/>
          <w:spacing w:val="-4"/>
          <w:sz w:val="26"/>
          <w:szCs w:val="26"/>
          <w:lang w:val="nl-NL"/>
        </w:rPr>
        <w:t xml:space="preserve">TẠI BQL CÁC DI TÍCH QUỐC GIA ĐẶC BIỆT </w:t>
      </w:r>
      <w:r w:rsidRPr="00F66C73">
        <w:rPr>
          <w:b/>
          <w:bCs/>
          <w:sz w:val="26"/>
          <w:szCs w:val="26"/>
          <w:lang w:eastAsia="en-GB"/>
        </w:rPr>
        <w:t>NĂM 2026</w:t>
      </w:r>
    </w:p>
    <w:p w14:paraId="4EAD0EC6" w14:textId="2EF4B657" w:rsidR="0099051B" w:rsidRPr="00F66C73" w:rsidRDefault="0099051B" w:rsidP="0099051B">
      <w:pPr>
        <w:tabs>
          <w:tab w:val="left" w:pos="709"/>
          <w:tab w:val="left" w:pos="1177"/>
        </w:tabs>
        <w:spacing w:line="288" w:lineRule="auto"/>
        <w:jc w:val="center"/>
        <w:rPr>
          <w:b/>
          <w:bCs/>
          <w:sz w:val="26"/>
          <w:szCs w:val="26"/>
          <w:lang w:eastAsia="en-GB"/>
        </w:rPr>
      </w:pPr>
    </w:p>
    <w:p w14:paraId="7D0403EA" w14:textId="39A785BF" w:rsidR="0099051B" w:rsidRPr="00F66C73" w:rsidRDefault="0099051B" w:rsidP="0099051B">
      <w:pPr>
        <w:tabs>
          <w:tab w:val="left" w:pos="709"/>
          <w:tab w:val="left" w:pos="1177"/>
        </w:tabs>
        <w:spacing w:line="288" w:lineRule="auto"/>
        <w:jc w:val="right"/>
        <w:rPr>
          <w:i/>
          <w:lang w:val="nl-NL"/>
        </w:rPr>
      </w:pPr>
      <w:r w:rsidRPr="00F66C73">
        <w:rPr>
          <w:bCs/>
          <w:i/>
          <w:lang w:eastAsia="en-GB"/>
        </w:rPr>
        <w:t>Đơn vị tính: VNĐ</w:t>
      </w:r>
    </w:p>
    <w:tbl>
      <w:tblPr>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589"/>
        <w:gridCol w:w="789"/>
        <w:gridCol w:w="971"/>
        <w:gridCol w:w="1216"/>
        <w:gridCol w:w="1716"/>
        <w:gridCol w:w="1546"/>
        <w:gridCol w:w="1270"/>
        <w:gridCol w:w="2884"/>
      </w:tblGrid>
      <w:tr w:rsidR="002657A2" w:rsidRPr="00F66C73" w14:paraId="2843DFA2" w14:textId="77777777" w:rsidTr="00E0759D">
        <w:trPr>
          <w:trHeight w:val="589"/>
        </w:trPr>
        <w:tc>
          <w:tcPr>
            <w:tcW w:w="623" w:type="dxa"/>
            <w:shd w:val="clear" w:color="auto" w:fill="auto"/>
            <w:noWrap/>
            <w:vAlign w:val="center"/>
            <w:hideMark/>
          </w:tcPr>
          <w:p w14:paraId="096A19E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STT</w:t>
            </w:r>
          </w:p>
        </w:tc>
        <w:tc>
          <w:tcPr>
            <w:tcW w:w="3589" w:type="dxa"/>
            <w:shd w:val="clear" w:color="auto" w:fill="auto"/>
            <w:noWrap/>
            <w:vAlign w:val="center"/>
            <w:hideMark/>
          </w:tcPr>
          <w:p w14:paraId="46701D0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NỘI DUNG CHI</w:t>
            </w:r>
          </w:p>
        </w:tc>
        <w:tc>
          <w:tcPr>
            <w:tcW w:w="789" w:type="dxa"/>
            <w:shd w:val="clear" w:color="auto" w:fill="auto"/>
            <w:noWrap/>
            <w:vAlign w:val="center"/>
            <w:hideMark/>
          </w:tcPr>
          <w:p w14:paraId="5616E0F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ĐVT</w:t>
            </w:r>
          </w:p>
        </w:tc>
        <w:tc>
          <w:tcPr>
            <w:tcW w:w="971" w:type="dxa"/>
            <w:shd w:val="clear" w:color="auto" w:fill="auto"/>
            <w:vAlign w:val="center"/>
            <w:hideMark/>
          </w:tcPr>
          <w:p w14:paraId="46C19037"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SỐ</w:t>
            </w:r>
            <w:r w:rsidRPr="00F66C73">
              <w:rPr>
                <w:rFonts w:asciiTheme="majorHAnsi" w:hAnsiTheme="majorHAnsi" w:cstheme="majorHAnsi"/>
                <w:b/>
                <w:bCs/>
                <w:sz w:val="20"/>
                <w:szCs w:val="20"/>
                <w:lang w:eastAsia="en-GB"/>
              </w:rPr>
              <w:br/>
              <w:t>LƯỢNG</w:t>
            </w:r>
          </w:p>
        </w:tc>
        <w:tc>
          <w:tcPr>
            <w:tcW w:w="1216" w:type="dxa"/>
            <w:shd w:val="clear" w:color="auto" w:fill="auto"/>
            <w:noWrap/>
            <w:vAlign w:val="center"/>
            <w:hideMark/>
          </w:tcPr>
          <w:p w14:paraId="0AC66D11"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ĐƠN GIÁ</w:t>
            </w:r>
          </w:p>
        </w:tc>
        <w:tc>
          <w:tcPr>
            <w:tcW w:w="1716" w:type="dxa"/>
            <w:shd w:val="clear" w:color="auto" w:fill="auto"/>
            <w:vAlign w:val="center"/>
            <w:hideMark/>
          </w:tcPr>
          <w:p w14:paraId="7952EBE8" w14:textId="39FA317A"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THÀNH TIỀN</w:t>
            </w:r>
          </w:p>
        </w:tc>
        <w:tc>
          <w:tcPr>
            <w:tcW w:w="1546" w:type="dxa"/>
            <w:shd w:val="clear" w:color="000000" w:fill="FFFFFF"/>
            <w:vAlign w:val="center"/>
            <w:hideMark/>
          </w:tcPr>
          <w:p w14:paraId="7D310F1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DỰ TOÁN NĂM TRƯỚC</w:t>
            </w:r>
          </w:p>
        </w:tc>
        <w:tc>
          <w:tcPr>
            <w:tcW w:w="1270" w:type="dxa"/>
            <w:shd w:val="clear" w:color="000000" w:fill="FFFFFF"/>
            <w:vAlign w:val="center"/>
            <w:hideMark/>
          </w:tcPr>
          <w:p w14:paraId="5E1D40F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TỶ LỆ SO SÁNH (%)</w:t>
            </w:r>
          </w:p>
        </w:tc>
        <w:tc>
          <w:tcPr>
            <w:tcW w:w="2884" w:type="dxa"/>
            <w:shd w:val="clear" w:color="auto" w:fill="auto"/>
            <w:noWrap/>
            <w:vAlign w:val="center"/>
            <w:hideMark/>
          </w:tcPr>
          <w:p w14:paraId="235252EC"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GHI CHÚ</w:t>
            </w:r>
          </w:p>
        </w:tc>
      </w:tr>
      <w:tr w:rsidR="002657A2" w:rsidRPr="00F66C73" w14:paraId="1471F95A" w14:textId="77777777" w:rsidTr="0099051B">
        <w:trPr>
          <w:trHeight w:val="434"/>
        </w:trPr>
        <w:tc>
          <w:tcPr>
            <w:tcW w:w="623" w:type="dxa"/>
            <w:shd w:val="clear" w:color="auto" w:fill="auto"/>
            <w:vAlign w:val="center"/>
            <w:hideMark/>
          </w:tcPr>
          <w:p w14:paraId="4EE710A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A</w:t>
            </w:r>
          </w:p>
        </w:tc>
        <w:tc>
          <w:tcPr>
            <w:tcW w:w="3589" w:type="dxa"/>
            <w:shd w:val="clear" w:color="auto" w:fill="auto"/>
            <w:vAlign w:val="center"/>
            <w:hideMark/>
          </w:tcPr>
          <w:p w14:paraId="1176EFD3"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ƯỚC THU NGÂN SÁCH</w:t>
            </w:r>
          </w:p>
        </w:tc>
        <w:tc>
          <w:tcPr>
            <w:tcW w:w="789" w:type="dxa"/>
            <w:shd w:val="clear" w:color="auto" w:fill="auto"/>
            <w:vAlign w:val="center"/>
            <w:hideMark/>
          </w:tcPr>
          <w:p w14:paraId="1ADB2F9F"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65BEA28D"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5D6EF97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056599A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5.197.500.000 </w:t>
            </w:r>
          </w:p>
        </w:tc>
        <w:tc>
          <w:tcPr>
            <w:tcW w:w="1546" w:type="dxa"/>
            <w:shd w:val="clear" w:color="auto" w:fill="auto"/>
            <w:vAlign w:val="center"/>
            <w:hideMark/>
          </w:tcPr>
          <w:p w14:paraId="25C3AD4D"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4.950.000.000 </w:t>
            </w:r>
          </w:p>
        </w:tc>
        <w:tc>
          <w:tcPr>
            <w:tcW w:w="1270" w:type="dxa"/>
            <w:shd w:val="clear" w:color="auto" w:fill="auto"/>
            <w:vAlign w:val="center"/>
            <w:hideMark/>
          </w:tcPr>
          <w:p w14:paraId="5EDC277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95,24%</w:t>
            </w:r>
          </w:p>
        </w:tc>
        <w:tc>
          <w:tcPr>
            <w:tcW w:w="2884" w:type="dxa"/>
            <w:shd w:val="clear" w:color="auto" w:fill="auto"/>
            <w:vAlign w:val="center"/>
            <w:hideMark/>
          </w:tcPr>
          <w:p w14:paraId="3EE28E1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5CA4D5E6" w14:textId="77777777" w:rsidTr="00E0759D">
        <w:trPr>
          <w:trHeight w:val="363"/>
        </w:trPr>
        <w:tc>
          <w:tcPr>
            <w:tcW w:w="623" w:type="dxa"/>
            <w:shd w:val="clear" w:color="auto" w:fill="auto"/>
            <w:vAlign w:val="center"/>
            <w:hideMark/>
          </w:tcPr>
          <w:p w14:paraId="7377A1DF"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3589" w:type="dxa"/>
            <w:shd w:val="clear" w:color="auto" w:fill="auto"/>
            <w:vAlign w:val="center"/>
            <w:hideMark/>
          </w:tcPr>
          <w:p w14:paraId="4F89E059"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Khách du lịch quốc tế, nội địa (người lớn)</w:t>
            </w:r>
          </w:p>
        </w:tc>
        <w:tc>
          <w:tcPr>
            <w:tcW w:w="789" w:type="dxa"/>
            <w:shd w:val="clear" w:color="auto" w:fill="auto"/>
            <w:vAlign w:val="center"/>
            <w:hideMark/>
          </w:tcPr>
          <w:p w14:paraId="7770856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Lượt</w:t>
            </w:r>
          </w:p>
        </w:tc>
        <w:tc>
          <w:tcPr>
            <w:tcW w:w="971" w:type="dxa"/>
            <w:shd w:val="clear" w:color="auto" w:fill="auto"/>
            <w:vAlign w:val="center"/>
            <w:hideMark/>
          </w:tcPr>
          <w:p w14:paraId="32B9CC48"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253.750 </w:t>
            </w:r>
          </w:p>
        </w:tc>
        <w:tc>
          <w:tcPr>
            <w:tcW w:w="1216" w:type="dxa"/>
            <w:shd w:val="clear" w:color="auto" w:fill="auto"/>
            <w:vAlign w:val="center"/>
            <w:hideMark/>
          </w:tcPr>
          <w:p w14:paraId="1CDEAB5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20.000 </w:t>
            </w:r>
          </w:p>
        </w:tc>
        <w:tc>
          <w:tcPr>
            <w:tcW w:w="1716" w:type="dxa"/>
            <w:shd w:val="clear" w:color="auto" w:fill="auto"/>
            <w:vAlign w:val="center"/>
            <w:hideMark/>
          </w:tcPr>
          <w:p w14:paraId="255F0F01"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5.075.000.000 </w:t>
            </w:r>
          </w:p>
        </w:tc>
        <w:tc>
          <w:tcPr>
            <w:tcW w:w="1546" w:type="dxa"/>
            <w:shd w:val="clear" w:color="auto" w:fill="auto"/>
            <w:vAlign w:val="center"/>
            <w:hideMark/>
          </w:tcPr>
          <w:p w14:paraId="4ACF654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4.847.000.000 </w:t>
            </w:r>
          </w:p>
        </w:tc>
        <w:tc>
          <w:tcPr>
            <w:tcW w:w="1270" w:type="dxa"/>
            <w:shd w:val="clear" w:color="auto" w:fill="auto"/>
            <w:vAlign w:val="center"/>
            <w:hideMark/>
          </w:tcPr>
          <w:p w14:paraId="116CBB9F"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1366750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373D8C17" w14:textId="77777777" w:rsidTr="00E0759D">
        <w:trPr>
          <w:trHeight w:val="456"/>
        </w:trPr>
        <w:tc>
          <w:tcPr>
            <w:tcW w:w="623" w:type="dxa"/>
            <w:shd w:val="clear" w:color="auto" w:fill="auto"/>
            <w:vAlign w:val="center"/>
            <w:hideMark/>
          </w:tcPr>
          <w:p w14:paraId="3AAECD85"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3589" w:type="dxa"/>
            <w:shd w:val="clear" w:color="auto" w:fill="auto"/>
            <w:vAlign w:val="center"/>
            <w:hideMark/>
          </w:tcPr>
          <w:p w14:paraId="5F0F2F8C"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Khách du lịch quốc tế, nội địa (trẻ em)</w:t>
            </w:r>
          </w:p>
        </w:tc>
        <w:tc>
          <w:tcPr>
            <w:tcW w:w="789" w:type="dxa"/>
            <w:shd w:val="clear" w:color="auto" w:fill="auto"/>
            <w:vAlign w:val="center"/>
            <w:hideMark/>
          </w:tcPr>
          <w:p w14:paraId="649FEB98"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Lượt</w:t>
            </w:r>
          </w:p>
        </w:tc>
        <w:tc>
          <w:tcPr>
            <w:tcW w:w="971" w:type="dxa"/>
            <w:shd w:val="clear" w:color="auto" w:fill="auto"/>
            <w:vAlign w:val="center"/>
            <w:hideMark/>
          </w:tcPr>
          <w:p w14:paraId="661E08F9"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12.250 </w:t>
            </w:r>
          </w:p>
        </w:tc>
        <w:tc>
          <w:tcPr>
            <w:tcW w:w="1216" w:type="dxa"/>
            <w:shd w:val="clear" w:color="auto" w:fill="auto"/>
            <w:vAlign w:val="center"/>
            <w:hideMark/>
          </w:tcPr>
          <w:p w14:paraId="294B21BC"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10.000 </w:t>
            </w:r>
          </w:p>
        </w:tc>
        <w:tc>
          <w:tcPr>
            <w:tcW w:w="1716" w:type="dxa"/>
            <w:shd w:val="clear" w:color="auto" w:fill="auto"/>
            <w:vAlign w:val="center"/>
            <w:hideMark/>
          </w:tcPr>
          <w:p w14:paraId="4259E4A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122.500.000 </w:t>
            </w:r>
          </w:p>
        </w:tc>
        <w:tc>
          <w:tcPr>
            <w:tcW w:w="1546" w:type="dxa"/>
            <w:shd w:val="clear" w:color="auto" w:fill="auto"/>
            <w:vAlign w:val="center"/>
            <w:hideMark/>
          </w:tcPr>
          <w:p w14:paraId="0DA53C07"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103.000.000 </w:t>
            </w:r>
          </w:p>
        </w:tc>
        <w:tc>
          <w:tcPr>
            <w:tcW w:w="1270" w:type="dxa"/>
            <w:shd w:val="clear" w:color="auto" w:fill="auto"/>
            <w:vAlign w:val="center"/>
            <w:hideMark/>
          </w:tcPr>
          <w:p w14:paraId="16FC80D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6FE820C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3290B00B" w14:textId="77777777" w:rsidTr="00E0759D">
        <w:trPr>
          <w:trHeight w:val="277"/>
        </w:trPr>
        <w:tc>
          <w:tcPr>
            <w:tcW w:w="623" w:type="dxa"/>
            <w:shd w:val="clear" w:color="auto" w:fill="auto"/>
            <w:vAlign w:val="center"/>
            <w:hideMark/>
          </w:tcPr>
          <w:p w14:paraId="4F34317C"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B</w:t>
            </w:r>
          </w:p>
        </w:tc>
        <w:tc>
          <w:tcPr>
            <w:tcW w:w="3589" w:type="dxa"/>
            <w:shd w:val="clear" w:color="auto" w:fill="auto"/>
            <w:vAlign w:val="center"/>
            <w:hideMark/>
          </w:tcPr>
          <w:p w14:paraId="205B47CD"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NỘP NSNN 10%</w:t>
            </w:r>
          </w:p>
        </w:tc>
        <w:tc>
          <w:tcPr>
            <w:tcW w:w="789" w:type="dxa"/>
            <w:shd w:val="clear" w:color="auto" w:fill="auto"/>
            <w:vAlign w:val="center"/>
            <w:hideMark/>
          </w:tcPr>
          <w:p w14:paraId="68DE509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33C5EDB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4B3D8F4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13AE4BB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519.750.000 </w:t>
            </w:r>
          </w:p>
        </w:tc>
        <w:tc>
          <w:tcPr>
            <w:tcW w:w="1546" w:type="dxa"/>
            <w:shd w:val="clear" w:color="auto" w:fill="auto"/>
            <w:vAlign w:val="center"/>
            <w:hideMark/>
          </w:tcPr>
          <w:p w14:paraId="209AA84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495.000.000 </w:t>
            </w:r>
          </w:p>
        </w:tc>
        <w:tc>
          <w:tcPr>
            <w:tcW w:w="1270" w:type="dxa"/>
            <w:shd w:val="clear" w:color="auto" w:fill="auto"/>
            <w:vAlign w:val="center"/>
            <w:hideMark/>
          </w:tcPr>
          <w:p w14:paraId="6836A9F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95,24%</w:t>
            </w:r>
          </w:p>
        </w:tc>
        <w:tc>
          <w:tcPr>
            <w:tcW w:w="2884" w:type="dxa"/>
            <w:shd w:val="clear" w:color="auto" w:fill="auto"/>
            <w:vAlign w:val="center"/>
            <w:hideMark/>
          </w:tcPr>
          <w:p w14:paraId="14238AC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6D1B8473" w14:textId="77777777" w:rsidTr="00E0759D">
        <w:trPr>
          <w:trHeight w:val="383"/>
        </w:trPr>
        <w:tc>
          <w:tcPr>
            <w:tcW w:w="623" w:type="dxa"/>
            <w:shd w:val="clear" w:color="auto" w:fill="auto"/>
            <w:vAlign w:val="center"/>
            <w:hideMark/>
          </w:tcPr>
          <w:p w14:paraId="73BE5A1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w:t>
            </w:r>
          </w:p>
        </w:tc>
        <w:tc>
          <w:tcPr>
            <w:tcW w:w="3589" w:type="dxa"/>
            <w:shd w:val="clear" w:color="auto" w:fill="auto"/>
            <w:vAlign w:val="center"/>
            <w:hideMark/>
          </w:tcPr>
          <w:p w14:paraId="68939BEB"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ĐỂ LẠI ĐƠN VỊ 90%</w:t>
            </w:r>
          </w:p>
        </w:tc>
        <w:tc>
          <w:tcPr>
            <w:tcW w:w="789" w:type="dxa"/>
            <w:shd w:val="clear" w:color="auto" w:fill="auto"/>
            <w:vAlign w:val="center"/>
            <w:hideMark/>
          </w:tcPr>
          <w:p w14:paraId="01D1659C"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5933BFF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3158BD67"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3466F24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4.677.750.000 </w:t>
            </w:r>
          </w:p>
        </w:tc>
        <w:tc>
          <w:tcPr>
            <w:tcW w:w="1546" w:type="dxa"/>
            <w:shd w:val="clear" w:color="auto" w:fill="auto"/>
            <w:vAlign w:val="center"/>
            <w:hideMark/>
          </w:tcPr>
          <w:p w14:paraId="6C689FA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4.455.000.000 </w:t>
            </w:r>
          </w:p>
        </w:tc>
        <w:tc>
          <w:tcPr>
            <w:tcW w:w="1270" w:type="dxa"/>
            <w:shd w:val="clear" w:color="auto" w:fill="auto"/>
            <w:vAlign w:val="center"/>
            <w:hideMark/>
          </w:tcPr>
          <w:p w14:paraId="04C17CB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95,24%</w:t>
            </w:r>
          </w:p>
        </w:tc>
        <w:tc>
          <w:tcPr>
            <w:tcW w:w="2884" w:type="dxa"/>
            <w:shd w:val="clear" w:color="auto" w:fill="auto"/>
            <w:vAlign w:val="center"/>
            <w:hideMark/>
          </w:tcPr>
          <w:p w14:paraId="0DD986F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B69FDF0" w14:textId="77777777" w:rsidTr="00E0759D">
        <w:trPr>
          <w:trHeight w:val="461"/>
        </w:trPr>
        <w:tc>
          <w:tcPr>
            <w:tcW w:w="623" w:type="dxa"/>
            <w:shd w:val="clear" w:color="auto" w:fill="auto"/>
            <w:vAlign w:val="center"/>
            <w:hideMark/>
          </w:tcPr>
          <w:p w14:paraId="53B51DFF"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w:t>
            </w:r>
          </w:p>
        </w:tc>
        <w:tc>
          <w:tcPr>
            <w:tcW w:w="3589" w:type="dxa"/>
            <w:shd w:val="clear" w:color="auto" w:fill="auto"/>
            <w:vAlign w:val="center"/>
            <w:hideMark/>
          </w:tcPr>
          <w:p w14:paraId="664CA0F7"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LƯƠNG CHO BIÊN CHẾ GIẢM TỪ NGUỒN THU</w:t>
            </w:r>
          </w:p>
        </w:tc>
        <w:tc>
          <w:tcPr>
            <w:tcW w:w="789" w:type="dxa"/>
            <w:shd w:val="clear" w:color="auto" w:fill="auto"/>
            <w:vAlign w:val="center"/>
            <w:hideMark/>
          </w:tcPr>
          <w:p w14:paraId="24C82210"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2CCF7CB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2EF0DF4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69B1D23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546" w:type="dxa"/>
            <w:shd w:val="clear" w:color="auto" w:fill="auto"/>
            <w:vAlign w:val="center"/>
            <w:hideMark/>
          </w:tcPr>
          <w:p w14:paraId="65D9C59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1.471.359.024 </w:t>
            </w:r>
          </w:p>
        </w:tc>
        <w:tc>
          <w:tcPr>
            <w:tcW w:w="1270" w:type="dxa"/>
            <w:shd w:val="clear" w:color="auto" w:fill="auto"/>
            <w:vAlign w:val="center"/>
            <w:hideMark/>
          </w:tcPr>
          <w:p w14:paraId="6E7E349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71,84%</w:t>
            </w:r>
          </w:p>
        </w:tc>
        <w:tc>
          <w:tcPr>
            <w:tcW w:w="2884" w:type="dxa"/>
            <w:shd w:val="clear" w:color="auto" w:fill="auto"/>
            <w:vAlign w:val="center"/>
            <w:hideMark/>
          </w:tcPr>
          <w:p w14:paraId="7AB4F6B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5E808036" w14:textId="77777777" w:rsidTr="00E0759D">
        <w:trPr>
          <w:trHeight w:val="425"/>
        </w:trPr>
        <w:tc>
          <w:tcPr>
            <w:tcW w:w="623" w:type="dxa"/>
            <w:shd w:val="clear" w:color="auto" w:fill="auto"/>
            <w:vAlign w:val="center"/>
            <w:hideMark/>
          </w:tcPr>
          <w:p w14:paraId="7C3F94DC"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589" w:type="dxa"/>
            <w:shd w:val="clear" w:color="auto" w:fill="auto"/>
            <w:vAlign w:val="center"/>
            <w:hideMark/>
          </w:tcPr>
          <w:p w14:paraId="2E3EB05D"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Lương, phụ cấp lương theo hệ số và các khoản trích nộp, chi định mức </w:t>
            </w:r>
          </w:p>
        </w:tc>
        <w:tc>
          <w:tcPr>
            <w:tcW w:w="789" w:type="dxa"/>
            <w:shd w:val="clear" w:color="auto" w:fill="auto"/>
            <w:vAlign w:val="center"/>
            <w:hideMark/>
          </w:tcPr>
          <w:p w14:paraId="36009DC0"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50B0B0E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257F8C2D"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2931504C"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546" w:type="dxa"/>
            <w:shd w:val="clear" w:color="auto" w:fill="auto"/>
            <w:vAlign w:val="center"/>
            <w:hideMark/>
          </w:tcPr>
          <w:p w14:paraId="63E2450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1.471.359.024 </w:t>
            </w:r>
          </w:p>
        </w:tc>
        <w:tc>
          <w:tcPr>
            <w:tcW w:w="1270" w:type="dxa"/>
            <w:shd w:val="clear" w:color="auto" w:fill="auto"/>
            <w:vAlign w:val="center"/>
            <w:hideMark/>
          </w:tcPr>
          <w:p w14:paraId="7A8014E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71,84%</w:t>
            </w:r>
          </w:p>
        </w:tc>
        <w:tc>
          <w:tcPr>
            <w:tcW w:w="2884" w:type="dxa"/>
            <w:shd w:val="clear" w:color="auto" w:fill="auto"/>
            <w:vAlign w:val="center"/>
            <w:hideMark/>
          </w:tcPr>
          <w:p w14:paraId="1EAFEF6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EA5C586" w14:textId="77777777" w:rsidTr="00E0759D">
        <w:trPr>
          <w:trHeight w:val="517"/>
        </w:trPr>
        <w:tc>
          <w:tcPr>
            <w:tcW w:w="623" w:type="dxa"/>
            <w:shd w:val="clear" w:color="auto" w:fill="auto"/>
            <w:vAlign w:val="center"/>
            <w:hideMark/>
          </w:tcPr>
          <w:p w14:paraId="02C3752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589" w:type="dxa"/>
            <w:shd w:val="clear" w:color="auto" w:fill="auto"/>
            <w:vAlign w:val="center"/>
            <w:hideMark/>
          </w:tcPr>
          <w:p w14:paraId="1F7140D7"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Lương và phụ cấp lương</w:t>
            </w:r>
          </w:p>
        </w:tc>
        <w:tc>
          <w:tcPr>
            <w:tcW w:w="789" w:type="dxa"/>
            <w:shd w:val="clear" w:color="auto" w:fill="auto"/>
            <w:vAlign w:val="center"/>
            <w:hideMark/>
          </w:tcPr>
          <w:p w14:paraId="56D1476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71" w:type="dxa"/>
            <w:shd w:val="clear" w:color="auto" w:fill="auto"/>
            <w:vAlign w:val="center"/>
            <w:hideMark/>
          </w:tcPr>
          <w:p w14:paraId="35AC4BD3"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216" w:type="dxa"/>
            <w:shd w:val="clear" w:color="auto" w:fill="auto"/>
            <w:vAlign w:val="center"/>
            <w:hideMark/>
          </w:tcPr>
          <w:p w14:paraId="2DE5B399"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130.988.520 </w:t>
            </w:r>
          </w:p>
        </w:tc>
        <w:tc>
          <w:tcPr>
            <w:tcW w:w="1716" w:type="dxa"/>
            <w:shd w:val="clear" w:color="auto" w:fill="auto"/>
            <w:vAlign w:val="center"/>
            <w:hideMark/>
          </w:tcPr>
          <w:p w14:paraId="6027B52B"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1.571.862.240 </w:t>
            </w:r>
          </w:p>
        </w:tc>
        <w:tc>
          <w:tcPr>
            <w:tcW w:w="1546" w:type="dxa"/>
            <w:shd w:val="clear" w:color="auto" w:fill="auto"/>
            <w:vAlign w:val="center"/>
            <w:hideMark/>
          </w:tcPr>
          <w:p w14:paraId="6E5E227D"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1.171.216.800 </w:t>
            </w:r>
          </w:p>
        </w:tc>
        <w:tc>
          <w:tcPr>
            <w:tcW w:w="1270" w:type="dxa"/>
            <w:shd w:val="clear" w:color="auto" w:fill="auto"/>
            <w:vAlign w:val="center"/>
            <w:hideMark/>
          </w:tcPr>
          <w:p w14:paraId="2C5DF68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2BC70F6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 biên chế hưởng lương từ nguồn thu SN</w:t>
            </w:r>
          </w:p>
        </w:tc>
      </w:tr>
      <w:tr w:rsidR="002657A2" w:rsidRPr="00F66C73" w14:paraId="59693EAE" w14:textId="77777777" w:rsidTr="00E0759D">
        <w:trPr>
          <w:trHeight w:val="411"/>
        </w:trPr>
        <w:tc>
          <w:tcPr>
            <w:tcW w:w="623" w:type="dxa"/>
            <w:shd w:val="clear" w:color="auto" w:fill="auto"/>
            <w:vAlign w:val="center"/>
            <w:hideMark/>
          </w:tcPr>
          <w:p w14:paraId="08974B8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589" w:type="dxa"/>
            <w:shd w:val="clear" w:color="auto" w:fill="auto"/>
            <w:vAlign w:val="center"/>
            <w:hideMark/>
          </w:tcPr>
          <w:p w14:paraId="2F38FCBE"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nộp BHXH, BHYT, BHTN, KPCĐ</w:t>
            </w:r>
          </w:p>
        </w:tc>
        <w:tc>
          <w:tcPr>
            <w:tcW w:w="789" w:type="dxa"/>
            <w:shd w:val="clear" w:color="auto" w:fill="auto"/>
            <w:vAlign w:val="center"/>
            <w:hideMark/>
          </w:tcPr>
          <w:p w14:paraId="3844CD2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71" w:type="dxa"/>
            <w:shd w:val="clear" w:color="auto" w:fill="auto"/>
            <w:vAlign w:val="center"/>
            <w:hideMark/>
          </w:tcPr>
          <w:p w14:paraId="4280347A"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216" w:type="dxa"/>
            <w:shd w:val="clear" w:color="auto" w:fill="auto"/>
            <w:vAlign w:val="center"/>
            <w:hideMark/>
          </w:tcPr>
          <w:p w14:paraId="4B6A133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18.245.682 </w:t>
            </w:r>
          </w:p>
        </w:tc>
        <w:tc>
          <w:tcPr>
            <w:tcW w:w="1716" w:type="dxa"/>
            <w:shd w:val="clear" w:color="auto" w:fill="auto"/>
            <w:vAlign w:val="center"/>
            <w:hideMark/>
          </w:tcPr>
          <w:p w14:paraId="3F6F4E10"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218.948.184 </w:t>
            </w:r>
          </w:p>
        </w:tc>
        <w:tc>
          <w:tcPr>
            <w:tcW w:w="1546" w:type="dxa"/>
            <w:shd w:val="clear" w:color="auto" w:fill="auto"/>
            <w:vAlign w:val="center"/>
            <w:hideMark/>
          </w:tcPr>
          <w:p w14:paraId="2C12A10B"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141.742.224 </w:t>
            </w:r>
          </w:p>
        </w:tc>
        <w:tc>
          <w:tcPr>
            <w:tcW w:w="1270" w:type="dxa"/>
            <w:shd w:val="clear" w:color="auto" w:fill="auto"/>
            <w:vAlign w:val="center"/>
            <w:hideMark/>
          </w:tcPr>
          <w:p w14:paraId="61B8E5A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0D50376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23,5% BHXH, BHYT, KPCĐ</w:t>
            </w:r>
          </w:p>
        </w:tc>
      </w:tr>
      <w:tr w:rsidR="002657A2" w:rsidRPr="00F66C73" w14:paraId="4F783287" w14:textId="77777777" w:rsidTr="00E0759D">
        <w:trPr>
          <w:trHeight w:val="1084"/>
        </w:trPr>
        <w:tc>
          <w:tcPr>
            <w:tcW w:w="623" w:type="dxa"/>
            <w:shd w:val="clear" w:color="auto" w:fill="auto"/>
            <w:vAlign w:val="center"/>
            <w:hideMark/>
          </w:tcPr>
          <w:p w14:paraId="35968D20"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589" w:type="dxa"/>
            <w:shd w:val="clear" w:color="auto" w:fill="auto"/>
            <w:vAlign w:val="center"/>
            <w:hideMark/>
          </w:tcPr>
          <w:p w14:paraId="6BB0DE63"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hoạt động đơn vị 2025 đối với biên chế ( Chi phí dịch vụ công cộng, chi mua vật tư, văn phòng phẩm, chi phí nghiệp vụ chuyên môn và chi khác..) - (Định mức 22.000.000đ x 13 biên chế ) -10%</w:t>
            </w:r>
          </w:p>
        </w:tc>
        <w:tc>
          <w:tcPr>
            <w:tcW w:w="789" w:type="dxa"/>
            <w:shd w:val="clear" w:color="auto" w:fill="auto"/>
            <w:vAlign w:val="center"/>
            <w:hideMark/>
          </w:tcPr>
          <w:p w14:paraId="7B506D07"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Người</w:t>
            </w:r>
          </w:p>
        </w:tc>
        <w:tc>
          <w:tcPr>
            <w:tcW w:w="971" w:type="dxa"/>
            <w:shd w:val="clear" w:color="auto" w:fill="auto"/>
            <w:vAlign w:val="center"/>
            <w:hideMark/>
          </w:tcPr>
          <w:p w14:paraId="5773A97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w:t>
            </w:r>
          </w:p>
        </w:tc>
        <w:tc>
          <w:tcPr>
            <w:tcW w:w="1216" w:type="dxa"/>
            <w:shd w:val="clear" w:color="auto" w:fill="auto"/>
            <w:vAlign w:val="center"/>
            <w:hideMark/>
          </w:tcPr>
          <w:p w14:paraId="0B3A1BAC"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22.000.000 </w:t>
            </w:r>
          </w:p>
        </w:tc>
        <w:tc>
          <w:tcPr>
            <w:tcW w:w="1716" w:type="dxa"/>
            <w:shd w:val="clear" w:color="auto" w:fill="auto"/>
            <w:vAlign w:val="center"/>
            <w:hideMark/>
          </w:tcPr>
          <w:p w14:paraId="4F44413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257.400.000 </w:t>
            </w:r>
          </w:p>
        </w:tc>
        <w:tc>
          <w:tcPr>
            <w:tcW w:w="1546" w:type="dxa"/>
            <w:shd w:val="clear" w:color="auto" w:fill="auto"/>
            <w:vAlign w:val="center"/>
            <w:hideMark/>
          </w:tcPr>
          <w:p w14:paraId="0887C45D"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158.400.000 </w:t>
            </w:r>
          </w:p>
        </w:tc>
        <w:tc>
          <w:tcPr>
            <w:tcW w:w="1270" w:type="dxa"/>
            <w:shd w:val="clear" w:color="auto" w:fill="auto"/>
            <w:vAlign w:val="center"/>
            <w:hideMark/>
          </w:tcPr>
          <w:p w14:paraId="5B84D94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1290938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Tính theo định mức</w:t>
            </w:r>
            <w:r w:rsidRPr="00F66C73">
              <w:rPr>
                <w:rFonts w:asciiTheme="majorHAnsi" w:hAnsiTheme="majorHAnsi" w:cstheme="majorHAnsi"/>
                <w:sz w:val="20"/>
                <w:szCs w:val="20"/>
                <w:lang w:eastAsia="en-GB"/>
              </w:rPr>
              <w:br/>
              <w:t>chi tại Nghị quyết 95/2021/</w:t>
            </w:r>
            <w:r w:rsidRPr="00F66C73">
              <w:rPr>
                <w:rFonts w:asciiTheme="majorHAnsi" w:hAnsiTheme="majorHAnsi" w:cstheme="majorHAnsi"/>
                <w:sz w:val="20"/>
                <w:szCs w:val="20"/>
                <w:lang w:eastAsia="en-GB"/>
              </w:rPr>
              <w:br/>
              <w:t>NQ-HĐND ngày 10/12/2021</w:t>
            </w:r>
            <w:r w:rsidRPr="00F66C73">
              <w:rPr>
                <w:rFonts w:asciiTheme="majorHAnsi" w:hAnsiTheme="majorHAnsi" w:cstheme="majorHAnsi"/>
                <w:sz w:val="20"/>
                <w:szCs w:val="20"/>
                <w:lang w:eastAsia="en-GB"/>
              </w:rPr>
              <w:br/>
              <w:t>của HĐND tỉnh CB</w:t>
            </w:r>
          </w:p>
        </w:tc>
      </w:tr>
      <w:tr w:rsidR="002657A2" w:rsidRPr="00F66C73" w14:paraId="05783F86" w14:textId="77777777" w:rsidTr="00E0759D">
        <w:trPr>
          <w:trHeight w:val="350"/>
        </w:trPr>
        <w:tc>
          <w:tcPr>
            <w:tcW w:w="623" w:type="dxa"/>
            <w:shd w:val="clear" w:color="auto" w:fill="auto"/>
            <w:vAlign w:val="center"/>
            <w:hideMark/>
          </w:tcPr>
          <w:p w14:paraId="51373D6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w:t>
            </w:r>
          </w:p>
        </w:tc>
        <w:tc>
          <w:tcPr>
            <w:tcW w:w="3589" w:type="dxa"/>
            <w:shd w:val="clear" w:color="auto" w:fill="auto"/>
            <w:vAlign w:val="center"/>
            <w:hideMark/>
          </w:tcPr>
          <w:p w14:paraId="4F3AB85C"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40% CCTL </w:t>
            </w:r>
          </w:p>
        </w:tc>
        <w:tc>
          <w:tcPr>
            <w:tcW w:w="789" w:type="dxa"/>
            <w:shd w:val="clear" w:color="auto" w:fill="auto"/>
            <w:vAlign w:val="center"/>
            <w:hideMark/>
          </w:tcPr>
          <w:p w14:paraId="1ABF808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3FB1C1F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216ABFD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174DEA1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105.181.583 </w:t>
            </w:r>
          </w:p>
        </w:tc>
        <w:tc>
          <w:tcPr>
            <w:tcW w:w="1546" w:type="dxa"/>
            <w:shd w:val="clear" w:color="auto" w:fill="auto"/>
            <w:vAlign w:val="center"/>
            <w:hideMark/>
          </w:tcPr>
          <w:p w14:paraId="231AC93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119.345.639 </w:t>
            </w:r>
          </w:p>
        </w:tc>
        <w:tc>
          <w:tcPr>
            <w:tcW w:w="1270" w:type="dxa"/>
            <w:shd w:val="clear" w:color="auto" w:fill="auto"/>
            <w:vAlign w:val="center"/>
            <w:hideMark/>
          </w:tcPr>
          <w:p w14:paraId="55A6917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113,47%</w:t>
            </w:r>
          </w:p>
        </w:tc>
        <w:tc>
          <w:tcPr>
            <w:tcW w:w="2884" w:type="dxa"/>
            <w:shd w:val="clear" w:color="auto" w:fill="auto"/>
            <w:vAlign w:val="center"/>
            <w:hideMark/>
          </w:tcPr>
          <w:p w14:paraId="72280C9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3158819B" w14:textId="77777777" w:rsidTr="00E0759D">
        <w:trPr>
          <w:trHeight w:val="441"/>
        </w:trPr>
        <w:tc>
          <w:tcPr>
            <w:tcW w:w="623" w:type="dxa"/>
            <w:shd w:val="clear" w:color="auto" w:fill="auto"/>
            <w:vAlign w:val="center"/>
            <w:hideMark/>
          </w:tcPr>
          <w:p w14:paraId="7129A78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III</w:t>
            </w:r>
          </w:p>
        </w:tc>
        <w:tc>
          <w:tcPr>
            <w:tcW w:w="3589" w:type="dxa"/>
            <w:shd w:val="clear" w:color="auto" w:fill="auto"/>
            <w:vAlign w:val="center"/>
            <w:hideMark/>
          </w:tcPr>
          <w:p w14:paraId="660DF569"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SỐ CÒN ĐƯỢC ĐỂ LẠI BỔ SUNG NGUỒN CHI  HOẠT ĐỘNG (Trích lập các quỹ) </w:t>
            </w:r>
          </w:p>
        </w:tc>
        <w:tc>
          <w:tcPr>
            <w:tcW w:w="789" w:type="dxa"/>
            <w:shd w:val="clear" w:color="auto" w:fill="auto"/>
            <w:vAlign w:val="center"/>
            <w:hideMark/>
          </w:tcPr>
          <w:p w14:paraId="408C9CA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6D63896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1E9A946D"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2B3CDE0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157.772.375 </w:t>
            </w:r>
          </w:p>
        </w:tc>
        <w:tc>
          <w:tcPr>
            <w:tcW w:w="1546" w:type="dxa"/>
            <w:shd w:val="clear" w:color="auto" w:fill="auto"/>
            <w:vAlign w:val="center"/>
            <w:hideMark/>
          </w:tcPr>
          <w:p w14:paraId="591DC65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179.018.459 </w:t>
            </w:r>
          </w:p>
        </w:tc>
        <w:tc>
          <w:tcPr>
            <w:tcW w:w="1270" w:type="dxa"/>
            <w:shd w:val="clear" w:color="auto" w:fill="auto"/>
            <w:vAlign w:val="center"/>
            <w:hideMark/>
          </w:tcPr>
          <w:p w14:paraId="664F131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113,47%</w:t>
            </w:r>
          </w:p>
        </w:tc>
        <w:tc>
          <w:tcPr>
            <w:tcW w:w="2884" w:type="dxa"/>
            <w:shd w:val="clear" w:color="auto" w:fill="auto"/>
            <w:vAlign w:val="center"/>
            <w:hideMark/>
          </w:tcPr>
          <w:p w14:paraId="029BE2CD"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34254E15" w14:textId="77777777" w:rsidTr="00E0759D">
        <w:trPr>
          <w:trHeight w:val="310"/>
        </w:trPr>
        <w:tc>
          <w:tcPr>
            <w:tcW w:w="623" w:type="dxa"/>
            <w:shd w:val="clear" w:color="auto" w:fill="auto"/>
            <w:vAlign w:val="center"/>
            <w:hideMark/>
          </w:tcPr>
          <w:p w14:paraId="2B70D47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IV</w:t>
            </w:r>
          </w:p>
        </w:tc>
        <w:tc>
          <w:tcPr>
            <w:tcW w:w="3589" w:type="dxa"/>
            <w:shd w:val="clear" w:color="auto" w:fill="auto"/>
            <w:vAlign w:val="center"/>
            <w:hideMark/>
          </w:tcPr>
          <w:p w14:paraId="22933903"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SỐ TIỀN THU PHÍ ĐỂ LẠI</w:t>
            </w:r>
          </w:p>
        </w:tc>
        <w:tc>
          <w:tcPr>
            <w:tcW w:w="789" w:type="dxa"/>
            <w:shd w:val="clear" w:color="auto" w:fill="auto"/>
            <w:vAlign w:val="center"/>
            <w:hideMark/>
          </w:tcPr>
          <w:p w14:paraId="04FEFDE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455EA01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5A3170A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35BB4A4D"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2.366.585.618 </w:t>
            </w:r>
          </w:p>
        </w:tc>
        <w:tc>
          <w:tcPr>
            <w:tcW w:w="1546" w:type="dxa"/>
            <w:shd w:val="clear" w:color="auto" w:fill="auto"/>
            <w:vAlign w:val="center"/>
            <w:hideMark/>
          </w:tcPr>
          <w:p w14:paraId="6D1E361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2.685.276.878 </w:t>
            </w:r>
          </w:p>
        </w:tc>
        <w:tc>
          <w:tcPr>
            <w:tcW w:w="1270" w:type="dxa"/>
            <w:shd w:val="clear" w:color="auto" w:fill="auto"/>
            <w:vAlign w:val="center"/>
            <w:hideMark/>
          </w:tcPr>
          <w:p w14:paraId="3B0D696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113,47%</w:t>
            </w:r>
          </w:p>
        </w:tc>
        <w:tc>
          <w:tcPr>
            <w:tcW w:w="2884" w:type="dxa"/>
            <w:shd w:val="clear" w:color="auto" w:fill="auto"/>
            <w:vAlign w:val="center"/>
            <w:hideMark/>
          </w:tcPr>
          <w:p w14:paraId="0C911027"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1F189577" w14:textId="77777777" w:rsidTr="0099051B">
        <w:trPr>
          <w:trHeight w:val="449"/>
        </w:trPr>
        <w:tc>
          <w:tcPr>
            <w:tcW w:w="623" w:type="dxa"/>
            <w:shd w:val="clear" w:color="auto" w:fill="auto"/>
            <w:vAlign w:val="center"/>
            <w:hideMark/>
          </w:tcPr>
          <w:p w14:paraId="1631520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589" w:type="dxa"/>
            <w:shd w:val="clear" w:color="auto" w:fill="auto"/>
            <w:vAlign w:val="center"/>
            <w:hideMark/>
          </w:tcPr>
          <w:p w14:paraId="7D247436"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THƯỜNG XUYÊN</w:t>
            </w:r>
          </w:p>
        </w:tc>
        <w:tc>
          <w:tcPr>
            <w:tcW w:w="789" w:type="dxa"/>
            <w:shd w:val="clear" w:color="auto" w:fill="auto"/>
            <w:vAlign w:val="center"/>
            <w:hideMark/>
          </w:tcPr>
          <w:p w14:paraId="7A8B391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4A1B3DB1"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121A8AA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1F45792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1.138.185.618 </w:t>
            </w:r>
          </w:p>
        </w:tc>
        <w:tc>
          <w:tcPr>
            <w:tcW w:w="1546" w:type="dxa"/>
            <w:shd w:val="clear" w:color="auto" w:fill="auto"/>
            <w:vAlign w:val="center"/>
            <w:hideMark/>
          </w:tcPr>
          <w:p w14:paraId="474613F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70" w:type="dxa"/>
            <w:shd w:val="clear" w:color="auto" w:fill="auto"/>
            <w:vAlign w:val="center"/>
            <w:hideMark/>
          </w:tcPr>
          <w:p w14:paraId="66784D5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303C947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4CAAE8DB" w14:textId="77777777" w:rsidTr="00E0759D">
        <w:trPr>
          <w:trHeight w:val="273"/>
        </w:trPr>
        <w:tc>
          <w:tcPr>
            <w:tcW w:w="623" w:type="dxa"/>
            <w:shd w:val="clear" w:color="auto" w:fill="auto"/>
            <w:vAlign w:val="center"/>
            <w:hideMark/>
          </w:tcPr>
          <w:p w14:paraId="0D2AAFD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589" w:type="dxa"/>
            <w:shd w:val="clear" w:color="auto" w:fill="auto"/>
            <w:vAlign w:val="center"/>
            <w:hideMark/>
          </w:tcPr>
          <w:p w14:paraId="39A90BD2"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Trong đó:</w:t>
            </w:r>
          </w:p>
        </w:tc>
        <w:tc>
          <w:tcPr>
            <w:tcW w:w="789" w:type="dxa"/>
            <w:shd w:val="clear" w:color="auto" w:fill="auto"/>
            <w:vAlign w:val="center"/>
            <w:hideMark/>
          </w:tcPr>
          <w:p w14:paraId="2537580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5738A4C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3315AAB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61436BE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546" w:type="dxa"/>
            <w:shd w:val="clear" w:color="auto" w:fill="auto"/>
            <w:vAlign w:val="center"/>
            <w:hideMark/>
          </w:tcPr>
          <w:p w14:paraId="728F379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70" w:type="dxa"/>
            <w:shd w:val="clear" w:color="auto" w:fill="auto"/>
            <w:vAlign w:val="center"/>
            <w:hideMark/>
          </w:tcPr>
          <w:p w14:paraId="7B5457F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6DBED2D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7CA87A22" w14:textId="77777777" w:rsidTr="0099051B">
        <w:trPr>
          <w:trHeight w:val="509"/>
        </w:trPr>
        <w:tc>
          <w:tcPr>
            <w:tcW w:w="623" w:type="dxa"/>
            <w:shd w:val="clear" w:color="auto" w:fill="auto"/>
            <w:vAlign w:val="center"/>
            <w:hideMark/>
          </w:tcPr>
          <w:p w14:paraId="53B3EB4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3589" w:type="dxa"/>
            <w:shd w:val="clear" w:color="auto" w:fill="auto"/>
            <w:vAlign w:val="center"/>
            <w:hideMark/>
          </w:tcPr>
          <w:p w14:paraId="3856EFB2"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Lương và phụ cấp lương</w:t>
            </w:r>
          </w:p>
        </w:tc>
        <w:tc>
          <w:tcPr>
            <w:tcW w:w="789" w:type="dxa"/>
            <w:shd w:val="clear" w:color="auto" w:fill="auto"/>
            <w:vAlign w:val="center"/>
            <w:hideMark/>
          </w:tcPr>
          <w:p w14:paraId="7A3649C4"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71" w:type="dxa"/>
            <w:shd w:val="clear" w:color="auto" w:fill="auto"/>
            <w:vAlign w:val="center"/>
            <w:hideMark/>
          </w:tcPr>
          <w:p w14:paraId="0FB8D6B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216" w:type="dxa"/>
            <w:shd w:val="clear" w:color="auto" w:fill="auto"/>
            <w:vAlign w:val="center"/>
            <w:hideMark/>
          </w:tcPr>
          <w:p w14:paraId="4111331F"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36.843.000 </w:t>
            </w:r>
          </w:p>
        </w:tc>
        <w:tc>
          <w:tcPr>
            <w:tcW w:w="1716" w:type="dxa"/>
            <w:shd w:val="clear" w:color="auto" w:fill="auto"/>
            <w:vAlign w:val="center"/>
            <w:hideMark/>
          </w:tcPr>
          <w:p w14:paraId="4BE2F88A"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442.116.000 </w:t>
            </w:r>
          </w:p>
        </w:tc>
        <w:tc>
          <w:tcPr>
            <w:tcW w:w="1546" w:type="dxa"/>
            <w:shd w:val="clear" w:color="auto" w:fill="auto"/>
            <w:vAlign w:val="center"/>
            <w:hideMark/>
          </w:tcPr>
          <w:p w14:paraId="5D659C8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1E32AB1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18D9F569"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HĐLĐ thỏa thuận : 11 người</w:t>
            </w:r>
          </w:p>
        </w:tc>
      </w:tr>
      <w:tr w:rsidR="002657A2" w:rsidRPr="00F66C73" w14:paraId="75065DF2" w14:textId="77777777" w:rsidTr="00E0759D">
        <w:trPr>
          <w:trHeight w:val="468"/>
        </w:trPr>
        <w:tc>
          <w:tcPr>
            <w:tcW w:w="623" w:type="dxa"/>
            <w:shd w:val="clear" w:color="auto" w:fill="auto"/>
            <w:vAlign w:val="center"/>
            <w:hideMark/>
          </w:tcPr>
          <w:p w14:paraId="6662650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3589" w:type="dxa"/>
            <w:shd w:val="clear" w:color="auto" w:fill="auto"/>
            <w:vAlign w:val="center"/>
            <w:hideMark/>
          </w:tcPr>
          <w:p w14:paraId="67C9E4E7"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nộp BHXH, BHYT, BHTN, KPCĐ</w:t>
            </w:r>
          </w:p>
        </w:tc>
        <w:tc>
          <w:tcPr>
            <w:tcW w:w="789" w:type="dxa"/>
            <w:shd w:val="clear" w:color="auto" w:fill="auto"/>
            <w:vAlign w:val="center"/>
            <w:hideMark/>
          </w:tcPr>
          <w:p w14:paraId="475F5054"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71" w:type="dxa"/>
            <w:shd w:val="clear" w:color="auto" w:fill="auto"/>
            <w:vAlign w:val="center"/>
            <w:hideMark/>
          </w:tcPr>
          <w:p w14:paraId="2E997B43"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216" w:type="dxa"/>
            <w:shd w:val="clear" w:color="auto" w:fill="auto"/>
            <w:vAlign w:val="center"/>
            <w:hideMark/>
          </w:tcPr>
          <w:p w14:paraId="511A7D8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8.658.105 </w:t>
            </w:r>
          </w:p>
        </w:tc>
        <w:tc>
          <w:tcPr>
            <w:tcW w:w="1716" w:type="dxa"/>
            <w:shd w:val="clear" w:color="auto" w:fill="auto"/>
            <w:vAlign w:val="center"/>
            <w:hideMark/>
          </w:tcPr>
          <w:p w14:paraId="004E62C3"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103.897.260 </w:t>
            </w:r>
          </w:p>
        </w:tc>
        <w:tc>
          <w:tcPr>
            <w:tcW w:w="1546" w:type="dxa"/>
            <w:shd w:val="clear" w:color="auto" w:fill="auto"/>
            <w:vAlign w:val="center"/>
            <w:hideMark/>
          </w:tcPr>
          <w:p w14:paraId="5A2F8797"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6C7180E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596AE5FF"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23,5% BHXH, BHYT,BHTN KPCĐ</w:t>
            </w:r>
          </w:p>
        </w:tc>
      </w:tr>
      <w:tr w:rsidR="002657A2" w:rsidRPr="00F66C73" w14:paraId="43BCDDCE" w14:textId="77777777" w:rsidTr="00E0759D">
        <w:trPr>
          <w:trHeight w:val="559"/>
        </w:trPr>
        <w:tc>
          <w:tcPr>
            <w:tcW w:w="623" w:type="dxa"/>
            <w:vMerge w:val="restart"/>
            <w:shd w:val="clear" w:color="auto" w:fill="auto"/>
            <w:vAlign w:val="center"/>
            <w:hideMark/>
          </w:tcPr>
          <w:p w14:paraId="104F05DA"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w:t>
            </w:r>
          </w:p>
        </w:tc>
        <w:tc>
          <w:tcPr>
            <w:tcW w:w="3589" w:type="dxa"/>
            <w:shd w:val="clear" w:color="auto" w:fill="auto"/>
            <w:vAlign w:val="center"/>
            <w:hideMark/>
          </w:tcPr>
          <w:p w14:paraId="42A03644"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Trực các ngày lễ tết trong năm</w:t>
            </w:r>
          </w:p>
        </w:tc>
        <w:tc>
          <w:tcPr>
            <w:tcW w:w="789" w:type="dxa"/>
            <w:shd w:val="clear" w:color="auto" w:fill="auto"/>
            <w:vAlign w:val="center"/>
            <w:hideMark/>
          </w:tcPr>
          <w:p w14:paraId="174E9FC7"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Ngày</w:t>
            </w:r>
          </w:p>
        </w:tc>
        <w:tc>
          <w:tcPr>
            <w:tcW w:w="971" w:type="dxa"/>
            <w:shd w:val="clear" w:color="auto" w:fill="auto"/>
            <w:vAlign w:val="center"/>
            <w:hideMark/>
          </w:tcPr>
          <w:p w14:paraId="3E545D4D"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17</w:t>
            </w:r>
          </w:p>
        </w:tc>
        <w:tc>
          <w:tcPr>
            <w:tcW w:w="1216" w:type="dxa"/>
            <w:shd w:val="clear" w:color="auto" w:fill="auto"/>
            <w:vAlign w:val="center"/>
            <w:hideMark/>
          </w:tcPr>
          <w:p w14:paraId="458C1BC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6.637.091 </w:t>
            </w:r>
          </w:p>
        </w:tc>
        <w:tc>
          <w:tcPr>
            <w:tcW w:w="1716" w:type="dxa"/>
            <w:shd w:val="clear" w:color="auto" w:fill="auto"/>
            <w:vAlign w:val="center"/>
            <w:hideMark/>
          </w:tcPr>
          <w:p w14:paraId="2B137698"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112.830.547 </w:t>
            </w:r>
          </w:p>
        </w:tc>
        <w:tc>
          <w:tcPr>
            <w:tcW w:w="1546" w:type="dxa"/>
            <w:shd w:val="clear" w:color="auto" w:fill="auto"/>
            <w:vAlign w:val="center"/>
            <w:hideMark/>
          </w:tcPr>
          <w:p w14:paraId="24B9670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77B17DA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6F2D9BBF"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HSTB = (4,8*2340000*13 BC)/22 ngày *17 ngày trực</w:t>
            </w:r>
          </w:p>
        </w:tc>
      </w:tr>
      <w:tr w:rsidR="002657A2" w:rsidRPr="00F66C73" w14:paraId="077DB0BF" w14:textId="77777777" w:rsidTr="00E0759D">
        <w:trPr>
          <w:trHeight w:val="553"/>
        </w:trPr>
        <w:tc>
          <w:tcPr>
            <w:tcW w:w="623" w:type="dxa"/>
            <w:vMerge/>
            <w:vAlign w:val="center"/>
            <w:hideMark/>
          </w:tcPr>
          <w:p w14:paraId="3F960592" w14:textId="77777777" w:rsidR="00507253" w:rsidRPr="00F66C73" w:rsidRDefault="00507253" w:rsidP="00056583">
            <w:pPr>
              <w:rPr>
                <w:rFonts w:asciiTheme="majorHAnsi" w:hAnsiTheme="majorHAnsi" w:cstheme="majorHAnsi"/>
                <w:sz w:val="20"/>
                <w:szCs w:val="20"/>
                <w:lang w:eastAsia="en-GB"/>
              </w:rPr>
            </w:pPr>
          </w:p>
        </w:tc>
        <w:tc>
          <w:tcPr>
            <w:tcW w:w="3589" w:type="dxa"/>
            <w:shd w:val="clear" w:color="auto" w:fill="auto"/>
            <w:vAlign w:val="center"/>
            <w:hideMark/>
          </w:tcPr>
          <w:p w14:paraId="796094CB"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Trực các ngày lễ tết trong năm cho HĐLĐ</w:t>
            </w:r>
          </w:p>
        </w:tc>
        <w:tc>
          <w:tcPr>
            <w:tcW w:w="789" w:type="dxa"/>
            <w:shd w:val="clear" w:color="auto" w:fill="auto"/>
            <w:vAlign w:val="center"/>
            <w:hideMark/>
          </w:tcPr>
          <w:p w14:paraId="0939190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Ngày</w:t>
            </w:r>
          </w:p>
        </w:tc>
        <w:tc>
          <w:tcPr>
            <w:tcW w:w="971" w:type="dxa"/>
            <w:shd w:val="clear" w:color="auto" w:fill="auto"/>
            <w:vAlign w:val="center"/>
            <w:hideMark/>
          </w:tcPr>
          <w:p w14:paraId="6E81B698"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17</w:t>
            </w:r>
          </w:p>
        </w:tc>
        <w:tc>
          <w:tcPr>
            <w:tcW w:w="1216" w:type="dxa"/>
            <w:shd w:val="clear" w:color="auto" w:fill="auto"/>
            <w:vAlign w:val="center"/>
            <w:hideMark/>
          </w:tcPr>
          <w:p w14:paraId="0146E700"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1.415.700 </w:t>
            </w:r>
          </w:p>
        </w:tc>
        <w:tc>
          <w:tcPr>
            <w:tcW w:w="1716" w:type="dxa"/>
            <w:shd w:val="clear" w:color="auto" w:fill="auto"/>
            <w:vAlign w:val="center"/>
            <w:hideMark/>
          </w:tcPr>
          <w:p w14:paraId="18188F3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24.066.900 </w:t>
            </w:r>
          </w:p>
        </w:tc>
        <w:tc>
          <w:tcPr>
            <w:tcW w:w="1546" w:type="dxa"/>
            <w:shd w:val="clear" w:color="auto" w:fill="auto"/>
            <w:vAlign w:val="center"/>
            <w:hideMark/>
          </w:tcPr>
          <w:p w14:paraId="013A1A6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2D12B67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41EEF6C5"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HSTB = (1,43 x 2.340 x 11 LĐ)/26 ngày * 17 ngày trực</w:t>
            </w:r>
          </w:p>
        </w:tc>
      </w:tr>
      <w:tr w:rsidR="002657A2" w:rsidRPr="00F66C73" w14:paraId="36D9F075" w14:textId="77777777" w:rsidTr="00E0759D">
        <w:trPr>
          <w:trHeight w:val="689"/>
        </w:trPr>
        <w:tc>
          <w:tcPr>
            <w:tcW w:w="623" w:type="dxa"/>
            <w:shd w:val="clear" w:color="auto" w:fill="auto"/>
            <w:vAlign w:val="center"/>
            <w:hideMark/>
          </w:tcPr>
          <w:p w14:paraId="7BF2464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4</w:t>
            </w:r>
          </w:p>
        </w:tc>
        <w:tc>
          <w:tcPr>
            <w:tcW w:w="3589" w:type="dxa"/>
            <w:shd w:val="clear" w:color="auto" w:fill="auto"/>
            <w:vAlign w:val="center"/>
            <w:hideMark/>
          </w:tcPr>
          <w:p w14:paraId="18802403"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quỹ tiền thưởng năm 2025 theo NĐ 73/2024/NĐ-CP</w:t>
            </w:r>
          </w:p>
        </w:tc>
        <w:tc>
          <w:tcPr>
            <w:tcW w:w="789" w:type="dxa"/>
            <w:shd w:val="clear" w:color="auto" w:fill="auto"/>
            <w:vAlign w:val="center"/>
            <w:hideMark/>
          </w:tcPr>
          <w:p w14:paraId="06F23C5E"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Quỹ</w:t>
            </w:r>
          </w:p>
        </w:tc>
        <w:tc>
          <w:tcPr>
            <w:tcW w:w="971" w:type="dxa"/>
            <w:shd w:val="clear" w:color="auto" w:fill="auto"/>
            <w:vAlign w:val="center"/>
            <w:hideMark/>
          </w:tcPr>
          <w:p w14:paraId="16029B3F"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216" w:type="dxa"/>
            <w:shd w:val="clear" w:color="auto" w:fill="auto"/>
            <w:vAlign w:val="center"/>
            <w:hideMark/>
          </w:tcPr>
          <w:p w14:paraId="7D0A8318"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716" w:type="dxa"/>
            <w:shd w:val="clear" w:color="auto" w:fill="auto"/>
            <w:vAlign w:val="center"/>
            <w:hideMark/>
          </w:tcPr>
          <w:p w14:paraId="17542D4D"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546" w:type="dxa"/>
            <w:shd w:val="clear" w:color="auto" w:fill="auto"/>
            <w:vAlign w:val="center"/>
            <w:hideMark/>
          </w:tcPr>
          <w:p w14:paraId="135AA6F0"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17C2EF00"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2C57941D"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10% quỹ tiền lương của năm 2026 (không bao gồm phụ cấp)</w:t>
            </w:r>
          </w:p>
        </w:tc>
      </w:tr>
      <w:tr w:rsidR="002657A2" w:rsidRPr="00F66C73" w14:paraId="0C22C0E2" w14:textId="77777777" w:rsidTr="00E0759D">
        <w:trPr>
          <w:trHeight w:val="415"/>
        </w:trPr>
        <w:tc>
          <w:tcPr>
            <w:tcW w:w="623" w:type="dxa"/>
            <w:shd w:val="clear" w:color="auto" w:fill="auto"/>
            <w:vAlign w:val="center"/>
            <w:hideMark/>
          </w:tcPr>
          <w:p w14:paraId="61EA7CC3"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3589" w:type="dxa"/>
            <w:shd w:val="clear" w:color="auto" w:fill="auto"/>
            <w:vAlign w:val="center"/>
            <w:hideMark/>
          </w:tcPr>
          <w:p w14:paraId="7BC130E2"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phục vụ cho hoạt động thu phí</w:t>
            </w:r>
          </w:p>
        </w:tc>
        <w:tc>
          <w:tcPr>
            <w:tcW w:w="789" w:type="dxa"/>
            <w:shd w:val="clear" w:color="auto" w:fill="auto"/>
            <w:vAlign w:val="center"/>
            <w:hideMark/>
          </w:tcPr>
          <w:p w14:paraId="3D7D4B75"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971" w:type="dxa"/>
            <w:shd w:val="clear" w:color="auto" w:fill="auto"/>
            <w:vAlign w:val="center"/>
            <w:hideMark/>
          </w:tcPr>
          <w:p w14:paraId="0AC49D00"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16" w:type="dxa"/>
            <w:shd w:val="clear" w:color="auto" w:fill="auto"/>
            <w:vAlign w:val="center"/>
            <w:hideMark/>
          </w:tcPr>
          <w:p w14:paraId="33C7C624"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716" w:type="dxa"/>
            <w:shd w:val="clear" w:color="auto" w:fill="auto"/>
            <w:vAlign w:val="center"/>
            <w:hideMark/>
          </w:tcPr>
          <w:p w14:paraId="12093550"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362.105.471 </w:t>
            </w:r>
          </w:p>
        </w:tc>
        <w:tc>
          <w:tcPr>
            <w:tcW w:w="1546" w:type="dxa"/>
            <w:shd w:val="clear" w:color="auto" w:fill="auto"/>
            <w:vAlign w:val="center"/>
            <w:hideMark/>
          </w:tcPr>
          <w:p w14:paraId="064EF690"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1E55A42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5686CAE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0E3A535F" w14:textId="77777777" w:rsidTr="00E0759D">
        <w:trPr>
          <w:trHeight w:val="847"/>
        </w:trPr>
        <w:tc>
          <w:tcPr>
            <w:tcW w:w="623" w:type="dxa"/>
            <w:shd w:val="clear" w:color="auto" w:fill="auto"/>
            <w:vAlign w:val="center"/>
            <w:hideMark/>
          </w:tcPr>
          <w:p w14:paraId="2C4E6416"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5.1</w:t>
            </w:r>
          </w:p>
        </w:tc>
        <w:tc>
          <w:tcPr>
            <w:tcW w:w="3589" w:type="dxa"/>
            <w:shd w:val="clear" w:color="auto" w:fill="auto"/>
            <w:vAlign w:val="center"/>
            <w:hideMark/>
          </w:tcPr>
          <w:p w14:paraId="56626C7E"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Vật tư văn phòng (Giấy vệ sinh, nước tẩy, lau sàn, nước rửa tay, xịt thơm, túi đựng rác, phân bón cây trồng, cuốc, xẻng, găng tay, …..)</w:t>
            </w:r>
          </w:p>
        </w:tc>
        <w:tc>
          <w:tcPr>
            <w:tcW w:w="789" w:type="dxa"/>
            <w:shd w:val="clear" w:color="auto" w:fill="auto"/>
            <w:vAlign w:val="center"/>
            <w:hideMark/>
          </w:tcPr>
          <w:p w14:paraId="18E90913"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Quý</w:t>
            </w:r>
          </w:p>
        </w:tc>
        <w:tc>
          <w:tcPr>
            <w:tcW w:w="971" w:type="dxa"/>
            <w:shd w:val="clear" w:color="auto" w:fill="auto"/>
            <w:vAlign w:val="center"/>
            <w:hideMark/>
          </w:tcPr>
          <w:p w14:paraId="3F0DD593"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4</w:t>
            </w:r>
          </w:p>
        </w:tc>
        <w:tc>
          <w:tcPr>
            <w:tcW w:w="1216" w:type="dxa"/>
            <w:shd w:val="clear" w:color="auto" w:fill="auto"/>
            <w:vAlign w:val="center"/>
            <w:hideMark/>
          </w:tcPr>
          <w:p w14:paraId="10C740AC"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21.568.368 </w:t>
            </w:r>
          </w:p>
        </w:tc>
        <w:tc>
          <w:tcPr>
            <w:tcW w:w="1716" w:type="dxa"/>
            <w:shd w:val="clear" w:color="auto" w:fill="auto"/>
            <w:vAlign w:val="center"/>
            <w:hideMark/>
          </w:tcPr>
          <w:p w14:paraId="4708B8E9"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86.273.471 </w:t>
            </w:r>
          </w:p>
        </w:tc>
        <w:tc>
          <w:tcPr>
            <w:tcW w:w="1546" w:type="dxa"/>
            <w:shd w:val="clear" w:color="auto" w:fill="auto"/>
            <w:vAlign w:val="center"/>
            <w:hideMark/>
          </w:tcPr>
          <w:p w14:paraId="34AAA5DA"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11A9628E"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2A36AA91"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r>
      <w:tr w:rsidR="002657A2" w:rsidRPr="00F66C73" w14:paraId="29B325B8" w14:textId="77777777" w:rsidTr="00E0759D">
        <w:trPr>
          <w:trHeight w:val="1058"/>
        </w:trPr>
        <w:tc>
          <w:tcPr>
            <w:tcW w:w="623" w:type="dxa"/>
            <w:shd w:val="clear" w:color="auto" w:fill="auto"/>
            <w:vAlign w:val="center"/>
            <w:hideMark/>
          </w:tcPr>
          <w:p w14:paraId="6E9D1D0E"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5.2</w:t>
            </w:r>
          </w:p>
        </w:tc>
        <w:tc>
          <w:tcPr>
            <w:tcW w:w="3589" w:type="dxa"/>
            <w:shd w:val="clear" w:color="auto" w:fill="auto"/>
            <w:vAlign w:val="center"/>
            <w:hideMark/>
          </w:tcPr>
          <w:p w14:paraId="1C708F1C"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Thuê khoán nhân công làm vệ sinh môi trường, soát vé, an ninh trật tự, các ngày lễ trong năm (12 ngày x 3 người : bến xe, đầu nguồn, sân suối x 300.000đ)</w:t>
            </w:r>
          </w:p>
        </w:tc>
        <w:tc>
          <w:tcPr>
            <w:tcW w:w="789" w:type="dxa"/>
            <w:shd w:val="clear" w:color="auto" w:fill="auto"/>
            <w:vAlign w:val="center"/>
            <w:hideMark/>
          </w:tcPr>
          <w:p w14:paraId="252EE3BD"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Công</w:t>
            </w:r>
          </w:p>
        </w:tc>
        <w:tc>
          <w:tcPr>
            <w:tcW w:w="971" w:type="dxa"/>
            <w:shd w:val="clear" w:color="auto" w:fill="auto"/>
            <w:vAlign w:val="center"/>
            <w:hideMark/>
          </w:tcPr>
          <w:p w14:paraId="12E396D7"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36</w:t>
            </w:r>
          </w:p>
        </w:tc>
        <w:tc>
          <w:tcPr>
            <w:tcW w:w="1216" w:type="dxa"/>
            <w:shd w:val="clear" w:color="auto" w:fill="auto"/>
            <w:vAlign w:val="center"/>
            <w:hideMark/>
          </w:tcPr>
          <w:p w14:paraId="401E6D07"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300.000 </w:t>
            </w:r>
          </w:p>
        </w:tc>
        <w:tc>
          <w:tcPr>
            <w:tcW w:w="1716" w:type="dxa"/>
            <w:shd w:val="clear" w:color="auto" w:fill="auto"/>
            <w:vAlign w:val="center"/>
            <w:hideMark/>
          </w:tcPr>
          <w:p w14:paraId="6A4984D9"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10.800.000 </w:t>
            </w:r>
          </w:p>
        </w:tc>
        <w:tc>
          <w:tcPr>
            <w:tcW w:w="1546" w:type="dxa"/>
            <w:shd w:val="clear" w:color="auto" w:fill="auto"/>
            <w:vAlign w:val="center"/>
            <w:hideMark/>
          </w:tcPr>
          <w:p w14:paraId="217A7AD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72C71CD6"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5BAA2751"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Tết dương lịch, 10/03, 30/4+01/5; 02/9</w:t>
            </w:r>
          </w:p>
        </w:tc>
      </w:tr>
      <w:tr w:rsidR="002657A2" w:rsidRPr="00F66C73" w14:paraId="55E58884" w14:textId="77777777" w:rsidTr="00E0759D">
        <w:trPr>
          <w:trHeight w:val="549"/>
        </w:trPr>
        <w:tc>
          <w:tcPr>
            <w:tcW w:w="623" w:type="dxa"/>
            <w:shd w:val="clear" w:color="auto" w:fill="auto"/>
            <w:vAlign w:val="center"/>
            <w:hideMark/>
          </w:tcPr>
          <w:p w14:paraId="58BACEC5"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5.3</w:t>
            </w:r>
          </w:p>
        </w:tc>
        <w:tc>
          <w:tcPr>
            <w:tcW w:w="3589" w:type="dxa"/>
            <w:shd w:val="clear" w:color="auto" w:fill="auto"/>
            <w:vAlign w:val="center"/>
            <w:hideMark/>
          </w:tcPr>
          <w:p w14:paraId="119B4DFC"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Thuê dồn, gom xử lý rác thải, vận chuyển rác thải tại KDT đặc biệt Pác Bó</w:t>
            </w:r>
          </w:p>
        </w:tc>
        <w:tc>
          <w:tcPr>
            <w:tcW w:w="789" w:type="dxa"/>
            <w:shd w:val="clear" w:color="auto" w:fill="auto"/>
            <w:vAlign w:val="center"/>
            <w:hideMark/>
          </w:tcPr>
          <w:p w14:paraId="0E0B7E0A"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m3</w:t>
            </w:r>
          </w:p>
        </w:tc>
        <w:tc>
          <w:tcPr>
            <w:tcW w:w="971" w:type="dxa"/>
            <w:shd w:val="clear" w:color="auto" w:fill="auto"/>
            <w:vAlign w:val="center"/>
            <w:hideMark/>
          </w:tcPr>
          <w:p w14:paraId="69EEEFAA"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360</w:t>
            </w:r>
          </w:p>
        </w:tc>
        <w:tc>
          <w:tcPr>
            <w:tcW w:w="1216" w:type="dxa"/>
            <w:shd w:val="clear" w:color="auto" w:fill="auto"/>
            <w:vAlign w:val="center"/>
            <w:hideMark/>
          </w:tcPr>
          <w:p w14:paraId="0E6D4924"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200.000 </w:t>
            </w:r>
          </w:p>
        </w:tc>
        <w:tc>
          <w:tcPr>
            <w:tcW w:w="1716" w:type="dxa"/>
            <w:shd w:val="clear" w:color="auto" w:fill="auto"/>
            <w:vAlign w:val="center"/>
            <w:hideMark/>
          </w:tcPr>
          <w:p w14:paraId="119BB1A3"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72.000.000 </w:t>
            </w:r>
          </w:p>
        </w:tc>
        <w:tc>
          <w:tcPr>
            <w:tcW w:w="1546" w:type="dxa"/>
            <w:shd w:val="clear" w:color="auto" w:fill="auto"/>
            <w:vAlign w:val="center"/>
            <w:hideMark/>
          </w:tcPr>
          <w:p w14:paraId="1CFA7F9A"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50FDF210"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393C35B7"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Mỗi tháng 30m3</w:t>
            </w:r>
          </w:p>
        </w:tc>
      </w:tr>
      <w:tr w:rsidR="002657A2" w:rsidRPr="00F66C73" w14:paraId="61203191" w14:textId="77777777" w:rsidTr="00E0759D">
        <w:trPr>
          <w:trHeight w:val="557"/>
        </w:trPr>
        <w:tc>
          <w:tcPr>
            <w:tcW w:w="623" w:type="dxa"/>
            <w:shd w:val="clear" w:color="auto" w:fill="auto"/>
            <w:vAlign w:val="center"/>
            <w:hideMark/>
          </w:tcPr>
          <w:p w14:paraId="61B32464"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5.4</w:t>
            </w:r>
          </w:p>
        </w:tc>
        <w:tc>
          <w:tcPr>
            <w:tcW w:w="3589" w:type="dxa"/>
            <w:shd w:val="clear" w:color="auto" w:fill="auto"/>
            <w:vAlign w:val="center"/>
            <w:hideMark/>
          </w:tcPr>
          <w:p w14:paraId="3087F482"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Dịch vụ công cộng : Điện, nước, cước viễn thông</w:t>
            </w:r>
          </w:p>
        </w:tc>
        <w:tc>
          <w:tcPr>
            <w:tcW w:w="789" w:type="dxa"/>
            <w:shd w:val="clear" w:color="auto" w:fill="auto"/>
            <w:vAlign w:val="center"/>
            <w:hideMark/>
          </w:tcPr>
          <w:p w14:paraId="6ABBF372"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Tháng</w:t>
            </w:r>
          </w:p>
        </w:tc>
        <w:tc>
          <w:tcPr>
            <w:tcW w:w="971" w:type="dxa"/>
            <w:shd w:val="clear" w:color="auto" w:fill="auto"/>
            <w:vAlign w:val="center"/>
            <w:hideMark/>
          </w:tcPr>
          <w:p w14:paraId="47773C8C"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12</w:t>
            </w:r>
          </w:p>
        </w:tc>
        <w:tc>
          <w:tcPr>
            <w:tcW w:w="1216" w:type="dxa"/>
            <w:shd w:val="clear" w:color="auto" w:fill="auto"/>
            <w:vAlign w:val="center"/>
            <w:hideMark/>
          </w:tcPr>
          <w:p w14:paraId="445AA26C"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16.086.000 </w:t>
            </w:r>
          </w:p>
        </w:tc>
        <w:tc>
          <w:tcPr>
            <w:tcW w:w="1716" w:type="dxa"/>
            <w:shd w:val="clear" w:color="auto" w:fill="auto"/>
            <w:vAlign w:val="center"/>
            <w:hideMark/>
          </w:tcPr>
          <w:p w14:paraId="6415E1B9"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193.032.000 </w:t>
            </w:r>
          </w:p>
        </w:tc>
        <w:tc>
          <w:tcPr>
            <w:tcW w:w="1546" w:type="dxa"/>
            <w:shd w:val="clear" w:color="auto" w:fill="auto"/>
            <w:vAlign w:val="center"/>
            <w:hideMark/>
          </w:tcPr>
          <w:p w14:paraId="368163E7"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1CE26BC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354CDF53"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Tính cho các khu</w:t>
            </w:r>
          </w:p>
        </w:tc>
      </w:tr>
      <w:tr w:rsidR="002657A2" w:rsidRPr="00F66C73" w14:paraId="195EB8C5" w14:textId="77777777" w:rsidTr="00E0759D">
        <w:trPr>
          <w:trHeight w:val="409"/>
        </w:trPr>
        <w:tc>
          <w:tcPr>
            <w:tcW w:w="623" w:type="dxa"/>
            <w:shd w:val="clear" w:color="auto" w:fill="auto"/>
            <w:vAlign w:val="center"/>
            <w:hideMark/>
          </w:tcPr>
          <w:p w14:paraId="2B1A6D48"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589" w:type="dxa"/>
            <w:shd w:val="clear" w:color="auto" w:fill="auto"/>
            <w:vAlign w:val="center"/>
            <w:hideMark/>
          </w:tcPr>
          <w:p w14:paraId="2FDF2252"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KHÔNG THƯỜNG XUYÊN</w:t>
            </w:r>
          </w:p>
        </w:tc>
        <w:tc>
          <w:tcPr>
            <w:tcW w:w="789" w:type="dxa"/>
            <w:shd w:val="clear" w:color="auto" w:fill="auto"/>
            <w:vAlign w:val="center"/>
            <w:hideMark/>
          </w:tcPr>
          <w:p w14:paraId="1E34825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5F79730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513E1C6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56D4348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1.228.400.000 </w:t>
            </w:r>
          </w:p>
        </w:tc>
        <w:tc>
          <w:tcPr>
            <w:tcW w:w="1546" w:type="dxa"/>
            <w:shd w:val="clear" w:color="auto" w:fill="auto"/>
            <w:vAlign w:val="center"/>
            <w:hideMark/>
          </w:tcPr>
          <w:p w14:paraId="25EFA66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70" w:type="dxa"/>
            <w:shd w:val="clear" w:color="auto" w:fill="auto"/>
            <w:vAlign w:val="center"/>
            <w:hideMark/>
          </w:tcPr>
          <w:p w14:paraId="75CEF629"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1FC666B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C13CDAB" w14:textId="77777777" w:rsidTr="00E0759D">
        <w:trPr>
          <w:trHeight w:val="429"/>
        </w:trPr>
        <w:tc>
          <w:tcPr>
            <w:tcW w:w="623" w:type="dxa"/>
            <w:shd w:val="clear" w:color="auto" w:fill="auto"/>
            <w:vAlign w:val="center"/>
            <w:hideMark/>
          </w:tcPr>
          <w:p w14:paraId="61E32BF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6</w:t>
            </w:r>
          </w:p>
        </w:tc>
        <w:tc>
          <w:tcPr>
            <w:tcW w:w="3589" w:type="dxa"/>
            <w:shd w:val="clear" w:color="auto" w:fill="auto"/>
            <w:vAlign w:val="center"/>
            <w:hideMark/>
          </w:tcPr>
          <w:p w14:paraId="6319963D"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Sửa chữa cụm đàn tính, ngã ba lán Khuổi Nặm</w:t>
            </w:r>
          </w:p>
        </w:tc>
        <w:tc>
          <w:tcPr>
            <w:tcW w:w="789" w:type="dxa"/>
            <w:shd w:val="clear" w:color="auto" w:fill="auto"/>
            <w:vAlign w:val="center"/>
            <w:hideMark/>
          </w:tcPr>
          <w:p w14:paraId="67A58C42"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971" w:type="dxa"/>
            <w:shd w:val="clear" w:color="auto" w:fill="auto"/>
            <w:vAlign w:val="center"/>
            <w:hideMark/>
          </w:tcPr>
          <w:p w14:paraId="5502A19B"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16" w:type="dxa"/>
            <w:shd w:val="clear" w:color="auto" w:fill="auto"/>
            <w:vAlign w:val="center"/>
            <w:hideMark/>
          </w:tcPr>
          <w:p w14:paraId="60FEAB25" w14:textId="77777777" w:rsidR="00507253" w:rsidRPr="00F66C73" w:rsidRDefault="00507253" w:rsidP="00056583">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716" w:type="dxa"/>
            <w:shd w:val="clear" w:color="auto" w:fill="auto"/>
            <w:vAlign w:val="center"/>
            <w:hideMark/>
          </w:tcPr>
          <w:p w14:paraId="24F8A39A" w14:textId="77777777" w:rsidR="00507253" w:rsidRPr="00F66C73" w:rsidRDefault="00507253" w:rsidP="00056583">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464.000.000</w:t>
            </w:r>
          </w:p>
        </w:tc>
        <w:tc>
          <w:tcPr>
            <w:tcW w:w="1546" w:type="dxa"/>
            <w:shd w:val="clear" w:color="auto" w:fill="auto"/>
            <w:vAlign w:val="center"/>
            <w:hideMark/>
          </w:tcPr>
          <w:p w14:paraId="71A919C4" w14:textId="77777777" w:rsidR="00507253" w:rsidRPr="00F66C73" w:rsidRDefault="00507253" w:rsidP="00056583">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7F4E77B3"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005305D8"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7A194107" w14:textId="77777777" w:rsidTr="00E0759D">
        <w:trPr>
          <w:trHeight w:val="379"/>
        </w:trPr>
        <w:tc>
          <w:tcPr>
            <w:tcW w:w="623" w:type="dxa"/>
            <w:shd w:val="clear" w:color="auto" w:fill="auto"/>
            <w:vAlign w:val="center"/>
            <w:hideMark/>
          </w:tcPr>
          <w:p w14:paraId="6EC5D450"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3589" w:type="dxa"/>
            <w:shd w:val="clear" w:color="auto" w:fill="auto"/>
            <w:vAlign w:val="center"/>
            <w:hideMark/>
          </w:tcPr>
          <w:p w14:paraId="366EFC50"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Chi phí sơn sửa chữa cụm đàn tính</w:t>
            </w:r>
          </w:p>
        </w:tc>
        <w:tc>
          <w:tcPr>
            <w:tcW w:w="789" w:type="dxa"/>
            <w:shd w:val="clear" w:color="auto" w:fill="auto"/>
            <w:vAlign w:val="center"/>
            <w:hideMark/>
          </w:tcPr>
          <w:p w14:paraId="5AD24BF9"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Gói</w:t>
            </w:r>
          </w:p>
        </w:tc>
        <w:tc>
          <w:tcPr>
            <w:tcW w:w="971" w:type="dxa"/>
            <w:shd w:val="clear" w:color="auto" w:fill="auto"/>
            <w:vAlign w:val="center"/>
            <w:hideMark/>
          </w:tcPr>
          <w:p w14:paraId="50B9712A"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w:t>
            </w:r>
          </w:p>
        </w:tc>
        <w:tc>
          <w:tcPr>
            <w:tcW w:w="1216" w:type="dxa"/>
            <w:shd w:val="clear" w:color="auto" w:fill="auto"/>
            <w:vAlign w:val="center"/>
            <w:hideMark/>
          </w:tcPr>
          <w:p w14:paraId="75372CB3"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150.000.000</w:t>
            </w:r>
          </w:p>
        </w:tc>
        <w:tc>
          <w:tcPr>
            <w:tcW w:w="1716" w:type="dxa"/>
            <w:shd w:val="clear" w:color="auto" w:fill="auto"/>
            <w:vAlign w:val="center"/>
            <w:hideMark/>
          </w:tcPr>
          <w:p w14:paraId="60BAC410"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150.000.000</w:t>
            </w:r>
          </w:p>
        </w:tc>
        <w:tc>
          <w:tcPr>
            <w:tcW w:w="1546" w:type="dxa"/>
            <w:shd w:val="clear" w:color="auto" w:fill="auto"/>
            <w:vAlign w:val="center"/>
            <w:hideMark/>
          </w:tcPr>
          <w:p w14:paraId="78008F86"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270" w:type="dxa"/>
            <w:shd w:val="clear" w:color="auto" w:fill="auto"/>
            <w:vAlign w:val="center"/>
            <w:hideMark/>
          </w:tcPr>
          <w:p w14:paraId="488EEF3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2E7C8579"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r>
      <w:tr w:rsidR="002657A2" w:rsidRPr="00F66C73" w14:paraId="7D2D4CF2" w14:textId="77777777" w:rsidTr="00E0759D">
        <w:trPr>
          <w:trHeight w:val="414"/>
        </w:trPr>
        <w:tc>
          <w:tcPr>
            <w:tcW w:w="623" w:type="dxa"/>
            <w:shd w:val="clear" w:color="auto" w:fill="auto"/>
            <w:vAlign w:val="center"/>
            <w:hideMark/>
          </w:tcPr>
          <w:p w14:paraId="35E0B416"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3589" w:type="dxa"/>
            <w:shd w:val="clear" w:color="auto" w:fill="auto"/>
            <w:vAlign w:val="center"/>
            <w:hideMark/>
          </w:tcPr>
          <w:p w14:paraId="0869844A"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Chi phí xây lắp</w:t>
            </w:r>
          </w:p>
        </w:tc>
        <w:tc>
          <w:tcPr>
            <w:tcW w:w="789" w:type="dxa"/>
            <w:shd w:val="clear" w:color="auto" w:fill="auto"/>
            <w:vAlign w:val="center"/>
            <w:hideMark/>
          </w:tcPr>
          <w:p w14:paraId="5304CB9F"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Gói</w:t>
            </w:r>
          </w:p>
        </w:tc>
        <w:tc>
          <w:tcPr>
            <w:tcW w:w="971" w:type="dxa"/>
            <w:shd w:val="clear" w:color="auto" w:fill="auto"/>
            <w:vAlign w:val="center"/>
            <w:hideMark/>
          </w:tcPr>
          <w:p w14:paraId="7A046A33"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w:t>
            </w:r>
          </w:p>
        </w:tc>
        <w:tc>
          <w:tcPr>
            <w:tcW w:w="1216" w:type="dxa"/>
            <w:shd w:val="clear" w:color="auto" w:fill="auto"/>
            <w:vAlign w:val="center"/>
            <w:hideMark/>
          </w:tcPr>
          <w:p w14:paraId="166B25C2"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250.000.000</w:t>
            </w:r>
          </w:p>
        </w:tc>
        <w:tc>
          <w:tcPr>
            <w:tcW w:w="1716" w:type="dxa"/>
            <w:shd w:val="clear" w:color="auto" w:fill="auto"/>
            <w:vAlign w:val="center"/>
            <w:hideMark/>
          </w:tcPr>
          <w:p w14:paraId="27944770"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250.000.000</w:t>
            </w:r>
          </w:p>
        </w:tc>
        <w:tc>
          <w:tcPr>
            <w:tcW w:w="1546" w:type="dxa"/>
            <w:shd w:val="clear" w:color="auto" w:fill="auto"/>
            <w:vAlign w:val="center"/>
            <w:hideMark/>
          </w:tcPr>
          <w:p w14:paraId="7E8563DB"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270" w:type="dxa"/>
            <w:shd w:val="clear" w:color="auto" w:fill="auto"/>
            <w:vAlign w:val="center"/>
            <w:hideMark/>
          </w:tcPr>
          <w:p w14:paraId="5E54D66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77B1DB0C"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r>
      <w:tr w:rsidR="002657A2" w:rsidRPr="00F66C73" w14:paraId="1453A526" w14:textId="77777777" w:rsidTr="0099051B">
        <w:trPr>
          <w:trHeight w:val="704"/>
        </w:trPr>
        <w:tc>
          <w:tcPr>
            <w:tcW w:w="623" w:type="dxa"/>
            <w:shd w:val="clear" w:color="auto" w:fill="auto"/>
            <w:vAlign w:val="center"/>
            <w:hideMark/>
          </w:tcPr>
          <w:p w14:paraId="4DEDEE34"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3589" w:type="dxa"/>
            <w:shd w:val="clear" w:color="auto" w:fill="auto"/>
            <w:vAlign w:val="center"/>
            <w:hideMark/>
          </w:tcPr>
          <w:p w14:paraId="3BD81855"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Chi phí khác: Thuê lập hồ sơ, đấu thầu, lập dự toán, thẩm định, …</w:t>
            </w:r>
          </w:p>
        </w:tc>
        <w:tc>
          <w:tcPr>
            <w:tcW w:w="789" w:type="dxa"/>
            <w:shd w:val="clear" w:color="auto" w:fill="auto"/>
            <w:vAlign w:val="center"/>
            <w:hideMark/>
          </w:tcPr>
          <w:p w14:paraId="6C2A4DBE"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Gói</w:t>
            </w:r>
          </w:p>
        </w:tc>
        <w:tc>
          <w:tcPr>
            <w:tcW w:w="971" w:type="dxa"/>
            <w:shd w:val="clear" w:color="auto" w:fill="auto"/>
            <w:vAlign w:val="center"/>
            <w:hideMark/>
          </w:tcPr>
          <w:p w14:paraId="2DF55C33" w14:textId="77777777" w:rsidR="00507253" w:rsidRPr="00F66C73" w:rsidRDefault="0050725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w:t>
            </w:r>
          </w:p>
        </w:tc>
        <w:tc>
          <w:tcPr>
            <w:tcW w:w="1216" w:type="dxa"/>
            <w:shd w:val="clear" w:color="auto" w:fill="auto"/>
            <w:vAlign w:val="center"/>
            <w:hideMark/>
          </w:tcPr>
          <w:p w14:paraId="38DED2D7"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64.000.000</w:t>
            </w:r>
          </w:p>
        </w:tc>
        <w:tc>
          <w:tcPr>
            <w:tcW w:w="1716" w:type="dxa"/>
            <w:shd w:val="clear" w:color="auto" w:fill="auto"/>
            <w:vAlign w:val="center"/>
            <w:hideMark/>
          </w:tcPr>
          <w:p w14:paraId="574B526D"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64.000.000</w:t>
            </w:r>
          </w:p>
        </w:tc>
        <w:tc>
          <w:tcPr>
            <w:tcW w:w="1546" w:type="dxa"/>
            <w:shd w:val="clear" w:color="auto" w:fill="auto"/>
            <w:vAlign w:val="center"/>
            <w:hideMark/>
          </w:tcPr>
          <w:p w14:paraId="7FA61502" w14:textId="77777777" w:rsidR="00507253" w:rsidRPr="00F66C73" w:rsidRDefault="00507253" w:rsidP="00056583">
            <w:pPr>
              <w:jc w:val="right"/>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270" w:type="dxa"/>
            <w:shd w:val="clear" w:color="auto" w:fill="auto"/>
            <w:vAlign w:val="center"/>
            <w:hideMark/>
          </w:tcPr>
          <w:p w14:paraId="2180DFC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68154DB9" w14:textId="77777777" w:rsidR="00507253" w:rsidRPr="00F66C73" w:rsidRDefault="0050725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r>
      <w:tr w:rsidR="002657A2" w:rsidRPr="00F66C73" w14:paraId="4D469580" w14:textId="77777777" w:rsidTr="00E0759D">
        <w:trPr>
          <w:trHeight w:val="557"/>
        </w:trPr>
        <w:tc>
          <w:tcPr>
            <w:tcW w:w="623" w:type="dxa"/>
            <w:shd w:val="clear" w:color="auto" w:fill="auto"/>
            <w:vAlign w:val="center"/>
            <w:hideMark/>
          </w:tcPr>
          <w:p w14:paraId="67F36EB4"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7</w:t>
            </w:r>
          </w:p>
        </w:tc>
        <w:tc>
          <w:tcPr>
            <w:tcW w:w="3589" w:type="dxa"/>
            <w:shd w:val="clear" w:color="auto" w:fill="auto"/>
            <w:vAlign w:val="center"/>
            <w:hideMark/>
          </w:tcPr>
          <w:p w14:paraId="00EAEFAC" w14:textId="77777777" w:rsidR="00507253" w:rsidRPr="00F66C73" w:rsidRDefault="0050725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Chỉnh trang khuôn viên các khu di tích  </w:t>
            </w:r>
          </w:p>
        </w:tc>
        <w:tc>
          <w:tcPr>
            <w:tcW w:w="789" w:type="dxa"/>
            <w:shd w:val="clear" w:color="auto" w:fill="auto"/>
            <w:vAlign w:val="center"/>
            <w:hideMark/>
          </w:tcPr>
          <w:p w14:paraId="4FF94BC3"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Khu</w:t>
            </w:r>
          </w:p>
        </w:tc>
        <w:tc>
          <w:tcPr>
            <w:tcW w:w="971" w:type="dxa"/>
            <w:shd w:val="clear" w:color="auto" w:fill="auto"/>
            <w:vAlign w:val="center"/>
            <w:hideMark/>
          </w:tcPr>
          <w:p w14:paraId="29DC4D1C"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1216" w:type="dxa"/>
            <w:shd w:val="clear" w:color="auto" w:fill="auto"/>
            <w:vAlign w:val="center"/>
            <w:hideMark/>
          </w:tcPr>
          <w:p w14:paraId="0387053D"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382.200.000 </w:t>
            </w:r>
          </w:p>
        </w:tc>
        <w:tc>
          <w:tcPr>
            <w:tcW w:w="1716" w:type="dxa"/>
            <w:shd w:val="clear" w:color="auto" w:fill="auto"/>
            <w:vAlign w:val="center"/>
            <w:hideMark/>
          </w:tcPr>
          <w:p w14:paraId="6DE0B55F"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764.400.000 </w:t>
            </w:r>
          </w:p>
        </w:tc>
        <w:tc>
          <w:tcPr>
            <w:tcW w:w="1546" w:type="dxa"/>
            <w:shd w:val="clear" w:color="auto" w:fill="auto"/>
            <w:vAlign w:val="center"/>
            <w:hideMark/>
          </w:tcPr>
          <w:p w14:paraId="609AF0E6"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70" w:type="dxa"/>
            <w:shd w:val="clear" w:color="auto" w:fill="auto"/>
            <w:vAlign w:val="center"/>
            <w:hideMark/>
          </w:tcPr>
          <w:p w14:paraId="33189D45"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52562141" w14:textId="77777777" w:rsidR="00507253" w:rsidRPr="00F66C73" w:rsidRDefault="0050725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507253" w:rsidRPr="00F66C73" w14:paraId="0B956B69" w14:textId="77777777" w:rsidTr="00E0759D">
        <w:trPr>
          <w:trHeight w:val="267"/>
        </w:trPr>
        <w:tc>
          <w:tcPr>
            <w:tcW w:w="623" w:type="dxa"/>
            <w:shd w:val="clear" w:color="auto" w:fill="auto"/>
            <w:vAlign w:val="center"/>
            <w:hideMark/>
          </w:tcPr>
          <w:p w14:paraId="27E23601"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VII</w:t>
            </w:r>
          </w:p>
        </w:tc>
        <w:tc>
          <w:tcPr>
            <w:tcW w:w="3589" w:type="dxa"/>
            <w:shd w:val="clear" w:color="auto" w:fill="auto"/>
            <w:vAlign w:val="center"/>
            <w:hideMark/>
          </w:tcPr>
          <w:p w14:paraId="2C3E8A6C" w14:textId="77777777" w:rsidR="00507253" w:rsidRPr="00F66C73" w:rsidRDefault="0050725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Tính tỷ lệ để lại (%): C/A*100</w:t>
            </w:r>
          </w:p>
        </w:tc>
        <w:tc>
          <w:tcPr>
            <w:tcW w:w="789" w:type="dxa"/>
            <w:shd w:val="clear" w:color="auto" w:fill="auto"/>
            <w:vAlign w:val="center"/>
            <w:hideMark/>
          </w:tcPr>
          <w:p w14:paraId="765124B4"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71" w:type="dxa"/>
            <w:shd w:val="clear" w:color="auto" w:fill="auto"/>
            <w:vAlign w:val="center"/>
            <w:hideMark/>
          </w:tcPr>
          <w:p w14:paraId="21F9F492"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216" w:type="dxa"/>
            <w:shd w:val="clear" w:color="auto" w:fill="auto"/>
            <w:vAlign w:val="center"/>
            <w:hideMark/>
          </w:tcPr>
          <w:p w14:paraId="0D283D2A"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716" w:type="dxa"/>
            <w:shd w:val="clear" w:color="auto" w:fill="auto"/>
            <w:vAlign w:val="center"/>
            <w:hideMark/>
          </w:tcPr>
          <w:p w14:paraId="5BBF299B"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90,00%</w:t>
            </w:r>
          </w:p>
        </w:tc>
        <w:tc>
          <w:tcPr>
            <w:tcW w:w="1546" w:type="dxa"/>
            <w:shd w:val="clear" w:color="auto" w:fill="auto"/>
            <w:vAlign w:val="center"/>
            <w:hideMark/>
          </w:tcPr>
          <w:p w14:paraId="4FAC05BC"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90,00%</w:t>
            </w:r>
          </w:p>
        </w:tc>
        <w:tc>
          <w:tcPr>
            <w:tcW w:w="1270" w:type="dxa"/>
            <w:shd w:val="clear" w:color="auto" w:fill="auto"/>
            <w:vAlign w:val="center"/>
            <w:hideMark/>
          </w:tcPr>
          <w:p w14:paraId="1564E2C1"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884" w:type="dxa"/>
            <w:shd w:val="clear" w:color="auto" w:fill="auto"/>
            <w:vAlign w:val="center"/>
            <w:hideMark/>
          </w:tcPr>
          <w:p w14:paraId="5A5BB757" w14:textId="77777777" w:rsidR="00507253" w:rsidRPr="00F66C73" w:rsidRDefault="0050725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bl>
    <w:p w14:paraId="7E4656B6" w14:textId="77777777" w:rsidR="00507253" w:rsidRPr="00F66C73" w:rsidRDefault="00507253" w:rsidP="00507253"/>
    <w:p w14:paraId="6B796D77" w14:textId="77777777" w:rsidR="00507253" w:rsidRPr="00F66C73" w:rsidRDefault="00507253" w:rsidP="00507253"/>
    <w:p w14:paraId="2C69570F" w14:textId="77777777" w:rsidR="00507253" w:rsidRPr="00F66C73" w:rsidRDefault="00507253" w:rsidP="00507253"/>
    <w:p w14:paraId="4FCED726" w14:textId="77777777" w:rsidR="00507253" w:rsidRPr="00F66C73" w:rsidRDefault="00507253" w:rsidP="00507253">
      <w:pPr>
        <w:rPr>
          <w:b/>
          <w:bCs/>
          <w:sz w:val="26"/>
          <w:szCs w:val="26"/>
          <w:lang w:eastAsia="en-GB"/>
        </w:rPr>
      </w:pPr>
    </w:p>
    <w:p w14:paraId="5306793E" w14:textId="7DFF1ED9" w:rsidR="00AA603D" w:rsidRPr="00F66C73" w:rsidRDefault="00AA603D" w:rsidP="003039E3">
      <w:pPr>
        <w:jc w:val="center"/>
        <w:rPr>
          <w:b/>
          <w:bCs/>
          <w:sz w:val="26"/>
          <w:szCs w:val="26"/>
          <w:lang w:eastAsia="en-GB"/>
        </w:rPr>
      </w:pPr>
    </w:p>
    <w:p w14:paraId="3F4F78E5" w14:textId="2D097788" w:rsidR="00AA603D" w:rsidRPr="00F66C73" w:rsidRDefault="00AA603D" w:rsidP="003039E3">
      <w:pPr>
        <w:jc w:val="center"/>
        <w:rPr>
          <w:b/>
          <w:bCs/>
          <w:sz w:val="26"/>
          <w:szCs w:val="26"/>
          <w:lang w:eastAsia="en-GB"/>
        </w:rPr>
      </w:pPr>
    </w:p>
    <w:p w14:paraId="5F3B65D6" w14:textId="6C9B39F1" w:rsidR="00AA603D" w:rsidRPr="00F66C73" w:rsidRDefault="00AA603D" w:rsidP="003039E3">
      <w:pPr>
        <w:jc w:val="center"/>
        <w:rPr>
          <w:b/>
          <w:bCs/>
          <w:sz w:val="26"/>
          <w:szCs w:val="26"/>
          <w:lang w:eastAsia="en-GB"/>
        </w:rPr>
      </w:pPr>
    </w:p>
    <w:p w14:paraId="1A0ACC29" w14:textId="671847AA" w:rsidR="00AA603D" w:rsidRPr="00F66C73" w:rsidRDefault="00AA603D" w:rsidP="003039E3">
      <w:pPr>
        <w:jc w:val="center"/>
        <w:rPr>
          <w:b/>
          <w:bCs/>
          <w:sz w:val="26"/>
          <w:szCs w:val="26"/>
          <w:lang w:eastAsia="en-GB"/>
        </w:rPr>
      </w:pPr>
    </w:p>
    <w:p w14:paraId="298225DE" w14:textId="59CD4E12" w:rsidR="00AA603D" w:rsidRPr="00F66C73" w:rsidRDefault="00AA603D" w:rsidP="003039E3">
      <w:pPr>
        <w:jc w:val="center"/>
        <w:rPr>
          <w:b/>
          <w:bCs/>
          <w:sz w:val="26"/>
          <w:szCs w:val="26"/>
          <w:lang w:eastAsia="en-GB"/>
        </w:rPr>
      </w:pPr>
    </w:p>
    <w:p w14:paraId="3438FA48" w14:textId="13CCD7DE" w:rsidR="00AA603D" w:rsidRPr="00F66C73" w:rsidRDefault="00AA603D" w:rsidP="003039E3">
      <w:pPr>
        <w:jc w:val="center"/>
        <w:rPr>
          <w:b/>
          <w:bCs/>
          <w:sz w:val="26"/>
          <w:szCs w:val="26"/>
          <w:lang w:eastAsia="en-GB"/>
        </w:rPr>
      </w:pPr>
    </w:p>
    <w:p w14:paraId="34822016" w14:textId="68A943D8" w:rsidR="00AA603D" w:rsidRPr="00F66C73" w:rsidRDefault="00AA603D" w:rsidP="003039E3">
      <w:pPr>
        <w:jc w:val="center"/>
        <w:rPr>
          <w:b/>
          <w:bCs/>
          <w:sz w:val="26"/>
          <w:szCs w:val="26"/>
          <w:lang w:eastAsia="en-GB"/>
        </w:rPr>
      </w:pPr>
    </w:p>
    <w:p w14:paraId="573719BA" w14:textId="77777777" w:rsidR="00E0759D" w:rsidRPr="00F66C73" w:rsidRDefault="00E0759D" w:rsidP="003039E3">
      <w:pPr>
        <w:jc w:val="center"/>
        <w:rPr>
          <w:b/>
          <w:bCs/>
          <w:sz w:val="26"/>
          <w:szCs w:val="26"/>
          <w:lang w:eastAsia="en-GB"/>
        </w:rPr>
      </w:pPr>
    </w:p>
    <w:p w14:paraId="433D5A11" w14:textId="77777777" w:rsidR="00E0759D" w:rsidRPr="00F66C73" w:rsidRDefault="00E0759D" w:rsidP="003039E3">
      <w:pPr>
        <w:jc w:val="center"/>
        <w:rPr>
          <w:b/>
          <w:bCs/>
          <w:sz w:val="26"/>
          <w:szCs w:val="26"/>
          <w:lang w:eastAsia="en-GB"/>
        </w:rPr>
      </w:pPr>
    </w:p>
    <w:p w14:paraId="5F937C17" w14:textId="77777777" w:rsidR="00E0759D" w:rsidRPr="00F66C73" w:rsidRDefault="00E0759D" w:rsidP="003039E3">
      <w:pPr>
        <w:jc w:val="center"/>
        <w:rPr>
          <w:b/>
          <w:bCs/>
          <w:sz w:val="26"/>
          <w:szCs w:val="26"/>
          <w:lang w:eastAsia="en-GB"/>
        </w:rPr>
      </w:pPr>
    </w:p>
    <w:p w14:paraId="4D608D0D" w14:textId="77777777" w:rsidR="00E0759D" w:rsidRPr="00F66C73" w:rsidRDefault="00E0759D" w:rsidP="003039E3">
      <w:pPr>
        <w:jc w:val="center"/>
        <w:rPr>
          <w:b/>
          <w:bCs/>
          <w:sz w:val="26"/>
          <w:szCs w:val="26"/>
          <w:lang w:eastAsia="en-GB"/>
        </w:rPr>
      </w:pPr>
    </w:p>
    <w:p w14:paraId="53A86953" w14:textId="77777777" w:rsidR="00E0759D" w:rsidRPr="00F66C73" w:rsidRDefault="00E0759D" w:rsidP="003039E3">
      <w:pPr>
        <w:jc w:val="center"/>
        <w:rPr>
          <w:b/>
          <w:bCs/>
          <w:sz w:val="26"/>
          <w:szCs w:val="26"/>
          <w:lang w:eastAsia="en-GB"/>
        </w:rPr>
      </w:pPr>
    </w:p>
    <w:p w14:paraId="590DAEBF" w14:textId="77777777" w:rsidR="00E0759D" w:rsidRPr="00F66C73" w:rsidRDefault="00E0759D" w:rsidP="003039E3">
      <w:pPr>
        <w:jc w:val="center"/>
        <w:rPr>
          <w:b/>
          <w:bCs/>
          <w:sz w:val="26"/>
          <w:szCs w:val="26"/>
          <w:lang w:eastAsia="en-GB"/>
        </w:rPr>
      </w:pPr>
    </w:p>
    <w:p w14:paraId="01962953" w14:textId="77777777" w:rsidR="00E0759D" w:rsidRPr="00F66C73" w:rsidRDefault="00E0759D" w:rsidP="003039E3">
      <w:pPr>
        <w:jc w:val="center"/>
        <w:rPr>
          <w:b/>
          <w:bCs/>
          <w:sz w:val="26"/>
          <w:szCs w:val="26"/>
          <w:lang w:eastAsia="en-GB"/>
        </w:rPr>
      </w:pPr>
    </w:p>
    <w:p w14:paraId="6736D5F2" w14:textId="77777777" w:rsidR="00E0759D" w:rsidRPr="00F66C73" w:rsidRDefault="00E0759D" w:rsidP="003039E3">
      <w:pPr>
        <w:jc w:val="center"/>
        <w:rPr>
          <w:b/>
          <w:bCs/>
          <w:sz w:val="26"/>
          <w:szCs w:val="26"/>
          <w:lang w:eastAsia="en-GB"/>
        </w:rPr>
      </w:pPr>
    </w:p>
    <w:p w14:paraId="535E7566" w14:textId="77777777" w:rsidR="00E0759D" w:rsidRPr="00F66C73" w:rsidRDefault="00E0759D" w:rsidP="003039E3">
      <w:pPr>
        <w:jc w:val="center"/>
        <w:rPr>
          <w:b/>
          <w:bCs/>
          <w:sz w:val="26"/>
          <w:szCs w:val="26"/>
          <w:lang w:eastAsia="en-GB"/>
        </w:rPr>
      </w:pPr>
    </w:p>
    <w:p w14:paraId="78ACF178" w14:textId="77777777" w:rsidR="00E0759D" w:rsidRPr="00F66C73" w:rsidRDefault="00E0759D" w:rsidP="003039E3">
      <w:pPr>
        <w:jc w:val="center"/>
        <w:rPr>
          <w:b/>
          <w:bCs/>
          <w:sz w:val="26"/>
          <w:szCs w:val="26"/>
          <w:lang w:eastAsia="en-GB"/>
        </w:rPr>
      </w:pPr>
    </w:p>
    <w:p w14:paraId="7CED83D3" w14:textId="77777777" w:rsidR="00E0759D" w:rsidRPr="00F66C73" w:rsidRDefault="00E0759D" w:rsidP="003039E3">
      <w:pPr>
        <w:jc w:val="center"/>
        <w:rPr>
          <w:b/>
          <w:bCs/>
          <w:sz w:val="26"/>
          <w:szCs w:val="26"/>
          <w:lang w:eastAsia="en-GB"/>
        </w:rPr>
      </w:pPr>
    </w:p>
    <w:p w14:paraId="101F8B1F" w14:textId="77777777" w:rsidR="00E0759D" w:rsidRPr="00F66C73" w:rsidRDefault="00E0759D" w:rsidP="003039E3">
      <w:pPr>
        <w:jc w:val="center"/>
        <w:rPr>
          <w:b/>
          <w:bCs/>
          <w:sz w:val="26"/>
          <w:szCs w:val="26"/>
          <w:lang w:eastAsia="en-GB"/>
        </w:rPr>
      </w:pPr>
    </w:p>
    <w:p w14:paraId="02DEB7C7" w14:textId="77777777" w:rsidR="00E0759D" w:rsidRPr="00F66C73" w:rsidRDefault="00E0759D" w:rsidP="003039E3">
      <w:pPr>
        <w:jc w:val="center"/>
        <w:rPr>
          <w:b/>
          <w:bCs/>
          <w:sz w:val="26"/>
          <w:szCs w:val="26"/>
          <w:lang w:eastAsia="en-GB"/>
        </w:rPr>
      </w:pPr>
    </w:p>
    <w:p w14:paraId="0E6C1071" w14:textId="77777777" w:rsidR="00E0759D" w:rsidRPr="00F66C73" w:rsidRDefault="00E0759D" w:rsidP="003039E3">
      <w:pPr>
        <w:jc w:val="center"/>
        <w:rPr>
          <w:b/>
          <w:bCs/>
          <w:sz w:val="26"/>
          <w:szCs w:val="26"/>
          <w:lang w:eastAsia="en-GB"/>
        </w:rPr>
      </w:pPr>
    </w:p>
    <w:p w14:paraId="64B5631F" w14:textId="77777777" w:rsidR="00E0759D" w:rsidRPr="00F66C73" w:rsidRDefault="00E0759D" w:rsidP="003039E3">
      <w:pPr>
        <w:jc w:val="center"/>
        <w:rPr>
          <w:b/>
          <w:bCs/>
          <w:sz w:val="26"/>
          <w:szCs w:val="26"/>
          <w:lang w:eastAsia="en-GB"/>
        </w:rPr>
      </w:pPr>
    </w:p>
    <w:p w14:paraId="00C74A14" w14:textId="77777777" w:rsidR="00E0759D" w:rsidRPr="00F66C73" w:rsidRDefault="00E0759D" w:rsidP="003039E3">
      <w:pPr>
        <w:jc w:val="center"/>
        <w:rPr>
          <w:b/>
          <w:bCs/>
          <w:sz w:val="26"/>
          <w:szCs w:val="26"/>
          <w:lang w:eastAsia="en-GB"/>
        </w:rPr>
      </w:pPr>
    </w:p>
    <w:p w14:paraId="2A1B3CB4" w14:textId="77777777" w:rsidR="00E0759D" w:rsidRPr="00F66C73" w:rsidRDefault="00E0759D" w:rsidP="003039E3">
      <w:pPr>
        <w:jc w:val="center"/>
        <w:rPr>
          <w:b/>
          <w:bCs/>
          <w:sz w:val="26"/>
          <w:szCs w:val="26"/>
          <w:lang w:eastAsia="en-GB"/>
        </w:rPr>
      </w:pPr>
    </w:p>
    <w:p w14:paraId="1D3575F7" w14:textId="77777777" w:rsidR="00E0759D" w:rsidRPr="00F66C73" w:rsidRDefault="00E0759D" w:rsidP="003039E3">
      <w:pPr>
        <w:jc w:val="center"/>
        <w:rPr>
          <w:b/>
          <w:bCs/>
          <w:sz w:val="26"/>
          <w:szCs w:val="26"/>
          <w:lang w:eastAsia="en-GB"/>
        </w:rPr>
      </w:pPr>
    </w:p>
    <w:p w14:paraId="19C67A29" w14:textId="30CF567B" w:rsidR="00E44B6B" w:rsidRPr="00F66C73" w:rsidRDefault="00E44B6B" w:rsidP="003039E3">
      <w:pPr>
        <w:jc w:val="center"/>
        <w:rPr>
          <w:b/>
          <w:bCs/>
          <w:sz w:val="26"/>
          <w:szCs w:val="26"/>
          <w:lang w:eastAsia="en-GB"/>
        </w:rPr>
      </w:pPr>
      <w:r w:rsidRPr="00F66C73">
        <w:rPr>
          <w:b/>
          <w:bCs/>
          <w:sz w:val="26"/>
          <w:szCs w:val="26"/>
          <w:lang w:eastAsia="en-GB"/>
        </w:rPr>
        <w:t>Phụ lục 5</w:t>
      </w:r>
    </w:p>
    <w:p w14:paraId="1F7F0184" w14:textId="162ABCBD" w:rsidR="00571920" w:rsidRPr="00F66C73" w:rsidRDefault="00E44B6B" w:rsidP="003039E3">
      <w:pPr>
        <w:tabs>
          <w:tab w:val="left" w:pos="709"/>
          <w:tab w:val="left" w:pos="1177"/>
        </w:tabs>
        <w:jc w:val="center"/>
        <w:rPr>
          <w:b/>
          <w:bCs/>
          <w:sz w:val="26"/>
          <w:szCs w:val="26"/>
          <w:lang w:eastAsia="en-GB"/>
        </w:rPr>
      </w:pPr>
      <w:r w:rsidRPr="00F66C73">
        <w:rPr>
          <w:b/>
          <w:bCs/>
          <w:sz w:val="26"/>
          <w:szCs w:val="26"/>
          <w:lang w:eastAsia="en-GB"/>
        </w:rPr>
        <w:t xml:space="preserve">DỰ TOÁN THU PHÍ, CHI PHÍ THAM QUAN </w:t>
      </w:r>
      <w:r w:rsidRPr="00F66C73">
        <w:rPr>
          <w:b/>
          <w:spacing w:val="-4"/>
          <w:sz w:val="26"/>
          <w:szCs w:val="26"/>
          <w:lang w:val="nl-NL"/>
        </w:rPr>
        <w:t xml:space="preserve">TẠI BQL CÁC DI TÍCH QUỐC GIA ĐẶC BIỆT </w:t>
      </w:r>
      <w:r w:rsidRPr="00F66C73">
        <w:rPr>
          <w:b/>
          <w:bCs/>
          <w:sz w:val="26"/>
          <w:szCs w:val="26"/>
          <w:lang w:eastAsia="en-GB"/>
        </w:rPr>
        <w:t>NĂM 2027</w:t>
      </w:r>
    </w:p>
    <w:p w14:paraId="00974F71" w14:textId="77777777" w:rsidR="00E44B6B" w:rsidRPr="00F66C73" w:rsidRDefault="00E44B6B" w:rsidP="00E44B6B">
      <w:pPr>
        <w:tabs>
          <w:tab w:val="left" w:pos="709"/>
          <w:tab w:val="left" w:pos="1177"/>
        </w:tabs>
        <w:spacing w:line="288" w:lineRule="auto"/>
        <w:jc w:val="center"/>
        <w:rPr>
          <w:b/>
          <w:sz w:val="28"/>
          <w:szCs w:val="28"/>
          <w:lang w:val="nl-NL"/>
        </w:rPr>
      </w:pPr>
    </w:p>
    <w:p w14:paraId="685EC2ED" w14:textId="374CEB79" w:rsidR="00571920" w:rsidRPr="00F66C73" w:rsidRDefault="00E44B6B" w:rsidP="00E44B6B">
      <w:pPr>
        <w:tabs>
          <w:tab w:val="left" w:pos="709"/>
          <w:tab w:val="left" w:pos="1177"/>
        </w:tabs>
        <w:spacing w:line="288" w:lineRule="auto"/>
        <w:jc w:val="right"/>
        <w:rPr>
          <w:i/>
          <w:lang w:val="nl-NL"/>
        </w:rPr>
      </w:pPr>
      <w:r w:rsidRPr="00F66C73">
        <w:rPr>
          <w:i/>
          <w:lang w:val="nl-NL"/>
        </w:rPr>
        <w:t>Đơn vị tính: VNĐ</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66"/>
        <w:gridCol w:w="851"/>
        <w:gridCol w:w="1076"/>
        <w:gridCol w:w="1366"/>
        <w:gridCol w:w="1634"/>
        <w:gridCol w:w="1972"/>
        <w:gridCol w:w="1288"/>
        <w:gridCol w:w="1985"/>
      </w:tblGrid>
      <w:tr w:rsidR="002657A2" w:rsidRPr="00F66C73" w14:paraId="1FFAB0C5" w14:textId="77777777" w:rsidTr="00E0759D">
        <w:trPr>
          <w:trHeight w:val="659"/>
        </w:trPr>
        <w:tc>
          <w:tcPr>
            <w:tcW w:w="671" w:type="dxa"/>
            <w:shd w:val="clear" w:color="auto" w:fill="auto"/>
            <w:noWrap/>
            <w:vAlign w:val="center"/>
            <w:hideMark/>
          </w:tcPr>
          <w:p w14:paraId="5036D1A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STT</w:t>
            </w:r>
          </w:p>
        </w:tc>
        <w:tc>
          <w:tcPr>
            <w:tcW w:w="3866" w:type="dxa"/>
            <w:shd w:val="clear" w:color="auto" w:fill="auto"/>
            <w:noWrap/>
            <w:vAlign w:val="center"/>
            <w:hideMark/>
          </w:tcPr>
          <w:p w14:paraId="6216B7A8"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NỘI DUNG CHI</w:t>
            </w:r>
          </w:p>
        </w:tc>
        <w:tc>
          <w:tcPr>
            <w:tcW w:w="851" w:type="dxa"/>
            <w:shd w:val="clear" w:color="auto" w:fill="auto"/>
            <w:noWrap/>
            <w:vAlign w:val="center"/>
            <w:hideMark/>
          </w:tcPr>
          <w:p w14:paraId="1C9091C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ĐVT</w:t>
            </w:r>
          </w:p>
        </w:tc>
        <w:tc>
          <w:tcPr>
            <w:tcW w:w="1076" w:type="dxa"/>
            <w:shd w:val="clear" w:color="auto" w:fill="auto"/>
            <w:vAlign w:val="center"/>
            <w:hideMark/>
          </w:tcPr>
          <w:p w14:paraId="71347E44"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SỐ</w:t>
            </w:r>
            <w:r w:rsidRPr="00F66C73">
              <w:rPr>
                <w:rFonts w:asciiTheme="majorHAnsi" w:hAnsiTheme="majorHAnsi" w:cstheme="majorHAnsi"/>
                <w:b/>
                <w:bCs/>
                <w:sz w:val="20"/>
                <w:szCs w:val="20"/>
                <w:lang w:eastAsia="en-GB"/>
              </w:rPr>
              <w:br/>
              <w:t>LƯỢNG</w:t>
            </w:r>
          </w:p>
        </w:tc>
        <w:tc>
          <w:tcPr>
            <w:tcW w:w="1366" w:type="dxa"/>
            <w:shd w:val="clear" w:color="auto" w:fill="auto"/>
            <w:noWrap/>
            <w:vAlign w:val="center"/>
            <w:hideMark/>
          </w:tcPr>
          <w:p w14:paraId="05DCD8C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ĐƠN GIÁ</w:t>
            </w:r>
          </w:p>
        </w:tc>
        <w:tc>
          <w:tcPr>
            <w:tcW w:w="1634" w:type="dxa"/>
            <w:shd w:val="clear" w:color="auto" w:fill="auto"/>
            <w:vAlign w:val="center"/>
            <w:hideMark/>
          </w:tcPr>
          <w:p w14:paraId="04756805" w14:textId="0409B86A" w:rsidR="00680148" w:rsidRPr="00F66C73" w:rsidRDefault="006B50F7"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THÀNH TIỀ</w:t>
            </w:r>
            <w:r w:rsidR="00680148" w:rsidRPr="00F66C73">
              <w:rPr>
                <w:rFonts w:asciiTheme="majorHAnsi" w:hAnsiTheme="majorHAnsi" w:cstheme="majorHAnsi"/>
                <w:b/>
                <w:bCs/>
                <w:sz w:val="20"/>
                <w:szCs w:val="20"/>
                <w:lang w:eastAsia="en-GB"/>
              </w:rPr>
              <w:t>N</w:t>
            </w:r>
          </w:p>
        </w:tc>
        <w:tc>
          <w:tcPr>
            <w:tcW w:w="1972" w:type="dxa"/>
            <w:shd w:val="clear" w:color="000000" w:fill="FFFFFF"/>
            <w:vAlign w:val="center"/>
            <w:hideMark/>
          </w:tcPr>
          <w:p w14:paraId="272448D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DỰ TOÁN NĂM TRƯỚC</w:t>
            </w:r>
          </w:p>
        </w:tc>
        <w:tc>
          <w:tcPr>
            <w:tcW w:w="1288" w:type="dxa"/>
            <w:shd w:val="clear" w:color="000000" w:fill="FFFFFF"/>
            <w:vAlign w:val="center"/>
            <w:hideMark/>
          </w:tcPr>
          <w:p w14:paraId="360BC68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TỶ LỆ SO SÁNH (%)</w:t>
            </w:r>
          </w:p>
        </w:tc>
        <w:tc>
          <w:tcPr>
            <w:tcW w:w="1985" w:type="dxa"/>
            <w:shd w:val="clear" w:color="auto" w:fill="auto"/>
            <w:noWrap/>
            <w:vAlign w:val="center"/>
            <w:hideMark/>
          </w:tcPr>
          <w:p w14:paraId="7CCB57F8"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GHI CHÚ</w:t>
            </w:r>
          </w:p>
        </w:tc>
      </w:tr>
      <w:tr w:rsidR="002657A2" w:rsidRPr="00F66C73" w14:paraId="433940FC" w14:textId="77777777" w:rsidTr="006B50F7">
        <w:trPr>
          <w:trHeight w:val="435"/>
        </w:trPr>
        <w:tc>
          <w:tcPr>
            <w:tcW w:w="671" w:type="dxa"/>
            <w:shd w:val="clear" w:color="auto" w:fill="auto"/>
            <w:vAlign w:val="center"/>
            <w:hideMark/>
          </w:tcPr>
          <w:p w14:paraId="6F5C29C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A</w:t>
            </w:r>
          </w:p>
        </w:tc>
        <w:tc>
          <w:tcPr>
            <w:tcW w:w="3866" w:type="dxa"/>
            <w:shd w:val="clear" w:color="auto" w:fill="auto"/>
            <w:vAlign w:val="center"/>
            <w:hideMark/>
          </w:tcPr>
          <w:p w14:paraId="3DBC1B60"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ƯỚC THU NGÂN SÁCH</w:t>
            </w:r>
          </w:p>
        </w:tc>
        <w:tc>
          <w:tcPr>
            <w:tcW w:w="851" w:type="dxa"/>
            <w:shd w:val="clear" w:color="auto" w:fill="auto"/>
            <w:vAlign w:val="center"/>
            <w:hideMark/>
          </w:tcPr>
          <w:p w14:paraId="7473086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7C16C2D7"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103DA78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2850651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5.340.000.000 </w:t>
            </w:r>
          </w:p>
        </w:tc>
        <w:tc>
          <w:tcPr>
            <w:tcW w:w="1972" w:type="dxa"/>
            <w:shd w:val="clear" w:color="auto" w:fill="auto"/>
            <w:vAlign w:val="center"/>
            <w:hideMark/>
          </w:tcPr>
          <w:p w14:paraId="2F422F8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5.197.500.000 </w:t>
            </w:r>
          </w:p>
        </w:tc>
        <w:tc>
          <w:tcPr>
            <w:tcW w:w="1288" w:type="dxa"/>
            <w:shd w:val="clear" w:color="auto" w:fill="auto"/>
            <w:vAlign w:val="center"/>
            <w:hideMark/>
          </w:tcPr>
          <w:p w14:paraId="1925BBD7"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97,33%</w:t>
            </w:r>
          </w:p>
        </w:tc>
        <w:tc>
          <w:tcPr>
            <w:tcW w:w="1985" w:type="dxa"/>
            <w:shd w:val="clear" w:color="auto" w:fill="auto"/>
            <w:vAlign w:val="center"/>
            <w:hideMark/>
          </w:tcPr>
          <w:p w14:paraId="57A3D54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2DDFDC5C" w14:textId="77777777" w:rsidTr="00E0759D">
        <w:trPr>
          <w:trHeight w:val="391"/>
        </w:trPr>
        <w:tc>
          <w:tcPr>
            <w:tcW w:w="671" w:type="dxa"/>
            <w:shd w:val="clear" w:color="auto" w:fill="auto"/>
            <w:vAlign w:val="center"/>
            <w:hideMark/>
          </w:tcPr>
          <w:p w14:paraId="067ECEA1"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3866" w:type="dxa"/>
            <w:shd w:val="clear" w:color="auto" w:fill="auto"/>
            <w:vAlign w:val="center"/>
            <w:hideMark/>
          </w:tcPr>
          <w:p w14:paraId="49C9AA1D"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Khách du lịch quốc tế, nội địa (người lớn)</w:t>
            </w:r>
          </w:p>
        </w:tc>
        <w:tc>
          <w:tcPr>
            <w:tcW w:w="851" w:type="dxa"/>
            <w:shd w:val="clear" w:color="auto" w:fill="auto"/>
            <w:vAlign w:val="center"/>
            <w:hideMark/>
          </w:tcPr>
          <w:p w14:paraId="588FFA24"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Lượt</w:t>
            </w:r>
          </w:p>
        </w:tc>
        <w:tc>
          <w:tcPr>
            <w:tcW w:w="1076" w:type="dxa"/>
            <w:shd w:val="clear" w:color="auto" w:fill="auto"/>
            <w:vAlign w:val="center"/>
            <w:hideMark/>
          </w:tcPr>
          <w:p w14:paraId="267C2E9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260.700 </w:t>
            </w:r>
          </w:p>
        </w:tc>
        <w:tc>
          <w:tcPr>
            <w:tcW w:w="1366" w:type="dxa"/>
            <w:shd w:val="clear" w:color="auto" w:fill="auto"/>
            <w:vAlign w:val="center"/>
            <w:hideMark/>
          </w:tcPr>
          <w:p w14:paraId="051425D5"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20.000 </w:t>
            </w:r>
          </w:p>
        </w:tc>
        <w:tc>
          <w:tcPr>
            <w:tcW w:w="1634" w:type="dxa"/>
            <w:shd w:val="clear" w:color="auto" w:fill="auto"/>
            <w:vAlign w:val="center"/>
            <w:hideMark/>
          </w:tcPr>
          <w:p w14:paraId="70FC2116"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5.214.000.000 </w:t>
            </w:r>
          </w:p>
        </w:tc>
        <w:tc>
          <w:tcPr>
            <w:tcW w:w="1972" w:type="dxa"/>
            <w:shd w:val="clear" w:color="auto" w:fill="auto"/>
            <w:vAlign w:val="center"/>
            <w:hideMark/>
          </w:tcPr>
          <w:p w14:paraId="138E387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5.075.000.000 </w:t>
            </w:r>
          </w:p>
        </w:tc>
        <w:tc>
          <w:tcPr>
            <w:tcW w:w="1288" w:type="dxa"/>
            <w:shd w:val="clear" w:color="auto" w:fill="auto"/>
            <w:vAlign w:val="center"/>
            <w:hideMark/>
          </w:tcPr>
          <w:p w14:paraId="5219D1A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438DB184"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781801B2" w14:textId="77777777" w:rsidTr="00E0759D">
        <w:trPr>
          <w:trHeight w:val="342"/>
        </w:trPr>
        <w:tc>
          <w:tcPr>
            <w:tcW w:w="671" w:type="dxa"/>
            <w:shd w:val="clear" w:color="auto" w:fill="auto"/>
            <w:vAlign w:val="center"/>
            <w:hideMark/>
          </w:tcPr>
          <w:p w14:paraId="0015933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3866" w:type="dxa"/>
            <w:shd w:val="clear" w:color="auto" w:fill="auto"/>
            <w:vAlign w:val="center"/>
            <w:hideMark/>
          </w:tcPr>
          <w:p w14:paraId="56BE2828"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Khách du lịch quốc tế, nội địa (trẻ em)</w:t>
            </w:r>
          </w:p>
        </w:tc>
        <w:tc>
          <w:tcPr>
            <w:tcW w:w="851" w:type="dxa"/>
            <w:shd w:val="clear" w:color="auto" w:fill="auto"/>
            <w:vAlign w:val="center"/>
            <w:hideMark/>
          </w:tcPr>
          <w:p w14:paraId="58176BA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Lượt</w:t>
            </w:r>
          </w:p>
        </w:tc>
        <w:tc>
          <w:tcPr>
            <w:tcW w:w="1076" w:type="dxa"/>
            <w:shd w:val="clear" w:color="auto" w:fill="auto"/>
            <w:vAlign w:val="center"/>
            <w:hideMark/>
          </w:tcPr>
          <w:p w14:paraId="158B084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12.600 </w:t>
            </w:r>
          </w:p>
        </w:tc>
        <w:tc>
          <w:tcPr>
            <w:tcW w:w="1366" w:type="dxa"/>
            <w:shd w:val="clear" w:color="auto" w:fill="auto"/>
            <w:vAlign w:val="center"/>
            <w:hideMark/>
          </w:tcPr>
          <w:p w14:paraId="11C9F86B"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10.000 </w:t>
            </w:r>
          </w:p>
        </w:tc>
        <w:tc>
          <w:tcPr>
            <w:tcW w:w="1634" w:type="dxa"/>
            <w:shd w:val="clear" w:color="auto" w:fill="auto"/>
            <w:vAlign w:val="center"/>
            <w:hideMark/>
          </w:tcPr>
          <w:p w14:paraId="0C4BEC2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126.000.000 </w:t>
            </w:r>
          </w:p>
        </w:tc>
        <w:tc>
          <w:tcPr>
            <w:tcW w:w="1972" w:type="dxa"/>
            <w:shd w:val="clear" w:color="auto" w:fill="auto"/>
            <w:vAlign w:val="center"/>
            <w:hideMark/>
          </w:tcPr>
          <w:p w14:paraId="57B042E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122.500.000 </w:t>
            </w:r>
          </w:p>
        </w:tc>
        <w:tc>
          <w:tcPr>
            <w:tcW w:w="1288" w:type="dxa"/>
            <w:shd w:val="clear" w:color="auto" w:fill="auto"/>
            <w:vAlign w:val="center"/>
            <w:hideMark/>
          </w:tcPr>
          <w:p w14:paraId="200284F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1BB489D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43EA6BF9" w14:textId="77777777" w:rsidTr="006B50F7">
        <w:trPr>
          <w:trHeight w:val="510"/>
        </w:trPr>
        <w:tc>
          <w:tcPr>
            <w:tcW w:w="671" w:type="dxa"/>
            <w:shd w:val="clear" w:color="auto" w:fill="auto"/>
            <w:vAlign w:val="center"/>
            <w:hideMark/>
          </w:tcPr>
          <w:p w14:paraId="4C0603A6"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B</w:t>
            </w:r>
          </w:p>
        </w:tc>
        <w:tc>
          <w:tcPr>
            <w:tcW w:w="3866" w:type="dxa"/>
            <w:shd w:val="clear" w:color="auto" w:fill="auto"/>
            <w:vAlign w:val="center"/>
            <w:hideMark/>
          </w:tcPr>
          <w:p w14:paraId="1DC6C60F"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NỘP NSNN 10%</w:t>
            </w:r>
          </w:p>
        </w:tc>
        <w:tc>
          <w:tcPr>
            <w:tcW w:w="851" w:type="dxa"/>
            <w:shd w:val="clear" w:color="auto" w:fill="auto"/>
            <w:vAlign w:val="center"/>
            <w:hideMark/>
          </w:tcPr>
          <w:p w14:paraId="6DA8DD40"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023CDC1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73D4DB6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47F14E2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534.000.000 </w:t>
            </w:r>
          </w:p>
        </w:tc>
        <w:tc>
          <w:tcPr>
            <w:tcW w:w="1972" w:type="dxa"/>
            <w:shd w:val="clear" w:color="auto" w:fill="auto"/>
            <w:vAlign w:val="center"/>
            <w:hideMark/>
          </w:tcPr>
          <w:p w14:paraId="0F509314"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519.750.000 </w:t>
            </w:r>
          </w:p>
        </w:tc>
        <w:tc>
          <w:tcPr>
            <w:tcW w:w="1288" w:type="dxa"/>
            <w:shd w:val="clear" w:color="auto" w:fill="auto"/>
            <w:vAlign w:val="center"/>
            <w:hideMark/>
          </w:tcPr>
          <w:p w14:paraId="2127165F"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97,33%</w:t>
            </w:r>
          </w:p>
        </w:tc>
        <w:tc>
          <w:tcPr>
            <w:tcW w:w="1985" w:type="dxa"/>
            <w:shd w:val="clear" w:color="auto" w:fill="auto"/>
            <w:vAlign w:val="center"/>
            <w:hideMark/>
          </w:tcPr>
          <w:p w14:paraId="7392058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753B74E" w14:textId="77777777" w:rsidTr="00E0759D">
        <w:trPr>
          <w:trHeight w:val="341"/>
        </w:trPr>
        <w:tc>
          <w:tcPr>
            <w:tcW w:w="671" w:type="dxa"/>
            <w:shd w:val="clear" w:color="auto" w:fill="auto"/>
            <w:vAlign w:val="center"/>
            <w:hideMark/>
          </w:tcPr>
          <w:p w14:paraId="133D133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w:t>
            </w:r>
          </w:p>
        </w:tc>
        <w:tc>
          <w:tcPr>
            <w:tcW w:w="3866" w:type="dxa"/>
            <w:shd w:val="clear" w:color="auto" w:fill="auto"/>
            <w:vAlign w:val="center"/>
            <w:hideMark/>
          </w:tcPr>
          <w:p w14:paraId="2915E936"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ĐỂ LẠI ĐƠN VỊ 90%</w:t>
            </w:r>
          </w:p>
        </w:tc>
        <w:tc>
          <w:tcPr>
            <w:tcW w:w="851" w:type="dxa"/>
            <w:shd w:val="clear" w:color="auto" w:fill="auto"/>
            <w:vAlign w:val="center"/>
            <w:hideMark/>
          </w:tcPr>
          <w:p w14:paraId="48A08F1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529F24D9"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3E558674"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7213E00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4.806.000.000 </w:t>
            </w:r>
          </w:p>
        </w:tc>
        <w:tc>
          <w:tcPr>
            <w:tcW w:w="1972" w:type="dxa"/>
            <w:shd w:val="clear" w:color="auto" w:fill="auto"/>
            <w:vAlign w:val="center"/>
            <w:hideMark/>
          </w:tcPr>
          <w:p w14:paraId="7F85C50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4.677.750.000 </w:t>
            </w:r>
          </w:p>
        </w:tc>
        <w:tc>
          <w:tcPr>
            <w:tcW w:w="1288" w:type="dxa"/>
            <w:shd w:val="clear" w:color="auto" w:fill="auto"/>
            <w:vAlign w:val="center"/>
            <w:hideMark/>
          </w:tcPr>
          <w:p w14:paraId="49E58E9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97,33%</w:t>
            </w:r>
          </w:p>
        </w:tc>
        <w:tc>
          <w:tcPr>
            <w:tcW w:w="1985" w:type="dxa"/>
            <w:shd w:val="clear" w:color="auto" w:fill="auto"/>
            <w:vAlign w:val="center"/>
            <w:hideMark/>
          </w:tcPr>
          <w:p w14:paraId="069B1A7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3A3E746D" w14:textId="77777777" w:rsidTr="00E0759D">
        <w:trPr>
          <w:trHeight w:val="289"/>
        </w:trPr>
        <w:tc>
          <w:tcPr>
            <w:tcW w:w="671" w:type="dxa"/>
            <w:shd w:val="clear" w:color="auto" w:fill="auto"/>
            <w:vAlign w:val="center"/>
            <w:hideMark/>
          </w:tcPr>
          <w:p w14:paraId="31ABDDE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w:t>
            </w:r>
          </w:p>
        </w:tc>
        <w:tc>
          <w:tcPr>
            <w:tcW w:w="3866" w:type="dxa"/>
            <w:shd w:val="clear" w:color="auto" w:fill="auto"/>
            <w:vAlign w:val="center"/>
            <w:hideMark/>
          </w:tcPr>
          <w:p w14:paraId="296D24CA"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LƯƠNG CHO BIÊN CHẾ GIẢM TỪ NGUỒN THU</w:t>
            </w:r>
          </w:p>
        </w:tc>
        <w:tc>
          <w:tcPr>
            <w:tcW w:w="851" w:type="dxa"/>
            <w:shd w:val="clear" w:color="auto" w:fill="auto"/>
            <w:vAlign w:val="center"/>
            <w:hideMark/>
          </w:tcPr>
          <w:p w14:paraId="5B29177F"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5277533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46C0CE1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6DAED8B0"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972" w:type="dxa"/>
            <w:shd w:val="clear" w:color="auto" w:fill="auto"/>
            <w:vAlign w:val="center"/>
            <w:hideMark/>
          </w:tcPr>
          <w:p w14:paraId="67BBC8B4"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288" w:type="dxa"/>
            <w:shd w:val="clear" w:color="auto" w:fill="auto"/>
            <w:vAlign w:val="center"/>
            <w:hideMark/>
          </w:tcPr>
          <w:p w14:paraId="2A0F8978"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100,00%</w:t>
            </w:r>
          </w:p>
        </w:tc>
        <w:tc>
          <w:tcPr>
            <w:tcW w:w="1985" w:type="dxa"/>
            <w:shd w:val="clear" w:color="auto" w:fill="auto"/>
            <w:vAlign w:val="center"/>
            <w:hideMark/>
          </w:tcPr>
          <w:p w14:paraId="31197F89"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48E721CB" w14:textId="77777777" w:rsidTr="00E0759D">
        <w:trPr>
          <w:trHeight w:val="381"/>
        </w:trPr>
        <w:tc>
          <w:tcPr>
            <w:tcW w:w="671" w:type="dxa"/>
            <w:shd w:val="clear" w:color="auto" w:fill="auto"/>
            <w:vAlign w:val="center"/>
            <w:hideMark/>
          </w:tcPr>
          <w:p w14:paraId="09054248"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866" w:type="dxa"/>
            <w:shd w:val="clear" w:color="auto" w:fill="auto"/>
            <w:vAlign w:val="center"/>
            <w:hideMark/>
          </w:tcPr>
          <w:p w14:paraId="29CC7EFA"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Lương, phụ cấp lương theo hệ số và các khoản trích nộp, chi định mức </w:t>
            </w:r>
          </w:p>
        </w:tc>
        <w:tc>
          <w:tcPr>
            <w:tcW w:w="851" w:type="dxa"/>
            <w:shd w:val="clear" w:color="auto" w:fill="auto"/>
            <w:vAlign w:val="center"/>
            <w:hideMark/>
          </w:tcPr>
          <w:p w14:paraId="253006D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3E839E5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5A5ED5A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03369A1F"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972" w:type="dxa"/>
            <w:shd w:val="clear" w:color="auto" w:fill="auto"/>
            <w:vAlign w:val="center"/>
            <w:hideMark/>
          </w:tcPr>
          <w:p w14:paraId="60C34AD0"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288" w:type="dxa"/>
            <w:shd w:val="clear" w:color="auto" w:fill="auto"/>
            <w:vAlign w:val="center"/>
            <w:hideMark/>
          </w:tcPr>
          <w:p w14:paraId="3F19E63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100,00%</w:t>
            </w:r>
          </w:p>
        </w:tc>
        <w:tc>
          <w:tcPr>
            <w:tcW w:w="1985" w:type="dxa"/>
            <w:shd w:val="clear" w:color="auto" w:fill="auto"/>
            <w:vAlign w:val="center"/>
            <w:hideMark/>
          </w:tcPr>
          <w:p w14:paraId="5FA14529"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3A4EFD6D" w14:textId="77777777" w:rsidTr="006B50F7">
        <w:trPr>
          <w:trHeight w:val="705"/>
        </w:trPr>
        <w:tc>
          <w:tcPr>
            <w:tcW w:w="671" w:type="dxa"/>
            <w:shd w:val="clear" w:color="auto" w:fill="auto"/>
            <w:vAlign w:val="center"/>
            <w:hideMark/>
          </w:tcPr>
          <w:p w14:paraId="660831C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866" w:type="dxa"/>
            <w:shd w:val="clear" w:color="auto" w:fill="auto"/>
            <w:vAlign w:val="center"/>
            <w:hideMark/>
          </w:tcPr>
          <w:p w14:paraId="636B6322"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Lương và phụ cấp lương</w:t>
            </w:r>
          </w:p>
        </w:tc>
        <w:tc>
          <w:tcPr>
            <w:tcW w:w="851" w:type="dxa"/>
            <w:shd w:val="clear" w:color="auto" w:fill="auto"/>
            <w:vAlign w:val="center"/>
            <w:hideMark/>
          </w:tcPr>
          <w:p w14:paraId="29C6EB24"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1076" w:type="dxa"/>
            <w:shd w:val="clear" w:color="auto" w:fill="auto"/>
            <w:vAlign w:val="center"/>
            <w:hideMark/>
          </w:tcPr>
          <w:p w14:paraId="4F378B1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366" w:type="dxa"/>
            <w:shd w:val="clear" w:color="auto" w:fill="auto"/>
            <w:vAlign w:val="center"/>
            <w:hideMark/>
          </w:tcPr>
          <w:p w14:paraId="20E0928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130.988.520 </w:t>
            </w:r>
          </w:p>
        </w:tc>
        <w:tc>
          <w:tcPr>
            <w:tcW w:w="1634" w:type="dxa"/>
            <w:shd w:val="clear" w:color="auto" w:fill="auto"/>
            <w:vAlign w:val="center"/>
            <w:hideMark/>
          </w:tcPr>
          <w:p w14:paraId="626136D4"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1.571.862.240 </w:t>
            </w:r>
          </w:p>
        </w:tc>
        <w:tc>
          <w:tcPr>
            <w:tcW w:w="1972" w:type="dxa"/>
            <w:shd w:val="clear" w:color="auto" w:fill="auto"/>
            <w:vAlign w:val="center"/>
            <w:hideMark/>
          </w:tcPr>
          <w:p w14:paraId="4681464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1.571.862.240 </w:t>
            </w:r>
          </w:p>
        </w:tc>
        <w:tc>
          <w:tcPr>
            <w:tcW w:w="1288" w:type="dxa"/>
            <w:shd w:val="clear" w:color="auto" w:fill="auto"/>
            <w:vAlign w:val="center"/>
            <w:hideMark/>
          </w:tcPr>
          <w:p w14:paraId="68729EEF"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1048220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 biên chế hưởng lương từ nguồn thu SN</w:t>
            </w:r>
          </w:p>
        </w:tc>
      </w:tr>
      <w:tr w:rsidR="002657A2" w:rsidRPr="00F66C73" w14:paraId="3A796B44" w14:textId="77777777" w:rsidTr="006B50F7">
        <w:trPr>
          <w:trHeight w:val="525"/>
        </w:trPr>
        <w:tc>
          <w:tcPr>
            <w:tcW w:w="671" w:type="dxa"/>
            <w:shd w:val="clear" w:color="auto" w:fill="auto"/>
            <w:vAlign w:val="center"/>
            <w:hideMark/>
          </w:tcPr>
          <w:p w14:paraId="035D1AF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866" w:type="dxa"/>
            <w:shd w:val="clear" w:color="auto" w:fill="auto"/>
            <w:vAlign w:val="center"/>
            <w:hideMark/>
          </w:tcPr>
          <w:p w14:paraId="25E10DF7"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nộp BHXH, BHYT, BHTN, KPCĐ</w:t>
            </w:r>
          </w:p>
        </w:tc>
        <w:tc>
          <w:tcPr>
            <w:tcW w:w="851" w:type="dxa"/>
            <w:shd w:val="clear" w:color="auto" w:fill="auto"/>
            <w:vAlign w:val="center"/>
            <w:hideMark/>
          </w:tcPr>
          <w:p w14:paraId="45E17D18"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1076" w:type="dxa"/>
            <w:shd w:val="clear" w:color="auto" w:fill="auto"/>
            <w:vAlign w:val="center"/>
            <w:hideMark/>
          </w:tcPr>
          <w:p w14:paraId="7688DCA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366" w:type="dxa"/>
            <w:shd w:val="clear" w:color="auto" w:fill="auto"/>
            <w:vAlign w:val="center"/>
            <w:hideMark/>
          </w:tcPr>
          <w:p w14:paraId="7B86ECA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18.245.682 </w:t>
            </w:r>
          </w:p>
        </w:tc>
        <w:tc>
          <w:tcPr>
            <w:tcW w:w="1634" w:type="dxa"/>
            <w:shd w:val="clear" w:color="auto" w:fill="auto"/>
            <w:vAlign w:val="center"/>
            <w:hideMark/>
          </w:tcPr>
          <w:p w14:paraId="0232B79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218.948.184 </w:t>
            </w:r>
          </w:p>
        </w:tc>
        <w:tc>
          <w:tcPr>
            <w:tcW w:w="1972" w:type="dxa"/>
            <w:shd w:val="clear" w:color="auto" w:fill="auto"/>
            <w:vAlign w:val="center"/>
            <w:hideMark/>
          </w:tcPr>
          <w:p w14:paraId="6EB9D061"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218.948.184 </w:t>
            </w:r>
          </w:p>
        </w:tc>
        <w:tc>
          <w:tcPr>
            <w:tcW w:w="1288" w:type="dxa"/>
            <w:shd w:val="clear" w:color="auto" w:fill="auto"/>
            <w:vAlign w:val="center"/>
            <w:hideMark/>
          </w:tcPr>
          <w:p w14:paraId="697BFFBE"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550EF929"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23,5% BHXH, BHYT, KPCĐ</w:t>
            </w:r>
          </w:p>
        </w:tc>
      </w:tr>
      <w:tr w:rsidR="002657A2" w:rsidRPr="00F66C73" w14:paraId="6F4AAD11" w14:textId="77777777" w:rsidTr="006B50F7">
        <w:trPr>
          <w:trHeight w:val="1320"/>
        </w:trPr>
        <w:tc>
          <w:tcPr>
            <w:tcW w:w="671" w:type="dxa"/>
            <w:shd w:val="clear" w:color="auto" w:fill="auto"/>
            <w:vAlign w:val="center"/>
            <w:hideMark/>
          </w:tcPr>
          <w:p w14:paraId="5F14F395"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866" w:type="dxa"/>
            <w:shd w:val="clear" w:color="auto" w:fill="auto"/>
            <w:vAlign w:val="center"/>
            <w:hideMark/>
          </w:tcPr>
          <w:p w14:paraId="41D179D7" w14:textId="7F311D31"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hoạt động</w:t>
            </w:r>
            <w:r w:rsidR="00E53EF4" w:rsidRPr="00F66C73">
              <w:rPr>
                <w:rFonts w:asciiTheme="majorHAnsi" w:hAnsiTheme="majorHAnsi" w:cstheme="majorHAnsi"/>
                <w:sz w:val="20"/>
                <w:szCs w:val="20"/>
                <w:lang w:eastAsia="en-GB"/>
              </w:rPr>
              <w:t xml:space="preserve"> đơn vị 2025 đối với biên chế (</w:t>
            </w:r>
            <w:r w:rsidRPr="00F66C73">
              <w:rPr>
                <w:rFonts w:asciiTheme="majorHAnsi" w:hAnsiTheme="majorHAnsi" w:cstheme="majorHAnsi"/>
                <w:sz w:val="20"/>
                <w:szCs w:val="20"/>
                <w:lang w:eastAsia="en-GB"/>
              </w:rPr>
              <w:t>Chi phí dịch vụ công cộng, chi mua vật tư, văn phòng phẩm, chi phí nghiệp vụ chuyên môn và chi khác..) - (Định mức 22.000.000đ x 13 biên chế ) -10%</w:t>
            </w:r>
          </w:p>
        </w:tc>
        <w:tc>
          <w:tcPr>
            <w:tcW w:w="851" w:type="dxa"/>
            <w:shd w:val="clear" w:color="auto" w:fill="auto"/>
            <w:vAlign w:val="center"/>
            <w:hideMark/>
          </w:tcPr>
          <w:p w14:paraId="1C3BF75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Người</w:t>
            </w:r>
          </w:p>
        </w:tc>
        <w:tc>
          <w:tcPr>
            <w:tcW w:w="1076" w:type="dxa"/>
            <w:shd w:val="clear" w:color="auto" w:fill="auto"/>
            <w:vAlign w:val="center"/>
            <w:hideMark/>
          </w:tcPr>
          <w:p w14:paraId="438D5E7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w:t>
            </w:r>
          </w:p>
        </w:tc>
        <w:tc>
          <w:tcPr>
            <w:tcW w:w="1366" w:type="dxa"/>
            <w:shd w:val="clear" w:color="auto" w:fill="auto"/>
            <w:vAlign w:val="center"/>
            <w:hideMark/>
          </w:tcPr>
          <w:p w14:paraId="216EA1A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22.000.000 </w:t>
            </w:r>
          </w:p>
        </w:tc>
        <w:tc>
          <w:tcPr>
            <w:tcW w:w="1634" w:type="dxa"/>
            <w:shd w:val="clear" w:color="auto" w:fill="auto"/>
            <w:vAlign w:val="center"/>
            <w:hideMark/>
          </w:tcPr>
          <w:p w14:paraId="2C3B442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257.400.000 </w:t>
            </w:r>
          </w:p>
        </w:tc>
        <w:tc>
          <w:tcPr>
            <w:tcW w:w="1972" w:type="dxa"/>
            <w:shd w:val="clear" w:color="auto" w:fill="auto"/>
            <w:vAlign w:val="center"/>
            <w:hideMark/>
          </w:tcPr>
          <w:p w14:paraId="78B25B84"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257.400.000 </w:t>
            </w:r>
          </w:p>
        </w:tc>
        <w:tc>
          <w:tcPr>
            <w:tcW w:w="1288" w:type="dxa"/>
            <w:shd w:val="clear" w:color="auto" w:fill="auto"/>
            <w:vAlign w:val="center"/>
            <w:hideMark/>
          </w:tcPr>
          <w:p w14:paraId="6D6DBE80"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263235E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Tính theo định mức</w:t>
            </w:r>
            <w:r w:rsidRPr="00F66C73">
              <w:rPr>
                <w:rFonts w:asciiTheme="majorHAnsi" w:hAnsiTheme="majorHAnsi" w:cstheme="majorHAnsi"/>
                <w:sz w:val="20"/>
                <w:szCs w:val="20"/>
                <w:lang w:eastAsia="en-GB"/>
              </w:rPr>
              <w:br/>
              <w:t>chi tại Nghị quyết 95/2021/</w:t>
            </w:r>
            <w:r w:rsidRPr="00F66C73">
              <w:rPr>
                <w:rFonts w:asciiTheme="majorHAnsi" w:hAnsiTheme="majorHAnsi" w:cstheme="majorHAnsi"/>
                <w:sz w:val="20"/>
                <w:szCs w:val="20"/>
                <w:lang w:eastAsia="en-GB"/>
              </w:rPr>
              <w:br/>
              <w:t>NQ-HĐND ngày 10/12/2021</w:t>
            </w:r>
            <w:r w:rsidRPr="00F66C73">
              <w:rPr>
                <w:rFonts w:asciiTheme="majorHAnsi" w:hAnsiTheme="majorHAnsi" w:cstheme="majorHAnsi"/>
                <w:sz w:val="20"/>
                <w:szCs w:val="20"/>
                <w:lang w:eastAsia="en-GB"/>
              </w:rPr>
              <w:br/>
              <w:t>của HĐND tỉnh CB</w:t>
            </w:r>
          </w:p>
        </w:tc>
      </w:tr>
      <w:tr w:rsidR="002657A2" w:rsidRPr="00F66C73" w14:paraId="1E48C70C" w14:textId="77777777" w:rsidTr="006B50F7">
        <w:trPr>
          <w:trHeight w:val="480"/>
        </w:trPr>
        <w:tc>
          <w:tcPr>
            <w:tcW w:w="671" w:type="dxa"/>
            <w:shd w:val="clear" w:color="auto" w:fill="auto"/>
            <w:vAlign w:val="center"/>
            <w:hideMark/>
          </w:tcPr>
          <w:p w14:paraId="1EDE505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w:t>
            </w:r>
          </w:p>
        </w:tc>
        <w:tc>
          <w:tcPr>
            <w:tcW w:w="3866" w:type="dxa"/>
            <w:shd w:val="clear" w:color="auto" w:fill="auto"/>
            <w:vAlign w:val="center"/>
            <w:hideMark/>
          </w:tcPr>
          <w:p w14:paraId="51BC5066"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40% CCTL </w:t>
            </w:r>
          </w:p>
        </w:tc>
        <w:tc>
          <w:tcPr>
            <w:tcW w:w="851" w:type="dxa"/>
            <w:shd w:val="clear" w:color="auto" w:fill="auto"/>
            <w:vAlign w:val="center"/>
            <w:hideMark/>
          </w:tcPr>
          <w:p w14:paraId="40654780"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0874C94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035B539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61A349D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110.311.583 </w:t>
            </w:r>
          </w:p>
        </w:tc>
        <w:tc>
          <w:tcPr>
            <w:tcW w:w="1972" w:type="dxa"/>
            <w:shd w:val="clear" w:color="auto" w:fill="auto"/>
            <w:vAlign w:val="center"/>
            <w:hideMark/>
          </w:tcPr>
          <w:p w14:paraId="5054592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105.181.583 </w:t>
            </w:r>
          </w:p>
        </w:tc>
        <w:tc>
          <w:tcPr>
            <w:tcW w:w="1288" w:type="dxa"/>
            <w:shd w:val="clear" w:color="auto" w:fill="auto"/>
            <w:vAlign w:val="center"/>
            <w:hideMark/>
          </w:tcPr>
          <w:p w14:paraId="4EEC1E47"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95,35%</w:t>
            </w:r>
          </w:p>
        </w:tc>
        <w:tc>
          <w:tcPr>
            <w:tcW w:w="1985" w:type="dxa"/>
            <w:shd w:val="clear" w:color="auto" w:fill="auto"/>
            <w:vAlign w:val="center"/>
            <w:hideMark/>
          </w:tcPr>
          <w:p w14:paraId="53527B1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5F18CC11" w14:textId="77777777" w:rsidTr="006B50F7">
        <w:trPr>
          <w:trHeight w:val="630"/>
        </w:trPr>
        <w:tc>
          <w:tcPr>
            <w:tcW w:w="671" w:type="dxa"/>
            <w:shd w:val="clear" w:color="auto" w:fill="auto"/>
            <w:vAlign w:val="center"/>
            <w:hideMark/>
          </w:tcPr>
          <w:p w14:paraId="6908D8D8"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III</w:t>
            </w:r>
          </w:p>
        </w:tc>
        <w:tc>
          <w:tcPr>
            <w:tcW w:w="3866" w:type="dxa"/>
            <w:shd w:val="clear" w:color="auto" w:fill="auto"/>
            <w:vAlign w:val="center"/>
            <w:hideMark/>
          </w:tcPr>
          <w:p w14:paraId="1373CD3C"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SỐ CÒN ĐƯỢC ĐỂ LẠI BỔ SUNG NGUỒN CHI  HOẠT ĐỘNG (Trích lập các quỹ) </w:t>
            </w:r>
          </w:p>
        </w:tc>
        <w:tc>
          <w:tcPr>
            <w:tcW w:w="851" w:type="dxa"/>
            <w:shd w:val="clear" w:color="auto" w:fill="auto"/>
            <w:vAlign w:val="center"/>
            <w:hideMark/>
          </w:tcPr>
          <w:p w14:paraId="5C95267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60F0F7B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175B536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259BC4A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165.467.375 </w:t>
            </w:r>
          </w:p>
        </w:tc>
        <w:tc>
          <w:tcPr>
            <w:tcW w:w="1972" w:type="dxa"/>
            <w:shd w:val="clear" w:color="auto" w:fill="auto"/>
            <w:vAlign w:val="center"/>
            <w:hideMark/>
          </w:tcPr>
          <w:p w14:paraId="63D31407"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157.772.375 </w:t>
            </w:r>
          </w:p>
        </w:tc>
        <w:tc>
          <w:tcPr>
            <w:tcW w:w="1288" w:type="dxa"/>
            <w:shd w:val="clear" w:color="auto" w:fill="auto"/>
            <w:vAlign w:val="center"/>
            <w:hideMark/>
          </w:tcPr>
          <w:p w14:paraId="33B42B9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95,35%</w:t>
            </w:r>
          </w:p>
        </w:tc>
        <w:tc>
          <w:tcPr>
            <w:tcW w:w="1985" w:type="dxa"/>
            <w:shd w:val="clear" w:color="auto" w:fill="auto"/>
            <w:vAlign w:val="center"/>
            <w:hideMark/>
          </w:tcPr>
          <w:p w14:paraId="21F8C13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298EBCB2" w14:textId="77777777" w:rsidTr="006B50F7">
        <w:trPr>
          <w:trHeight w:val="450"/>
        </w:trPr>
        <w:tc>
          <w:tcPr>
            <w:tcW w:w="671" w:type="dxa"/>
            <w:shd w:val="clear" w:color="auto" w:fill="auto"/>
            <w:vAlign w:val="center"/>
            <w:hideMark/>
          </w:tcPr>
          <w:p w14:paraId="5559A2C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IV</w:t>
            </w:r>
          </w:p>
        </w:tc>
        <w:tc>
          <w:tcPr>
            <w:tcW w:w="3866" w:type="dxa"/>
            <w:shd w:val="clear" w:color="auto" w:fill="auto"/>
            <w:vAlign w:val="center"/>
            <w:hideMark/>
          </w:tcPr>
          <w:p w14:paraId="6AC5CC9B"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SỐ TIỀN THU PHÍ ĐỂ LẠI</w:t>
            </w:r>
          </w:p>
        </w:tc>
        <w:tc>
          <w:tcPr>
            <w:tcW w:w="851" w:type="dxa"/>
            <w:shd w:val="clear" w:color="auto" w:fill="auto"/>
            <w:vAlign w:val="center"/>
            <w:hideMark/>
          </w:tcPr>
          <w:p w14:paraId="4147583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6910CE6F"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44CC73F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72894C9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2.482.010.618 </w:t>
            </w:r>
          </w:p>
        </w:tc>
        <w:tc>
          <w:tcPr>
            <w:tcW w:w="1972" w:type="dxa"/>
            <w:shd w:val="clear" w:color="auto" w:fill="auto"/>
            <w:vAlign w:val="center"/>
            <w:hideMark/>
          </w:tcPr>
          <w:p w14:paraId="184C9E8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2.366.585.618 </w:t>
            </w:r>
          </w:p>
        </w:tc>
        <w:tc>
          <w:tcPr>
            <w:tcW w:w="1288" w:type="dxa"/>
            <w:shd w:val="clear" w:color="auto" w:fill="auto"/>
            <w:vAlign w:val="center"/>
            <w:hideMark/>
          </w:tcPr>
          <w:p w14:paraId="4E6AF1DE"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95,35%</w:t>
            </w:r>
          </w:p>
        </w:tc>
        <w:tc>
          <w:tcPr>
            <w:tcW w:w="1985" w:type="dxa"/>
            <w:shd w:val="clear" w:color="auto" w:fill="auto"/>
            <w:vAlign w:val="center"/>
            <w:hideMark/>
          </w:tcPr>
          <w:p w14:paraId="77CDB467"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12FB6CA7" w14:textId="77777777" w:rsidTr="00E0759D">
        <w:trPr>
          <w:trHeight w:val="415"/>
        </w:trPr>
        <w:tc>
          <w:tcPr>
            <w:tcW w:w="671" w:type="dxa"/>
            <w:shd w:val="clear" w:color="auto" w:fill="auto"/>
            <w:vAlign w:val="center"/>
            <w:hideMark/>
          </w:tcPr>
          <w:p w14:paraId="63E9B41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866" w:type="dxa"/>
            <w:shd w:val="clear" w:color="auto" w:fill="auto"/>
            <w:vAlign w:val="center"/>
            <w:hideMark/>
          </w:tcPr>
          <w:p w14:paraId="17AE650B"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THƯỜNG XUYÊN</w:t>
            </w:r>
          </w:p>
        </w:tc>
        <w:tc>
          <w:tcPr>
            <w:tcW w:w="851" w:type="dxa"/>
            <w:shd w:val="clear" w:color="auto" w:fill="auto"/>
            <w:vAlign w:val="center"/>
            <w:hideMark/>
          </w:tcPr>
          <w:p w14:paraId="1867218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477EEDC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6B75813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15EA766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1.237.512.147 </w:t>
            </w:r>
          </w:p>
        </w:tc>
        <w:tc>
          <w:tcPr>
            <w:tcW w:w="1972" w:type="dxa"/>
            <w:shd w:val="clear" w:color="auto" w:fill="auto"/>
            <w:vAlign w:val="center"/>
            <w:hideMark/>
          </w:tcPr>
          <w:p w14:paraId="5ECDA82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1.138.185.618 </w:t>
            </w:r>
          </w:p>
        </w:tc>
        <w:tc>
          <w:tcPr>
            <w:tcW w:w="1288" w:type="dxa"/>
            <w:shd w:val="clear" w:color="auto" w:fill="auto"/>
            <w:vAlign w:val="center"/>
            <w:hideMark/>
          </w:tcPr>
          <w:p w14:paraId="12B80236"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91,97%</w:t>
            </w:r>
          </w:p>
        </w:tc>
        <w:tc>
          <w:tcPr>
            <w:tcW w:w="1985" w:type="dxa"/>
            <w:shd w:val="clear" w:color="auto" w:fill="auto"/>
            <w:vAlign w:val="center"/>
            <w:hideMark/>
          </w:tcPr>
          <w:p w14:paraId="38398DA3"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4BA2358F" w14:textId="77777777" w:rsidTr="00E0759D">
        <w:trPr>
          <w:trHeight w:val="278"/>
        </w:trPr>
        <w:tc>
          <w:tcPr>
            <w:tcW w:w="671" w:type="dxa"/>
            <w:shd w:val="clear" w:color="auto" w:fill="auto"/>
            <w:vAlign w:val="center"/>
            <w:hideMark/>
          </w:tcPr>
          <w:p w14:paraId="5283EC4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866" w:type="dxa"/>
            <w:shd w:val="clear" w:color="auto" w:fill="auto"/>
            <w:vAlign w:val="center"/>
            <w:hideMark/>
          </w:tcPr>
          <w:p w14:paraId="2A0B4C30"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Trong đó:</w:t>
            </w:r>
          </w:p>
        </w:tc>
        <w:tc>
          <w:tcPr>
            <w:tcW w:w="851" w:type="dxa"/>
            <w:shd w:val="clear" w:color="auto" w:fill="auto"/>
            <w:vAlign w:val="center"/>
            <w:hideMark/>
          </w:tcPr>
          <w:p w14:paraId="0E76875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7433978E"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7A4A193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07B581B0"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72" w:type="dxa"/>
            <w:shd w:val="clear" w:color="auto" w:fill="auto"/>
            <w:vAlign w:val="center"/>
            <w:hideMark/>
          </w:tcPr>
          <w:p w14:paraId="593CED6A"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288" w:type="dxa"/>
            <w:shd w:val="clear" w:color="auto" w:fill="auto"/>
            <w:vAlign w:val="center"/>
            <w:hideMark/>
          </w:tcPr>
          <w:p w14:paraId="116CE95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1A41067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61180D8" w14:textId="77777777" w:rsidTr="00E0759D">
        <w:trPr>
          <w:trHeight w:val="411"/>
        </w:trPr>
        <w:tc>
          <w:tcPr>
            <w:tcW w:w="671" w:type="dxa"/>
            <w:shd w:val="clear" w:color="auto" w:fill="auto"/>
            <w:vAlign w:val="center"/>
            <w:hideMark/>
          </w:tcPr>
          <w:p w14:paraId="28ED947B"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3866" w:type="dxa"/>
            <w:shd w:val="clear" w:color="auto" w:fill="auto"/>
            <w:vAlign w:val="center"/>
            <w:hideMark/>
          </w:tcPr>
          <w:p w14:paraId="3D65EAE1"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Lương và phụ cấp lương</w:t>
            </w:r>
          </w:p>
        </w:tc>
        <w:tc>
          <w:tcPr>
            <w:tcW w:w="851" w:type="dxa"/>
            <w:shd w:val="clear" w:color="auto" w:fill="auto"/>
            <w:vAlign w:val="center"/>
            <w:hideMark/>
          </w:tcPr>
          <w:p w14:paraId="09F09C6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1076" w:type="dxa"/>
            <w:shd w:val="clear" w:color="auto" w:fill="auto"/>
            <w:vAlign w:val="center"/>
            <w:hideMark/>
          </w:tcPr>
          <w:p w14:paraId="6EAD972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366" w:type="dxa"/>
            <w:shd w:val="clear" w:color="auto" w:fill="auto"/>
            <w:vAlign w:val="center"/>
            <w:hideMark/>
          </w:tcPr>
          <w:p w14:paraId="148D7F2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36.843.000 </w:t>
            </w:r>
          </w:p>
        </w:tc>
        <w:tc>
          <w:tcPr>
            <w:tcW w:w="1634" w:type="dxa"/>
            <w:shd w:val="clear" w:color="auto" w:fill="auto"/>
            <w:vAlign w:val="center"/>
            <w:hideMark/>
          </w:tcPr>
          <w:p w14:paraId="1354B57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442.116.000 </w:t>
            </w:r>
          </w:p>
        </w:tc>
        <w:tc>
          <w:tcPr>
            <w:tcW w:w="1972" w:type="dxa"/>
            <w:shd w:val="clear" w:color="auto" w:fill="auto"/>
            <w:vAlign w:val="center"/>
            <w:hideMark/>
          </w:tcPr>
          <w:p w14:paraId="33C37BF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442.116.000 </w:t>
            </w:r>
          </w:p>
        </w:tc>
        <w:tc>
          <w:tcPr>
            <w:tcW w:w="1288" w:type="dxa"/>
            <w:shd w:val="clear" w:color="auto" w:fill="auto"/>
            <w:vAlign w:val="center"/>
            <w:hideMark/>
          </w:tcPr>
          <w:p w14:paraId="6D7685DE"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76FA942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HĐLĐ thỏa thuận : 11 người</w:t>
            </w:r>
          </w:p>
        </w:tc>
      </w:tr>
      <w:tr w:rsidR="002657A2" w:rsidRPr="00F66C73" w14:paraId="712A5E85" w14:textId="77777777" w:rsidTr="00E0759D">
        <w:trPr>
          <w:trHeight w:val="501"/>
        </w:trPr>
        <w:tc>
          <w:tcPr>
            <w:tcW w:w="671" w:type="dxa"/>
            <w:shd w:val="clear" w:color="auto" w:fill="auto"/>
            <w:vAlign w:val="center"/>
            <w:hideMark/>
          </w:tcPr>
          <w:p w14:paraId="6888A3A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3866" w:type="dxa"/>
            <w:shd w:val="clear" w:color="auto" w:fill="auto"/>
            <w:vAlign w:val="center"/>
            <w:hideMark/>
          </w:tcPr>
          <w:p w14:paraId="5CFA2410"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nộp BHXH, BHYT, BHTN, KPCĐ</w:t>
            </w:r>
          </w:p>
        </w:tc>
        <w:tc>
          <w:tcPr>
            <w:tcW w:w="851" w:type="dxa"/>
            <w:shd w:val="clear" w:color="auto" w:fill="auto"/>
            <w:vAlign w:val="center"/>
            <w:hideMark/>
          </w:tcPr>
          <w:p w14:paraId="03466C15"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1076" w:type="dxa"/>
            <w:shd w:val="clear" w:color="auto" w:fill="auto"/>
            <w:vAlign w:val="center"/>
            <w:hideMark/>
          </w:tcPr>
          <w:p w14:paraId="3FAD152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366" w:type="dxa"/>
            <w:shd w:val="clear" w:color="auto" w:fill="auto"/>
            <w:vAlign w:val="center"/>
            <w:hideMark/>
          </w:tcPr>
          <w:p w14:paraId="6E125E5A"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8.658.105 </w:t>
            </w:r>
          </w:p>
        </w:tc>
        <w:tc>
          <w:tcPr>
            <w:tcW w:w="1634" w:type="dxa"/>
            <w:shd w:val="clear" w:color="auto" w:fill="auto"/>
            <w:vAlign w:val="center"/>
            <w:hideMark/>
          </w:tcPr>
          <w:p w14:paraId="51BA8EF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103.897.260 </w:t>
            </w:r>
          </w:p>
        </w:tc>
        <w:tc>
          <w:tcPr>
            <w:tcW w:w="1972" w:type="dxa"/>
            <w:shd w:val="clear" w:color="auto" w:fill="auto"/>
            <w:vAlign w:val="center"/>
            <w:hideMark/>
          </w:tcPr>
          <w:p w14:paraId="7D0B85B3"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103.897.260 </w:t>
            </w:r>
          </w:p>
        </w:tc>
        <w:tc>
          <w:tcPr>
            <w:tcW w:w="1288" w:type="dxa"/>
            <w:shd w:val="clear" w:color="auto" w:fill="auto"/>
            <w:vAlign w:val="center"/>
            <w:hideMark/>
          </w:tcPr>
          <w:p w14:paraId="3E151A6A"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4AA32E0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23,5% BHXH, BHYT,BHTN KPCĐ</w:t>
            </w:r>
          </w:p>
        </w:tc>
      </w:tr>
      <w:tr w:rsidR="002657A2" w:rsidRPr="00F66C73" w14:paraId="40EECDD0" w14:textId="77777777" w:rsidTr="006B50F7">
        <w:trPr>
          <w:trHeight w:val="750"/>
        </w:trPr>
        <w:tc>
          <w:tcPr>
            <w:tcW w:w="671" w:type="dxa"/>
            <w:vMerge w:val="restart"/>
            <w:shd w:val="clear" w:color="auto" w:fill="auto"/>
            <w:vAlign w:val="center"/>
            <w:hideMark/>
          </w:tcPr>
          <w:p w14:paraId="0178FE3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w:t>
            </w:r>
          </w:p>
        </w:tc>
        <w:tc>
          <w:tcPr>
            <w:tcW w:w="3866" w:type="dxa"/>
            <w:shd w:val="clear" w:color="auto" w:fill="auto"/>
            <w:vAlign w:val="center"/>
            <w:hideMark/>
          </w:tcPr>
          <w:p w14:paraId="19BC6A9B"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Trực các ngày lễ tết trong năm</w:t>
            </w:r>
          </w:p>
        </w:tc>
        <w:tc>
          <w:tcPr>
            <w:tcW w:w="851" w:type="dxa"/>
            <w:shd w:val="clear" w:color="auto" w:fill="auto"/>
            <w:vAlign w:val="center"/>
            <w:hideMark/>
          </w:tcPr>
          <w:p w14:paraId="6C5276C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Ngày</w:t>
            </w:r>
          </w:p>
        </w:tc>
        <w:tc>
          <w:tcPr>
            <w:tcW w:w="1076" w:type="dxa"/>
            <w:shd w:val="clear" w:color="auto" w:fill="auto"/>
            <w:vAlign w:val="center"/>
            <w:hideMark/>
          </w:tcPr>
          <w:p w14:paraId="32A2A32B"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17</w:t>
            </w:r>
          </w:p>
        </w:tc>
        <w:tc>
          <w:tcPr>
            <w:tcW w:w="1366" w:type="dxa"/>
            <w:shd w:val="clear" w:color="auto" w:fill="auto"/>
            <w:vAlign w:val="center"/>
            <w:hideMark/>
          </w:tcPr>
          <w:p w14:paraId="245A6AC9"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6.637.091 </w:t>
            </w:r>
          </w:p>
        </w:tc>
        <w:tc>
          <w:tcPr>
            <w:tcW w:w="1634" w:type="dxa"/>
            <w:shd w:val="clear" w:color="auto" w:fill="auto"/>
            <w:vAlign w:val="center"/>
            <w:hideMark/>
          </w:tcPr>
          <w:p w14:paraId="3BBF6368"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112.830.547 </w:t>
            </w:r>
          </w:p>
        </w:tc>
        <w:tc>
          <w:tcPr>
            <w:tcW w:w="1972" w:type="dxa"/>
            <w:shd w:val="clear" w:color="auto" w:fill="auto"/>
            <w:vAlign w:val="center"/>
            <w:hideMark/>
          </w:tcPr>
          <w:p w14:paraId="38556413"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112.830.547 </w:t>
            </w:r>
          </w:p>
        </w:tc>
        <w:tc>
          <w:tcPr>
            <w:tcW w:w="1288" w:type="dxa"/>
            <w:shd w:val="clear" w:color="auto" w:fill="auto"/>
            <w:vAlign w:val="center"/>
            <w:hideMark/>
          </w:tcPr>
          <w:p w14:paraId="3EECF7D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23EC726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HSTB = (4,8*2340000*13 BC)/22 ngày *17 ngày trực</w:t>
            </w:r>
          </w:p>
        </w:tc>
      </w:tr>
      <w:tr w:rsidR="002657A2" w:rsidRPr="00F66C73" w14:paraId="2DD99112" w14:textId="77777777" w:rsidTr="006B50F7">
        <w:trPr>
          <w:trHeight w:val="750"/>
        </w:trPr>
        <w:tc>
          <w:tcPr>
            <w:tcW w:w="671" w:type="dxa"/>
            <w:vMerge/>
            <w:vAlign w:val="center"/>
            <w:hideMark/>
          </w:tcPr>
          <w:p w14:paraId="245A74F6" w14:textId="77777777" w:rsidR="00680148" w:rsidRPr="00F66C73" w:rsidRDefault="00680148" w:rsidP="00056583">
            <w:pPr>
              <w:rPr>
                <w:rFonts w:asciiTheme="majorHAnsi" w:hAnsiTheme="majorHAnsi" w:cstheme="majorHAnsi"/>
                <w:sz w:val="20"/>
                <w:szCs w:val="20"/>
                <w:lang w:eastAsia="en-GB"/>
              </w:rPr>
            </w:pPr>
          </w:p>
        </w:tc>
        <w:tc>
          <w:tcPr>
            <w:tcW w:w="3866" w:type="dxa"/>
            <w:shd w:val="clear" w:color="auto" w:fill="auto"/>
            <w:vAlign w:val="center"/>
            <w:hideMark/>
          </w:tcPr>
          <w:p w14:paraId="3D45D763"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Trực các ngày lễ tết trong năm cho HĐLĐ</w:t>
            </w:r>
          </w:p>
        </w:tc>
        <w:tc>
          <w:tcPr>
            <w:tcW w:w="851" w:type="dxa"/>
            <w:shd w:val="clear" w:color="auto" w:fill="auto"/>
            <w:vAlign w:val="center"/>
            <w:hideMark/>
          </w:tcPr>
          <w:p w14:paraId="3B64B88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Ngày</w:t>
            </w:r>
          </w:p>
        </w:tc>
        <w:tc>
          <w:tcPr>
            <w:tcW w:w="1076" w:type="dxa"/>
            <w:shd w:val="clear" w:color="auto" w:fill="auto"/>
            <w:vAlign w:val="center"/>
            <w:hideMark/>
          </w:tcPr>
          <w:p w14:paraId="2207B211"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17</w:t>
            </w:r>
          </w:p>
        </w:tc>
        <w:tc>
          <w:tcPr>
            <w:tcW w:w="1366" w:type="dxa"/>
            <w:shd w:val="clear" w:color="auto" w:fill="auto"/>
            <w:vAlign w:val="center"/>
            <w:hideMark/>
          </w:tcPr>
          <w:p w14:paraId="1C46F14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1.415.700 </w:t>
            </w:r>
          </w:p>
        </w:tc>
        <w:tc>
          <w:tcPr>
            <w:tcW w:w="1634" w:type="dxa"/>
            <w:shd w:val="clear" w:color="auto" w:fill="auto"/>
            <w:vAlign w:val="center"/>
            <w:hideMark/>
          </w:tcPr>
          <w:p w14:paraId="68A3B025"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24.066.900 </w:t>
            </w:r>
          </w:p>
        </w:tc>
        <w:tc>
          <w:tcPr>
            <w:tcW w:w="1972" w:type="dxa"/>
            <w:shd w:val="clear" w:color="auto" w:fill="auto"/>
            <w:vAlign w:val="center"/>
            <w:hideMark/>
          </w:tcPr>
          <w:p w14:paraId="6AA97CD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24.066.900 </w:t>
            </w:r>
          </w:p>
        </w:tc>
        <w:tc>
          <w:tcPr>
            <w:tcW w:w="1288" w:type="dxa"/>
            <w:shd w:val="clear" w:color="auto" w:fill="auto"/>
            <w:vAlign w:val="center"/>
            <w:hideMark/>
          </w:tcPr>
          <w:p w14:paraId="0327388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12B110A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HSTB = (1,43 x 2.340 x 11 LĐ)/26 ngày * 17 ngày trực</w:t>
            </w:r>
          </w:p>
        </w:tc>
      </w:tr>
      <w:tr w:rsidR="002657A2" w:rsidRPr="00F66C73" w14:paraId="50F52EE7" w14:textId="77777777" w:rsidTr="006B50F7">
        <w:trPr>
          <w:trHeight w:val="825"/>
        </w:trPr>
        <w:tc>
          <w:tcPr>
            <w:tcW w:w="671" w:type="dxa"/>
            <w:shd w:val="clear" w:color="auto" w:fill="auto"/>
            <w:vAlign w:val="center"/>
            <w:hideMark/>
          </w:tcPr>
          <w:p w14:paraId="0E9F3051"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4</w:t>
            </w:r>
          </w:p>
        </w:tc>
        <w:tc>
          <w:tcPr>
            <w:tcW w:w="3866" w:type="dxa"/>
            <w:shd w:val="clear" w:color="auto" w:fill="auto"/>
            <w:vAlign w:val="center"/>
            <w:hideMark/>
          </w:tcPr>
          <w:p w14:paraId="0C0D3F90"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quỹ tiền thưởng năm 2025 theo NĐ 73/2024/NĐ-CP</w:t>
            </w:r>
          </w:p>
        </w:tc>
        <w:tc>
          <w:tcPr>
            <w:tcW w:w="851" w:type="dxa"/>
            <w:shd w:val="clear" w:color="auto" w:fill="auto"/>
            <w:vAlign w:val="center"/>
            <w:hideMark/>
          </w:tcPr>
          <w:p w14:paraId="734C2A43"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Quỹ</w:t>
            </w:r>
          </w:p>
        </w:tc>
        <w:tc>
          <w:tcPr>
            <w:tcW w:w="1076" w:type="dxa"/>
            <w:shd w:val="clear" w:color="auto" w:fill="auto"/>
            <w:vAlign w:val="center"/>
            <w:hideMark/>
          </w:tcPr>
          <w:p w14:paraId="4BFE39F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366" w:type="dxa"/>
            <w:shd w:val="clear" w:color="auto" w:fill="auto"/>
            <w:vAlign w:val="center"/>
            <w:hideMark/>
          </w:tcPr>
          <w:p w14:paraId="7302625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634" w:type="dxa"/>
            <w:shd w:val="clear" w:color="auto" w:fill="auto"/>
            <w:vAlign w:val="center"/>
            <w:hideMark/>
          </w:tcPr>
          <w:p w14:paraId="3D828FF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972" w:type="dxa"/>
            <w:shd w:val="clear" w:color="auto" w:fill="auto"/>
            <w:vAlign w:val="center"/>
            <w:hideMark/>
          </w:tcPr>
          <w:p w14:paraId="54DB0A1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288" w:type="dxa"/>
            <w:shd w:val="clear" w:color="auto" w:fill="auto"/>
            <w:vAlign w:val="center"/>
            <w:hideMark/>
          </w:tcPr>
          <w:p w14:paraId="721E259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0995C00B"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10% quỹ tiền lương của năm 2027 (không bao gồm phụ cấp)</w:t>
            </w:r>
          </w:p>
        </w:tc>
      </w:tr>
      <w:tr w:rsidR="002657A2" w:rsidRPr="00F66C73" w14:paraId="115377A2" w14:textId="77777777" w:rsidTr="00E0759D">
        <w:trPr>
          <w:trHeight w:val="361"/>
        </w:trPr>
        <w:tc>
          <w:tcPr>
            <w:tcW w:w="671" w:type="dxa"/>
            <w:shd w:val="clear" w:color="auto" w:fill="auto"/>
            <w:vAlign w:val="center"/>
            <w:hideMark/>
          </w:tcPr>
          <w:p w14:paraId="691523A4"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3866" w:type="dxa"/>
            <w:shd w:val="clear" w:color="auto" w:fill="auto"/>
            <w:vAlign w:val="center"/>
            <w:hideMark/>
          </w:tcPr>
          <w:p w14:paraId="6B052E9B"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phục vụ cho hoạt động thu phí</w:t>
            </w:r>
          </w:p>
        </w:tc>
        <w:tc>
          <w:tcPr>
            <w:tcW w:w="851" w:type="dxa"/>
            <w:shd w:val="clear" w:color="auto" w:fill="auto"/>
            <w:vAlign w:val="center"/>
            <w:hideMark/>
          </w:tcPr>
          <w:p w14:paraId="40D9DCF4"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076" w:type="dxa"/>
            <w:shd w:val="clear" w:color="auto" w:fill="auto"/>
            <w:vAlign w:val="center"/>
            <w:hideMark/>
          </w:tcPr>
          <w:p w14:paraId="00FE652B"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366" w:type="dxa"/>
            <w:shd w:val="clear" w:color="auto" w:fill="auto"/>
            <w:vAlign w:val="center"/>
            <w:hideMark/>
          </w:tcPr>
          <w:p w14:paraId="3A7BE50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1.705.930.471 </w:t>
            </w:r>
          </w:p>
        </w:tc>
        <w:tc>
          <w:tcPr>
            <w:tcW w:w="1634" w:type="dxa"/>
            <w:shd w:val="clear" w:color="auto" w:fill="auto"/>
            <w:vAlign w:val="center"/>
            <w:hideMark/>
          </w:tcPr>
          <w:p w14:paraId="3E0D5505"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389.432.000 </w:t>
            </w:r>
          </w:p>
        </w:tc>
        <w:tc>
          <w:tcPr>
            <w:tcW w:w="1972" w:type="dxa"/>
            <w:shd w:val="clear" w:color="auto" w:fill="auto"/>
            <w:vAlign w:val="center"/>
            <w:hideMark/>
          </w:tcPr>
          <w:p w14:paraId="2083773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326.505.471 </w:t>
            </w:r>
          </w:p>
        </w:tc>
        <w:tc>
          <w:tcPr>
            <w:tcW w:w="1288" w:type="dxa"/>
            <w:shd w:val="clear" w:color="auto" w:fill="auto"/>
            <w:vAlign w:val="center"/>
            <w:hideMark/>
          </w:tcPr>
          <w:p w14:paraId="6E8116A6"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83,84%</w:t>
            </w:r>
          </w:p>
        </w:tc>
        <w:tc>
          <w:tcPr>
            <w:tcW w:w="1985" w:type="dxa"/>
            <w:shd w:val="clear" w:color="auto" w:fill="auto"/>
            <w:vAlign w:val="center"/>
            <w:hideMark/>
          </w:tcPr>
          <w:p w14:paraId="694EDBC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3EEB6BBA" w14:textId="77777777" w:rsidTr="00E0759D">
        <w:trPr>
          <w:trHeight w:val="737"/>
        </w:trPr>
        <w:tc>
          <w:tcPr>
            <w:tcW w:w="671" w:type="dxa"/>
            <w:shd w:val="clear" w:color="auto" w:fill="auto"/>
            <w:vAlign w:val="center"/>
            <w:hideMark/>
          </w:tcPr>
          <w:p w14:paraId="4A2136C0"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5.1</w:t>
            </w:r>
          </w:p>
        </w:tc>
        <w:tc>
          <w:tcPr>
            <w:tcW w:w="3866" w:type="dxa"/>
            <w:shd w:val="clear" w:color="auto" w:fill="auto"/>
            <w:vAlign w:val="center"/>
            <w:hideMark/>
          </w:tcPr>
          <w:p w14:paraId="773E46BA" w14:textId="77777777" w:rsidR="00680148" w:rsidRPr="00F66C73" w:rsidRDefault="00680148"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Trang trí các dịp lễ; Tết dương lịch; âm lịch; 30/4 + 01/05; 02/9; 19/05  cho các khu di tích</w:t>
            </w:r>
          </w:p>
        </w:tc>
        <w:tc>
          <w:tcPr>
            <w:tcW w:w="851" w:type="dxa"/>
            <w:shd w:val="clear" w:color="auto" w:fill="auto"/>
            <w:vAlign w:val="center"/>
            <w:hideMark/>
          </w:tcPr>
          <w:p w14:paraId="2B2C4BC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Lần</w:t>
            </w:r>
          </w:p>
        </w:tc>
        <w:tc>
          <w:tcPr>
            <w:tcW w:w="1076" w:type="dxa"/>
            <w:shd w:val="clear" w:color="auto" w:fill="auto"/>
            <w:vAlign w:val="center"/>
            <w:hideMark/>
          </w:tcPr>
          <w:p w14:paraId="5D62DA18"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1366" w:type="dxa"/>
            <w:shd w:val="clear" w:color="auto" w:fill="auto"/>
            <w:vAlign w:val="center"/>
            <w:hideMark/>
          </w:tcPr>
          <w:p w14:paraId="3455A04A"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9.000.000 </w:t>
            </w:r>
          </w:p>
        </w:tc>
        <w:tc>
          <w:tcPr>
            <w:tcW w:w="1634" w:type="dxa"/>
            <w:shd w:val="clear" w:color="auto" w:fill="auto"/>
            <w:vAlign w:val="center"/>
            <w:hideMark/>
          </w:tcPr>
          <w:p w14:paraId="53F2FAF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45.000.000 </w:t>
            </w:r>
          </w:p>
        </w:tc>
        <w:tc>
          <w:tcPr>
            <w:tcW w:w="1972" w:type="dxa"/>
            <w:shd w:val="clear" w:color="auto" w:fill="auto"/>
            <w:vAlign w:val="center"/>
            <w:hideMark/>
          </w:tcPr>
          <w:p w14:paraId="2B93C063"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88" w:type="dxa"/>
            <w:shd w:val="clear" w:color="auto" w:fill="auto"/>
            <w:vAlign w:val="center"/>
            <w:hideMark/>
          </w:tcPr>
          <w:p w14:paraId="5E484ED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17053C6A"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Cờ Đảng, hoa tử đằng, chong chóng, mành trúc, câu đối, cờ phướn các màu</w:t>
            </w:r>
          </w:p>
        </w:tc>
      </w:tr>
      <w:tr w:rsidR="002657A2" w:rsidRPr="00F66C73" w14:paraId="52E3E1FE" w14:textId="77777777" w:rsidTr="00E0759D">
        <w:trPr>
          <w:trHeight w:val="793"/>
        </w:trPr>
        <w:tc>
          <w:tcPr>
            <w:tcW w:w="671" w:type="dxa"/>
            <w:shd w:val="clear" w:color="auto" w:fill="auto"/>
            <w:vAlign w:val="center"/>
            <w:hideMark/>
          </w:tcPr>
          <w:p w14:paraId="68908167"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5.2</w:t>
            </w:r>
          </w:p>
        </w:tc>
        <w:tc>
          <w:tcPr>
            <w:tcW w:w="3866" w:type="dxa"/>
            <w:shd w:val="clear" w:color="auto" w:fill="auto"/>
            <w:vAlign w:val="center"/>
            <w:hideMark/>
          </w:tcPr>
          <w:p w14:paraId="0AC14D86" w14:textId="77777777" w:rsidR="00680148" w:rsidRPr="00F66C73" w:rsidRDefault="00680148"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Thuê khoán nhân công làm vệ sinh môi trường, soát vé, an ninh trật tự, các ngày lễ trong năm (12 ngày x 4 người : bến xe, đầu nguồn, trung tâm, sân suối x 300.000đ)</w:t>
            </w:r>
          </w:p>
        </w:tc>
        <w:tc>
          <w:tcPr>
            <w:tcW w:w="851" w:type="dxa"/>
            <w:shd w:val="clear" w:color="auto" w:fill="auto"/>
            <w:vAlign w:val="center"/>
            <w:hideMark/>
          </w:tcPr>
          <w:p w14:paraId="34C7BFE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Công</w:t>
            </w:r>
          </w:p>
        </w:tc>
        <w:tc>
          <w:tcPr>
            <w:tcW w:w="1076" w:type="dxa"/>
            <w:shd w:val="clear" w:color="auto" w:fill="auto"/>
            <w:vAlign w:val="center"/>
            <w:hideMark/>
          </w:tcPr>
          <w:p w14:paraId="6E190F66"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48</w:t>
            </w:r>
          </w:p>
        </w:tc>
        <w:tc>
          <w:tcPr>
            <w:tcW w:w="1366" w:type="dxa"/>
            <w:shd w:val="clear" w:color="auto" w:fill="auto"/>
            <w:vAlign w:val="center"/>
            <w:hideMark/>
          </w:tcPr>
          <w:p w14:paraId="5270B523"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300.000 </w:t>
            </w:r>
          </w:p>
        </w:tc>
        <w:tc>
          <w:tcPr>
            <w:tcW w:w="1634" w:type="dxa"/>
            <w:shd w:val="clear" w:color="auto" w:fill="auto"/>
            <w:vAlign w:val="center"/>
            <w:hideMark/>
          </w:tcPr>
          <w:p w14:paraId="48E1EDEF"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14.400.000 </w:t>
            </w:r>
          </w:p>
        </w:tc>
        <w:tc>
          <w:tcPr>
            <w:tcW w:w="1972" w:type="dxa"/>
            <w:shd w:val="clear" w:color="auto" w:fill="auto"/>
            <w:vAlign w:val="center"/>
            <w:hideMark/>
          </w:tcPr>
          <w:p w14:paraId="1E71CB15"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288" w:type="dxa"/>
            <w:shd w:val="clear" w:color="auto" w:fill="auto"/>
            <w:vAlign w:val="center"/>
            <w:hideMark/>
          </w:tcPr>
          <w:p w14:paraId="0E88B5A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2DACA287"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Tết dương lịch, 10/03, 30/4+01/5; 02/9</w:t>
            </w:r>
          </w:p>
        </w:tc>
      </w:tr>
      <w:tr w:rsidR="002657A2" w:rsidRPr="00F66C73" w14:paraId="4590FEA0" w14:textId="77777777" w:rsidTr="00E0759D">
        <w:trPr>
          <w:trHeight w:val="579"/>
        </w:trPr>
        <w:tc>
          <w:tcPr>
            <w:tcW w:w="671" w:type="dxa"/>
            <w:shd w:val="clear" w:color="auto" w:fill="auto"/>
            <w:vAlign w:val="center"/>
            <w:hideMark/>
          </w:tcPr>
          <w:p w14:paraId="0B61BC05"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5.3</w:t>
            </w:r>
          </w:p>
        </w:tc>
        <w:tc>
          <w:tcPr>
            <w:tcW w:w="3866" w:type="dxa"/>
            <w:shd w:val="clear" w:color="auto" w:fill="auto"/>
            <w:vAlign w:val="center"/>
            <w:hideMark/>
          </w:tcPr>
          <w:p w14:paraId="3F76D120" w14:textId="77777777" w:rsidR="00680148" w:rsidRPr="00F66C73" w:rsidRDefault="00680148"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Biên lai thu phí thăm quan:</w:t>
            </w:r>
          </w:p>
        </w:tc>
        <w:tc>
          <w:tcPr>
            <w:tcW w:w="851" w:type="dxa"/>
            <w:shd w:val="clear" w:color="auto" w:fill="auto"/>
            <w:vAlign w:val="center"/>
            <w:hideMark/>
          </w:tcPr>
          <w:p w14:paraId="4C419323"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Gói</w:t>
            </w:r>
          </w:p>
        </w:tc>
        <w:tc>
          <w:tcPr>
            <w:tcW w:w="1076" w:type="dxa"/>
            <w:shd w:val="clear" w:color="auto" w:fill="auto"/>
            <w:vAlign w:val="center"/>
            <w:hideMark/>
          </w:tcPr>
          <w:p w14:paraId="0AB68FBE"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w:t>
            </w:r>
          </w:p>
        </w:tc>
        <w:tc>
          <w:tcPr>
            <w:tcW w:w="1366" w:type="dxa"/>
            <w:shd w:val="clear" w:color="auto" w:fill="auto"/>
            <w:vAlign w:val="center"/>
            <w:hideMark/>
          </w:tcPr>
          <w:p w14:paraId="18B52053"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65.000.000 </w:t>
            </w:r>
          </w:p>
        </w:tc>
        <w:tc>
          <w:tcPr>
            <w:tcW w:w="1634" w:type="dxa"/>
            <w:shd w:val="clear" w:color="auto" w:fill="auto"/>
            <w:vAlign w:val="center"/>
            <w:hideMark/>
          </w:tcPr>
          <w:p w14:paraId="77A5E1BF"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65.000.000 </w:t>
            </w:r>
          </w:p>
        </w:tc>
        <w:tc>
          <w:tcPr>
            <w:tcW w:w="1972" w:type="dxa"/>
            <w:shd w:val="clear" w:color="auto" w:fill="auto"/>
            <w:vAlign w:val="center"/>
            <w:hideMark/>
          </w:tcPr>
          <w:p w14:paraId="31D2552C"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288" w:type="dxa"/>
            <w:shd w:val="clear" w:color="auto" w:fill="auto"/>
            <w:vAlign w:val="center"/>
            <w:hideMark/>
          </w:tcPr>
          <w:p w14:paraId="6D1A4B54"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24C8C742" w14:textId="77777777" w:rsidR="00680148" w:rsidRPr="00F66C73" w:rsidRDefault="00680148"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Bao gồm mệnh giá người lớn và trẻ em</w:t>
            </w:r>
          </w:p>
        </w:tc>
      </w:tr>
      <w:tr w:rsidR="002657A2" w:rsidRPr="00F66C73" w14:paraId="604F02DF" w14:textId="77777777" w:rsidTr="00E0759D">
        <w:trPr>
          <w:trHeight w:val="417"/>
        </w:trPr>
        <w:tc>
          <w:tcPr>
            <w:tcW w:w="671" w:type="dxa"/>
            <w:shd w:val="clear" w:color="auto" w:fill="auto"/>
            <w:vAlign w:val="center"/>
            <w:hideMark/>
          </w:tcPr>
          <w:p w14:paraId="66851D2F"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5.4</w:t>
            </w:r>
          </w:p>
        </w:tc>
        <w:tc>
          <w:tcPr>
            <w:tcW w:w="3866" w:type="dxa"/>
            <w:shd w:val="clear" w:color="auto" w:fill="auto"/>
            <w:vAlign w:val="center"/>
            <w:hideMark/>
          </w:tcPr>
          <w:p w14:paraId="1BBD84D8" w14:textId="77777777" w:rsidR="00680148" w:rsidRPr="00F66C73" w:rsidRDefault="00680148"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Dịch vụ công cộng : Điện, nước, cước viễn thông</w:t>
            </w:r>
          </w:p>
        </w:tc>
        <w:tc>
          <w:tcPr>
            <w:tcW w:w="851" w:type="dxa"/>
            <w:shd w:val="clear" w:color="auto" w:fill="auto"/>
            <w:vAlign w:val="center"/>
            <w:hideMark/>
          </w:tcPr>
          <w:p w14:paraId="509E141B"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Tháng</w:t>
            </w:r>
          </w:p>
        </w:tc>
        <w:tc>
          <w:tcPr>
            <w:tcW w:w="1076" w:type="dxa"/>
            <w:shd w:val="clear" w:color="auto" w:fill="auto"/>
            <w:vAlign w:val="center"/>
            <w:hideMark/>
          </w:tcPr>
          <w:p w14:paraId="5B762E24"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12</w:t>
            </w:r>
          </w:p>
        </w:tc>
        <w:tc>
          <w:tcPr>
            <w:tcW w:w="1366" w:type="dxa"/>
            <w:shd w:val="clear" w:color="auto" w:fill="auto"/>
            <w:vAlign w:val="center"/>
            <w:hideMark/>
          </w:tcPr>
          <w:p w14:paraId="5FD50F37"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16.086.000 </w:t>
            </w:r>
          </w:p>
        </w:tc>
        <w:tc>
          <w:tcPr>
            <w:tcW w:w="1634" w:type="dxa"/>
            <w:shd w:val="clear" w:color="auto" w:fill="auto"/>
            <w:vAlign w:val="center"/>
            <w:hideMark/>
          </w:tcPr>
          <w:p w14:paraId="0BB59FA7"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193.032.000 </w:t>
            </w:r>
          </w:p>
        </w:tc>
        <w:tc>
          <w:tcPr>
            <w:tcW w:w="1972" w:type="dxa"/>
            <w:shd w:val="clear" w:color="auto" w:fill="auto"/>
            <w:vAlign w:val="center"/>
            <w:hideMark/>
          </w:tcPr>
          <w:p w14:paraId="51BA8802"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288" w:type="dxa"/>
            <w:shd w:val="clear" w:color="auto" w:fill="auto"/>
            <w:vAlign w:val="center"/>
            <w:hideMark/>
          </w:tcPr>
          <w:p w14:paraId="7C00935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3D221A12" w14:textId="77777777" w:rsidR="00680148" w:rsidRPr="00F66C73" w:rsidRDefault="00680148"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Tính cho các khu</w:t>
            </w:r>
          </w:p>
        </w:tc>
      </w:tr>
      <w:tr w:rsidR="002657A2" w:rsidRPr="00F66C73" w14:paraId="69236FDC" w14:textId="77777777" w:rsidTr="00E0759D">
        <w:trPr>
          <w:trHeight w:val="509"/>
        </w:trPr>
        <w:tc>
          <w:tcPr>
            <w:tcW w:w="671" w:type="dxa"/>
            <w:shd w:val="clear" w:color="auto" w:fill="auto"/>
            <w:vAlign w:val="center"/>
            <w:hideMark/>
          </w:tcPr>
          <w:p w14:paraId="522E192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6</w:t>
            </w:r>
          </w:p>
        </w:tc>
        <w:tc>
          <w:tcPr>
            <w:tcW w:w="3866" w:type="dxa"/>
            <w:shd w:val="clear" w:color="auto" w:fill="auto"/>
            <w:vAlign w:val="center"/>
            <w:hideMark/>
          </w:tcPr>
          <w:p w14:paraId="4D87B579"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Thuê dồn, gom xử lý rác thải, vận chuyển rác thải tại KDT đặc biệt Pác Bó</w:t>
            </w:r>
          </w:p>
        </w:tc>
        <w:tc>
          <w:tcPr>
            <w:tcW w:w="851" w:type="dxa"/>
            <w:shd w:val="clear" w:color="auto" w:fill="auto"/>
            <w:vAlign w:val="center"/>
            <w:hideMark/>
          </w:tcPr>
          <w:p w14:paraId="6A49C7A9"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m3</w:t>
            </w:r>
          </w:p>
        </w:tc>
        <w:tc>
          <w:tcPr>
            <w:tcW w:w="1076" w:type="dxa"/>
            <w:shd w:val="clear" w:color="auto" w:fill="auto"/>
            <w:vAlign w:val="center"/>
            <w:hideMark/>
          </w:tcPr>
          <w:p w14:paraId="2B7D7D08"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360</w:t>
            </w:r>
          </w:p>
        </w:tc>
        <w:tc>
          <w:tcPr>
            <w:tcW w:w="1366" w:type="dxa"/>
            <w:shd w:val="clear" w:color="auto" w:fill="auto"/>
            <w:vAlign w:val="center"/>
            <w:hideMark/>
          </w:tcPr>
          <w:p w14:paraId="08325F32"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200.000 </w:t>
            </w:r>
          </w:p>
        </w:tc>
        <w:tc>
          <w:tcPr>
            <w:tcW w:w="1634" w:type="dxa"/>
            <w:shd w:val="clear" w:color="auto" w:fill="auto"/>
            <w:vAlign w:val="center"/>
            <w:hideMark/>
          </w:tcPr>
          <w:p w14:paraId="0F7AB8F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72.000.000 </w:t>
            </w:r>
          </w:p>
        </w:tc>
        <w:tc>
          <w:tcPr>
            <w:tcW w:w="1972" w:type="dxa"/>
            <w:shd w:val="clear" w:color="auto" w:fill="auto"/>
            <w:vAlign w:val="center"/>
            <w:hideMark/>
          </w:tcPr>
          <w:p w14:paraId="721781B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88" w:type="dxa"/>
            <w:shd w:val="clear" w:color="auto" w:fill="auto"/>
            <w:vAlign w:val="center"/>
            <w:hideMark/>
          </w:tcPr>
          <w:p w14:paraId="0AD9734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53290EA3"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Mỗi tháng 30m3</w:t>
            </w:r>
          </w:p>
        </w:tc>
      </w:tr>
      <w:tr w:rsidR="002657A2" w:rsidRPr="00F66C73" w14:paraId="3F21041F" w14:textId="77777777" w:rsidTr="006B50F7">
        <w:trPr>
          <w:trHeight w:val="615"/>
        </w:trPr>
        <w:tc>
          <w:tcPr>
            <w:tcW w:w="671" w:type="dxa"/>
            <w:shd w:val="clear" w:color="auto" w:fill="auto"/>
            <w:vAlign w:val="center"/>
            <w:hideMark/>
          </w:tcPr>
          <w:p w14:paraId="0F87334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866" w:type="dxa"/>
            <w:shd w:val="clear" w:color="auto" w:fill="auto"/>
            <w:vAlign w:val="center"/>
            <w:hideMark/>
          </w:tcPr>
          <w:p w14:paraId="50C7C56C"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KHÔNG THƯỜNG XUYÊN</w:t>
            </w:r>
          </w:p>
        </w:tc>
        <w:tc>
          <w:tcPr>
            <w:tcW w:w="851" w:type="dxa"/>
            <w:shd w:val="clear" w:color="auto" w:fill="auto"/>
            <w:vAlign w:val="center"/>
            <w:hideMark/>
          </w:tcPr>
          <w:p w14:paraId="1AED9FC5"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291712BF"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7536FC7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5980E56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1.316.498.471 </w:t>
            </w:r>
          </w:p>
        </w:tc>
        <w:tc>
          <w:tcPr>
            <w:tcW w:w="1972" w:type="dxa"/>
            <w:shd w:val="clear" w:color="auto" w:fill="auto"/>
            <w:vAlign w:val="center"/>
            <w:hideMark/>
          </w:tcPr>
          <w:p w14:paraId="40ECAD4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1.264.000.000 </w:t>
            </w:r>
          </w:p>
        </w:tc>
        <w:tc>
          <w:tcPr>
            <w:tcW w:w="1288" w:type="dxa"/>
            <w:shd w:val="clear" w:color="auto" w:fill="auto"/>
            <w:vAlign w:val="center"/>
            <w:hideMark/>
          </w:tcPr>
          <w:p w14:paraId="52BF697C"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96,01%</w:t>
            </w:r>
          </w:p>
        </w:tc>
        <w:tc>
          <w:tcPr>
            <w:tcW w:w="1985" w:type="dxa"/>
            <w:shd w:val="clear" w:color="auto" w:fill="auto"/>
            <w:vAlign w:val="center"/>
            <w:hideMark/>
          </w:tcPr>
          <w:p w14:paraId="143E8FD8"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75D0FDC3" w14:textId="77777777" w:rsidTr="006B50F7">
        <w:trPr>
          <w:trHeight w:val="930"/>
        </w:trPr>
        <w:tc>
          <w:tcPr>
            <w:tcW w:w="671" w:type="dxa"/>
            <w:shd w:val="clear" w:color="auto" w:fill="auto"/>
            <w:vAlign w:val="center"/>
            <w:hideMark/>
          </w:tcPr>
          <w:p w14:paraId="70A7EB01"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866" w:type="dxa"/>
            <w:shd w:val="clear" w:color="auto" w:fill="auto"/>
            <w:vAlign w:val="center"/>
            <w:hideMark/>
          </w:tcPr>
          <w:p w14:paraId="74EF8C15"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Sửa chữa nhỏ khu di tích Pác Bó</w:t>
            </w:r>
          </w:p>
        </w:tc>
        <w:tc>
          <w:tcPr>
            <w:tcW w:w="851" w:type="dxa"/>
            <w:shd w:val="clear" w:color="auto" w:fill="auto"/>
            <w:vAlign w:val="center"/>
            <w:hideMark/>
          </w:tcPr>
          <w:p w14:paraId="24DDF24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Khu</w:t>
            </w:r>
          </w:p>
        </w:tc>
        <w:tc>
          <w:tcPr>
            <w:tcW w:w="1076" w:type="dxa"/>
            <w:shd w:val="clear" w:color="auto" w:fill="auto"/>
            <w:vAlign w:val="center"/>
            <w:hideMark/>
          </w:tcPr>
          <w:p w14:paraId="71A3350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366" w:type="dxa"/>
            <w:shd w:val="clear" w:color="auto" w:fill="auto"/>
            <w:vAlign w:val="center"/>
            <w:hideMark/>
          </w:tcPr>
          <w:p w14:paraId="1D3614BA"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316.498.471 </w:t>
            </w:r>
          </w:p>
        </w:tc>
        <w:tc>
          <w:tcPr>
            <w:tcW w:w="1634" w:type="dxa"/>
            <w:shd w:val="clear" w:color="auto" w:fill="auto"/>
            <w:vAlign w:val="center"/>
            <w:hideMark/>
          </w:tcPr>
          <w:p w14:paraId="3EC5ECA0"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316.498.471 </w:t>
            </w:r>
          </w:p>
        </w:tc>
        <w:tc>
          <w:tcPr>
            <w:tcW w:w="1972" w:type="dxa"/>
            <w:shd w:val="clear" w:color="auto" w:fill="auto"/>
            <w:vAlign w:val="center"/>
            <w:hideMark/>
          </w:tcPr>
          <w:p w14:paraId="4A1393C9"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88" w:type="dxa"/>
            <w:shd w:val="clear" w:color="auto" w:fill="auto"/>
            <w:vAlign w:val="center"/>
            <w:hideMark/>
          </w:tcPr>
          <w:p w14:paraId="6C1961CE"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985" w:type="dxa"/>
            <w:shd w:val="clear" w:color="auto" w:fill="auto"/>
            <w:vAlign w:val="center"/>
            <w:hideMark/>
          </w:tcPr>
          <w:p w14:paraId="24CA093C"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Mua dây điện, bóng điện, đui, ren, tê, ống nhựa , ....sửa chữa nhỏ đường điện nước</w:t>
            </w:r>
          </w:p>
        </w:tc>
      </w:tr>
      <w:tr w:rsidR="002657A2" w:rsidRPr="00F66C73" w14:paraId="2951827F" w14:textId="77777777" w:rsidTr="00B62EB5">
        <w:trPr>
          <w:trHeight w:val="497"/>
        </w:trPr>
        <w:tc>
          <w:tcPr>
            <w:tcW w:w="671" w:type="dxa"/>
            <w:shd w:val="clear" w:color="auto" w:fill="auto"/>
            <w:vAlign w:val="center"/>
            <w:hideMark/>
          </w:tcPr>
          <w:p w14:paraId="6DA4202B"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866" w:type="dxa"/>
            <w:shd w:val="clear" w:color="auto" w:fill="auto"/>
            <w:vAlign w:val="center"/>
            <w:hideMark/>
          </w:tcPr>
          <w:p w14:paraId="4C72F50D" w14:textId="77777777" w:rsidR="00680148" w:rsidRPr="00F66C73" w:rsidRDefault="00680148"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Chỉnh trang khuôn viên các khu di tích  </w:t>
            </w:r>
          </w:p>
        </w:tc>
        <w:tc>
          <w:tcPr>
            <w:tcW w:w="851" w:type="dxa"/>
            <w:shd w:val="clear" w:color="auto" w:fill="auto"/>
            <w:vAlign w:val="center"/>
            <w:hideMark/>
          </w:tcPr>
          <w:p w14:paraId="712FCF0F"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Khu</w:t>
            </w:r>
          </w:p>
        </w:tc>
        <w:tc>
          <w:tcPr>
            <w:tcW w:w="1076" w:type="dxa"/>
            <w:shd w:val="clear" w:color="auto" w:fill="auto"/>
            <w:vAlign w:val="center"/>
            <w:hideMark/>
          </w:tcPr>
          <w:p w14:paraId="52275C6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1366" w:type="dxa"/>
            <w:shd w:val="clear" w:color="auto" w:fill="auto"/>
            <w:vAlign w:val="center"/>
            <w:hideMark/>
          </w:tcPr>
          <w:p w14:paraId="4B1088E6"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500.000.000 </w:t>
            </w:r>
          </w:p>
        </w:tc>
        <w:tc>
          <w:tcPr>
            <w:tcW w:w="1634" w:type="dxa"/>
            <w:shd w:val="clear" w:color="auto" w:fill="auto"/>
            <w:vAlign w:val="center"/>
            <w:hideMark/>
          </w:tcPr>
          <w:p w14:paraId="5460C335"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1.000.000.000 </w:t>
            </w:r>
          </w:p>
        </w:tc>
        <w:tc>
          <w:tcPr>
            <w:tcW w:w="1972" w:type="dxa"/>
            <w:shd w:val="clear" w:color="auto" w:fill="auto"/>
            <w:vAlign w:val="center"/>
            <w:hideMark/>
          </w:tcPr>
          <w:p w14:paraId="1F2DB86D"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288" w:type="dxa"/>
            <w:shd w:val="clear" w:color="auto" w:fill="auto"/>
            <w:vAlign w:val="center"/>
            <w:hideMark/>
          </w:tcPr>
          <w:p w14:paraId="3808DDDA"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985" w:type="dxa"/>
            <w:shd w:val="clear" w:color="auto" w:fill="auto"/>
            <w:vAlign w:val="center"/>
            <w:hideMark/>
          </w:tcPr>
          <w:p w14:paraId="4733CD23" w14:textId="77777777" w:rsidR="00680148" w:rsidRPr="00F66C73" w:rsidRDefault="00680148"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6B50F7" w:rsidRPr="00F66C73" w14:paraId="6346A595" w14:textId="77777777" w:rsidTr="00E0759D">
        <w:trPr>
          <w:trHeight w:val="377"/>
        </w:trPr>
        <w:tc>
          <w:tcPr>
            <w:tcW w:w="671" w:type="dxa"/>
            <w:shd w:val="clear" w:color="auto" w:fill="auto"/>
            <w:vAlign w:val="center"/>
            <w:hideMark/>
          </w:tcPr>
          <w:p w14:paraId="37080041"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VII</w:t>
            </w:r>
          </w:p>
        </w:tc>
        <w:tc>
          <w:tcPr>
            <w:tcW w:w="3866" w:type="dxa"/>
            <w:shd w:val="clear" w:color="auto" w:fill="auto"/>
            <w:vAlign w:val="center"/>
            <w:hideMark/>
          </w:tcPr>
          <w:p w14:paraId="48FE8758" w14:textId="77777777" w:rsidR="00680148" w:rsidRPr="00F66C73" w:rsidRDefault="00680148"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Tính tỷ lệ để lại (%): C/A*100</w:t>
            </w:r>
          </w:p>
        </w:tc>
        <w:tc>
          <w:tcPr>
            <w:tcW w:w="851" w:type="dxa"/>
            <w:shd w:val="clear" w:color="auto" w:fill="auto"/>
            <w:vAlign w:val="center"/>
            <w:hideMark/>
          </w:tcPr>
          <w:p w14:paraId="679B0A9E"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076" w:type="dxa"/>
            <w:shd w:val="clear" w:color="auto" w:fill="auto"/>
            <w:vAlign w:val="center"/>
            <w:hideMark/>
          </w:tcPr>
          <w:p w14:paraId="41F32C76"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366" w:type="dxa"/>
            <w:shd w:val="clear" w:color="auto" w:fill="auto"/>
            <w:vAlign w:val="center"/>
            <w:hideMark/>
          </w:tcPr>
          <w:p w14:paraId="28FD7546"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634" w:type="dxa"/>
            <w:shd w:val="clear" w:color="auto" w:fill="auto"/>
            <w:vAlign w:val="center"/>
            <w:hideMark/>
          </w:tcPr>
          <w:p w14:paraId="1E88C01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90,00%</w:t>
            </w:r>
          </w:p>
        </w:tc>
        <w:tc>
          <w:tcPr>
            <w:tcW w:w="1972" w:type="dxa"/>
            <w:shd w:val="clear" w:color="auto" w:fill="auto"/>
            <w:vAlign w:val="center"/>
            <w:hideMark/>
          </w:tcPr>
          <w:p w14:paraId="7F3D2A82"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90,00%</w:t>
            </w:r>
          </w:p>
        </w:tc>
        <w:tc>
          <w:tcPr>
            <w:tcW w:w="1288" w:type="dxa"/>
            <w:shd w:val="clear" w:color="auto" w:fill="auto"/>
            <w:vAlign w:val="center"/>
            <w:hideMark/>
          </w:tcPr>
          <w:p w14:paraId="6894B15D"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985" w:type="dxa"/>
            <w:shd w:val="clear" w:color="auto" w:fill="auto"/>
            <w:vAlign w:val="center"/>
            <w:hideMark/>
          </w:tcPr>
          <w:p w14:paraId="2B652B9B" w14:textId="77777777" w:rsidR="00680148" w:rsidRPr="00F66C73" w:rsidRDefault="00680148"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bl>
    <w:p w14:paraId="284B41E3" w14:textId="77777777" w:rsidR="00680148" w:rsidRPr="00F66C73" w:rsidRDefault="00680148" w:rsidP="00680148"/>
    <w:p w14:paraId="4E63C86E" w14:textId="6DD7135A" w:rsidR="00571920" w:rsidRPr="00F66C73" w:rsidRDefault="00571920" w:rsidP="00FA3C88">
      <w:pPr>
        <w:tabs>
          <w:tab w:val="left" w:pos="709"/>
          <w:tab w:val="left" w:pos="1177"/>
        </w:tabs>
        <w:spacing w:line="288" w:lineRule="auto"/>
        <w:jc w:val="center"/>
        <w:rPr>
          <w:b/>
          <w:sz w:val="28"/>
          <w:szCs w:val="28"/>
          <w:lang w:val="nl-NL"/>
        </w:rPr>
      </w:pPr>
    </w:p>
    <w:p w14:paraId="0734450F" w14:textId="3B7DEE31" w:rsidR="00571920" w:rsidRPr="00F66C73" w:rsidRDefault="00571920" w:rsidP="00232E7D">
      <w:pPr>
        <w:tabs>
          <w:tab w:val="left" w:pos="709"/>
          <w:tab w:val="left" w:pos="1177"/>
        </w:tabs>
        <w:spacing w:line="288" w:lineRule="auto"/>
        <w:rPr>
          <w:b/>
          <w:sz w:val="28"/>
          <w:szCs w:val="28"/>
          <w:lang w:val="nl-NL"/>
        </w:rPr>
      </w:pPr>
    </w:p>
    <w:p w14:paraId="5F9FAD10" w14:textId="1AE7A8C7" w:rsidR="00680148" w:rsidRPr="00F66C73" w:rsidRDefault="00680148" w:rsidP="003039E3">
      <w:pPr>
        <w:jc w:val="center"/>
        <w:rPr>
          <w:b/>
          <w:bCs/>
          <w:sz w:val="26"/>
          <w:szCs w:val="26"/>
          <w:lang w:eastAsia="en-GB"/>
        </w:rPr>
      </w:pPr>
    </w:p>
    <w:p w14:paraId="44428EAB" w14:textId="08DFF08F" w:rsidR="00D25FBA" w:rsidRPr="00F66C73" w:rsidRDefault="00D25FBA" w:rsidP="003039E3">
      <w:pPr>
        <w:jc w:val="center"/>
        <w:rPr>
          <w:b/>
          <w:bCs/>
          <w:sz w:val="26"/>
          <w:szCs w:val="26"/>
          <w:lang w:eastAsia="en-GB"/>
        </w:rPr>
      </w:pPr>
    </w:p>
    <w:p w14:paraId="121C4344" w14:textId="5C20DD88" w:rsidR="00D25FBA" w:rsidRPr="00F66C73" w:rsidRDefault="00D25FBA" w:rsidP="003039E3">
      <w:pPr>
        <w:jc w:val="center"/>
        <w:rPr>
          <w:b/>
          <w:bCs/>
          <w:sz w:val="26"/>
          <w:szCs w:val="26"/>
          <w:lang w:eastAsia="en-GB"/>
        </w:rPr>
      </w:pPr>
    </w:p>
    <w:p w14:paraId="73DFA2D0" w14:textId="3196E86F" w:rsidR="00D25FBA" w:rsidRPr="00F66C73" w:rsidRDefault="00D25FBA" w:rsidP="003039E3">
      <w:pPr>
        <w:jc w:val="center"/>
        <w:rPr>
          <w:b/>
          <w:bCs/>
          <w:sz w:val="26"/>
          <w:szCs w:val="26"/>
          <w:lang w:eastAsia="en-GB"/>
        </w:rPr>
      </w:pPr>
    </w:p>
    <w:p w14:paraId="055FBEFF" w14:textId="4BDD1E6E" w:rsidR="00D25FBA" w:rsidRPr="00F66C73" w:rsidRDefault="00D25FBA" w:rsidP="003039E3">
      <w:pPr>
        <w:jc w:val="center"/>
        <w:rPr>
          <w:b/>
          <w:bCs/>
          <w:sz w:val="26"/>
          <w:szCs w:val="26"/>
          <w:lang w:eastAsia="en-GB"/>
        </w:rPr>
      </w:pPr>
    </w:p>
    <w:p w14:paraId="7CE539A0" w14:textId="5664BF98" w:rsidR="00D25FBA" w:rsidRPr="00F66C73" w:rsidRDefault="00D25FBA" w:rsidP="003039E3">
      <w:pPr>
        <w:jc w:val="center"/>
        <w:rPr>
          <w:b/>
          <w:bCs/>
          <w:sz w:val="26"/>
          <w:szCs w:val="26"/>
          <w:lang w:eastAsia="en-GB"/>
        </w:rPr>
      </w:pPr>
    </w:p>
    <w:p w14:paraId="7217112B" w14:textId="50D47A9F" w:rsidR="00D25FBA" w:rsidRPr="00F66C73" w:rsidRDefault="00D25FBA" w:rsidP="003039E3">
      <w:pPr>
        <w:jc w:val="center"/>
        <w:rPr>
          <w:b/>
          <w:bCs/>
          <w:sz w:val="26"/>
          <w:szCs w:val="26"/>
          <w:lang w:eastAsia="en-GB"/>
        </w:rPr>
      </w:pPr>
    </w:p>
    <w:p w14:paraId="02710AB2" w14:textId="1F8BA9CF" w:rsidR="00D25FBA" w:rsidRPr="00F66C73" w:rsidRDefault="00D25FBA" w:rsidP="003039E3">
      <w:pPr>
        <w:jc w:val="center"/>
        <w:rPr>
          <w:b/>
          <w:bCs/>
          <w:sz w:val="26"/>
          <w:szCs w:val="26"/>
          <w:lang w:eastAsia="en-GB"/>
        </w:rPr>
      </w:pPr>
    </w:p>
    <w:p w14:paraId="4BFE2FBB" w14:textId="4B43FA40" w:rsidR="00D25FBA" w:rsidRPr="00F66C73" w:rsidRDefault="00D25FBA" w:rsidP="003039E3">
      <w:pPr>
        <w:jc w:val="center"/>
        <w:rPr>
          <w:b/>
          <w:bCs/>
          <w:sz w:val="26"/>
          <w:szCs w:val="26"/>
          <w:lang w:eastAsia="en-GB"/>
        </w:rPr>
      </w:pPr>
    </w:p>
    <w:p w14:paraId="09E456A6" w14:textId="6BBD36FC" w:rsidR="00D25FBA" w:rsidRPr="00F66C73" w:rsidRDefault="00D25FBA" w:rsidP="003039E3">
      <w:pPr>
        <w:jc w:val="center"/>
        <w:rPr>
          <w:b/>
          <w:bCs/>
          <w:sz w:val="26"/>
          <w:szCs w:val="26"/>
          <w:lang w:eastAsia="en-GB"/>
        </w:rPr>
      </w:pPr>
    </w:p>
    <w:p w14:paraId="54F362DF" w14:textId="38D9D627" w:rsidR="00D25FBA" w:rsidRPr="00F66C73" w:rsidRDefault="00D25FBA" w:rsidP="003039E3">
      <w:pPr>
        <w:jc w:val="center"/>
        <w:rPr>
          <w:b/>
          <w:bCs/>
          <w:sz w:val="26"/>
          <w:szCs w:val="26"/>
          <w:lang w:eastAsia="en-GB"/>
        </w:rPr>
      </w:pPr>
    </w:p>
    <w:p w14:paraId="17F972B5" w14:textId="4B74C725" w:rsidR="00D25FBA" w:rsidRPr="00F66C73" w:rsidRDefault="00D25FBA" w:rsidP="003039E3">
      <w:pPr>
        <w:jc w:val="center"/>
        <w:rPr>
          <w:b/>
          <w:bCs/>
          <w:sz w:val="26"/>
          <w:szCs w:val="26"/>
          <w:lang w:eastAsia="en-GB"/>
        </w:rPr>
      </w:pPr>
    </w:p>
    <w:p w14:paraId="5A08B107" w14:textId="7F84D2ED" w:rsidR="00E71266" w:rsidRPr="00F66C73" w:rsidRDefault="00E71266" w:rsidP="003039E3">
      <w:pPr>
        <w:jc w:val="center"/>
        <w:rPr>
          <w:b/>
          <w:bCs/>
          <w:sz w:val="26"/>
          <w:szCs w:val="26"/>
          <w:lang w:eastAsia="en-GB"/>
        </w:rPr>
      </w:pPr>
    </w:p>
    <w:p w14:paraId="259CCD8D" w14:textId="4EFFB898" w:rsidR="00E71266" w:rsidRPr="00F66C73" w:rsidRDefault="00E71266" w:rsidP="003039E3">
      <w:pPr>
        <w:jc w:val="center"/>
        <w:rPr>
          <w:b/>
          <w:bCs/>
          <w:sz w:val="26"/>
          <w:szCs w:val="26"/>
          <w:lang w:eastAsia="en-GB"/>
        </w:rPr>
      </w:pPr>
    </w:p>
    <w:p w14:paraId="43597F21" w14:textId="6BA53750" w:rsidR="00E71266" w:rsidRPr="00F66C73" w:rsidRDefault="00E71266" w:rsidP="003039E3">
      <w:pPr>
        <w:jc w:val="center"/>
        <w:rPr>
          <w:b/>
          <w:bCs/>
          <w:sz w:val="26"/>
          <w:szCs w:val="26"/>
          <w:lang w:eastAsia="en-GB"/>
        </w:rPr>
      </w:pPr>
    </w:p>
    <w:p w14:paraId="3C47D739" w14:textId="48F9CC05" w:rsidR="00E71266" w:rsidRPr="00F66C73" w:rsidRDefault="00E71266" w:rsidP="003039E3">
      <w:pPr>
        <w:jc w:val="center"/>
        <w:rPr>
          <w:b/>
          <w:bCs/>
          <w:sz w:val="26"/>
          <w:szCs w:val="26"/>
          <w:lang w:eastAsia="en-GB"/>
        </w:rPr>
      </w:pPr>
    </w:p>
    <w:p w14:paraId="3214C757" w14:textId="5A018D22" w:rsidR="00E71266" w:rsidRPr="00F66C73" w:rsidRDefault="00E71266" w:rsidP="003039E3">
      <w:pPr>
        <w:jc w:val="center"/>
        <w:rPr>
          <w:b/>
          <w:bCs/>
          <w:sz w:val="26"/>
          <w:szCs w:val="26"/>
          <w:lang w:eastAsia="en-GB"/>
        </w:rPr>
      </w:pPr>
    </w:p>
    <w:p w14:paraId="08903E27" w14:textId="41E02193" w:rsidR="00E71266" w:rsidRPr="00F66C73" w:rsidRDefault="00E71266" w:rsidP="003039E3">
      <w:pPr>
        <w:jc w:val="center"/>
        <w:rPr>
          <w:b/>
          <w:bCs/>
          <w:sz w:val="26"/>
          <w:szCs w:val="26"/>
          <w:lang w:eastAsia="en-GB"/>
        </w:rPr>
      </w:pPr>
    </w:p>
    <w:p w14:paraId="4E74CB36" w14:textId="5AC5E3D5" w:rsidR="00E71266" w:rsidRPr="00F66C73" w:rsidRDefault="00E71266" w:rsidP="003039E3">
      <w:pPr>
        <w:jc w:val="center"/>
        <w:rPr>
          <w:b/>
          <w:bCs/>
          <w:sz w:val="26"/>
          <w:szCs w:val="26"/>
          <w:lang w:eastAsia="en-GB"/>
        </w:rPr>
      </w:pPr>
    </w:p>
    <w:p w14:paraId="74C23DCA" w14:textId="77777777" w:rsidR="00E71266" w:rsidRPr="00F66C73" w:rsidRDefault="00E71266" w:rsidP="003039E3">
      <w:pPr>
        <w:jc w:val="center"/>
        <w:rPr>
          <w:b/>
          <w:bCs/>
          <w:sz w:val="26"/>
          <w:szCs w:val="26"/>
          <w:lang w:eastAsia="en-GB"/>
        </w:rPr>
      </w:pPr>
    </w:p>
    <w:p w14:paraId="66479EE3" w14:textId="0795D1F7" w:rsidR="00D25FBA" w:rsidRPr="00F66C73" w:rsidRDefault="00D25FBA" w:rsidP="003039E3">
      <w:pPr>
        <w:jc w:val="center"/>
        <w:rPr>
          <w:b/>
          <w:bCs/>
          <w:sz w:val="26"/>
          <w:szCs w:val="26"/>
          <w:lang w:eastAsia="en-GB"/>
        </w:rPr>
      </w:pPr>
    </w:p>
    <w:p w14:paraId="19A4A5C8" w14:textId="7C754952" w:rsidR="00D25FBA" w:rsidRPr="00F66C73" w:rsidRDefault="00D25FBA" w:rsidP="003039E3">
      <w:pPr>
        <w:jc w:val="center"/>
        <w:rPr>
          <w:b/>
          <w:bCs/>
          <w:sz w:val="26"/>
          <w:szCs w:val="26"/>
          <w:lang w:eastAsia="en-GB"/>
        </w:rPr>
      </w:pPr>
    </w:p>
    <w:p w14:paraId="64A0F348" w14:textId="378E0D44" w:rsidR="003039E3" w:rsidRPr="00F66C73" w:rsidRDefault="003039E3" w:rsidP="003039E3">
      <w:pPr>
        <w:jc w:val="center"/>
        <w:rPr>
          <w:b/>
          <w:bCs/>
          <w:sz w:val="26"/>
          <w:szCs w:val="26"/>
          <w:lang w:eastAsia="en-GB"/>
        </w:rPr>
      </w:pPr>
      <w:r w:rsidRPr="00F66C73">
        <w:rPr>
          <w:b/>
          <w:bCs/>
          <w:sz w:val="26"/>
          <w:szCs w:val="26"/>
          <w:lang w:eastAsia="en-GB"/>
        </w:rPr>
        <w:t>Phụ lục 6</w:t>
      </w:r>
    </w:p>
    <w:p w14:paraId="0DA1ECDF" w14:textId="0E9DAD90" w:rsidR="003039E3" w:rsidRPr="00F66C73" w:rsidRDefault="003039E3" w:rsidP="003039E3">
      <w:pPr>
        <w:tabs>
          <w:tab w:val="left" w:pos="709"/>
          <w:tab w:val="left" w:pos="1177"/>
        </w:tabs>
        <w:jc w:val="center"/>
        <w:rPr>
          <w:b/>
          <w:bCs/>
          <w:sz w:val="26"/>
          <w:szCs w:val="26"/>
          <w:lang w:eastAsia="en-GB"/>
        </w:rPr>
      </w:pPr>
      <w:r w:rsidRPr="00F66C73">
        <w:rPr>
          <w:b/>
          <w:bCs/>
          <w:sz w:val="26"/>
          <w:szCs w:val="26"/>
          <w:lang w:eastAsia="en-GB"/>
        </w:rPr>
        <w:t xml:space="preserve">DỰ TOÁN THU PHÍ, CHI PHÍ THAM QUAN </w:t>
      </w:r>
      <w:r w:rsidRPr="00F66C73">
        <w:rPr>
          <w:b/>
          <w:spacing w:val="-4"/>
          <w:sz w:val="26"/>
          <w:szCs w:val="26"/>
          <w:lang w:val="nl-NL"/>
        </w:rPr>
        <w:t xml:space="preserve">TẠI BQL CÁC DI TÍCH QUỐC GIA ĐẶC BIỆT </w:t>
      </w:r>
      <w:r w:rsidRPr="00F66C73">
        <w:rPr>
          <w:b/>
          <w:bCs/>
          <w:sz w:val="26"/>
          <w:szCs w:val="26"/>
          <w:lang w:eastAsia="en-GB"/>
        </w:rPr>
        <w:t>NĂM 2028</w:t>
      </w:r>
    </w:p>
    <w:p w14:paraId="521838C4" w14:textId="77777777" w:rsidR="00911F69" w:rsidRPr="00F66C73" w:rsidRDefault="00911F69" w:rsidP="003039E3">
      <w:pPr>
        <w:tabs>
          <w:tab w:val="left" w:pos="709"/>
          <w:tab w:val="left" w:pos="1177"/>
        </w:tabs>
        <w:jc w:val="center"/>
        <w:rPr>
          <w:b/>
          <w:bCs/>
          <w:sz w:val="26"/>
          <w:szCs w:val="26"/>
          <w:lang w:eastAsia="en-GB"/>
        </w:rPr>
      </w:pPr>
    </w:p>
    <w:p w14:paraId="1B91AA92" w14:textId="1A355918" w:rsidR="003039E3" w:rsidRPr="00F66C73" w:rsidRDefault="00911F69" w:rsidP="00911F69">
      <w:pPr>
        <w:tabs>
          <w:tab w:val="left" w:pos="709"/>
          <w:tab w:val="left" w:pos="1177"/>
        </w:tabs>
        <w:jc w:val="right"/>
        <w:rPr>
          <w:bCs/>
          <w:i/>
          <w:sz w:val="22"/>
          <w:szCs w:val="22"/>
          <w:lang w:eastAsia="en-GB"/>
        </w:rPr>
      </w:pPr>
      <w:r w:rsidRPr="00F66C73">
        <w:rPr>
          <w:bCs/>
          <w:i/>
          <w:sz w:val="22"/>
          <w:szCs w:val="22"/>
          <w:lang w:eastAsia="en-GB"/>
        </w:rPr>
        <w:t>Đơn vị tính: VNĐ</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25"/>
        <w:gridCol w:w="992"/>
        <w:gridCol w:w="1114"/>
        <w:gridCol w:w="1579"/>
        <w:gridCol w:w="1596"/>
        <w:gridCol w:w="1664"/>
        <w:gridCol w:w="1701"/>
        <w:gridCol w:w="2268"/>
      </w:tblGrid>
      <w:tr w:rsidR="002657A2" w:rsidRPr="00F66C73" w14:paraId="3460F4F1" w14:textId="77777777" w:rsidTr="00680148">
        <w:trPr>
          <w:trHeight w:val="810"/>
        </w:trPr>
        <w:tc>
          <w:tcPr>
            <w:tcW w:w="670" w:type="dxa"/>
            <w:shd w:val="clear" w:color="auto" w:fill="auto"/>
            <w:noWrap/>
            <w:vAlign w:val="center"/>
            <w:hideMark/>
          </w:tcPr>
          <w:p w14:paraId="746CDF15" w14:textId="77777777" w:rsidR="00680148" w:rsidRPr="00F66C73" w:rsidRDefault="00680148" w:rsidP="00056583">
            <w:pPr>
              <w:jc w:val="center"/>
              <w:rPr>
                <w:b/>
                <w:bCs/>
                <w:sz w:val="20"/>
                <w:szCs w:val="20"/>
                <w:lang w:eastAsia="en-GB"/>
              </w:rPr>
            </w:pPr>
            <w:r w:rsidRPr="00F66C73">
              <w:rPr>
                <w:b/>
                <w:bCs/>
                <w:sz w:val="20"/>
                <w:szCs w:val="20"/>
                <w:lang w:eastAsia="en-GB"/>
              </w:rPr>
              <w:t>STT</w:t>
            </w:r>
          </w:p>
        </w:tc>
        <w:tc>
          <w:tcPr>
            <w:tcW w:w="3725" w:type="dxa"/>
            <w:shd w:val="clear" w:color="auto" w:fill="auto"/>
            <w:noWrap/>
            <w:vAlign w:val="center"/>
            <w:hideMark/>
          </w:tcPr>
          <w:p w14:paraId="0FB7167A" w14:textId="77777777" w:rsidR="00680148" w:rsidRPr="00F66C73" w:rsidRDefault="00680148" w:rsidP="00056583">
            <w:pPr>
              <w:jc w:val="center"/>
              <w:rPr>
                <w:b/>
                <w:bCs/>
                <w:sz w:val="20"/>
                <w:szCs w:val="20"/>
                <w:lang w:eastAsia="en-GB"/>
              </w:rPr>
            </w:pPr>
            <w:r w:rsidRPr="00F66C73">
              <w:rPr>
                <w:b/>
                <w:bCs/>
                <w:sz w:val="20"/>
                <w:szCs w:val="20"/>
                <w:lang w:eastAsia="en-GB"/>
              </w:rPr>
              <w:t>NỘI DUNG CHI</w:t>
            </w:r>
          </w:p>
        </w:tc>
        <w:tc>
          <w:tcPr>
            <w:tcW w:w="992" w:type="dxa"/>
            <w:shd w:val="clear" w:color="auto" w:fill="auto"/>
            <w:noWrap/>
            <w:vAlign w:val="center"/>
            <w:hideMark/>
          </w:tcPr>
          <w:p w14:paraId="7DE604E2" w14:textId="77777777" w:rsidR="00680148" w:rsidRPr="00F66C73" w:rsidRDefault="00680148" w:rsidP="00056583">
            <w:pPr>
              <w:jc w:val="center"/>
              <w:rPr>
                <w:b/>
                <w:bCs/>
                <w:sz w:val="20"/>
                <w:szCs w:val="20"/>
                <w:lang w:eastAsia="en-GB"/>
              </w:rPr>
            </w:pPr>
            <w:r w:rsidRPr="00F66C73">
              <w:rPr>
                <w:b/>
                <w:bCs/>
                <w:sz w:val="20"/>
                <w:szCs w:val="20"/>
                <w:lang w:eastAsia="en-GB"/>
              </w:rPr>
              <w:t>ĐVT</w:t>
            </w:r>
          </w:p>
        </w:tc>
        <w:tc>
          <w:tcPr>
            <w:tcW w:w="1114" w:type="dxa"/>
            <w:shd w:val="clear" w:color="auto" w:fill="auto"/>
            <w:vAlign w:val="center"/>
            <w:hideMark/>
          </w:tcPr>
          <w:p w14:paraId="7C5645A3" w14:textId="77777777" w:rsidR="00680148" w:rsidRPr="00F66C73" w:rsidRDefault="00680148" w:rsidP="00056583">
            <w:pPr>
              <w:jc w:val="center"/>
              <w:rPr>
                <w:b/>
                <w:bCs/>
                <w:sz w:val="20"/>
                <w:szCs w:val="20"/>
                <w:lang w:eastAsia="en-GB"/>
              </w:rPr>
            </w:pPr>
            <w:r w:rsidRPr="00F66C73">
              <w:rPr>
                <w:b/>
                <w:bCs/>
                <w:sz w:val="20"/>
                <w:szCs w:val="20"/>
                <w:lang w:eastAsia="en-GB"/>
              </w:rPr>
              <w:t>SỐ</w:t>
            </w:r>
            <w:r w:rsidRPr="00F66C73">
              <w:rPr>
                <w:b/>
                <w:bCs/>
                <w:sz w:val="20"/>
                <w:szCs w:val="20"/>
                <w:lang w:eastAsia="en-GB"/>
              </w:rPr>
              <w:br/>
              <w:t>LƯỢNG</w:t>
            </w:r>
          </w:p>
        </w:tc>
        <w:tc>
          <w:tcPr>
            <w:tcW w:w="1579" w:type="dxa"/>
            <w:shd w:val="clear" w:color="auto" w:fill="auto"/>
            <w:noWrap/>
            <w:vAlign w:val="center"/>
            <w:hideMark/>
          </w:tcPr>
          <w:p w14:paraId="14BA8204" w14:textId="77777777" w:rsidR="00680148" w:rsidRPr="00F66C73" w:rsidRDefault="00680148" w:rsidP="00056583">
            <w:pPr>
              <w:jc w:val="center"/>
              <w:rPr>
                <w:b/>
                <w:bCs/>
                <w:sz w:val="20"/>
                <w:szCs w:val="20"/>
                <w:lang w:eastAsia="en-GB"/>
              </w:rPr>
            </w:pPr>
            <w:r w:rsidRPr="00F66C73">
              <w:rPr>
                <w:b/>
                <w:bCs/>
                <w:sz w:val="20"/>
                <w:szCs w:val="20"/>
                <w:lang w:eastAsia="en-GB"/>
              </w:rPr>
              <w:t>ĐƠN GIÁ</w:t>
            </w:r>
          </w:p>
        </w:tc>
        <w:tc>
          <w:tcPr>
            <w:tcW w:w="1596" w:type="dxa"/>
            <w:shd w:val="clear" w:color="auto" w:fill="auto"/>
            <w:vAlign w:val="center"/>
            <w:hideMark/>
          </w:tcPr>
          <w:p w14:paraId="521A9A69" w14:textId="0B663E66" w:rsidR="00680148" w:rsidRPr="00F66C73" w:rsidRDefault="00D25FBA" w:rsidP="00056583">
            <w:pPr>
              <w:jc w:val="center"/>
              <w:rPr>
                <w:b/>
                <w:bCs/>
                <w:sz w:val="20"/>
                <w:szCs w:val="20"/>
                <w:lang w:eastAsia="en-GB"/>
              </w:rPr>
            </w:pPr>
            <w:r w:rsidRPr="00F66C73">
              <w:rPr>
                <w:b/>
                <w:bCs/>
                <w:sz w:val="20"/>
                <w:szCs w:val="20"/>
                <w:lang w:eastAsia="en-GB"/>
              </w:rPr>
              <w:t>THÀNH TIỀ</w:t>
            </w:r>
            <w:r w:rsidR="00680148" w:rsidRPr="00F66C73">
              <w:rPr>
                <w:b/>
                <w:bCs/>
                <w:sz w:val="20"/>
                <w:szCs w:val="20"/>
                <w:lang w:eastAsia="en-GB"/>
              </w:rPr>
              <w:t>N</w:t>
            </w:r>
          </w:p>
        </w:tc>
        <w:tc>
          <w:tcPr>
            <w:tcW w:w="1664" w:type="dxa"/>
            <w:shd w:val="clear" w:color="000000" w:fill="FFFFFF"/>
            <w:vAlign w:val="center"/>
            <w:hideMark/>
          </w:tcPr>
          <w:p w14:paraId="61A28882" w14:textId="77777777" w:rsidR="00680148" w:rsidRPr="00F66C73" w:rsidRDefault="00680148" w:rsidP="00056583">
            <w:pPr>
              <w:jc w:val="center"/>
              <w:rPr>
                <w:b/>
                <w:bCs/>
                <w:sz w:val="20"/>
                <w:szCs w:val="20"/>
                <w:lang w:eastAsia="en-GB"/>
              </w:rPr>
            </w:pPr>
            <w:r w:rsidRPr="00F66C73">
              <w:rPr>
                <w:b/>
                <w:bCs/>
                <w:sz w:val="20"/>
                <w:szCs w:val="20"/>
                <w:lang w:eastAsia="en-GB"/>
              </w:rPr>
              <w:t>DỰ TOÁN NĂM TRƯỚC</w:t>
            </w:r>
          </w:p>
        </w:tc>
        <w:tc>
          <w:tcPr>
            <w:tcW w:w="1701" w:type="dxa"/>
            <w:shd w:val="clear" w:color="000000" w:fill="FFFFFF"/>
            <w:vAlign w:val="center"/>
            <w:hideMark/>
          </w:tcPr>
          <w:p w14:paraId="335BBF51" w14:textId="77777777" w:rsidR="00680148" w:rsidRPr="00F66C73" w:rsidRDefault="00680148" w:rsidP="00056583">
            <w:pPr>
              <w:jc w:val="center"/>
              <w:rPr>
                <w:b/>
                <w:bCs/>
                <w:sz w:val="20"/>
                <w:szCs w:val="20"/>
                <w:lang w:eastAsia="en-GB"/>
              </w:rPr>
            </w:pPr>
            <w:r w:rsidRPr="00F66C73">
              <w:rPr>
                <w:b/>
                <w:bCs/>
                <w:sz w:val="20"/>
                <w:szCs w:val="20"/>
                <w:lang w:eastAsia="en-GB"/>
              </w:rPr>
              <w:t>TỶ LỆ SO SÁNH (%)</w:t>
            </w:r>
          </w:p>
        </w:tc>
        <w:tc>
          <w:tcPr>
            <w:tcW w:w="2268" w:type="dxa"/>
            <w:shd w:val="clear" w:color="auto" w:fill="auto"/>
            <w:noWrap/>
            <w:vAlign w:val="center"/>
            <w:hideMark/>
          </w:tcPr>
          <w:p w14:paraId="61C742F7" w14:textId="77777777" w:rsidR="00680148" w:rsidRPr="00F66C73" w:rsidRDefault="00680148" w:rsidP="00056583">
            <w:pPr>
              <w:jc w:val="center"/>
              <w:rPr>
                <w:b/>
                <w:bCs/>
                <w:sz w:val="20"/>
                <w:szCs w:val="20"/>
                <w:lang w:eastAsia="en-GB"/>
              </w:rPr>
            </w:pPr>
            <w:r w:rsidRPr="00F66C73">
              <w:rPr>
                <w:b/>
                <w:bCs/>
                <w:sz w:val="20"/>
                <w:szCs w:val="20"/>
                <w:lang w:eastAsia="en-GB"/>
              </w:rPr>
              <w:t>GHI CHÚ</w:t>
            </w:r>
          </w:p>
        </w:tc>
      </w:tr>
      <w:tr w:rsidR="002657A2" w:rsidRPr="00F66C73" w14:paraId="1839703B" w14:textId="77777777" w:rsidTr="00680148">
        <w:trPr>
          <w:trHeight w:val="435"/>
        </w:trPr>
        <w:tc>
          <w:tcPr>
            <w:tcW w:w="670" w:type="dxa"/>
            <w:shd w:val="clear" w:color="auto" w:fill="auto"/>
            <w:vAlign w:val="center"/>
            <w:hideMark/>
          </w:tcPr>
          <w:p w14:paraId="06A19B05" w14:textId="77777777" w:rsidR="00680148" w:rsidRPr="00F66C73" w:rsidRDefault="00680148" w:rsidP="00056583">
            <w:pPr>
              <w:jc w:val="center"/>
              <w:rPr>
                <w:b/>
                <w:bCs/>
                <w:sz w:val="20"/>
                <w:szCs w:val="20"/>
                <w:lang w:eastAsia="en-GB"/>
              </w:rPr>
            </w:pPr>
            <w:r w:rsidRPr="00F66C73">
              <w:rPr>
                <w:b/>
                <w:bCs/>
                <w:sz w:val="20"/>
                <w:szCs w:val="20"/>
                <w:lang w:eastAsia="en-GB"/>
              </w:rPr>
              <w:t>A</w:t>
            </w:r>
          </w:p>
        </w:tc>
        <w:tc>
          <w:tcPr>
            <w:tcW w:w="3725" w:type="dxa"/>
            <w:shd w:val="clear" w:color="auto" w:fill="auto"/>
            <w:vAlign w:val="center"/>
            <w:hideMark/>
          </w:tcPr>
          <w:p w14:paraId="00C4BDA7" w14:textId="77777777" w:rsidR="00680148" w:rsidRPr="00F66C73" w:rsidRDefault="00680148" w:rsidP="00056583">
            <w:pPr>
              <w:rPr>
                <w:b/>
                <w:bCs/>
                <w:sz w:val="20"/>
                <w:szCs w:val="20"/>
                <w:lang w:eastAsia="en-GB"/>
              </w:rPr>
            </w:pPr>
            <w:r w:rsidRPr="00F66C73">
              <w:rPr>
                <w:b/>
                <w:bCs/>
                <w:sz w:val="20"/>
                <w:szCs w:val="20"/>
                <w:lang w:eastAsia="en-GB"/>
              </w:rPr>
              <w:t>ƯỚC THU NGÂN SÁCH</w:t>
            </w:r>
          </w:p>
        </w:tc>
        <w:tc>
          <w:tcPr>
            <w:tcW w:w="992" w:type="dxa"/>
            <w:shd w:val="clear" w:color="auto" w:fill="auto"/>
            <w:vAlign w:val="center"/>
            <w:hideMark/>
          </w:tcPr>
          <w:p w14:paraId="16AC50F0"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6BA9D38A"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6D253DFE"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48C82E3C" w14:textId="77777777" w:rsidR="00680148" w:rsidRPr="00F66C73" w:rsidRDefault="00680148" w:rsidP="00056583">
            <w:pPr>
              <w:jc w:val="center"/>
              <w:rPr>
                <w:b/>
                <w:bCs/>
                <w:sz w:val="20"/>
                <w:szCs w:val="20"/>
                <w:lang w:eastAsia="en-GB"/>
              </w:rPr>
            </w:pPr>
            <w:r w:rsidRPr="00F66C73">
              <w:rPr>
                <w:b/>
                <w:bCs/>
                <w:sz w:val="20"/>
                <w:szCs w:val="20"/>
                <w:lang w:eastAsia="en-GB"/>
              </w:rPr>
              <w:t xml:space="preserve">     5.495.000.000 </w:t>
            </w:r>
          </w:p>
        </w:tc>
        <w:tc>
          <w:tcPr>
            <w:tcW w:w="1664" w:type="dxa"/>
            <w:shd w:val="clear" w:color="auto" w:fill="auto"/>
            <w:vAlign w:val="center"/>
            <w:hideMark/>
          </w:tcPr>
          <w:p w14:paraId="42A2A277" w14:textId="77777777" w:rsidR="00680148" w:rsidRPr="00F66C73" w:rsidRDefault="00680148" w:rsidP="00056583">
            <w:pPr>
              <w:jc w:val="center"/>
              <w:rPr>
                <w:b/>
                <w:bCs/>
                <w:sz w:val="20"/>
                <w:szCs w:val="20"/>
                <w:lang w:eastAsia="en-GB"/>
              </w:rPr>
            </w:pPr>
            <w:r w:rsidRPr="00F66C73">
              <w:rPr>
                <w:b/>
                <w:bCs/>
                <w:sz w:val="20"/>
                <w:szCs w:val="20"/>
                <w:lang w:eastAsia="en-GB"/>
              </w:rPr>
              <w:t xml:space="preserve">     5.340.000.000 </w:t>
            </w:r>
          </w:p>
        </w:tc>
        <w:tc>
          <w:tcPr>
            <w:tcW w:w="1701" w:type="dxa"/>
            <w:shd w:val="clear" w:color="auto" w:fill="auto"/>
            <w:vAlign w:val="center"/>
            <w:hideMark/>
          </w:tcPr>
          <w:p w14:paraId="743F93EE" w14:textId="77777777" w:rsidR="00680148" w:rsidRPr="00F66C73" w:rsidRDefault="00680148" w:rsidP="00056583">
            <w:pPr>
              <w:jc w:val="center"/>
              <w:rPr>
                <w:b/>
                <w:bCs/>
                <w:sz w:val="20"/>
                <w:szCs w:val="20"/>
                <w:lang w:eastAsia="en-GB"/>
              </w:rPr>
            </w:pPr>
            <w:r w:rsidRPr="00F66C73">
              <w:rPr>
                <w:b/>
                <w:bCs/>
                <w:sz w:val="20"/>
                <w:szCs w:val="20"/>
                <w:lang w:eastAsia="en-GB"/>
              </w:rPr>
              <w:t>97,18%</w:t>
            </w:r>
          </w:p>
        </w:tc>
        <w:tc>
          <w:tcPr>
            <w:tcW w:w="2268" w:type="dxa"/>
            <w:shd w:val="clear" w:color="auto" w:fill="auto"/>
            <w:vAlign w:val="center"/>
            <w:hideMark/>
          </w:tcPr>
          <w:p w14:paraId="461B1675"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27187066" w14:textId="77777777" w:rsidTr="00680148">
        <w:trPr>
          <w:trHeight w:val="585"/>
        </w:trPr>
        <w:tc>
          <w:tcPr>
            <w:tcW w:w="670" w:type="dxa"/>
            <w:shd w:val="clear" w:color="auto" w:fill="auto"/>
            <w:vAlign w:val="center"/>
            <w:hideMark/>
          </w:tcPr>
          <w:p w14:paraId="6E934639" w14:textId="77777777" w:rsidR="00680148" w:rsidRPr="00F66C73" w:rsidRDefault="00680148" w:rsidP="00056583">
            <w:pPr>
              <w:jc w:val="center"/>
              <w:rPr>
                <w:sz w:val="20"/>
                <w:szCs w:val="20"/>
                <w:lang w:eastAsia="en-GB"/>
              </w:rPr>
            </w:pPr>
            <w:r w:rsidRPr="00F66C73">
              <w:rPr>
                <w:sz w:val="20"/>
                <w:szCs w:val="20"/>
                <w:lang w:eastAsia="en-GB"/>
              </w:rPr>
              <w:t>1</w:t>
            </w:r>
          </w:p>
        </w:tc>
        <w:tc>
          <w:tcPr>
            <w:tcW w:w="3725" w:type="dxa"/>
            <w:shd w:val="clear" w:color="auto" w:fill="auto"/>
            <w:vAlign w:val="center"/>
            <w:hideMark/>
          </w:tcPr>
          <w:p w14:paraId="22F9DACA" w14:textId="77777777" w:rsidR="00680148" w:rsidRPr="00F66C73" w:rsidRDefault="00680148" w:rsidP="00056583">
            <w:pPr>
              <w:rPr>
                <w:sz w:val="20"/>
                <w:szCs w:val="20"/>
                <w:lang w:eastAsia="en-GB"/>
              </w:rPr>
            </w:pPr>
            <w:r w:rsidRPr="00F66C73">
              <w:rPr>
                <w:sz w:val="20"/>
                <w:szCs w:val="20"/>
                <w:lang w:eastAsia="en-GB"/>
              </w:rPr>
              <w:t>Khách du lịch quốc tế, nội địa (người lớn)</w:t>
            </w:r>
          </w:p>
        </w:tc>
        <w:tc>
          <w:tcPr>
            <w:tcW w:w="992" w:type="dxa"/>
            <w:shd w:val="clear" w:color="auto" w:fill="auto"/>
            <w:vAlign w:val="center"/>
            <w:hideMark/>
          </w:tcPr>
          <w:p w14:paraId="664B4861" w14:textId="77777777" w:rsidR="00680148" w:rsidRPr="00F66C73" w:rsidRDefault="00680148" w:rsidP="00056583">
            <w:pPr>
              <w:jc w:val="center"/>
              <w:rPr>
                <w:sz w:val="20"/>
                <w:szCs w:val="20"/>
                <w:lang w:eastAsia="en-GB"/>
              </w:rPr>
            </w:pPr>
            <w:r w:rsidRPr="00F66C73">
              <w:rPr>
                <w:sz w:val="20"/>
                <w:szCs w:val="20"/>
                <w:lang w:eastAsia="en-GB"/>
              </w:rPr>
              <w:t>Lượt</w:t>
            </w:r>
          </w:p>
        </w:tc>
        <w:tc>
          <w:tcPr>
            <w:tcW w:w="1114" w:type="dxa"/>
            <w:shd w:val="clear" w:color="auto" w:fill="auto"/>
            <w:vAlign w:val="center"/>
            <w:hideMark/>
          </w:tcPr>
          <w:p w14:paraId="712498A3" w14:textId="77777777" w:rsidR="00680148" w:rsidRPr="00F66C73" w:rsidRDefault="00680148" w:rsidP="00056583">
            <w:pPr>
              <w:jc w:val="center"/>
              <w:rPr>
                <w:sz w:val="20"/>
                <w:szCs w:val="20"/>
                <w:lang w:eastAsia="en-GB"/>
              </w:rPr>
            </w:pPr>
            <w:r w:rsidRPr="00F66C73">
              <w:rPr>
                <w:sz w:val="20"/>
                <w:szCs w:val="20"/>
                <w:lang w:eastAsia="en-GB"/>
              </w:rPr>
              <w:t xml:space="preserve">   267.900 </w:t>
            </w:r>
          </w:p>
        </w:tc>
        <w:tc>
          <w:tcPr>
            <w:tcW w:w="1579" w:type="dxa"/>
            <w:shd w:val="clear" w:color="auto" w:fill="auto"/>
            <w:vAlign w:val="center"/>
            <w:hideMark/>
          </w:tcPr>
          <w:p w14:paraId="24009888" w14:textId="77777777" w:rsidR="00680148" w:rsidRPr="00F66C73" w:rsidRDefault="00680148" w:rsidP="00056583">
            <w:pPr>
              <w:jc w:val="center"/>
              <w:rPr>
                <w:sz w:val="20"/>
                <w:szCs w:val="20"/>
                <w:lang w:eastAsia="en-GB"/>
              </w:rPr>
            </w:pPr>
            <w:r w:rsidRPr="00F66C73">
              <w:rPr>
                <w:sz w:val="20"/>
                <w:szCs w:val="20"/>
                <w:lang w:eastAsia="en-GB"/>
              </w:rPr>
              <w:t xml:space="preserve">             20.000 </w:t>
            </w:r>
          </w:p>
        </w:tc>
        <w:tc>
          <w:tcPr>
            <w:tcW w:w="1596" w:type="dxa"/>
            <w:shd w:val="clear" w:color="auto" w:fill="auto"/>
            <w:vAlign w:val="center"/>
            <w:hideMark/>
          </w:tcPr>
          <w:p w14:paraId="45E861DD" w14:textId="77777777" w:rsidR="00680148" w:rsidRPr="00F66C73" w:rsidRDefault="00680148" w:rsidP="00056583">
            <w:pPr>
              <w:jc w:val="center"/>
              <w:rPr>
                <w:b/>
                <w:bCs/>
                <w:sz w:val="20"/>
                <w:szCs w:val="20"/>
                <w:lang w:eastAsia="en-GB"/>
              </w:rPr>
            </w:pPr>
            <w:r w:rsidRPr="00F66C73">
              <w:rPr>
                <w:b/>
                <w:bCs/>
                <w:sz w:val="20"/>
                <w:szCs w:val="20"/>
                <w:lang w:eastAsia="en-GB"/>
              </w:rPr>
              <w:t xml:space="preserve">     5.358.000.000 </w:t>
            </w:r>
          </w:p>
        </w:tc>
        <w:tc>
          <w:tcPr>
            <w:tcW w:w="1664" w:type="dxa"/>
            <w:shd w:val="clear" w:color="auto" w:fill="auto"/>
            <w:vAlign w:val="center"/>
            <w:hideMark/>
          </w:tcPr>
          <w:p w14:paraId="7EFF278F" w14:textId="77777777" w:rsidR="00680148" w:rsidRPr="00F66C73" w:rsidRDefault="00680148" w:rsidP="00056583">
            <w:pPr>
              <w:jc w:val="center"/>
              <w:rPr>
                <w:b/>
                <w:bCs/>
                <w:sz w:val="20"/>
                <w:szCs w:val="20"/>
                <w:lang w:eastAsia="en-GB"/>
              </w:rPr>
            </w:pPr>
            <w:r w:rsidRPr="00F66C73">
              <w:rPr>
                <w:b/>
                <w:bCs/>
                <w:sz w:val="20"/>
                <w:szCs w:val="20"/>
                <w:lang w:eastAsia="en-GB"/>
              </w:rPr>
              <w:t xml:space="preserve">     5.214.000.000 </w:t>
            </w:r>
          </w:p>
        </w:tc>
        <w:tc>
          <w:tcPr>
            <w:tcW w:w="1701" w:type="dxa"/>
            <w:shd w:val="clear" w:color="auto" w:fill="auto"/>
            <w:vAlign w:val="center"/>
            <w:hideMark/>
          </w:tcPr>
          <w:p w14:paraId="1D9D95B5"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418504DD"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7E790687" w14:textId="77777777" w:rsidTr="00680148">
        <w:trPr>
          <w:trHeight w:val="585"/>
        </w:trPr>
        <w:tc>
          <w:tcPr>
            <w:tcW w:w="670" w:type="dxa"/>
            <w:shd w:val="clear" w:color="auto" w:fill="auto"/>
            <w:vAlign w:val="center"/>
            <w:hideMark/>
          </w:tcPr>
          <w:p w14:paraId="6F9CB1EC" w14:textId="77777777" w:rsidR="00680148" w:rsidRPr="00F66C73" w:rsidRDefault="00680148" w:rsidP="00056583">
            <w:pPr>
              <w:jc w:val="center"/>
              <w:rPr>
                <w:sz w:val="20"/>
                <w:szCs w:val="20"/>
                <w:lang w:eastAsia="en-GB"/>
              </w:rPr>
            </w:pPr>
            <w:r w:rsidRPr="00F66C73">
              <w:rPr>
                <w:sz w:val="20"/>
                <w:szCs w:val="20"/>
                <w:lang w:eastAsia="en-GB"/>
              </w:rPr>
              <w:t>2</w:t>
            </w:r>
          </w:p>
        </w:tc>
        <w:tc>
          <w:tcPr>
            <w:tcW w:w="3725" w:type="dxa"/>
            <w:shd w:val="clear" w:color="auto" w:fill="auto"/>
            <w:vAlign w:val="center"/>
            <w:hideMark/>
          </w:tcPr>
          <w:p w14:paraId="6962A5C4" w14:textId="77777777" w:rsidR="00680148" w:rsidRPr="00F66C73" w:rsidRDefault="00680148" w:rsidP="00056583">
            <w:pPr>
              <w:rPr>
                <w:sz w:val="20"/>
                <w:szCs w:val="20"/>
                <w:lang w:eastAsia="en-GB"/>
              </w:rPr>
            </w:pPr>
            <w:r w:rsidRPr="00F66C73">
              <w:rPr>
                <w:sz w:val="20"/>
                <w:szCs w:val="20"/>
                <w:lang w:eastAsia="en-GB"/>
              </w:rPr>
              <w:t>Khách du lịch quốc tế, nội địa (trẻ em)</w:t>
            </w:r>
          </w:p>
        </w:tc>
        <w:tc>
          <w:tcPr>
            <w:tcW w:w="992" w:type="dxa"/>
            <w:shd w:val="clear" w:color="auto" w:fill="auto"/>
            <w:vAlign w:val="center"/>
            <w:hideMark/>
          </w:tcPr>
          <w:p w14:paraId="087E33F0" w14:textId="77777777" w:rsidR="00680148" w:rsidRPr="00F66C73" w:rsidRDefault="00680148" w:rsidP="00056583">
            <w:pPr>
              <w:jc w:val="center"/>
              <w:rPr>
                <w:sz w:val="20"/>
                <w:szCs w:val="20"/>
                <w:lang w:eastAsia="en-GB"/>
              </w:rPr>
            </w:pPr>
            <w:r w:rsidRPr="00F66C73">
              <w:rPr>
                <w:sz w:val="20"/>
                <w:szCs w:val="20"/>
                <w:lang w:eastAsia="en-GB"/>
              </w:rPr>
              <w:t>Lượt</w:t>
            </w:r>
          </w:p>
        </w:tc>
        <w:tc>
          <w:tcPr>
            <w:tcW w:w="1114" w:type="dxa"/>
            <w:shd w:val="clear" w:color="auto" w:fill="auto"/>
            <w:vAlign w:val="center"/>
            <w:hideMark/>
          </w:tcPr>
          <w:p w14:paraId="6C9B2898" w14:textId="77777777" w:rsidR="00680148" w:rsidRPr="00F66C73" w:rsidRDefault="00680148" w:rsidP="00056583">
            <w:pPr>
              <w:jc w:val="center"/>
              <w:rPr>
                <w:sz w:val="20"/>
                <w:szCs w:val="20"/>
                <w:lang w:eastAsia="en-GB"/>
              </w:rPr>
            </w:pPr>
            <w:r w:rsidRPr="00F66C73">
              <w:rPr>
                <w:sz w:val="20"/>
                <w:szCs w:val="20"/>
                <w:lang w:eastAsia="en-GB"/>
              </w:rPr>
              <w:t xml:space="preserve">     13.700 </w:t>
            </w:r>
          </w:p>
        </w:tc>
        <w:tc>
          <w:tcPr>
            <w:tcW w:w="1579" w:type="dxa"/>
            <w:shd w:val="clear" w:color="auto" w:fill="auto"/>
            <w:vAlign w:val="center"/>
            <w:hideMark/>
          </w:tcPr>
          <w:p w14:paraId="17714815" w14:textId="77777777" w:rsidR="00680148" w:rsidRPr="00F66C73" w:rsidRDefault="00680148" w:rsidP="00056583">
            <w:pPr>
              <w:jc w:val="center"/>
              <w:rPr>
                <w:sz w:val="20"/>
                <w:szCs w:val="20"/>
                <w:lang w:eastAsia="en-GB"/>
              </w:rPr>
            </w:pPr>
            <w:r w:rsidRPr="00F66C73">
              <w:rPr>
                <w:sz w:val="20"/>
                <w:szCs w:val="20"/>
                <w:lang w:eastAsia="en-GB"/>
              </w:rPr>
              <w:t xml:space="preserve">             10.000 </w:t>
            </w:r>
          </w:p>
        </w:tc>
        <w:tc>
          <w:tcPr>
            <w:tcW w:w="1596" w:type="dxa"/>
            <w:shd w:val="clear" w:color="auto" w:fill="auto"/>
            <w:vAlign w:val="center"/>
            <w:hideMark/>
          </w:tcPr>
          <w:p w14:paraId="6FE700A7" w14:textId="77777777" w:rsidR="00680148" w:rsidRPr="00F66C73" w:rsidRDefault="00680148" w:rsidP="00056583">
            <w:pPr>
              <w:jc w:val="center"/>
              <w:rPr>
                <w:b/>
                <w:bCs/>
                <w:sz w:val="20"/>
                <w:szCs w:val="20"/>
                <w:lang w:eastAsia="en-GB"/>
              </w:rPr>
            </w:pPr>
            <w:r w:rsidRPr="00F66C73">
              <w:rPr>
                <w:b/>
                <w:bCs/>
                <w:sz w:val="20"/>
                <w:szCs w:val="20"/>
                <w:lang w:eastAsia="en-GB"/>
              </w:rPr>
              <w:t xml:space="preserve">        137.000.000 </w:t>
            </w:r>
          </w:p>
        </w:tc>
        <w:tc>
          <w:tcPr>
            <w:tcW w:w="1664" w:type="dxa"/>
            <w:shd w:val="clear" w:color="auto" w:fill="auto"/>
            <w:vAlign w:val="center"/>
            <w:hideMark/>
          </w:tcPr>
          <w:p w14:paraId="0C10FB43" w14:textId="77777777" w:rsidR="00680148" w:rsidRPr="00F66C73" w:rsidRDefault="00680148" w:rsidP="00056583">
            <w:pPr>
              <w:jc w:val="center"/>
              <w:rPr>
                <w:b/>
                <w:bCs/>
                <w:sz w:val="20"/>
                <w:szCs w:val="20"/>
                <w:lang w:eastAsia="en-GB"/>
              </w:rPr>
            </w:pPr>
            <w:r w:rsidRPr="00F66C73">
              <w:rPr>
                <w:b/>
                <w:bCs/>
                <w:sz w:val="20"/>
                <w:szCs w:val="20"/>
                <w:lang w:eastAsia="en-GB"/>
              </w:rPr>
              <w:t xml:space="preserve">        126.000.000 </w:t>
            </w:r>
          </w:p>
        </w:tc>
        <w:tc>
          <w:tcPr>
            <w:tcW w:w="1701" w:type="dxa"/>
            <w:shd w:val="clear" w:color="auto" w:fill="auto"/>
            <w:vAlign w:val="center"/>
            <w:hideMark/>
          </w:tcPr>
          <w:p w14:paraId="0283DEBC"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180477EA" w14:textId="77777777" w:rsidR="00680148" w:rsidRPr="00F66C73" w:rsidRDefault="00680148" w:rsidP="00056583">
            <w:pPr>
              <w:jc w:val="center"/>
              <w:rPr>
                <w:sz w:val="20"/>
                <w:szCs w:val="20"/>
                <w:lang w:eastAsia="en-GB"/>
              </w:rPr>
            </w:pPr>
            <w:r w:rsidRPr="00F66C73">
              <w:rPr>
                <w:sz w:val="20"/>
                <w:szCs w:val="20"/>
                <w:lang w:eastAsia="en-GB"/>
              </w:rPr>
              <w:t> </w:t>
            </w:r>
          </w:p>
        </w:tc>
      </w:tr>
      <w:tr w:rsidR="002657A2" w:rsidRPr="00F66C73" w14:paraId="31B5D999" w14:textId="77777777" w:rsidTr="00680148">
        <w:trPr>
          <w:trHeight w:val="510"/>
        </w:trPr>
        <w:tc>
          <w:tcPr>
            <w:tcW w:w="670" w:type="dxa"/>
            <w:shd w:val="clear" w:color="auto" w:fill="auto"/>
            <w:vAlign w:val="center"/>
            <w:hideMark/>
          </w:tcPr>
          <w:p w14:paraId="03FC5492" w14:textId="77777777" w:rsidR="00680148" w:rsidRPr="00F66C73" w:rsidRDefault="00680148" w:rsidP="00056583">
            <w:pPr>
              <w:jc w:val="center"/>
              <w:rPr>
                <w:b/>
                <w:bCs/>
                <w:sz w:val="20"/>
                <w:szCs w:val="20"/>
                <w:lang w:eastAsia="en-GB"/>
              </w:rPr>
            </w:pPr>
            <w:r w:rsidRPr="00F66C73">
              <w:rPr>
                <w:b/>
                <w:bCs/>
                <w:sz w:val="20"/>
                <w:szCs w:val="20"/>
                <w:lang w:eastAsia="en-GB"/>
              </w:rPr>
              <w:t>B</w:t>
            </w:r>
          </w:p>
        </w:tc>
        <w:tc>
          <w:tcPr>
            <w:tcW w:w="3725" w:type="dxa"/>
            <w:shd w:val="clear" w:color="auto" w:fill="auto"/>
            <w:vAlign w:val="center"/>
            <w:hideMark/>
          </w:tcPr>
          <w:p w14:paraId="02450B55" w14:textId="77777777" w:rsidR="00680148" w:rsidRPr="00F66C73" w:rsidRDefault="00680148" w:rsidP="00056583">
            <w:pPr>
              <w:rPr>
                <w:b/>
                <w:bCs/>
                <w:sz w:val="20"/>
                <w:szCs w:val="20"/>
                <w:lang w:eastAsia="en-GB"/>
              </w:rPr>
            </w:pPr>
            <w:r w:rsidRPr="00F66C73">
              <w:rPr>
                <w:b/>
                <w:bCs/>
                <w:sz w:val="20"/>
                <w:szCs w:val="20"/>
                <w:lang w:eastAsia="en-GB"/>
              </w:rPr>
              <w:t>CHI NỘP NSNN 10%</w:t>
            </w:r>
          </w:p>
        </w:tc>
        <w:tc>
          <w:tcPr>
            <w:tcW w:w="992" w:type="dxa"/>
            <w:shd w:val="clear" w:color="auto" w:fill="auto"/>
            <w:vAlign w:val="center"/>
            <w:hideMark/>
          </w:tcPr>
          <w:p w14:paraId="2DD06863"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2F4173C3"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7D02C97E"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6EF8D5D1" w14:textId="77777777" w:rsidR="00680148" w:rsidRPr="00F66C73" w:rsidRDefault="00680148" w:rsidP="00056583">
            <w:pPr>
              <w:jc w:val="center"/>
              <w:rPr>
                <w:b/>
                <w:bCs/>
                <w:sz w:val="20"/>
                <w:szCs w:val="20"/>
                <w:lang w:eastAsia="en-GB"/>
              </w:rPr>
            </w:pPr>
            <w:r w:rsidRPr="00F66C73">
              <w:rPr>
                <w:b/>
                <w:bCs/>
                <w:sz w:val="20"/>
                <w:szCs w:val="20"/>
                <w:lang w:eastAsia="en-GB"/>
              </w:rPr>
              <w:t xml:space="preserve">        549.500.000 </w:t>
            </w:r>
          </w:p>
        </w:tc>
        <w:tc>
          <w:tcPr>
            <w:tcW w:w="1664" w:type="dxa"/>
            <w:shd w:val="clear" w:color="auto" w:fill="auto"/>
            <w:vAlign w:val="center"/>
            <w:hideMark/>
          </w:tcPr>
          <w:p w14:paraId="5B2F9442" w14:textId="77777777" w:rsidR="00680148" w:rsidRPr="00F66C73" w:rsidRDefault="00680148" w:rsidP="00056583">
            <w:pPr>
              <w:jc w:val="center"/>
              <w:rPr>
                <w:b/>
                <w:bCs/>
                <w:sz w:val="20"/>
                <w:szCs w:val="20"/>
                <w:lang w:eastAsia="en-GB"/>
              </w:rPr>
            </w:pPr>
            <w:r w:rsidRPr="00F66C73">
              <w:rPr>
                <w:b/>
                <w:bCs/>
                <w:sz w:val="20"/>
                <w:szCs w:val="20"/>
                <w:lang w:eastAsia="en-GB"/>
              </w:rPr>
              <w:t xml:space="preserve">        534.000.000 </w:t>
            </w:r>
          </w:p>
        </w:tc>
        <w:tc>
          <w:tcPr>
            <w:tcW w:w="1701" w:type="dxa"/>
            <w:shd w:val="clear" w:color="auto" w:fill="auto"/>
            <w:vAlign w:val="center"/>
            <w:hideMark/>
          </w:tcPr>
          <w:p w14:paraId="4B578004" w14:textId="77777777" w:rsidR="00680148" w:rsidRPr="00F66C73" w:rsidRDefault="00680148" w:rsidP="00056583">
            <w:pPr>
              <w:jc w:val="center"/>
              <w:rPr>
                <w:b/>
                <w:bCs/>
                <w:sz w:val="20"/>
                <w:szCs w:val="20"/>
                <w:lang w:eastAsia="en-GB"/>
              </w:rPr>
            </w:pPr>
            <w:r w:rsidRPr="00F66C73">
              <w:rPr>
                <w:b/>
                <w:bCs/>
                <w:sz w:val="20"/>
                <w:szCs w:val="20"/>
                <w:lang w:eastAsia="en-GB"/>
              </w:rPr>
              <w:t>97,18%</w:t>
            </w:r>
          </w:p>
        </w:tc>
        <w:tc>
          <w:tcPr>
            <w:tcW w:w="2268" w:type="dxa"/>
            <w:shd w:val="clear" w:color="auto" w:fill="auto"/>
            <w:vAlign w:val="center"/>
            <w:hideMark/>
          </w:tcPr>
          <w:p w14:paraId="76D703B3"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4E07BB74" w14:textId="77777777" w:rsidTr="00680148">
        <w:trPr>
          <w:trHeight w:val="510"/>
        </w:trPr>
        <w:tc>
          <w:tcPr>
            <w:tcW w:w="670" w:type="dxa"/>
            <w:shd w:val="clear" w:color="auto" w:fill="auto"/>
            <w:vAlign w:val="center"/>
            <w:hideMark/>
          </w:tcPr>
          <w:p w14:paraId="286987E4" w14:textId="77777777" w:rsidR="00680148" w:rsidRPr="00F66C73" w:rsidRDefault="00680148" w:rsidP="00056583">
            <w:pPr>
              <w:jc w:val="center"/>
              <w:rPr>
                <w:b/>
                <w:bCs/>
                <w:sz w:val="20"/>
                <w:szCs w:val="20"/>
                <w:lang w:eastAsia="en-GB"/>
              </w:rPr>
            </w:pPr>
            <w:r w:rsidRPr="00F66C73">
              <w:rPr>
                <w:b/>
                <w:bCs/>
                <w:sz w:val="20"/>
                <w:szCs w:val="20"/>
                <w:lang w:eastAsia="en-GB"/>
              </w:rPr>
              <w:t>C</w:t>
            </w:r>
          </w:p>
        </w:tc>
        <w:tc>
          <w:tcPr>
            <w:tcW w:w="3725" w:type="dxa"/>
            <w:shd w:val="clear" w:color="auto" w:fill="auto"/>
            <w:vAlign w:val="center"/>
            <w:hideMark/>
          </w:tcPr>
          <w:p w14:paraId="738F1057" w14:textId="77777777" w:rsidR="00680148" w:rsidRPr="00F66C73" w:rsidRDefault="00680148" w:rsidP="00056583">
            <w:pPr>
              <w:rPr>
                <w:b/>
                <w:bCs/>
                <w:sz w:val="20"/>
                <w:szCs w:val="20"/>
                <w:lang w:eastAsia="en-GB"/>
              </w:rPr>
            </w:pPr>
            <w:r w:rsidRPr="00F66C73">
              <w:rPr>
                <w:b/>
                <w:bCs/>
                <w:sz w:val="20"/>
                <w:szCs w:val="20"/>
                <w:lang w:eastAsia="en-GB"/>
              </w:rPr>
              <w:t>ĐỂ LẠI ĐƠN VỊ 90%</w:t>
            </w:r>
          </w:p>
        </w:tc>
        <w:tc>
          <w:tcPr>
            <w:tcW w:w="992" w:type="dxa"/>
            <w:shd w:val="clear" w:color="auto" w:fill="auto"/>
            <w:vAlign w:val="center"/>
            <w:hideMark/>
          </w:tcPr>
          <w:p w14:paraId="5272C3A1"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17C7D23B"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67D8D3A2"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043BE285" w14:textId="77777777" w:rsidR="00680148" w:rsidRPr="00F66C73" w:rsidRDefault="00680148" w:rsidP="00056583">
            <w:pPr>
              <w:jc w:val="center"/>
              <w:rPr>
                <w:b/>
                <w:bCs/>
                <w:sz w:val="20"/>
                <w:szCs w:val="20"/>
                <w:lang w:eastAsia="en-GB"/>
              </w:rPr>
            </w:pPr>
            <w:r w:rsidRPr="00F66C73">
              <w:rPr>
                <w:b/>
                <w:bCs/>
                <w:sz w:val="20"/>
                <w:szCs w:val="20"/>
                <w:lang w:eastAsia="en-GB"/>
              </w:rPr>
              <w:t xml:space="preserve">     4.945.500.000 </w:t>
            </w:r>
          </w:p>
        </w:tc>
        <w:tc>
          <w:tcPr>
            <w:tcW w:w="1664" w:type="dxa"/>
            <w:shd w:val="clear" w:color="auto" w:fill="auto"/>
            <w:vAlign w:val="center"/>
            <w:hideMark/>
          </w:tcPr>
          <w:p w14:paraId="086DB4AD" w14:textId="77777777" w:rsidR="00680148" w:rsidRPr="00F66C73" w:rsidRDefault="00680148" w:rsidP="00056583">
            <w:pPr>
              <w:jc w:val="center"/>
              <w:rPr>
                <w:b/>
                <w:bCs/>
                <w:sz w:val="20"/>
                <w:szCs w:val="20"/>
                <w:lang w:eastAsia="en-GB"/>
              </w:rPr>
            </w:pPr>
            <w:r w:rsidRPr="00F66C73">
              <w:rPr>
                <w:b/>
                <w:bCs/>
                <w:sz w:val="20"/>
                <w:szCs w:val="20"/>
                <w:lang w:eastAsia="en-GB"/>
              </w:rPr>
              <w:t xml:space="preserve">     4.806.000.000 </w:t>
            </w:r>
          </w:p>
        </w:tc>
        <w:tc>
          <w:tcPr>
            <w:tcW w:w="1701" w:type="dxa"/>
            <w:shd w:val="clear" w:color="auto" w:fill="auto"/>
            <w:vAlign w:val="center"/>
            <w:hideMark/>
          </w:tcPr>
          <w:p w14:paraId="73B918B3" w14:textId="77777777" w:rsidR="00680148" w:rsidRPr="00F66C73" w:rsidRDefault="00680148" w:rsidP="00056583">
            <w:pPr>
              <w:jc w:val="center"/>
              <w:rPr>
                <w:b/>
                <w:bCs/>
                <w:sz w:val="20"/>
                <w:szCs w:val="20"/>
                <w:lang w:eastAsia="en-GB"/>
              </w:rPr>
            </w:pPr>
            <w:r w:rsidRPr="00F66C73">
              <w:rPr>
                <w:b/>
                <w:bCs/>
                <w:sz w:val="20"/>
                <w:szCs w:val="20"/>
                <w:lang w:eastAsia="en-GB"/>
              </w:rPr>
              <w:t>97,18%</w:t>
            </w:r>
          </w:p>
        </w:tc>
        <w:tc>
          <w:tcPr>
            <w:tcW w:w="2268" w:type="dxa"/>
            <w:shd w:val="clear" w:color="auto" w:fill="auto"/>
            <w:vAlign w:val="center"/>
            <w:hideMark/>
          </w:tcPr>
          <w:p w14:paraId="1EF592A6"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5739B68C" w14:textId="77777777" w:rsidTr="00680148">
        <w:trPr>
          <w:trHeight w:val="690"/>
        </w:trPr>
        <w:tc>
          <w:tcPr>
            <w:tcW w:w="670" w:type="dxa"/>
            <w:shd w:val="clear" w:color="auto" w:fill="auto"/>
            <w:vAlign w:val="center"/>
            <w:hideMark/>
          </w:tcPr>
          <w:p w14:paraId="19AF201E" w14:textId="77777777" w:rsidR="00680148" w:rsidRPr="00F66C73" w:rsidRDefault="00680148" w:rsidP="00056583">
            <w:pPr>
              <w:jc w:val="center"/>
              <w:rPr>
                <w:b/>
                <w:bCs/>
                <w:sz w:val="20"/>
                <w:szCs w:val="20"/>
                <w:lang w:eastAsia="en-GB"/>
              </w:rPr>
            </w:pPr>
            <w:r w:rsidRPr="00F66C73">
              <w:rPr>
                <w:b/>
                <w:bCs/>
                <w:sz w:val="20"/>
                <w:szCs w:val="20"/>
                <w:lang w:eastAsia="en-GB"/>
              </w:rPr>
              <w:t>I</w:t>
            </w:r>
          </w:p>
        </w:tc>
        <w:tc>
          <w:tcPr>
            <w:tcW w:w="3725" w:type="dxa"/>
            <w:shd w:val="clear" w:color="auto" w:fill="auto"/>
            <w:vAlign w:val="center"/>
            <w:hideMark/>
          </w:tcPr>
          <w:p w14:paraId="6E6FE39B" w14:textId="77777777" w:rsidR="00680148" w:rsidRPr="00F66C73" w:rsidRDefault="00680148" w:rsidP="00056583">
            <w:pPr>
              <w:rPr>
                <w:b/>
                <w:bCs/>
                <w:sz w:val="20"/>
                <w:szCs w:val="20"/>
                <w:lang w:eastAsia="en-GB"/>
              </w:rPr>
            </w:pPr>
            <w:r w:rsidRPr="00F66C73">
              <w:rPr>
                <w:b/>
                <w:bCs/>
                <w:sz w:val="20"/>
                <w:szCs w:val="20"/>
                <w:lang w:eastAsia="en-GB"/>
              </w:rPr>
              <w:t>CHI LƯƠNG CHO BIÊN CHẾ GIẢM TỪ NGUỒN THU</w:t>
            </w:r>
          </w:p>
        </w:tc>
        <w:tc>
          <w:tcPr>
            <w:tcW w:w="992" w:type="dxa"/>
            <w:shd w:val="clear" w:color="auto" w:fill="auto"/>
            <w:vAlign w:val="center"/>
            <w:hideMark/>
          </w:tcPr>
          <w:p w14:paraId="557BA0C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02D4BD1B"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3667661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37C52DF2" w14:textId="77777777" w:rsidR="00680148" w:rsidRPr="00F66C73" w:rsidRDefault="00680148" w:rsidP="00056583">
            <w:pPr>
              <w:jc w:val="center"/>
              <w:rPr>
                <w:b/>
                <w:bCs/>
                <w:sz w:val="20"/>
                <w:szCs w:val="20"/>
                <w:lang w:eastAsia="en-GB"/>
              </w:rPr>
            </w:pPr>
            <w:r w:rsidRPr="00F66C73">
              <w:rPr>
                <w:b/>
                <w:bCs/>
                <w:sz w:val="20"/>
                <w:szCs w:val="20"/>
                <w:lang w:eastAsia="en-GB"/>
              </w:rPr>
              <w:t xml:space="preserve">     2.048.210.424 </w:t>
            </w:r>
          </w:p>
        </w:tc>
        <w:tc>
          <w:tcPr>
            <w:tcW w:w="1664" w:type="dxa"/>
            <w:shd w:val="clear" w:color="auto" w:fill="auto"/>
            <w:vAlign w:val="center"/>
            <w:hideMark/>
          </w:tcPr>
          <w:p w14:paraId="22806B5E" w14:textId="77777777" w:rsidR="00680148" w:rsidRPr="00F66C73" w:rsidRDefault="00680148" w:rsidP="00056583">
            <w:pPr>
              <w:jc w:val="center"/>
              <w:rPr>
                <w:b/>
                <w:bCs/>
                <w:sz w:val="20"/>
                <w:szCs w:val="20"/>
                <w:lang w:eastAsia="en-GB"/>
              </w:rPr>
            </w:pPr>
            <w:r w:rsidRPr="00F66C73">
              <w:rPr>
                <w:b/>
                <w:bCs/>
                <w:sz w:val="20"/>
                <w:szCs w:val="20"/>
                <w:lang w:eastAsia="en-GB"/>
              </w:rPr>
              <w:t xml:space="preserve">     2.048.210.424 </w:t>
            </w:r>
          </w:p>
        </w:tc>
        <w:tc>
          <w:tcPr>
            <w:tcW w:w="1701" w:type="dxa"/>
            <w:shd w:val="clear" w:color="auto" w:fill="auto"/>
            <w:vAlign w:val="center"/>
            <w:hideMark/>
          </w:tcPr>
          <w:p w14:paraId="33A3AF72" w14:textId="77777777" w:rsidR="00680148" w:rsidRPr="00F66C73" w:rsidRDefault="00680148" w:rsidP="00056583">
            <w:pPr>
              <w:jc w:val="center"/>
              <w:rPr>
                <w:b/>
                <w:bCs/>
                <w:sz w:val="20"/>
                <w:szCs w:val="20"/>
                <w:lang w:eastAsia="en-GB"/>
              </w:rPr>
            </w:pPr>
            <w:r w:rsidRPr="00F66C73">
              <w:rPr>
                <w:b/>
                <w:bCs/>
                <w:sz w:val="20"/>
                <w:szCs w:val="20"/>
                <w:lang w:eastAsia="en-GB"/>
              </w:rPr>
              <w:t>100,00%</w:t>
            </w:r>
          </w:p>
        </w:tc>
        <w:tc>
          <w:tcPr>
            <w:tcW w:w="2268" w:type="dxa"/>
            <w:shd w:val="clear" w:color="auto" w:fill="auto"/>
            <w:vAlign w:val="center"/>
            <w:hideMark/>
          </w:tcPr>
          <w:p w14:paraId="298E6808"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2CDFBCB4" w14:textId="77777777" w:rsidTr="00680148">
        <w:trPr>
          <w:trHeight w:val="720"/>
        </w:trPr>
        <w:tc>
          <w:tcPr>
            <w:tcW w:w="670" w:type="dxa"/>
            <w:shd w:val="clear" w:color="auto" w:fill="auto"/>
            <w:vAlign w:val="center"/>
            <w:hideMark/>
          </w:tcPr>
          <w:p w14:paraId="5C1D092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60F5E7E6" w14:textId="77777777" w:rsidR="00680148" w:rsidRPr="00F66C73" w:rsidRDefault="00680148" w:rsidP="00056583">
            <w:pPr>
              <w:rPr>
                <w:b/>
                <w:bCs/>
                <w:sz w:val="20"/>
                <w:szCs w:val="20"/>
                <w:lang w:eastAsia="en-GB"/>
              </w:rPr>
            </w:pPr>
            <w:r w:rsidRPr="00F66C73">
              <w:rPr>
                <w:b/>
                <w:bCs/>
                <w:sz w:val="20"/>
                <w:szCs w:val="20"/>
                <w:lang w:eastAsia="en-GB"/>
              </w:rPr>
              <w:t xml:space="preserve">Lương, phụ cấp lương theo hệ số và các khoản trích nộp, chi định mức </w:t>
            </w:r>
          </w:p>
        </w:tc>
        <w:tc>
          <w:tcPr>
            <w:tcW w:w="992" w:type="dxa"/>
            <w:shd w:val="clear" w:color="auto" w:fill="auto"/>
            <w:vAlign w:val="center"/>
            <w:hideMark/>
          </w:tcPr>
          <w:p w14:paraId="54CE599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0B50CDEE"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35F8DA89"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26E480A7" w14:textId="77777777" w:rsidR="00680148" w:rsidRPr="00F66C73" w:rsidRDefault="00680148" w:rsidP="00056583">
            <w:pPr>
              <w:jc w:val="center"/>
              <w:rPr>
                <w:b/>
                <w:bCs/>
                <w:sz w:val="20"/>
                <w:szCs w:val="20"/>
                <w:lang w:eastAsia="en-GB"/>
              </w:rPr>
            </w:pPr>
            <w:r w:rsidRPr="00F66C73">
              <w:rPr>
                <w:b/>
                <w:bCs/>
                <w:sz w:val="20"/>
                <w:szCs w:val="20"/>
                <w:lang w:eastAsia="en-GB"/>
              </w:rPr>
              <w:t xml:space="preserve">     2.048.210.424 </w:t>
            </w:r>
          </w:p>
        </w:tc>
        <w:tc>
          <w:tcPr>
            <w:tcW w:w="1664" w:type="dxa"/>
            <w:shd w:val="clear" w:color="auto" w:fill="auto"/>
            <w:vAlign w:val="center"/>
            <w:hideMark/>
          </w:tcPr>
          <w:p w14:paraId="27285A11" w14:textId="77777777" w:rsidR="00680148" w:rsidRPr="00F66C73" w:rsidRDefault="00680148" w:rsidP="00056583">
            <w:pPr>
              <w:jc w:val="center"/>
              <w:rPr>
                <w:b/>
                <w:bCs/>
                <w:sz w:val="20"/>
                <w:szCs w:val="20"/>
                <w:lang w:eastAsia="en-GB"/>
              </w:rPr>
            </w:pPr>
            <w:r w:rsidRPr="00F66C73">
              <w:rPr>
                <w:b/>
                <w:bCs/>
                <w:sz w:val="20"/>
                <w:szCs w:val="20"/>
                <w:lang w:eastAsia="en-GB"/>
              </w:rPr>
              <w:t xml:space="preserve">     2.048.210.424 </w:t>
            </w:r>
          </w:p>
        </w:tc>
        <w:tc>
          <w:tcPr>
            <w:tcW w:w="1701" w:type="dxa"/>
            <w:shd w:val="clear" w:color="auto" w:fill="auto"/>
            <w:vAlign w:val="center"/>
            <w:hideMark/>
          </w:tcPr>
          <w:p w14:paraId="5213F805" w14:textId="77777777" w:rsidR="00680148" w:rsidRPr="00F66C73" w:rsidRDefault="00680148" w:rsidP="00056583">
            <w:pPr>
              <w:jc w:val="center"/>
              <w:rPr>
                <w:b/>
                <w:bCs/>
                <w:sz w:val="20"/>
                <w:szCs w:val="20"/>
                <w:lang w:eastAsia="en-GB"/>
              </w:rPr>
            </w:pPr>
            <w:r w:rsidRPr="00F66C73">
              <w:rPr>
                <w:b/>
                <w:bCs/>
                <w:sz w:val="20"/>
                <w:szCs w:val="20"/>
                <w:lang w:eastAsia="en-GB"/>
              </w:rPr>
              <w:t>100,00%</w:t>
            </w:r>
          </w:p>
        </w:tc>
        <w:tc>
          <w:tcPr>
            <w:tcW w:w="2268" w:type="dxa"/>
            <w:shd w:val="clear" w:color="auto" w:fill="auto"/>
            <w:vAlign w:val="center"/>
            <w:hideMark/>
          </w:tcPr>
          <w:p w14:paraId="631EBA58"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3A355170" w14:textId="77777777" w:rsidTr="00E71266">
        <w:trPr>
          <w:trHeight w:val="557"/>
        </w:trPr>
        <w:tc>
          <w:tcPr>
            <w:tcW w:w="670" w:type="dxa"/>
            <w:shd w:val="clear" w:color="auto" w:fill="auto"/>
            <w:vAlign w:val="center"/>
            <w:hideMark/>
          </w:tcPr>
          <w:p w14:paraId="1E570D19" w14:textId="77777777" w:rsidR="00680148" w:rsidRPr="00F66C73" w:rsidRDefault="00680148"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0C9E4B68" w14:textId="77777777" w:rsidR="00680148" w:rsidRPr="00F66C73" w:rsidRDefault="00680148" w:rsidP="00056583">
            <w:pPr>
              <w:rPr>
                <w:sz w:val="20"/>
                <w:szCs w:val="20"/>
                <w:lang w:eastAsia="en-GB"/>
              </w:rPr>
            </w:pPr>
            <w:r w:rsidRPr="00F66C73">
              <w:rPr>
                <w:sz w:val="20"/>
                <w:szCs w:val="20"/>
                <w:lang w:eastAsia="en-GB"/>
              </w:rPr>
              <w:t>Lương và phụ cấp lương</w:t>
            </w:r>
          </w:p>
        </w:tc>
        <w:tc>
          <w:tcPr>
            <w:tcW w:w="992" w:type="dxa"/>
            <w:shd w:val="clear" w:color="auto" w:fill="auto"/>
            <w:vAlign w:val="center"/>
            <w:hideMark/>
          </w:tcPr>
          <w:p w14:paraId="2FBF87A9" w14:textId="77777777" w:rsidR="00680148" w:rsidRPr="00F66C73" w:rsidRDefault="00680148" w:rsidP="00056583">
            <w:pPr>
              <w:jc w:val="center"/>
              <w:rPr>
                <w:sz w:val="20"/>
                <w:szCs w:val="20"/>
                <w:lang w:eastAsia="en-GB"/>
              </w:rPr>
            </w:pPr>
            <w:r w:rsidRPr="00F66C73">
              <w:rPr>
                <w:sz w:val="20"/>
                <w:szCs w:val="20"/>
                <w:lang w:eastAsia="en-GB"/>
              </w:rPr>
              <w:t>Tháng</w:t>
            </w:r>
          </w:p>
        </w:tc>
        <w:tc>
          <w:tcPr>
            <w:tcW w:w="1114" w:type="dxa"/>
            <w:shd w:val="clear" w:color="auto" w:fill="auto"/>
            <w:vAlign w:val="center"/>
            <w:hideMark/>
          </w:tcPr>
          <w:p w14:paraId="61C41EAE" w14:textId="77777777" w:rsidR="00680148" w:rsidRPr="00F66C73" w:rsidRDefault="00680148" w:rsidP="00056583">
            <w:pPr>
              <w:jc w:val="center"/>
              <w:rPr>
                <w:sz w:val="20"/>
                <w:szCs w:val="20"/>
                <w:lang w:eastAsia="en-GB"/>
              </w:rPr>
            </w:pPr>
            <w:r w:rsidRPr="00F66C73">
              <w:rPr>
                <w:sz w:val="20"/>
                <w:szCs w:val="20"/>
                <w:lang w:eastAsia="en-GB"/>
              </w:rPr>
              <w:t>12</w:t>
            </w:r>
          </w:p>
        </w:tc>
        <w:tc>
          <w:tcPr>
            <w:tcW w:w="1579" w:type="dxa"/>
            <w:shd w:val="clear" w:color="auto" w:fill="auto"/>
            <w:vAlign w:val="center"/>
            <w:hideMark/>
          </w:tcPr>
          <w:p w14:paraId="3BD9F392" w14:textId="77777777" w:rsidR="00680148" w:rsidRPr="00F66C73" w:rsidRDefault="00680148" w:rsidP="00056583">
            <w:pPr>
              <w:jc w:val="center"/>
              <w:rPr>
                <w:sz w:val="20"/>
                <w:szCs w:val="20"/>
                <w:lang w:eastAsia="en-GB"/>
              </w:rPr>
            </w:pPr>
            <w:r w:rsidRPr="00F66C73">
              <w:rPr>
                <w:sz w:val="20"/>
                <w:szCs w:val="20"/>
                <w:lang w:eastAsia="en-GB"/>
              </w:rPr>
              <w:t xml:space="preserve">    130.988.520 </w:t>
            </w:r>
          </w:p>
        </w:tc>
        <w:tc>
          <w:tcPr>
            <w:tcW w:w="1596" w:type="dxa"/>
            <w:shd w:val="clear" w:color="auto" w:fill="auto"/>
            <w:vAlign w:val="center"/>
            <w:hideMark/>
          </w:tcPr>
          <w:p w14:paraId="3361F345" w14:textId="77777777" w:rsidR="00680148" w:rsidRPr="00F66C73" w:rsidRDefault="00680148" w:rsidP="00056583">
            <w:pPr>
              <w:jc w:val="center"/>
              <w:rPr>
                <w:sz w:val="20"/>
                <w:szCs w:val="20"/>
                <w:lang w:eastAsia="en-GB"/>
              </w:rPr>
            </w:pPr>
            <w:r w:rsidRPr="00F66C73">
              <w:rPr>
                <w:sz w:val="20"/>
                <w:szCs w:val="20"/>
                <w:lang w:eastAsia="en-GB"/>
              </w:rPr>
              <w:t xml:space="preserve">     1.571.862.240 </w:t>
            </w:r>
          </w:p>
        </w:tc>
        <w:tc>
          <w:tcPr>
            <w:tcW w:w="1664" w:type="dxa"/>
            <w:shd w:val="clear" w:color="auto" w:fill="auto"/>
            <w:vAlign w:val="center"/>
            <w:hideMark/>
          </w:tcPr>
          <w:p w14:paraId="4FBE5FA1" w14:textId="77777777" w:rsidR="00680148" w:rsidRPr="00F66C73" w:rsidRDefault="00680148" w:rsidP="00056583">
            <w:pPr>
              <w:jc w:val="center"/>
              <w:rPr>
                <w:sz w:val="20"/>
                <w:szCs w:val="20"/>
                <w:lang w:eastAsia="en-GB"/>
              </w:rPr>
            </w:pPr>
            <w:r w:rsidRPr="00F66C73">
              <w:rPr>
                <w:sz w:val="20"/>
                <w:szCs w:val="20"/>
                <w:lang w:eastAsia="en-GB"/>
              </w:rPr>
              <w:t xml:space="preserve">     1.571.862.240 </w:t>
            </w:r>
          </w:p>
        </w:tc>
        <w:tc>
          <w:tcPr>
            <w:tcW w:w="1701" w:type="dxa"/>
            <w:shd w:val="clear" w:color="auto" w:fill="auto"/>
            <w:vAlign w:val="center"/>
            <w:hideMark/>
          </w:tcPr>
          <w:p w14:paraId="55677ADB"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7DE0F574" w14:textId="77777777" w:rsidR="00680148" w:rsidRPr="00F66C73" w:rsidRDefault="00680148" w:rsidP="00056583">
            <w:pPr>
              <w:jc w:val="center"/>
              <w:rPr>
                <w:sz w:val="20"/>
                <w:szCs w:val="20"/>
                <w:lang w:eastAsia="en-GB"/>
              </w:rPr>
            </w:pPr>
            <w:r w:rsidRPr="00F66C73">
              <w:rPr>
                <w:sz w:val="20"/>
                <w:szCs w:val="20"/>
                <w:lang w:eastAsia="en-GB"/>
              </w:rPr>
              <w:t>13 biên chế hưởng lương từ nguồn thu SN</w:t>
            </w:r>
          </w:p>
        </w:tc>
      </w:tr>
      <w:tr w:rsidR="002657A2" w:rsidRPr="00F66C73" w14:paraId="35257977" w14:textId="77777777" w:rsidTr="00680148">
        <w:trPr>
          <w:trHeight w:val="525"/>
        </w:trPr>
        <w:tc>
          <w:tcPr>
            <w:tcW w:w="670" w:type="dxa"/>
            <w:shd w:val="clear" w:color="auto" w:fill="auto"/>
            <w:vAlign w:val="center"/>
            <w:hideMark/>
          </w:tcPr>
          <w:p w14:paraId="2A81F78D" w14:textId="77777777" w:rsidR="00680148" w:rsidRPr="00F66C73" w:rsidRDefault="00680148"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5702A919" w14:textId="77777777" w:rsidR="00680148" w:rsidRPr="00F66C73" w:rsidRDefault="00680148" w:rsidP="00056583">
            <w:pPr>
              <w:rPr>
                <w:sz w:val="20"/>
                <w:szCs w:val="20"/>
                <w:lang w:eastAsia="en-GB"/>
              </w:rPr>
            </w:pPr>
            <w:r w:rsidRPr="00F66C73">
              <w:rPr>
                <w:sz w:val="20"/>
                <w:szCs w:val="20"/>
                <w:lang w:eastAsia="en-GB"/>
              </w:rPr>
              <w:t>Trích nộp BHXH, BHYT, BHTN, KPCĐ</w:t>
            </w:r>
          </w:p>
        </w:tc>
        <w:tc>
          <w:tcPr>
            <w:tcW w:w="992" w:type="dxa"/>
            <w:shd w:val="clear" w:color="auto" w:fill="auto"/>
            <w:vAlign w:val="center"/>
            <w:hideMark/>
          </w:tcPr>
          <w:p w14:paraId="1C1E0BDC" w14:textId="77777777" w:rsidR="00680148" w:rsidRPr="00F66C73" w:rsidRDefault="00680148" w:rsidP="00056583">
            <w:pPr>
              <w:jc w:val="center"/>
              <w:rPr>
                <w:sz w:val="20"/>
                <w:szCs w:val="20"/>
                <w:lang w:eastAsia="en-GB"/>
              </w:rPr>
            </w:pPr>
            <w:r w:rsidRPr="00F66C73">
              <w:rPr>
                <w:sz w:val="20"/>
                <w:szCs w:val="20"/>
                <w:lang w:eastAsia="en-GB"/>
              </w:rPr>
              <w:t>Tháng</w:t>
            </w:r>
          </w:p>
        </w:tc>
        <w:tc>
          <w:tcPr>
            <w:tcW w:w="1114" w:type="dxa"/>
            <w:shd w:val="clear" w:color="auto" w:fill="auto"/>
            <w:vAlign w:val="center"/>
            <w:hideMark/>
          </w:tcPr>
          <w:p w14:paraId="47B9C05A" w14:textId="77777777" w:rsidR="00680148" w:rsidRPr="00F66C73" w:rsidRDefault="00680148" w:rsidP="00056583">
            <w:pPr>
              <w:jc w:val="center"/>
              <w:rPr>
                <w:sz w:val="20"/>
                <w:szCs w:val="20"/>
                <w:lang w:eastAsia="en-GB"/>
              </w:rPr>
            </w:pPr>
            <w:r w:rsidRPr="00F66C73">
              <w:rPr>
                <w:sz w:val="20"/>
                <w:szCs w:val="20"/>
                <w:lang w:eastAsia="en-GB"/>
              </w:rPr>
              <w:t>12</w:t>
            </w:r>
          </w:p>
        </w:tc>
        <w:tc>
          <w:tcPr>
            <w:tcW w:w="1579" w:type="dxa"/>
            <w:shd w:val="clear" w:color="auto" w:fill="auto"/>
            <w:vAlign w:val="center"/>
            <w:hideMark/>
          </w:tcPr>
          <w:p w14:paraId="3C1516D6" w14:textId="77777777" w:rsidR="00680148" w:rsidRPr="00F66C73" w:rsidRDefault="00680148" w:rsidP="00056583">
            <w:pPr>
              <w:jc w:val="center"/>
              <w:rPr>
                <w:sz w:val="20"/>
                <w:szCs w:val="20"/>
                <w:lang w:eastAsia="en-GB"/>
              </w:rPr>
            </w:pPr>
            <w:r w:rsidRPr="00F66C73">
              <w:rPr>
                <w:sz w:val="20"/>
                <w:szCs w:val="20"/>
                <w:lang w:eastAsia="en-GB"/>
              </w:rPr>
              <w:t xml:space="preserve">      18.245.682 </w:t>
            </w:r>
          </w:p>
        </w:tc>
        <w:tc>
          <w:tcPr>
            <w:tcW w:w="1596" w:type="dxa"/>
            <w:shd w:val="clear" w:color="auto" w:fill="auto"/>
            <w:vAlign w:val="center"/>
            <w:hideMark/>
          </w:tcPr>
          <w:p w14:paraId="1019D6ED" w14:textId="77777777" w:rsidR="00680148" w:rsidRPr="00F66C73" w:rsidRDefault="00680148" w:rsidP="00056583">
            <w:pPr>
              <w:jc w:val="center"/>
              <w:rPr>
                <w:sz w:val="20"/>
                <w:szCs w:val="20"/>
                <w:lang w:eastAsia="en-GB"/>
              </w:rPr>
            </w:pPr>
            <w:r w:rsidRPr="00F66C73">
              <w:rPr>
                <w:sz w:val="20"/>
                <w:szCs w:val="20"/>
                <w:lang w:eastAsia="en-GB"/>
              </w:rPr>
              <w:t xml:space="preserve">        218.948.184 </w:t>
            </w:r>
          </w:p>
        </w:tc>
        <w:tc>
          <w:tcPr>
            <w:tcW w:w="1664" w:type="dxa"/>
            <w:shd w:val="clear" w:color="auto" w:fill="auto"/>
            <w:vAlign w:val="center"/>
            <w:hideMark/>
          </w:tcPr>
          <w:p w14:paraId="4A570B01" w14:textId="77777777" w:rsidR="00680148" w:rsidRPr="00F66C73" w:rsidRDefault="00680148" w:rsidP="00056583">
            <w:pPr>
              <w:jc w:val="center"/>
              <w:rPr>
                <w:sz w:val="20"/>
                <w:szCs w:val="20"/>
                <w:lang w:eastAsia="en-GB"/>
              </w:rPr>
            </w:pPr>
            <w:r w:rsidRPr="00F66C73">
              <w:rPr>
                <w:sz w:val="20"/>
                <w:szCs w:val="20"/>
                <w:lang w:eastAsia="en-GB"/>
              </w:rPr>
              <w:t xml:space="preserve">        218.948.184 </w:t>
            </w:r>
          </w:p>
        </w:tc>
        <w:tc>
          <w:tcPr>
            <w:tcW w:w="1701" w:type="dxa"/>
            <w:shd w:val="clear" w:color="auto" w:fill="auto"/>
            <w:vAlign w:val="center"/>
            <w:hideMark/>
          </w:tcPr>
          <w:p w14:paraId="084DF517"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31C03106" w14:textId="77777777" w:rsidR="00680148" w:rsidRPr="00F66C73" w:rsidRDefault="00680148" w:rsidP="00056583">
            <w:pPr>
              <w:jc w:val="center"/>
              <w:rPr>
                <w:sz w:val="20"/>
                <w:szCs w:val="20"/>
                <w:lang w:eastAsia="en-GB"/>
              </w:rPr>
            </w:pPr>
            <w:r w:rsidRPr="00F66C73">
              <w:rPr>
                <w:sz w:val="20"/>
                <w:szCs w:val="20"/>
                <w:lang w:eastAsia="en-GB"/>
              </w:rPr>
              <w:t>23,5% BHXH, BHYT, KPCĐ</w:t>
            </w:r>
          </w:p>
        </w:tc>
      </w:tr>
      <w:tr w:rsidR="002657A2" w:rsidRPr="00F66C73" w14:paraId="2E7149DC" w14:textId="77777777" w:rsidTr="00680148">
        <w:trPr>
          <w:trHeight w:val="1320"/>
        </w:trPr>
        <w:tc>
          <w:tcPr>
            <w:tcW w:w="670" w:type="dxa"/>
            <w:shd w:val="clear" w:color="auto" w:fill="auto"/>
            <w:vAlign w:val="center"/>
            <w:hideMark/>
          </w:tcPr>
          <w:p w14:paraId="79B18C3D" w14:textId="77777777" w:rsidR="00680148" w:rsidRPr="00F66C73" w:rsidRDefault="00680148"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2B5E0157" w14:textId="77777777" w:rsidR="00680148" w:rsidRPr="00F66C73" w:rsidRDefault="00680148" w:rsidP="00056583">
            <w:pPr>
              <w:rPr>
                <w:sz w:val="20"/>
                <w:szCs w:val="20"/>
                <w:lang w:eastAsia="en-GB"/>
              </w:rPr>
            </w:pPr>
            <w:r w:rsidRPr="00F66C73">
              <w:rPr>
                <w:sz w:val="20"/>
                <w:szCs w:val="20"/>
                <w:lang w:eastAsia="en-GB"/>
              </w:rPr>
              <w:t>Chi hoạt động đơn vị 2025 đối với biên chế ( Chi phí dịch vụ công cộng, chi mua vật tư, văn phòng phẩm, chi phí nghiệp vụ chuyên môn và chi khác..) - (Định mức 22.000.000đ x 13 biên chế ) -10%</w:t>
            </w:r>
          </w:p>
        </w:tc>
        <w:tc>
          <w:tcPr>
            <w:tcW w:w="992" w:type="dxa"/>
            <w:shd w:val="clear" w:color="auto" w:fill="auto"/>
            <w:vAlign w:val="center"/>
            <w:hideMark/>
          </w:tcPr>
          <w:p w14:paraId="50661FC6" w14:textId="77777777" w:rsidR="00680148" w:rsidRPr="00F66C73" w:rsidRDefault="00680148" w:rsidP="00056583">
            <w:pPr>
              <w:jc w:val="center"/>
              <w:rPr>
                <w:sz w:val="20"/>
                <w:szCs w:val="20"/>
                <w:lang w:eastAsia="en-GB"/>
              </w:rPr>
            </w:pPr>
            <w:r w:rsidRPr="00F66C73">
              <w:rPr>
                <w:sz w:val="20"/>
                <w:szCs w:val="20"/>
                <w:lang w:eastAsia="en-GB"/>
              </w:rPr>
              <w:t>Người</w:t>
            </w:r>
          </w:p>
        </w:tc>
        <w:tc>
          <w:tcPr>
            <w:tcW w:w="1114" w:type="dxa"/>
            <w:shd w:val="clear" w:color="auto" w:fill="auto"/>
            <w:vAlign w:val="center"/>
            <w:hideMark/>
          </w:tcPr>
          <w:p w14:paraId="78DDDF78" w14:textId="77777777" w:rsidR="00680148" w:rsidRPr="00F66C73" w:rsidRDefault="00680148" w:rsidP="00056583">
            <w:pPr>
              <w:jc w:val="center"/>
              <w:rPr>
                <w:sz w:val="20"/>
                <w:szCs w:val="20"/>
                <w:lang w:eastAsia="en-GB"/>
              </w:rPr>
            </w:pPr>
            <w:r w:rsidRPr="00F66C73">
              <w:rPr>
                <w:sz w:val="20"/>
                <w:szCs w:val="20"/>
                <w:lang w:eastAsia="en-GB"/>
              </w:rPr>
              <w:t>13</w:t>
            </w:r>
          </w:p>
        </w:tc>
        <w:tc>
          <w:tcPr>
            <w:tcW w:w="1579" w:type="dxa"/>
            <w:shd w:val="clear" w:color="auto" w:fill="auto"/>
            <w:vAlign w:val="center"/>
            <w:hideMark/>
          </w:tcPr>
          <w:p w14:paraId="72D2F80D" w14:textId="77777777" w:rsidR="00680148" w:rsidRPr="00F66C73" w:rsidRDefault="00680148" w:rsidP="00056583">
            <w:pPr>
              <w:jc w:val="center"/>
              <w:rPr>
                <w:sz w:val="20"/>
                <w:szCs w:val="20"/>
                <w:lang w:eastAsia="en-GB"/>
              </w:rPr>
            </w:pPr>
            <w:r w:rsidRPr="00F66C73">
              <w:rPr>
                <w:sz w:val="20"/>
                <w:szCs w:val="20"/>
                <w:lang w:eastAsia="en-GB"/>
              </w:rPr>
              <w:t xml:space="preserve">      22.000.000 </w:t>
            </w:r>
          </w:p>
        </w:tc>
        <w:tc>
          <w:tcPr>
            <w:tcW w:w="1596" w:type="dxa"/>
            <w:shd w:val="clear" w:color="auto" w:fill="auto"/>
            <w:vAlign w:val="center"/>
            <w:hideMark/>
          </w:tcPr>
          <w:p w14:paraId="2282F57F" w14:textId="77777777" w:rsidR="00680148" w:rsidRPr="00F66C73" w:rsidRDefault="00680148" w:rsidP="00056583">
            <w:pPr>
              <w:jc w:val="center"/>
              <w:rPr>
                <w:sz w:val="20"/>
                <w:szCs w:val="20"/>
                <w:lang w:eastAsia="en-GB"/>
              </w:rPr>
            </w:pPr>
            <w:r w:rsidRPr="00F66C73">
              <w:rPr>
                <w:sz w:val="20"/>
                <w:szCs w:val="20"/>
                <w:lang w:eastAsia="en-GB"/>
              </w:rPr>
              <w:t xml:space="preserve">        257.400.000 </w:t>
            </w:r>
          </w:p>
        </w:tc>
        <w:tc>
          <w:tcPr>
            <w:tcW w:w="1664" w:type="dxa"/>
            <w:shd w:val="clear" w:color="auto" w:fill="auto"/>
            <w:vAlign w:val="center"/>
            <w:hideMark/>
          </w:tcPr>
          <w:p w14:paraId="1510DCD6" w14:textId="77777777" w:rsidR="00680148" w:rsidRPr="00F66C73" w:rsidRDefault="00680148" w:rsidP="00056583">
            <w:pPr>
              <w:jc w:val="center"/>
              <w:rPr>
                <w:sz w:val="20"/>
                <w:szCs w:val="20"/>
                <w:lang w:eastAsia="en-GB"/>
              </w:rPr>
            </w:pPr>
            <w:r w:rsidRPr="00F66C73">
              <w:rPr>
                <w:sz w:val="20"/>
                <w:szCs w:val="20"/>
                <w:lang w:eastAsia="en-GB"/>
              </w:rPr>
              <w:t xml:space="preserve">        257.400.000 </w:t>
            </w:r>
          </w:p>
        </w:tc>
        <w:tc>
          <w:tcPr>
            <w:tcW w:w="1701" w:type="dxa"/>
            <w:shd w:val="clear" w:color="auto" w:fill="auto"/>
            <w:vAlign w:val="center"/>
            <w:hideMark/>
          </w:tcPr>
          <w:p w14:paraId="42F4AD19"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3FA16A21" w14:textId="77777777" w:rsidR="00680148" w:rsidRPr="00F66C73" w:rsidRDefault="00680148" w:rsidP="00056583">
            <w:pPr>
              <w:jc w:val="center"/>
              <w:rPr>
                <w:sz w:val="20"/>
                <w:szCs w:val="20"/>
                <w:lang w:eastAsia="en-GB"/>
              </w:rPr>
            </w:pPr>
            <w:r w:rsidRPr="00F66C73">
              <w:rPr>
                <w:sz w:val="20"/>
                <w:szCs w:val="20"/>
                <w:lang w:eastAsia="en-GB"/>
              </w:rPr>
              <w:t>Tính theo định mức</w:t>
            </w:r>
            <w:r w:rsidRPr="00F66C73">
              <w:rPr>
                <w:sz w:val="20"/>
                <w:szCs w:val="20"/>
                <w:lang w:eastAsia="en-GB"/>
              </w:rPr>
              <w:br/>
              <w:t>chi tại Nghị quyết 95/2021/</w:t>
            </w:r>
            <w:r w:rsidRPr="00F66C73">
              <w:rPr>
                <w:sz w:val="20"/>
                <w:szCs w:val="20"/>
                <w:lang w:eastAsia="en-GB"/>
              </w:rPr>
              <w:br/>
              <w:t>NQ-HĐND ngày 10/12/2021</w:t>
            </w:r>
            <w:r w:rsidRPr="00F66C73">
              <w:rPr>
                <w:sz w:val="20"/>
                <w:szCs w:val="20"/>
                <w:lang w:eastAsia="en-GB"/>
              </w:rPr>
              <w:br/>
              <w:t>của HĐND tỉnh CB</w:t>
            </w:r>
          </w:p>
        </w:tc>
      </w:tr>
      <w:tr w:rsidR="002657A2" w:rsidRPr="00F66C73" w14:paraId="1A40C548" w14:textId="77777777" w:rsidTr="00680148">
        <w:trPr>
          <w:trHeight w:val="480"/>
        </w:trPr>
        <w:tc>
          <w:tcPr>
            <w:tcW w:w="670" w:type="dxa"/>
            <w:shd w:val="clear" w:color="auto" w:fill="auto"/>
            <w:vAlign w:val="center"/>
            <w:hideMark/>
          </w:tcPr>
          <w:p w14:paraId="4B2B368B" w14:textId="77777777" w:rsidR="00680148" w:rsidRPr="00F66C73" w:rsidRDefault="00680148" w:rsidP="00056583">
            <w:pPr>
              <w:jc w:val="center"/>
              <w:rPr>
                <w:b/>
                <w:bCs/>
                <w:sz w:val="20"/>
                <w:szCs w:val="20"/>
                <w:lang w:eastAsia="en-GB"/>
              </w:rPr>
            </w:pPr>
            <w:r w:rsidRPr="00F66C73">
              <w:rPr>
                <w:b/>
                <w:bCs/>
                <w:sz w:val="20"/>
                <w:szCs w:val="20"/>
                <w:lang w:eastAsia="en-GB"/>
              </w:rPr>
              <w:t>II</w:t>
            </w:r>
          </w:p>
        </w:tc>
        <w:tc>
          <w:tcPr>
            <w:tcW w:w="3725" w:type="dxa"/>
            <w:shd w:val="clear" w:color="auto" w:fill="auto"/>
            <w:vAlign w:val="center"/>
            <w:hideMark/>
          </w:tcPr>
          <w:p w14:paraId="53D8401F" w14:textId="77777777" w:rsidR="00680148" w:rsidRPr="00F66C73" w:rsidRDefault="00680148" w:rsidP="00056583">
            <w:pPr>
              <w:rPr>
                <w:b/>
                <w:bCs/>
                <w:sz w:val="20"/>
                <w:szCs w:val="20"/>
                <w:lang w:eastAsia="en-GB"/>
              </w:rPr>
            </w:pPr>
            <w:r w:rsidRPr="00F66C73">
              <w:rPr>
                <w:b/>
                <w:bCs/>
                <w:sz w:val="20"/>
                <w:szCs w:val="20"/>
                <w:lang w:eastAsia="en-GB"/>
              </w:rPr>
              <w:t xml:space="preserve"> 40% CCTL </w:t>
            </w:r>
          </w:p>
        </w:tc>
        <w:tc>
          <w:tcPr>
            <w:tcW w:w="992" w:type="dxa"/>
            <w:shd w:val="clear" w:color="auto" w:fill="auto"/>
            <w:vAlign w:val="center"/>
            <w:hideMark/>
          </w:tcPr>
          <w:p w14:paraId="2A20C5FF"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46588E38"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4E54D83A"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27F819C4" w14:textId="77777777" w:rsidR="00680148" w:rsidRPr="00F66C73" w:rsidRDefault="00680148" w:rsidP="00056583">
            <w:pPr>
              <w:jc w:val="center"/>
              <w:rPr>
                <w:b/>
                <w:bCs/>
                <w:sz w:val="20"/>
                <w:szCs w:val="20"/>
                <w:lang w:eastAsia="en-GB"/>
              </w:rPr>
            </w:pPr>
            <w:r w:rsidRPr="00F66C73">
              <w:rPr>
                <w:b/>
                <w:bCs/>
                <w:sz w:val="20"/>
                <w:szCs w:val="20"/>
                <w:lang w:eastAsia="en-GB"/>
              </w:rPr>
              <w:t xml:space="preserve">        115.891.583 </w:t>
            </w:r>
          </w:p>
        </w:tc>
        <w:tc>
          <w:tcPr>
            <w:tcW w:w="1664" w:type="dxa"/>
            <w:shd w:val="clear" w:color="auto" w:fill="auto"/>
            <w:vAlign w:val="center"/>
            <w:hideMark/>
          </w:tcPr>
          <w:p w14:paraId="74012EDE" w14:textId="77777777" w:rsidR="00680148" w:rsidRPr="00F66C73" w:rsidRDefault="00680148" w:rsidP="00056583">
            <w:pPr>
              <w:jc w:val="center"/>
              <w:rPr>
                <w:b/>
                <w:bCs/>
                <w:sz w:val="20"/>
                <w:szCs w:val="20"/>
                <w:lang w:eastAsia="en-GB"/>
              </w:rPr>
            </w:pPr>
            <w:r w:rsidRPr="00F66C73">
              <w:rPr>
                <w:b/>
                <w:bCs/>
                <w:sz w:val="20"/>
                <w:szCs w:val="20"/>
                <w:lang w:eastAsia="en-GB"/>
              </w:rPr>
              <w:t xml:space="preserve">        110.311.583 </w:t>
            </w:r>
          </w:p>
        </w:tc>
        <w:tc>
          <w:tcPr>
            <w:tcW w:w="1701" w:type="dxa"/>
            <w:shd w:val="clear" w:color="auto" w:fill="auto"/>
            <w:vAlign w:val="center"/>
            <w:hideMark/>
          </w:tcPr>
          <w:p w14:paraId="6C700377" w14:textId="77777777" w:rsidR="00680148" w:rsidRPr="00F66C73" w:rsidRDefault="00680148" w:rsidP="00056583">
            <w:pPr>
              <w:jc w:val="center"/>
              <w:rPr>
                <w:b/>
                <w:bCs/>
                <w:sz w:val="20"/>
                <w:szCs w:val="20"/>
                <w:lang w:eastAsia="en-GB"/>
              </w:rPr>
            </w:pPr>
            <w:r w:rsidRPr="00F66C73">
              <w:rPr>
                <w:b/>
                <w:bCs/>
                <w:sz w:val="20"/>
                <w:szCs w:val="20"/>
                <w:lang w:eastAsia="en-GB"/>
              </w:rPr>
              <w:t>95,19%</w:t>
            </w:r>
          </w:p>
        </w:tc>
        <w:tc>
          <w:tcPr>
            <w:tcW w:w="2268" w:type="dxa"/>
            <w:shd w:val="clear" w:color="auto" w:fill="auto"/>
            <w:vAlign w:val="center"/>
            <w:hideMark/>
          </w:tcPr>
          <w:p w14:paraId="2041E026"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7F9DD045" w14:textId="77777777" w:rsidTr="00680148">
        <w:trPr>
          <w:trHeight w:val="630"/>
        </w:trPr>
        <w:tc>
          <w:tcPr>
            <w:tcW w:w="670" w:type="dxa"/>
            <w:shd w:val="clear" w:color="auto" w:fill="auto"/>
            <w:vAlign w:val="center"/>
            <w:hideMark/>
          </w:tcPr>
          <w:p w14:paraId="41DD2CD4" w14:textId="77777777" w:rsidR="00680148" w:rsidRPr="00F66C73" w:rsidRDefault="00680148" w:rsidP="00056583">
            <w:pPr>
              <w:jc w:val="center"/>
              <w:rPr>
                <w:b/>
                <w:bCs/>
                <w:sz w:val="20"/>
                <w:szCs w:val="20"/>
                <w:lang w:eastAsia="en-GB"/>
              </w:rPr>
            </w:pPr>
            <w:r w:rsidRPr="00F66C73">
              <w:rPr>
                <w:b/>
                <w:bCs/>
                <w:sz w:val="20"/>
                <w:szCs w:val="20"/>
                <w:lang w:eastAsia="en-GB"/>
              </w:rPr>
              <w:t>III</w:t>
            </w:r>
          </w:p>
        </w:tc>
        <w:tc>
          <w:tcPr>
            <w:tcW w:w="3725" w:type="dxa"/>
            <w:shd w:val="clear" w:color="auto" w:fill="auto"/>
            <w:vAlign w:val="center"/>
            <w:hideMark/>
          </w:tcPr>
          <w:p w14:paraId="5D0D9A67" w14:textId="77777777" w:rsidR="00680148" w:rsidRPr="00F66C73" w:rsidRDefault="00680148" w:rsidP="00056583">
            <w:pPr>
              <w:rPr>
                <w:b/>
                <w:bCs/>
                <w:sz w:val="20"/>
                <w:szCs w:val="20"/>
                <w:lang w:eastAsia="en-GB"/>
              </w:rPr>
            </w:pPr>
            <w:r w:rsidRPr="00F66C73">
              <w:rPr>
                <w:b/>
                <w:bCs/>
                <w:sz w:val="20"/>
                <w:szCs w:val="20"/>
                <w:lang w:eastAsia="en-GB"/>
              </w:rPr>
              <w:t xml:space="preserve"> SỐ CÒN ĐƯỢC ĐỂ LẠI BỔ SUNG NGUỒN CHI  HOẠT ĐỘNG (Trích lập các quỹ) </w:t>
            </w:r>
          </w:p>
        </w:tc>
        <w:tc>
          <w:tcPr>
            <w:tcW w:w="992" w:type="dxa"/>
            <w:shd w:val="clear" w:color="auto" w:fill="auto"/>
            <w:vAlign w:val="center"/>
            <w:hideMark/>
          </w:tcPr>
          <w:p w14:paraId="6DE95601"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2B95567B"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1B2378B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3ADBAC26" w14:textId="77777777" w:rsidR="00680148" w:rsidRPr="00F66C73" w:rsidRDefault="00680148" w:rsidP="00056583">
            <w:pPr>
              <w:jc w:val="center"/>
              <w:rPr>
                <w:b/>
                <w:bCs/>
                <w:sz w:val="20"/>
                <w:szCs w:val="20"/>
                <w:lang w:eastAsia="en-GB"/>
              </w:rPr>
            </w:pPr>
            <w:r w:rsidRPr="00F66C73">
              <w:rPr>
                <w:b/>
                <w:bCs/>
                <w:sz w:val="20"/>
                <w:szCs w:val="20"/>
                <w:lang w:eastAsia="en-GB"/>
              </w:rPr>
              <w:t xml:space="preserve">        173.837.375 </w:t>
            </w:r>
          </w:p>
        </w:tc>
        <w:tc>
          <w:tcPr>
            <w:tcW w:w="1664" w:type="dxa"/>
            <w:shd w:val="clear" w:color="auto" w:fill="auto"/>
            <w:vAlign w:val="center"/>
            <w:hideMark/>
          </w:tcPr>
          <w:p w14:paraId="1867FE35" w14:textId="77777777" w:rsidR="00680148" w:rsidRPr="00F66C73" w:rsidRDefault="00680148" w:rsidP="00056583">
            <w:pPr>
              <w:jc w:val="center"/>
              <w:rPr>
                <w:b/>
                <w:bCs/>
                <w:sz w:val="20"/>
                <w:szCs w:val="20"/>
                <w:lang w:eastAsia="en-GB"/>
              </w:rPr>
            </w:pPr>
            <w:r w:rsidRPr="00F66C73">
              <w:rPr>
                <w:b/>
                <w:bCs/>
                <w:sz w:val="20"/>
                <w:szCs w:val="20"/>
                <w:lang w:eastAsia="en-GB"/>
              </w:rPr>
              <w:t xml:space="preserve">        165.467.375 </w:t>
            </w:r>
          </w:p>
        </w:tc>
        <w:tc>
          <w:tcPr>
            <w:tcW w:w="1701" w:type="dxa"/>
            <w:shd w:val="clear" w:color="auto" w:fill="auto"/>
            <w:vAlign w:val="center"/>
            <w:hideMark/>
          </w:tcPr>
          <w:p w14:paraId="688FE6E8" w14:textId="77777777" w:rsidR="00680148" w:rsidRPr="00F66C73" w:rsidRDefault="00680148" w:rsidP="00056583">
            <w:pPr>
              <w:jc w:val="center"/>
              <w:rPr>
                <w:b/>
                <w:bCs/>
                <w:sz w:val="20"/>
                <w:szCs w:val="20"/>
                <w:lang w:eastAsia="en-GB"/>
              </w:rPr>
            </w:pPr>
            <w:r w:rsidRPr="00F66C73">
              <w:rPr>
                <w:b/>
                <w:bCs/>
                <w:sz w:val="20"/>
                <w:szCs w:val="20"/>
                <w:lang w:eastAsia="en-GB"/>
              </w:rPr>
              <w:t>95,19%</w:t>
            </w:r>
          </w:p>
        </w:tc>
        <w:tc>
          <w:tcPr>
            <w:tcW w:w="2268" w:type="dxa"/>
            <w:shd w:val="clear" w:color="auto" w:fill="auto"/>
            <w:vAlign w:val="center"/>
            <w:hideMark/>
          </w:tcPr>
          <w:p w14:paraId="739A4033"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22DE309C" w14:textId="77777777" w:rsidTr="00680148">
        <w:trPr>
          <w:trHeight w:val="450"/>
        </w:trPr>
        <w:tc>
          <w:tcPr>
            <w:tcW w:w="670" w:type="dxa"/>
            <w:shd w:val="clear" w:color="auto" w:fill="auto"/>
            <w:vAlign w:val="center"/>
            <w:hideMark/>
          </w:tcPr>
          <w:p w14:paraId="644BEF0F" w14:textId="77777777" w:rsidR="00680148" w:rsidRPr="00F66C73" w:rsidRDefault="00680148" w:rsidP="00056583">
            <w:pPr>
              <w:jc w:val="center"/>
              <w:rPr>
                <w:b/>
                <w:bCs/>
                <w:sz w:val="20"/>
                <w:szCs w:val="20"/>
                <w:lang w:eastAsia="en-GB"/>
              </w:rPr>
            </w:pPr>
            <w:r w:rsidRPr="00F66C73">
              <w:rPr>
                <w:b/>
                <w:bCs/>
                <w:sz w:val="20"/>
                <w:szCs w:val="20"/>
                <w:lang w:eastAsia="en-GB"/>
              </w:rPr>
              <w:t>IV</w:t>
            </w:r>
          </w:p>
        </w:tc>
        <w:tc>
          <w:tcPr>
            <w:tcW w:w="3725" w:type="dxa"/>
            <w:shd w:val="clear" w:color="auto" w:fill="auto"/>
            <w:vAlign w:val="center"/>
            <w:hideMark/>
          </w:tcPr>
          <w:p w14:paraId="501F065D" w14:textId="77777777" w:rsidR="00680148" w:rsidRPr="00F66C73" w:rsidRDefault="00680148" w:rsidP="00056583">
            <w:pPr>
              <w:rPr>
                <w:b/>
                <w:bCs/>
                <w:sz w:val="20"/>
                <w:szCs w:val="20"/>
                <w:lang w:eastAsia="en-GB"/>
              </w:rPr>
            </w:pPr>
            <w:r w:rsidRPr="00F66C73">
              <w:rPr>
                <w:b/>
                <w:bCs/>
                <w:sz w:val="20"/>
                <w:szCs w:val="20"/>
                <w:lang w:eastAsia="en-GB"/>
              </w:rPr>
              <w:t>SỐ TIỀN THU PHÍ ĐỂ LẠI</w:t>
            </w:r>
          </w:p>
        </w:tc>
        <w:tc>
          <w:tcPr>
            <w:tcW w:w="992" w:type="dxa"/>
            <w:shd w:val="clear" w:color="auto" w:fill="auto"/>
            <w:vAlign w:val="center"/>
            <w:hideMark/>
          </w:tcPr>
          <w:p w14:paraId="5143F78C"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377CA6E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441CAF9C"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1B89C186" w14:textId="77777777" w:rsidR="00680148" w:rsidRPr="00F66C73" w:rsidRDefault="00680148" w:rsidP="00056583">
            <w:pPr>
              <w:jc w:val="center"/>
              <w:rPr>
                <w:b/>
                <w:bCs/>
                <w:sz w:val="20"/>
                <w:szCs w:val="20"/>
                <w:lang w:eastAsia="en-GB"/>
              </w:rPr>
            </w:pPr>
            <w:r w:rsidRPr="00F66C73">
              <w:rPr>
                <w:b/>
                <w:bCs/>
                <w:sz w:val="20"/>
                <w:szCs w:val="20"/>
                <w:lang w:eastAsia="en-GB"/>
              </w:rPr>
              <w:t xml:space="preserve">     2.607.560.618 </w:t>
            </w:r>
          </w:p>
        </w:tc>
        <w:tc>
          <w:tcPr>
            <w:tcW w:w="1664" w:type="dxa"/>
            <w:shd w:val="clear" w:color="auto" w:fill="auto"/>
            <w:vAlign w:val="center"/>
            <w:hideMark/>
          </w:tcPr>
          <w:p w14:paraId="0ED200F5" w14:textId="77777777" w:rsidR="00680148" w:rsidRPr="00F66C73" w:rsidRDefault="00680148" w:rsidP="00056583">
            <w:pPr>
              <w:jc w:val="center"/>
              <w:rPr>
                <w:b/>
                <w:bCs/>
                <w:sz w:val="20"/>
                <w:szCs w:val="20"/>
                <w:lang w:eastAsia="en-GB"/>
              </w:rPr>
            </w:pPr>
            <w:r w:rsidRPr="00F66C73">
              <w:rPr>
                <w:b/>
                <w:bCs/>
                <w:sz w:val="20"/>
                <w:szCs w:val="20"/>
                <w:lang w:eastAsia="en-GB"/>
              </w:rPr>
              <w:t xml:space="preserve">     2.482.010.618 </w:t>
            </w:r>
          </w:p>
        </w:tc>
        <w:tc>
          <w:tcPr>
            <w:tcW w:w="1701" w:type="dxa"/>
            <w:shd w:val="clear" w:color="auto" w:fill="auto"/>
            <w:vAlign w:val="center"/>
            <w:hideMark/>
          </w:tcPr>
          <w:p w14:paraId="297B713A" w14:textId="77777777" w:rsidR="00680148" w:rsidRPr="00F66C73" w:rsidRDefault="00680148" w:rsidP="00056583">
            <w:pPr>
              <w:jc w:val="center"/>
              <w:rPr>
                <w:b/>
                <w:bCs/>
                <w:sz w:val="20"/>
                <w:szCs w:val="20"/>
                <w:lang w:eastAsia="en-GB"/>
              </w:rPr>
            </w:pPr>
            <w:r w:rsidRPr="00F66C73">
              <w:rPr>
                <w:b/>
                <w:bCs/>
                <w:sz w:val="20"/>
                <w:szCs w:val="20"/>
                <w:lang w:eastAsia="en-GB"/>
              </w:rPr>
              <w:t>95,19%</w:t>
            </w:r>
          </w:p>
        </w:tc>
        <w:tc>
          <w:tcPr>
            <w:tcW w:w="2268" w:type="dxa"/>
            <w:shd w:val="clear" w:color="auto" w:fill="auto"/>
            <w:vAlign w:val="center"/>
            <w:hideMark/>
          </w:tcPr>
          <w:p w14:paraId="7FB376B6"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75AAD7F3" w14:textId="77777777" w:rsidTr="00680148">
        <w:trPr>
          <w:trHeight w:val="450"/>
        </w:trPr>
        <w:tc>
          <w:tcPr>
            <w:tcW w:w="670" w:type="dxa"/>
            <w:shd w:val="clear" w:color="auto" w:fill="auto"/>
            <w:vAlign w:val="center"/>
            <w:hideMark/>
          </w:tcPr>
          <w:p w14:paraId="40FB9A54"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0F5C5133" w14:textId="77777777" w:rsidR="00680148" w:rsidRPr="00F66C73" w:rsidRDefault="00680148" w:rsidP="00056583">
            <w:pPr>
              <w:rPr>
                <w:b/>
                <w:bCs/>
                <w:sz w:val="20"/>
                <w:szCs w:val="20"/>
                <w:lang w:eastAsia="en-GB"/>
              </w:rPr>
            </w:pPr>
            <w:r w:rsidRPr="00F66C73">
              <w:rPr>
                <w:b/>
                <w:bCs/>
                <w:sz w:val="20"/>
                <w:szCs w:val="20"/>
                <w:lang w:eastAsia="en-GB"/>
              </w:rPr>
              <w:t>CHI THƯỜNG XUYÊN</w:t>
            </w:r>
          </w:p>
        </w:tc>
        <w:tc>
          <w:tcPr>
            <w:tcW w:w="992" w:type="dxa"/>
            <w:shd w:val="clear" w:color="auto" w:fill="auto"/>
            <w:vAlign w:val="center"/>
            <w:hideMark/>
          </w:tcPr>
          <w:p w14:paraId="63A3CC58"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1DE33C5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318F80F2"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6952907D" w14:textId="77777777" w:rsidR="00680148" w:rsidRPr="00F66C73" w:rsidRDefault="00680148" w:rsidP="00056583">
            <w:pPr>
              <w:jc w:val="center"/>
              <w:rPr>
                <w:b/>
                <w:bCs/>
                <w:sz w:val="20"/>
                <w:szCs w:val="20"/>
                <w:lang w:eastAsia="en-GB"/>
              </w:rPr>
            </w:pPr>
            <w:r w:rsidRPr="00F66C73">
              <w:rPr>
                <w:b/>
                <w:bCs/>
                <w:sz w:val="20"/>
                <w:szCs w:val="20"/>
                <w:lang w:eastAsia="en-GB"/>
              </w:rPr>
              <w:t xml:space="preserve">     1.100.422.431 </w:t>
            </w:r>
          </w:p>
        </w:tc>
        <w:tc>
          <w:tcPr>
            <w:tcW w:w="1664" w:type="dxa"/>
            <w:shd w:val="clear" w:color="auto" w:fill="auto"/>
            <w:vAlign w:val="center"/>
            <w:hideMark/>
          </w:tcPr>
          <w:p w14:paraId="1F7DFDAE" w14:textId="77777777" w:rsidR="00680148" w:rsidRPr="00F66C73" w:rsidRDefault="00680148" w:rsidP="00056583">
            <w:pPr>
              <w:jc w:val="center"/>
              <w:rPr>
                <w:b/>
                <w:bCs/>
                <w:sz w:val="20"/>
                <w:szCs w:val="20"/>
                <w:lang w:eastAsia="en-GB"/>
              </w:rPr>
            </w:pPr>
            <w:r w:rsidRPr="00F66C73">
              <w:rPr>
                <w:b/>
                <w:bCs/>
                <w:sz w:val="20"/>
                <w:szCs w:val="20"/>
                <w:lang w:eastAsia="en-GB"/>
              </w:rPr>
              <w:t xml:space="preserve">     1.237.512.147 </w:t>
            </w:r>
          </w:p>
        </w:tc>
        <w:tc>
          <w:tcPr>
            <w:tcW w:w="1701" w:type="dxa"/>
            <w:shd w:val="clear" w:color="auto" w:fill="auto"/>
            <w:vAlign w:val="center"/>
            <w:hideMark/>
          </w:tcPr>
          <w:p w14:paraId="3F79AFC3" w14:textId="77777777" w:rsidR="00680148" w:rsidRPr="00F66C73" w:rsidRDefault="00680148" w:rsidP="00056583">
            <w:pPr>
              <w:jc w:val="center"/>
              <w:rPr>
                <w:b/>
                <w:bCs/>
                <w:sz w:val="20"/>
                <w:szCs w:val="20"/>
                <w:lang w:eastAsia="en-GB"/>
              </w:rPr>
            </w:pPr>
            <w:r w:rsidRPr="00F66C73">
              <w:rPr>
                <w:b/>
                <w:bCs/>
                <w:sz w:val="20"/>
                <w:szCs w:val="20"/>
                <w:lang w:eastAsia="en-GB"/>
              </w:rPr>
              <w:t>112,46%</w:t>
            </w:r>
          </w:p>
        </w:tc>
        <w:tc>
          <w:tcPr>
            <w:tcW w:w="2268" w:type="dxa"/>
            <w:shd w:val="clear" w:color="auto" w:fill="auto"/>
            <w:vAlign w:val="center"/>
            <w:hideMark/>
          </w:tcPr>
          <w:p w14:paraId="3A58A47B"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4D07F06C" w14:textId="77777777" w:rsidTr="00680148">
        <w:trPr>
          <w:trHeight w:val="465"/>
        </w:trPr>
        <w:tc>
          <w:tcPr>
            <w:tcW w:w="670" w:type="dxa"/>
            <w:shd w:val="clear" w:color="auto" w:fill="auto"/>
            <w:vAlign w:val="center"/>
            <w:hideMark/>
          </w:tcPr>
          <w:p w14:paraId="362B7A3E"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3CFD64D4" w14:textId="77777777" w:rsidR="00680148" w:rsidRPr="00F66C73" w:rsidRDefault="00680148" w:rsidP="00056583">
            <w:pPr>
              <w:rPr>
                <w:b/>
                <w:bCs/>
                <w:sz w:val="20"/>
                <w:szCs w:val="20"/>
                <w:lang w:eastAsia="en-GB"/>
              </w:rPr>
            </w:pPr>
            <w:r w:rsidRPr="00F66C73">
              <w:rPr>
                <w:b/>
                <w:bCs/>
                <w:sz w:val="20"/>
                <w:szCs w:val="20"/>
                <w:lang w:eastAsia="en-GB"/>
              </w:rPr>
              <w:t>Trong đó:</w:t>
            </w:r>
          </w:p>
        </w:tc>
        <w:tc>
          <w:tcPr>
            <w:tcW w:w="992" w:type="dxa"/>
            <w:shd w:val="clear" w:color="auto" w:fill="auto"/>
            <w:vAlign w:val="center"/>
            <w:hideMark/>
          </w:tcPr>
          <w:p w14:paraId="6011FDB8"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2D3F5A7B"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727EE3F7"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08FC7F48"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664" w:type="dxa"/>
            <w:shd w:val="clear" w:color="auto" w:fill="auto"/>
            <w:vAlign w:val="center"/>
            <w:hideMark/>
          </w:tcPr>
          <w:p w14:paraId="59ABAD12" w14:textId="77777777" w:rsidR="00680148" w:rsidRPr="00F66C73" w:rsidRDefault="00680148" w:rsidP="00056583">
            <w:pPr>
              <w:jc w:val="center"/>
              <w:rPr>
                <w:b/>
                <w:bCs/>
                <w:sz w:val="20"/>
                <w:szCs w:val="20"/>
                <w:lang w:eastAsia="en-GB"/>
              </w:rPr>
            </w:pPr>
            <w:r w:rsidRPr="00F66C73">
              <w:rPr>
                <w:b/>
                <w:bCs/>
                <w:sz w:val="20"/>
                <w:szCs w:val="20"/>
                <w:lang w:eastAsia="en-GB"/>
              </w:rPr>
              <w:t xml:space="preserve">                         -   </w:t>
            </w:r>
          </w:p>
        </w:tc>
        <w:tc>
          <w:tcPr>
            <w:tcW w:w="1701" w:type="dxa"/>
            <w:shd w:val="clear" w:color="auto" w:fill="auto"/>
            <w:vAlign w:val="center"/>
            <w:hideMark/>
          </w:tcPr>
          <w:p w14:paraId="2A1B630F"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77B3EFEB"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2657A2" w:rsidRPr="00F66C73" w14:paraId="50910C58" w14:textId="77777777" w:rsidTr="00E71266">
        <w:trPr>
          <w:trHeight w:val="415"/>
        </w:trPr>
        <w:tc>
          <w:tcPr>
            <w:tcW w:w="670" w:type="dxa"/>
            <w:shd w:val="clear" w:color="auto" w:fill="auto"/>
            <w:vAlign w:val="center"/>
            <w:hideMark/>
          </w:tcPr>
          <w:p w14:paraId="449F485C" w14:textId="77777777" w:rsidR="00680148" w:rsidRPr="00F66C73" w:rsidRDefault="00680148" w:rsidP="00056583">
            <w:pPr>
              <w:jc w:val="center"/>
              <w:rPr>
                <w:sz w:val="20"/>
                <w:szCs w:val="20"/>
                <w:lang w:eastAsia="en-GB"/>
              </w:rPr>
            </w:pPr>
            <w:r w:rsidRPr="00F66C73">
              <w:rPr>
                <w:sz w:val="20"/>
                <w:szCs w:val="20"/>
                <w:lang w:eastAsia="en-GB"/>
              </w:rPr>
              <w:t>1</w:t>
            </w:r>
          </w:p>
        </w:tc>
        <w:tc>
          <w:tcPr>
            <w:tcW w:w="3725" w:type="dxa"/>
            <w:shd w:val="clear" w:color="auto" w:fill="auto"/>
            <w:vAlign w:val="center"/>
            <w:hideMark/>
          </w:tcPr>
          <w:p w14:paraId="2DA7C531" w14:textId="77777777" w:rsidR="00680148" w:rsidRPr="00F66C73" w:rsidRDefault="00680148" w:rsidP="00056583">
            <w:pPr>
              <w:rPr>
                <w:sz w:val="20"/>
                <w:szCs w:val="20"/>
                <w:lang w:eastAsia="en-GB"/>
              </w:rPr>
            </w:pPr>
            <w:r w:rsidRPr="00F66C73">
              <w:rPr>
                <w:sz w:val="20"/>
                <w:szCs w:val="20"/>
                <w:lang w:eastAsia="en-GB"/>
              </w:rPr>
              <w:t>Lương và phụ cấp lương</w:t>
            </w:r>
          </w:p>
        </w:tc>
        <w:tc>
          <w:tcPr>
            <w:tcW w:w="992" w:type="dxa"/>
            <w:shd w:val="clear" w:color="auto" w:fill="auto"/>
            <w:vAlign w:val="center"/>
            <w:hideMark/>
          </w:tcPr>
          <w:p w14:paraId="1844C57D" w14:textId="77777777" w:rsidR="00680148" w:rsidRPr="00F66C73" w:rsidRDefault="00680148" w:rsidP="00056583">
            <w:pPr>
              <w:jc w:val="center"/>
              <w:rPr>
                <w:sz w:val="20"/>
                <w:szCs w:val="20"/>
                <w:lang w:eastAsia="en-GB"/>
              </w:rPr>
            </w:pPr>
            <w:r w:rsidRPr="00F66C73">
              <w:rPr>
                <w:sz w:val="20"/>
                <w:szCs w:val="20"/>
                <w:lang w:eastAsia="en-GB"/>
              </w:rPr>
              <w:t>Tháng</w:t>
            </w:r>
          </w:p>
        </w:tc>
        <w:tc>
          <w:tcPr>
            <w:tcW w:w="1114" w:type="dxa"/>
            <w:shd w:val="clear" w:color="auto" w:fill="auto"/>
            <w:vAlign w:val="center"/>
            <w:hideMark/>
          </w:tcPr>
          <w:p w14:paraId="21591A56" w14:textId="77777777" w:rsidR="00680148" w:rsidRPr="00F66C73" w:rsidRDefault="00680148" w:rsidP="00056583">
            <w:pPr>
              <w:jc w:val="center"/>
              <w:rPr>
                <w:sz w:val="20"/>
                <w:szCs w:val="20"/>
                <w:lang w:eastAsia="en-GB"/>
              </w:rPr>
            </w:pPr>
            <w:r w:rsidRPr="00F66C73">
              <w:rPr>
                <w:sz w:val="20"/>
                <w:szCs w:val="20"/>
                <w:lang w:eastAsia="en-GB"/>
              </w:rPr>
              <w:t>12</w:t>
            </w:r>
          </w:p>
        </w:tc>
        <w:tc>
          <w:tcPr>
            <w:tcW w:w="1579" w:type="dxa"/>
            <w:shd w:val="clear" w:color="auto" w:fill="auto"/>
            <w:vAlign w:val="center"/>
            <w:hideMark/>
          </w:tcPr>
          <w:p w14:paraId="72542B7B" w14:textId="77777777" w:rsidR="00680148" w:rsidRPr="00F66C73" w:rsidRDefault="00680148" w:rsidP="00056583">
            <w:pPr>
              <w:jc w:val="center"/>
              <w:rPr>
                <w:sz w:val="20"/>
                <w:szCs w:val="20"/>
                <w:lang w:eastAsia="en-GB"/>
              </w:rPr>
            </w:pPr>
            <w:r w:rsidRPr="00F66C73">
              <w:rPr>
                <w:sz w:val="20"/>
                <w:szCs w:val="20"/>
                <w:lang w:eastAsia="en-GB"/>
              </w:rPr>
              <w:t xml:space="preserve">      36.843.000 </w:t>
            </w:r>
          </w:p>
        </w:tc>
        <w:tc>
          <w:tcPr>
            <w:tcW w:w="1596" w:type="dxa"/>
            <w:shd w:val="clear" w:color="auto" w:fill="auto"/>
            <w:vAlign w:val="center"/>
            <w:hideMark/>
          </w:tcPr>
          <w:p w14:paraId="22151083" w14:textId="77777777" w:rsidR="00680148" w:rsidRPr="00F66C73" w:rsidRDefault="00680148" w:rsidP="00056583">
            <w:pPr>
              <w:jc w:val="center"/>
              <w:rPr>
                <w:sz w:val="20"/>
                <w:szCs w:val="20"/>
                <w:lang w:eastAsia="en-GB"/>
              </w:rPr>
            </w:pPr>
            <w:r w:rsidRPr="00F66C73">
              <w:rPr>
                <w:sz w:val="20"/>
                <w:szCs w:val="20"/>
                <w:lang w:eastAsia="en-GB"/>
              </w:rPr>
              <w:t xml:space="preserve">        442.116.000 </w:t>
            </w:r>
          </w:p>
        </w:tc>
        <w:tc>
          <w:tcPr>
            <w:tcW w:w="1664" w:type="dxa"/>
            <w:shd w:val="clear" w:color="auto" w:fill="auto"/>
            <w:vAlign w:val="center"/>
            <w:hideMark/>
          </w:tcPr>
          <w:p w14:paraId="1D272AC3" w14:textId="77777777" w:rsidR="00680148" w:rsidRPr="00F66C73" w:rsidRDefault="00680148" w:rsidP="00056583">
            <w:pPr>
              <w:jc w:val="center"/>
              <w:rPr>
                <w:sz w:val="20"/>
                <w:szCs w:val="20"/>
                <w:lang w:eastAsia="en-GB"/>
              </w:rPr>
            </w:pPr>
            <w:r w:rsidRPr="00F66C73">
              <w:rPr>
                <w:sz w:val="20"/>
                <w:szCs w:val="20"/>
                <w:lang w:eastAsia="en-GB"/>
              </w:rPr>
              <w:t xml:space="preserve">        442.116.000 </w:t>
            </w:r>
          </w:p>
        </w:tc>
        <w:tc>
          <w:tcPr>
            <w:tcW w:w="1701" w:type="dxa"/>
            <w:shd w:val="clear" w:color="auto" w:fill="auto"/>
            <w:vAlign w:val="center"/>
            <w:hideMark/>
          </w:tcPr>
          <w:p w14:paraId="02A04506"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5984A3E9" w14:textId="77777777" w:rsidR="00680148" w:rsidRPr="00F66C73" w:rsidRDefault="00680148" w:rsidP="00056583">
            <w:pPr>
              <w:jc w:val="center"/>
              <w:rPr>
                <w:sz w:val="20"/>
                <w:szCs w:val="20"/>
                <w:lang w:eastAsia="en-GB"/>
              </w:rPr>
            </w:pPr>
            <w:r w:rsidRPr="00F66C73">
              <w:rPr>
                <w:sz w:val="20"/>
                <w:szCs w:val="20"/>
                <w:lang w:eastAsia="en-GB"/>
              </w:rPr>
              <w:t xml:space="preserve"> HĐLĐ thỏa thuận : 11 người</w:t>
            </w:r>
          </w:p>
        </w:tc>
      </w:tr>
      <w:tr w:rsidR="002657A2" w:rsidRPr="00F66C73" w14:paraId="7474E53B" w14:textId="77777777" w:rsidTr="00E71266">
        <w:trPr>
          <w:trHeight w:val="521"/>
        </w:trPr>
        <w:tc>
          <w:tcPr>
            <w:tcW w:w="670" w:type="dxa"/>
            <w:shd w:val="clear" w:color="auto" w:fill="auto"/>
            <w:vAlign w:val="center"/>
            <w:hideMark/>
          </w:tcPr>
          <w:p w14:paraId="67936F9F" w14:textId="77777777" w:rsidR="00680148" w:rsidRPr="00F66C73" w:rsidRDefault="00680148" w:rsidP="00056583">
            <w:pPr>
              <w:jc w:val="center"/>
              <w:rPr>
                <w:sz w:val="20"/>
                <w:szCs w:val="20"/>
                <w:lang w:eastAsia="en-GB"/>
              </w:rPr>
            </w:pPr>
            <w:r w:rsidRPr="00F66C73">
              <w:rPr>
                <w:sz w:val="20"/>
                <w:szCs w:val="20"/>
                <w:lang w:eastAsia="en-GB"/>
              </w:rPr>
              <w:t>2</w:t>
            </w:r>
          </w:p>
        </w:tc>
        <w:tc>
          <w:tcPr>
            <w:tcW w:w="3725" w:type="dxa"/>
            <w:shd w:val="clear" w:color="auto" w:fill="auto"/>
            <w:vAlign w:val="center"/>
            <w:hideMark/>
          </w:tcPr>
          <w:p w14:paraId="1E2E16EF" w14:textId="77777777" w:rsidR="00680148" w:rsidRPr="00F66C73" w:rsidRDefault="00680148" w:rsidP="00056583">
            <w:pPr>
              <w:rPr>
                <w:sz w:val="20"/>
                <w:szCs w:val="20"/>
                <w:lang w:eastAsia="en-GB"/>
              </w:rPr>
            </w:pPr>
            <w:r w:rsidRPr="00F66C73">
              <w:rPr>
                <w:sz w:val="20"/>
                <w:szCs w:val="20"/>
                <w:lang w:eastAsia="en-GB"/>
              </w:rPr>
              <w:t>Trích nộp BHXH, BHYT, BHTN, KPCĐ</w:t>
            </w:r>
          </w:p>
        </w:tc>
        <w:tc>
          <w:tcPr>
            <w:tcW w:w="992" w:type="dxa"/>
            <w:shd w:val="clear" w:color="auto" w:fill="auto"/>
            <w:vAlign w:val="center"/>
            <w:hideMark/>
          </w:tcPr>
          <w:p w14:paraId="69327F13" w14:textId="77777777" w:rsidR="00680148" w:rsidRPr="00F66C73" w:rsidRDefault="00680148" w:rsidP="00056583">
            <w:pPr>
              <w:jc w:val="center"/>
              <w:rPr>
                <w:sz w:val="20"/>
                <w:szCs w:val="20"/>
                <w:lang w:eastAsia="en-GB"/>
              </w:rPr>
            </w:pPr>
            <w:r w:rsidRPr="00F66C73">
              <w:rPr>
                <w:sz w:val="20"/>
                <w:szCs w:val="20"/>
                <w:lang w:eastAsia="en-GB"/>
              </w:rPr>
              <w:t>Tháng</w:t>
            </w:r>
          </w:p>
        </w:tc>
        <w:tc>
          <w:tcPr>
            <w:tcW w:w="1114" w:type="dxa"/>
            <w:shd w:val="clear" w:color="auto" w:fill="auto"/>
            <w:vAlign w:val="center"/>
            <w:hideMark/>
          </w:tcPr>
          <w:p w14:paraId="5141FB34" w14:textId="77777777" w:rsidR="00680148" w:rsidRPr="00F66C73" w:rsidRDefault="00680148" w:rsidP="00056583">
            <w:pPr>
              <w:jc w:val="center"/>
              <w:rPr>
                <w:sz w:val="20"/>
                <w:szCs w:val="20"/>
                <w:lang w:eastAsia="en-GB"/>
              </w:rPr>
            </w:pPr>
            <w:r w:rsidRPr="00F66C73">
              <w:rPr>
                <w:sz w:val="20"/>
                <w:szCs w:val="20"/>
                <w:lang w:eastAsia="en-GB"/>
              </w:rPr>
              <w:t>12</w:t>
            </w:r>
          </w:p>
        </w:tc>
        <w:tc>
          <w:tcPr>
            <w:tcW w:w="1579" w:type="dxa"/>
            <w:shd w:val="clear" w:color="auto" w:fill="auto"/>
            <w:vAlign w:val="center"/>
            <w:hideMark/>
          </w:tcPr>
          <w:p w14:paraId="6B4EEB08" w14:textId="77777777" w:rsidR="00680148" w:rsidRPr="00F66C73" w:rsidRDefault="00680148" w:rsidP="00056583">
            <w:pPr>
              <w:jc w:val="center"/>
              <w:rPr>
                <w:sz w:val="20"/>
                <w:szCs w:val="20"/>
                <w:lang w:eastAsia="en-GB"/>
              </w:rPr>
            </w:pPr>
            <w:r w:rsidRPr="00F66C73">
              <w:rPr>
                <w:sz w:val="20"/>
                <w:szCs w:val="20"/>
                <w:lang w:eastAsia="en-GB"/>
              </w:rPr>
              <w:t xml:space="preserve">        8.658.105 </w:t>
            </w:r>
          </w:p>
        </w:tc>
        <w:tc>
          <w:tcPr>
            <w:tcW w:w="1596" w:type="dxa"/>
            <w:shd w:val="clear" w:color="auto" w:fill="auto"/>
            <w:vAlign w:val="center"/>
            <w:hideMark/>
          </w:tcPr>
          <w:p w14:paraId="4D9B7662" w14:textId="77777777" w:rsidR="00680148" w:rsidRPr="00F66C73" w:rsidRDefault="00680148" w:rsidP="00056583">
            <w:pPr>
              <w:jc w:val="center"/>
              <w:rPr>
                <w:sz w:val="20"/>
                <w:szCs w:val="20"/>
                <w:lang w:eastAsia="en-GB"/>
              </w:rPr>
            </w:pPr>
            <w:r w:rsidRPr="00F66C73">
              <w:rPr>
                <w:sz w:val="20"/>
                <w:szCs w:val="20"/>
                <w:lang w:eastAsia="en-GB"/>
              </w:rPr>
              <w:t xml:space="preserve">        103.897.260 </w:t>
            </w:r>
          </w:p>
        </w:tc>
        <w:tc>
          <w:tcPr>
            <w:tcW w:w="1664" w:type="dxa"/>
            <w:shd w:val="clear" w:color="auto" w:fill="auto"/>
            <w:vAlign w:val="center"/>
            <w:hideMark/>
          </w:tcPr>
          <w:p w14:paraId="60197DC5" w14:textId="77777777" w:rsidR="00680148" w:rsidRPr="00F66C73" w:rsidRDefault="00680148" w:rsidP="00056583">
            <w:pPr>
              <w:jc w:val="center"/>
              <w:rPr>
                <w:sz w:val="20"/>
                <w:szCs w:val="20"/>
                <w:lang w:eastAsia="en-GB"/>
              </w:rPr>
            </w:pPr>
            <w:r w:rsidRPr="00F66C73">
              <w:rPr>
                <w:sz w:val="20"/>
                <w:szCs w:val="20"/>
                <w:lang w:eastAsia="en-GB"/>
              </w:rPr>
              <w:t xml:space="preserve">        103.897.260 </w:t>
            </w:r>
          </w:p>
        </w:tc>
        <w:tc>
          <w:tcPr>
            <w:tcW w:w="1701" w:type="dxa"/>
            <w:shd w:val="clear" w:color="auto" w:fill="auto"/>
            <w:vAlign w:val="center"/>
            <w:hideMark/>
          </w:tcPr>
          <w:p w14:paraId="4CFAC52F"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4B6B7504" w14:textId="77777777" w:rsidR="00680148" w:rsidRPr="00F66C73" w:rsidRDefault="00680148" w:rsidP="00056583">
            <w:pPr>
              <w:jc w:val="center"/>
              <w:rPr>
                <w:sz w:val="20"/>
                <w:szCs w:val="20"/>
                <w:lang w:eastAsia="en-GB"/>
              </w:rPr>
            </w:pPr>
            <w:r w:rsidRPr="00F66C73">
              <w:rPr>
                <w:sz w:val="20"/>
                <w:szCs w:val="20"/>
                <w:lang w:eastAsia="en-GB"/>
              </w:rPr>
              <w:t>23,5% BHXH, BHYT,BHTN KPCĐ</w:t>
            </w:r>
          </w:p>
        </w:tc>
      </w:tr>
      <w:tr w:rsidR="002657A2" w:rsidRPr="00F66C73" w14:paraId="1F12BDA1" w14:textId="77777777" w:rsidTr="00680148">
        <w:trPr>
          <w:trHeight w:val="750"/>
        </w:trPr>
        <w:tc>
          <w:tcPr>
            <w:tcW w:w="670" w:type="dxa"/>
            <w:vMerge w:val="restart"/>
            <w:shd w:val="clear" w:color="auto" w:fill="auto"/>
            <w:vAlign w:val="center"/>
            <w:hideMark/>
          </w:tcPr>
          <w:p w14:paraId="438AECEA" w14:textId="77777777" w:rsidR="00680148" w:rsidRPr="00F66C73" w:rsidRDefault="00680148" w:rsidP="00056583">
            <w:pPr>
              <w:jc w:val="center"/>
              <w:rPr>
                <w:sz w:val="20"/>
                <w:szCs w:val="20"/>
                <w:lang w:eastAsia="en-GB"/>
              </w:rPr>
            </w:pPr>
            <w:r w:rsidRPr="00F66C73">
              <w:rPr>
                <w:sz w:val="20"/>
                <w:szCs w:val="20"/>
                <w:lang w:eastAsia="en-GB"/>
              </w:rPr>
              <w:t>3</w:t>
            </w:r>
          </w:p>
        </w:tc>
        <w:tc>
          <w:tcPr>
            <w:tcW w:w="3725" w:type="dxa"/>
            <w:shd w:val="clear" w:color="auto" w:fill="auto"/>
            <w:vAlign w:val="center"/>
            <w:hideMark/>
          </w:tcPr>
          <w:p w14:paraId="43AF96D0" w14:textId="77777777" w:rsidR="00680148" w:rsidRPr="00F66C73" w:rsidRDefault="00680148" w:rsidP="00056583">
            <w:pPr>
              <w:rPr>
                <w:sz w:val="20"/>
                <w:szCs w:val="20"/>
                <w:lang w:eastAsia="en-GB"/>
              </w:rPr>
            </w:pPr>
            <w:r w:rsidRPr="00F66C73">
              <w:rPr>
                <w:sz w:val="20"/>
                <w:szCs w:val="20"/>
                <w:lang w:eastAsia="en-GB"/>
              </w:rPr>
              <w:t>Trực các ngày lễ tết trong năm</w:t>
            </w:r>
          </w:p>
        </w:tc>
        <w:tc>
          <w:tcPr>
            <w:tcW w:w="992" w:type="dxa"/>
            <w:shd w:val="clear" w:color="auto" w:fill="auto"/>
            <w:vAlign w:val="center"/>
            <w:hideMark/>
          </w:tcPr>
          <w:p w14:paraId="4239802E" w14:textId="77777777" w:rsidR="00680148" w:rsidRPr="00F66C73" w:rsidRDefault="00680148" w:rsidP="00056583">
            <w:pPr>
              <w:jc w:val="center"/>
              <w:rPr>
                <w:sz w:val="20"/>
                <w:szCs w:val="20"/>
                <w:lang w:eastAsia="en-GB"/>
              </w:rPr>
            </w:pPr>
            <w:r w:rsidRPr="00F66C73">
              <w:rPr>
                <w:sz w:val="20"/>
                <w:szCs w:val="20"/>
                <w:lang w:eastAsia="en-GB"/>
              </w:rPr>
              <w:t>Ngày</w:t>
            </w:r>
          </w:p>
        </w:tc>
        <w:tc>
          <w:tcPr>
            <w:tcW w:w="1114" w:type="dxa"/>
            <w:shd w:val="clear" w:color="auto" w:fill="auto"/>
            <w:vAlign w:val="center"/>
            <w:hideMark/>
          </w:tcPr>
          <w:p w14:paraId="32F73DA7" w14:textId="77777777" w:rsidR="00680148" w:rsidRPr="00F66C73" w:rsidRDefault="00680148" w:rsidP="00056583">
            <w:pPr>
              <w:jc w:val="center"/>
              <w:rPr>
                <w:sz w:val="20"/>
                <w:szCs w:val="20"/>
                <w:lang w:eastAsia="en-GB"/>
              </w:rPr>
            </w:pPr>
            <w:r w:rsidRPr="00F66C73">
              <w:rPr>
                <w:sz w:val="20"/>
                <w:szCs w:val="20"/>
                <w:lang w:eastAsia="en-GB"/>
              </w:rPr>
              <w:t>17</w:t>
            </w:r>
          </w:p>
        </w:tc>
        <w:tc>
          <w:tcPr>
            <w:tcW w:w="1579" w:type="dxa"/>
            <w:shd w:val="clear" w:color="auto" w:fill="auto"/>
            <w:vAlign w:val="center"/>
            <w:hideMark/>
          </w:tcPr>
          <w:p w14:paraId="5204FA72" w14:textId="77777777" w:rsidR="00680148" w:rsidRPr="00F66C73" w:rsidRDefault="00680148" w:rsidP="00056583">
            <w:pPr>
              <w:jc w:val="center"/>
              <w:rPr>
                <w:sz w:val="20"/>
                <w:szCs w:val="20"/>
                <w:lang w:eastAsia="en-GB"/>
              </w:rPr>
            </w:pPr>
            <w:r w:rsidRPr="00F66C73">
              <w:rPr>
                <w:sz w:val="20"/>
                <w:szCs w:val="20"/>
                <w:lang w:eastAsia="en-GB"/>
              </w:rPr>
              <w:t xml:space="preserve">        6.637.091 </w:t>
            </w:r>
          </w:p>
        </w:tc>
        <w:tc>
          <w:tcPr>
            <w:tcW w:w="1596" w:type="dxa"/>
            <w:shd w:val="clear" w:color="auto" w:fill="auto"/>
            <w:vAlign w:val="center"/>
            <w:hideMark/>
          </w:tcPr>
          <w:p w14:paraId="2408CBE5" w14:textId="77777777" w:rsidR="00680148" w:rsidRPr="00F66C73" w:rsidRDefault="00680148" w:rsidP="00056583">
            <w:pPr>
              <w:jc w:val="center"/>
              <w:rPr>
                <w:sz w:val="20"/>
                <w:szCs w:val="20"/>
                <w:lang w:eastAsia="en-GB"/>
              </w:rPr>
            </w:pPr>
            <w:r w:rsidRPr="00F66C73">
              <w:rPr>
                <w:sz w:val="20"/>
                <w:szCs w:val="20"/>
                <w:lang w:eastAsia="en-GB"/>
              </w:rPr>
              <w:t xml:space="preserve">        112.830.547 </w:t>
            </w:r>
          </w:p>
        </w:tc>
        <w:tc>
          <w:tcPr>
            <w:tcW w:w="1664" w:type="dxa"/>
            <w:shd w:val="clear" w:color="auto" w:fill="auto"/>
            <w:vAlign w:val="center"/>
            <w:hideMark/>
          </w:tcPr>
          <w:p w14:paraId="0082D9ED" w14:textId="77777777" w:rsidR="00680148" w:rsidRPr="00F66C73" w:rsidRDefault="00680148" w:rsidP="00056583">
            <w:pPr>
              <w:jc w:val="center"/>
              <w:rPr>
                <w:sz w:val="20"/>
                <w:szCs w:val="20"/>
                <w:lang w:eastAsia="en-GB"/>
              </w:rPr>
            </w:pPr>
            <w:r w:rsidRPr="00F66C73">
              <w:rPr>
                <w:sz w:val="20"/>
                <w:szCs w:val="20"/>
                <w:lang w:eastAsia="en-GB"/>
              </w:rPr>
              <w:t xml:space="preserve">        112.830.547 </w:t>
            </w:r>
          </w:p>
        </w:tc>
        <w:tc>
          <w:tcPr>
            <w:tcW w:w="1701" w:type="dxa"/>
            <w:shd w:val="clear" w:color="auto" w:fill="auto"/>
            <w:vAlign w:val="center"/>
            <w:hideMark/>
          </w:tcPr>
          <w:p w14:paraId="36EF0262"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0A3B46AB" w14:textId="77777777" w:rsidR="00680148" w:rsidRPr="00F66C73" w:rsidRDefault="00680148" w:rsidP="00056583">
            <w:pPr>
              <w:jc w:val="center"/>
              <w:rPr>
                <w:sz w:val="20"/>
                <w:szCs w:val="20"/>
                <w:lang w:eastAsia="en-GB"/>
              </w:rPr>
            </w:pPr>
            <w:r w:rsidRPr="00F66C73">
              <w:rPr>
                <w:sz w:val="20"/>
                <w:szCs w:val="20"/>
                <w:lang w:eastAsia="en-GB"/>
              </w:rPr>
              <w:t>HSTB = (4,8*2340000*13 BC)/22 ngày *17 ngày trực</w:t>
            </w:r>
          </w:p>
        </w:tc>
      </w:tr>
      <w:tr w:rsidR="002657A2" w:rsidRPr="00F66C73" w14:paraId="6E63622A" w14:textId="77777777" w:rsidTr="00680148">
        <w:trPr>
          <w:trHeight w:val="750"/>
        </w:trPr>
        <w:tc>
          <w:tcPr>
            <w:tcW w:w="670" w:type="dxa"/>
            <w:vMerge/>
            <w:vAlign w:val="center"/>
            <w:hideMark/>
          </w:tcPr>
          <w:p w14:paraId="2D01831C" w14:textId="77777777" w:rsidR="00680148" w:rsidRPr="00F66C73" w:rsidRDefault="00680148" w:rsidP="00056583">
            <w:pPr>
              <w:rPr>
                <w:sz w:val="20"/>
                <w:szCs w:val="20"/>
                <w:lang w:eastAsia="en-GB"/>
              </w:rPr>
            </w:pPr>
          </w:p>
        </w:tc>
        <w:tc>
          <w:tcPr>
            <w:tcW w:w="3725" w:type="dxa"/>
            <w:shd w:val="clear" w:color="auto" w:fill="auto"/>
            <w:vAlign w:val="center"/>
            <w:hideMark/>
          </w:tcPr>
          <w:p w14:paraId="2E0F96CD" w14:textId="77777777" w:rsidR="00680148" w:rsidRPr="00F66C73" w:rsidRDefault="00680148" w:rsidP="00056583">
            <w:pPr>
              <w:rPr>
                <w:sz w:val="20"/>
                <w:szCs w:val="20"/>
                <w:lang w:eastAsia="en-GB"/>
              </w:rPr>
            </w:pPr>
            <w:r w:rsidRPr="00F66C73">
              <w:rPr>
                <w:sz w:val="20"/>
                <w:szCs w:val="20"/>
                <w:lang w:eastAsia="en-GB"/>
              </w:rPr>
              <w:t>Trực các ngày lễ tết trong năm cho HĐLĐ</w:t>
            </w:r>
          </w:p>
        </w:tc>
        <w:tc>
          <w:tcPr>
            <w:tcW w:w="992" w:type="dxa"/>
            <w:shd w:val="clear" w:color="auto" w:fill="auto"/>
            <w:vAlign w:val="center"/>
            <w:hideMark/>
          </w:tcPr>
          <w:p w14:paraId="2718F0D8" w14:textId="77777777" w:rsidR="00680148" w:rsidRPr="00F66C73" w:rsidRDefault="00680148" w:rsidP="00056583">
            <w:pPr>
              <w:jc w:val="center"/>
              <w:rPr>
                <w:sz w:val="20"/>
                <w:szCs w:val="20"/>
                <w:lang w:eastAsia="en-GB"/>
              </w:rPr>
            </w:pPr>
            <w:r w:rsidRPr="00F66C73">
              <w:rPr>
                <w:sz w:val="20"/>
                <w:szCs w:val="20"/>
                <w:lang w:eastAsia="en-GB"/>
              </w:rPr>
              <w:t>Ngày</w:t>
            </w:r>
          </w:p>
        </w:tc>
        <w:tc>
          <w:tcPr>
            <w:tcW w:w="1114" w:type="dxa"/>
            <w:shd w:val="clear" w:color="auto" w:fill="auto"/>
            <w:vAlign w:val="center"/>
            <w:hideMark/>
          </w:tcPr>
          <w:p w14:paraId="02DC550E" w14:textId="77777777" w:rsidR="00680148" w:rsidRPr="00F66C73" w:rsidRDefault="00680148" w:rsidP="00056583">
            <w:pPr>
              <w:jc w:val="center"/>
              <w:rPr>
                <w:sz w:val="20"/>
                <w:szCs w:val="20"/>
                <w:lang w:eastAsia="en-GB"/>
              </w:rPr>
            </w:pPr>
            <w:r w:rsidRPr="00F66C73">
              <w:rPr>
                <w:sz w:val="20"/>
                <w:szCs w:val="20"/>
                <w:lang w:eastAsia="en-GB"/>
              </w:rPr>
              <w:t>17</w:t>
            </w:r>
          </w:p>
        </w:tc>
        <w:tc>
          <w:tcPr>
            <w:tcW w:w="1579" w:type="dxa"/>
            <w:shd w:val="clear" w:color="auto" w:fill="auto"/>
            <w:vAlign w:val="center"/>
            <w:hideMark/>
          </w:tcPr>
          <w:p w14:paraId="59B7B19B" w14:textId="77777777" w:rsidR="00680148" w:rsidRPr="00F66C73" w:rsidRDefault="00680148" w:rsidP="00056583">
            <w:pPr>
              <w:jc w:val="center"/>
              <w:rPr>
                <w:sz w:val="20"/>
                <w:szCs w:val="20"/>
                <w:lang w:eastAsia="en-GB"/>
              </w:rPr>
            </w:pPr>
            <w:r w:rsidRPr="00F66C73">
              <w:rPr>
                <w:sz w:val="20"/>
                <w:szCs w:val="20"/>
                <w:lang w:eastAsia="en-GB"/>
              </w:rPr>
              <w:t xml:space="preserve">        1.415.700 </w:t>
            </w:r>
          </w:p>
        </w:tc>
        <w:tc>
          <w:tcPr>
            <w:tcW w:w="1596" w:type="dxa"/>
            <w:shd w:val="clear" w:color="auto" w:fill="auto"/>
            <w:vAlign w:val="center"/>
            <w:hideMark/>
          </w:tcPr>
          <w:p w14:paraId="77257800" w14:textId="77777777" w:rsidR="00680148" w:rsidRPr="00F66C73" w:rsidRDefault="00680148" w:rsidP="00056583">
            <w:pPr>
              <w:jc w:val="center"/>
              <w:rPr>
                <w:sz w:val="20"/>
                <w:szCs w:val="20"/>
                <w:lang w:eastAsia="en-GB"/>
              </w:rPr>
            </w:pPr>
            <w:r w:rsidRPr="00F66C73">
              <w:rPr>
                <w:sz w:val="20"/>
                <w:szCs w:val="20"/>
                <w:lang w:eastAsia="en-GB"/>
              </w:rPr>
              <w:t xml:space="preserve">          24.066.900 </w:t>
            </w:r>
          </w:p>
        </w:tc>
        <w:tc>
          <w:tcPr>
            <w:tcW w:w="1664" w:type="dxa"/>
            <w:shd w:val="clear" w:color="auto" w:fill="auto"/>
            <w:vAlign w:val="center"/>
            <w:hideMark/>
          </w:tcPr>
          <w:p w14:paraId="73799008" w14:textId="77777777" w:rsidR="00680148" w:rsidRPr="00F66C73" w:rsidRDefault="00680148" w:rsidP="00056583">
            <w:pPr>
              <w:jc w:val="center"/>
              <w:rPr>
                <w:sz w:val="20"/>
                <w:szCs w:val="20"/>
                <w:lang w:eastAsia="en-GB"/>
              </w:rPr>
            </w:pPr>
            <w:r w:rsidRPr="00F66C73">
              <w:rPr>
                <w:sz w:val="20"/>
                <w:szCs w:val="20"/>
                <w:lang w:eastAsia="en-GB"/>
              </w:rPr>
              <w:t xml:space="preserve">          24.066.900 </w:t>
            </w:r>
          </w:p>
        </w:tc>
        <w:tc>
          <w:tcPr>
            <w:tcW w:w="1701" w:type="dxa"/>
            <w:shd w:val="clear" w:color="auto" w:fill="auto"/>
            <w:vAlign w:val="center"/>
            <w:hideMark/>
          </w:tcPr>
          <w:p w14:paraId="199782D0"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64821B6F" w14:textId="77777777" w:rsidR="00680148" w:rsidRPr="00F66C73" w:rsidRDefault="00680148" w:rsidP="00056583">
            <w:pPr>
              <w:jc w:val="center"/>
              <w:rPr>
                <w:sz w:val="20"/>
                <w:szCs w:val="20"/>
                <w:lang w:eastAsia="en-GB"/>
              </w:rPr>
            </w:pPr>
            <w:r w:rsidRPr="00F66C73">
              <w:rPr>
                <w:sz w:val="20"/>
                <w:szCs w:val="20"/>
                <w:lang w:eastAsia="en-GB"/>
              </w:rPr>
              <w:t>HSTB = (1,43 x 2.340 x 11 LĐ)/26 ngày * 17 ngày trực</w:t>
            </w:r>
          </w:p>
        </w:tc>
      </w:tr>
      <w:tr w:rsidR="002657A2" w:rsidRPr="00F66C73" w14:paraId="3E0E774D" w14:textId="77777777" w:rsidTr="00680148">
        <w:trPr>
          <w:trHeight w:val="825"/>
        </w:trPr>
        <w:tc>
          <w:tcPr>
            <w:tcW w:w="670" w:type="dxa"/>
            <w:shd w:val="clear" w:color="auto" w:fill="auto"/>
            <w:vAlign w:val="center"/>
            <w:hideMark/>
          </w:tcPr>
          <w:p w14:paraId="75B9D439" w14:textId="77777777" w:rsidR="00680148" w:rsidRPr="00F66C73" w:rsidRDefault="00680148" w:rsidP="00056583">
            <w:pPr>
              <w:jc w:val="center"/>
              <w:rPr>
                <w:sz w:val="20"/>
                <w:szCs w:val="20"/>
                <w:lang w:eastAsia="en-GB"/>
              </w:rPr>
            </w:pPr>
            <w:r w:rsidRPr="00F66C73">
              <w:rPr>
                <w:sz w:val="20"/>
                <w:szCs w:val="20"/>
                <w:lang w:eastAsia="en-GB"/>
              </w:rPr>
              <w:t>4</w:t>
            </w:r>
          </w:p>
        </w:tc>
        <w:tc>
          <w:tcPr>
            <w:tcW w:w="3725" w:type="dxa"/>
            <w:shd w:val="clear" w:color="auto" w:fill="auto"/>
            <w:vAlign w:val="center"/>
            <w:hideMark/>
          </w:tcPr>
          <w:p w14:paraId="750F8F5B" w14:textId="77777777" w:rsidR="00680148" w:rsidRPr="00F66C73" w:rsidRDefault="00680148" w:rsidP="00056583">
            <w:pPr>
              <w:rPr>
                <w:sz w:val="20"/>
                <w:szCs w:val="20"/>
                <w:lang w:eastAsia="en-GB"/>
              </w:rPr>
            </w:pPr>
            <w:r w:rsidRPr="00F66C73">
              <w:rPr>
                <w:sz w:val="20"/>
                <w:szCs w:val="20"/>
                <w:lang w:eastAsia="en-GB"/>
              </w:rPr>
              <w:t>Trích quỹ tiền thưởng năm 2025 theo NĐ 73/2024/NĐ-CP</w:t>
            </w:r>
          </w:p>
        </w:tc>
        <w:tc>
          <w:tcPr>
            <w:tcW w:w="992" w:type="dxa"/>
            <w:shd w:val="clear" w:color="auto" w:fill="auto"/>
            <w:vAlign w:val="center"/>
            <w:hideMark/>
          </w:tcPr>
          <w:p w14:paraId="70FB919D" w14:textId="77777777" w:rsidR="00680148" w:rsidRPr="00F66C73" w:rsidRDefault="00680148" w:rsidP="00056583">
            <w:pPr>
              <w:jc w:val="center"/>
              <w:rPr>
                <w:sz w:val="20"/>
                <w:szCs w:val="20"/>
                <w:lang w:eastAsia="en-GB"/>
              </w:rPr>
            </w:pPr>
            <w:r w:rsidRPr="00F66C73">
              <w:rPr>
                <w:sz w:val="20"/>
                <w:szCs w:val="20"/>
                <w:lang w:eastAsia="en-GB"/>
              </w:rPr>
              <w:t>Quỹ</w:t>
            </w:r>
          </w:p>
        </w:tc>
        <w:tc>
          <w:tcPr>
            <w:tcW w:w="1114" w:type="dxa"/>
            <w:shd w:val="clear" w:color="auto" w:fill="auto"/>
            <w:vAlign w:val="center"/>
            <w:hideMark/>
          </w:tcPr>
          <w:p w14:paraId="7E0E221A" w14:textId="77777777" w:rsidR="00680148" w:rsidRPr="00F66C73" w:rsidRDefault="00680148" w:rsidP="00056583">
            <w:pPr>
              <w:jc w:val="center"/>
              <w:rPr>
                <w:sz w:val="20"/>
                <w:szCs w:val="20"/>
                <w:lang w:eastAsia="en-GB"/>
              </w:rPr>
            </w:pPr>
            <w:r w:rsidRPr="00F66C73">
              <w:rPr>
                <w:sz w:val="20"/>
                <w:szCs w:val="20"/>
                <w:lang w:eastAsia="en-GB"/>
              </w:rPr>
              <w:t>1</w:t>
            </w:r>
          </w:p>
        </w:tc>
        <w:tc>
          <w:tcPr>
            <w:tcW w:w="1579" w:type="dxa"/>
            <w:shd w:val="clear" w:color="auto" w:fill="auto"/>
            <w:vAlign w:val="center"/>
            <w:hideMark/>
          </w:tcPr>
          <w:p w14:paraId="7F3F3933" w14:textId="77777777" w:rsidR="00680148" w:rsidRPr="00F66C73" w:rsidRDefault="00680148" w:rsidP="00056583">
            <w:pPr>
              <w:jc w:val="center"/>
              <w:rPr>
                <w:sz w:val="20"/>
                <w:szCs w:val="20"/>
                <w:lang w:eastAsia="en-GB"/>
              </w:rPr>
            </w:pPr>
            <w:r w:rsidRPr="00F66C73">
              <w:rPr>
                <w:sz w:val="20"/>
                <w:szCs w:val="20"/>
                <w:lang w:eastAsia="en-GB"/>
              </w:rPr>
              <w:t xml:space="preserve">      93.169.440 </w:t>
            </w:r>
          </w:p>
        </w:tc>
        <w:tc>
          <w:tcPr>
            <w:tcW w:w="1596" w:type="dxa"/>
            <w:shd w:val="clear" w:color="auto" w:fill="auto"/>
            <w:vAlign w:val="center"/>
            <w:hideMark/>
          </w:tcPr>
          <w:p w14:paraId="3782602D" w14:textId="77777777" w:rsidR="00680148" w:rsidRPr="00F66C73" w:rsidRDefault="00680148" w:rsidP="00056583">
            <w:pPr>
              <w:jc w:val="center"/>
              <w:rPr>
                <w:sz w:val="20"/>
                <w:szCs w:val="20"/>
                <w:lang w:eastAsia="en-GB"/>
              </w:rPr>
            </w:pPr>
            <w:r w:rsidRPr="00F66C73">
              <w:rPr>
                <w:sz w:val="20"/>
                <w:szCs w:val="20"/>
                <w:lang w:eastAsia="en-GB"/>
              </w:rPr>
              <w:t xml:space="preserve">          93.169.440 </w:t>
            </w:r>
          </w:p>
        </w:tc>
        <w:tc>
          <w:tcPr>
            <w:tcW w:w="1664" w:type="dxa"/>
            <w:shd w:val="clear" w:color="auto" w:fill="auto"/>
            <w:vAlign w:val="center"/>
            <w:hideMark/>
          </w:tcPr>
          <w:p w14:paraId="1FB06190" w14:textId="77777777" w:rsidR="00680148" w:rsidRPr="00F66C73" w:rsidRDefault="00680148" w:rsidP="00056583">
            <w:pPr>
              <w:jc w:val="center"/>
              <w:rPr>
                <w:sz w:val="20"/>
                <w:szCs w:val="20"/>
                <w:lang w:eastAsia="en-GB"/>
              </w:rPr>
            </w:pPr>
            <w:r w:rsidRPr="00F66C73">
              <w:rPr>
                <w:sz w:val="20"/>
                <w:szCs w:val="20"/>
                <w:lang w:eastAsia="en-GB"/>
              </w:rPr>
              <w:t xml:space="preserve">          93.169.440 </w:t>
            </w:r>
          </w:p>
        </w:tc>
        <w:tc>
          <w:tcPr>
            <w:tcW w:w="1701" w:type="dxa"/>
            <w:shd w:val="clear" w:color="auto" w:fill="auto"/>
            <w:vAlign w:val="center"/>
            <w:hideMark/>
          </w:tcPr>
          <w:p w14:paraId="4C9B822A"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04DD6F96" w14:textId="77777777" w:rsidR="00680148" w:rsidRPr="00F66C73" w:rsidRDefault="00680148" w:rsidP="00056583">
            <w:pPr>
              <w:jc w:val="center"/>
              <w:rPr>
                <w:sz w:val="20"/>
                <w:szCs w:val="20"/>
                <w:lang w:eastAsia="en-GB"/>
              </w:rPr>
            </w:pPr>
            <w:r w:rsidRPr="00F66C73">
              <w:rPr>
                <w:sz w:val="20"/>
                <w:szCs w:val="20"/>
                <w:lang w:eastAsia="en-GB"/>
              </w:rPr>
              <w:t>Trích 10% quỹ tiền lương của năm 2027 (không bao gồm phụ cấp)</w:t>
            </w:r>
          </w:p>
        </w:tc>
      </w:tr>
      <w:tr w:rsidR="002657A2" w:rsidRPr="00F66C73" w14:paraId="2F61BEC4" w14:textId="77777777" w:rsidTr="00E71266">
        <w:trPr>
          <w:trHeight w:val="469"/>
        </w:trPr>
        <w:tc>
          <w:tcPr>
            <w:tcW w:w="670" w:type="dxa"/>
            <w:shd w:val="clear" w:color="auto" w:fill="auto"/>
            <w:vAlign w:val="center"/>
            <w:hideMark/>
          </w:tcPr>
          <w:p w14:paraId="4C03AC73" w14:textId="77777777" w:rsidR="00680148" w:rsidRPr="00F66C73" w:rsidRDefault="00680148" w:rsidP="00056583">
            <w:pPr>
              <w:jc w:val="center"/>
              <w:rPr>
                <w:sz w:val="20"/>
                <w:szCs w:val="20"/>
                <w:lang w:eastAsia="en-GB"/>
              </w:rPr>
            </w:pPr>
            <w:r w:rsidRPr="00F66C73">
              <w:rPr>
                <w:sz w:val="20"/>
                <w:szCs w:val="20"/>
                <w:lang w:eastAsia="en-GB"/>
              </w:rPr>
              <w:t>5</w:t>
            </w:r>
          </w:p>
        </w:tc>
        <w:tc>
          <w:tcPr>
            <w:tcW w:w="3725" w:type="dxa"/>
            <w:shd w:val="clear" w:color="auto" w:fill="auto"/>
            <w:vAlign w:val="center"/>
            <w:hideMark/>
          </w:tcPr>
          <w:p w14:paraId="43FB8BB2" w14:textId="77777777" w:rsidR="00680148" w:rsidRPr="00F66C73" w:rsidRDefault="00680148" w:rsidP="00056583">
            <w:pPr>
              <w:rPr>
                <w:sz w:val="20"/>
                <w:szCs w:val="20"/>
                <w:lang w:eastAsia="en-GB"/>
              </w:rPr>
            </w:pPr>
            <w:r w:rsidRPr="00F66C73">
              <w:rPr>
                <w:sz w:val="20"/>
                <w:szCs w:val="20"/>
                <w:lang w:eastAsia="en-GB"/>
              </w:rPr>
              <w:t>Chi phục vụ cho hoạt động thu phí</w:t>
            </w:r>
          </w:p>
        </w:tc>
        <w:tc>
          <w:tcPr>
            <w:tcW w:w="992" w:type="dxa"/>
            <w:shd w:val="clear" w:color="auto" w:fill="auto"/>
            <w:vAlign w:val="center"/>
            <w:hideMark/>
          </w:tcPr>
          <w:p w14:paraId="242B164A" w14:textId="77777777" w:rsidR="00680148" w:rsidRPr="00F66C73" w:rsidRDefault="00680148" w:rsidP="00056583">
            <w:pPr>
              <w:jc w:val="center"/>
              <w:rPr>
                <w:sz w:val="20"/>
                <w:szCs w:val="20"/>
                <w:lang w:eastAsia="en-GB"/>
              </w:rPr>
            </w:pPr>
            <w:r w:rsidRPr="00F66C73">
              <w:rPr>
                <w:sz w:val="20"/>
                <w:szCs w:val="20"/>
                <w:lang w:eastAsia="en-GB"/>
              </w:rPr>
              <w:t> </w:t>
            </w:r>
          </w:p>
        </w:tc>
        <w:tc>
          <w:tcPr>
            <w:tcW w:w="1114" w:type="dxa"/>
            <w:shd w:val="clear" w:color="auto" w:fill="auto"/>
            <w:vAlign w:val="center"/>
            <w:hideMark/>
          </w:tcPr>
          <w:p w14:paraId="2402DA91" w14:textId="77777777" w:rsidR="00680148" w:rsidRPr="00F66C73" w:rsidRDefault="00680148" w:rsidP="00056583">
            <w:pPr>
              <w:rPr>
                <w:sz w:val="20"/>
                <w:szCs w:val="20"/>
                <w:lang w:eastAsia="en-GB"/>
              </w:rPr>
            </w:pPr>
            <w:r w:rsidRPr="00F66C73">
              <w:rPr>
                <w:sz w:val="20"/>
                <w:szCs w:val="20"/>
                <w:lang w:eastAsia="en-GB"/>
              </w:rPr>
              <w:t> </w:t>
            </w:r>
          </w:p>
        </w:tc>
        <w:tc>
          <w:tcPr>
            <w:tcW w:w="1579" w:type="dxa"/>
            <w:shd w:val="clear" w:color="auto" w:fill="auto"/>
            <w:vAlign w:val="center"/>
            <w:hideMark/>
          </w:tcPr>
          <w:p w14:paraId="1C87C3AC" w14:textId="77777777" w:rsidR="00680148" w:rsidRPr="00F66C73" w:rsidRDefault="00680148" w:rsidP="00056583">
            <w:pPr>
              <w:jc w:val="center"/>
              <w:rPr>
                <w:sz w:val="20"/>
                <w:szCs w:val="20"/>
                <w:lang w:eastAsia="en-GB"/>
              </w:rPr>
            </w:pPr>
            <w:r w:rsidRPr="00F66C73">
              <w:rPr>
                <w:sz w:val="20"/>
                <w:szCs w:val="20"/>
                <w:lang w:eastAsia="en-GB"/>
              </w:rPr>
              <w:t> </w:t>
            </w:r>
          </w:p>
        </w:tc>
        <w:tc>
          <w:tcPr>
            <w:tcW w:w="1596" w:type="dxa"/>
            <w:shd w:val="clear" w:color="auto" w:fill="auto"/>
            <w:vAlign w:val="center"/>
            <w:hideMark/>
          </w:tcPr>
          <w:p w14:paraId="1F6A4C8B" w14:textId="77777777" w:rsidR="00680148" w:rsidRPr="00F66C73" w:rsidRDefault="00680148" w:rsidP="00056583">
            <w:pPr>
              <w:jc w:val="center"/>
              <w:rPr>
                <w:sz w:val="20"/>
                <w:szCs w:val="20"/>
                <w:lang w:eastAsia="en-GB"/>
              </w:rPr>
            </w:pPr>
            <w:r w:rsidRPr="00F66C73">
              <w:rPr>
                <w:sz w:val="20"/>
                <w:szCs w:val="20"/>
                <w:lang w:eastAsia="en-GB"/>
              </w:rPr>
              <w:t xml:space="preserve">        252.342.284 </w:t>
            </w:r>
          </w:p>
        </w:tc>
        <w:tc>
          <w:tcPr>
            <w:tcW w:w="1664" w:type="dxa"/>
            <w:shd w:val="clear" w:color="auto" w:fill="auto"/>
            <w:vAlign w:val="center"/>
            <w:hideMark/>
          </w:tcPr>
          <w:p w14:paraId="4C0726AB" w14:textId="77777777" w:rsidR="00680148" w:rsidRPr="00F66C73" w:rsidRDefault="00680148" w:rsidP="00056583">
            <w:pPr>
              <w:jc w:val="center"/>
              <w:rPr>
                <w:sz w:val="20"/>
                <w:szCs w:val="20"/>
                <w:lang w:eastAsia="en-GB"/>
              </w:rPr>
            </w:pPr>
            <w:r w:rsidRPr="00F66C73">
              <w:rPr>
                <w:sz w:val="20"/>
                <w:szCs w:val="20"/>
                <w:lang w:eastAsia="en-GB"/>
              </w:rPr>
              <w:t xml:space="preserve">        389.432.000 </w:t>
            </w:r>
          </w:p>
        </w:tc>
        <w:tc>
          <w:tcPr>
            <w:tcW w:w="1701" w:type="dxa"/>
            <w:shd w:val="clear" w:color="auto" w:fill="auto"/>
            <w:vAlign w:val="center"/>
            <w:hideMark/>
          </w:tcPr>
          <w:p w14:paraId="49635479" w14:textId="77777777" w:rsidR="00680148" w:rsidRPr="00F66C73" w:rsidRDefault="00680148" w:rsidP="00056583">
            <w:pPr>
              <w:jc w:val="center"/>
              <w:rPr>
                <w:b/>
                <w:bCs/>
                <w:sz w:val="20"/>
                <w:szCs w:val="20"/>
                <w:lang w:eastAsia="en-GB"/>
              </w:rPr>
            </w:pPr>
            <w:r w:rsidRPr="00F66C73">
              <w:rPr>
                <w:b/>
                <w:bCs/>
                <w:sz w:val="20"/>
                <w:szCs w:val="20"/>
                <w:lang w:eastAsia="en-GB"/>
              </w:rPr>
              <w:t>154,33%</w:t>
            </w:r>
          </w:p>
        </w:tc>
        <w:tc>
          <w:tcPr>
            <w:tcW w:w="2268" w:type="dxa"/>
            <w:shd w:val="clear" w:color="auto" w:fill="auto"/>
            <w:vAlign w:val="center"/>
            <w:hideMark/>
          </w:tcPr>
          <w:p w14:paraId="02AC8472" w14:textId="77777777" w:rsidR="00680148" w:rsidRPr="00F66C73" w:rsidRDefault="00680148" w:rsidP="00056583">
            <w:pPr>
              <w:jc w:val="center"/>
              <w:rPr>
                <w:sz w:val="20"/>
                <w:szCs w:val="20"/>
                <w:lang w:eastAsia="en-GB"/>
              </w:rPr>
            </w:pPr>
            <w:r w:rsidRPr="00F66C73">
              <w:rPr>
                <w:sz w:val="20"/>
                <w:szCs w:val="20"/>
                <w:lang w:eastAsia="en-GB"/>
              </w:rPr>
              <w:t> </w:t>
            </w:r>
          </w:p>
        </w:tc>
      </w:tr>
      <w:tr w:rsidR="00F66C73" w:rsidRPr="00F66C73" w14:paraId="503A8167" w14:textId="77777777" w:rsidTr="00AB2E1B">
        <w:trPr>
          <w:trHeight w:val="856"/>
        </w:trPr>
        <w:tc>
          <w:tcPr>
            <w:tcW w:w="670" w:type="dxa"/>
            <w:shd w:val="clear" w:color="auto" w:fill="auto"/>
            <w:vAlign w:val="center"/>
            <w:hideMark/>
          </w:tcPr>
          <w:p w14:paraId="53E02545" w14:textId="77777777" w:rsidR="00680148" w:rsidRPr="00F66C73" w:rsidRDefault="00680148" w:rsidP="00056583">
            <w:pPr>
              <w:jc w:val="center"/>
              <w:rPr>
                <w:i/>
                <w:iCs/>
                <w:sz w:val="20"/>
                <w:szCs w:val="20"/>
                <w:lang w:eastAsia="en-GB"/>
              </w:rPr>
            </w:pPr>
            <w:r w:rsidRPr="00F66C73">
              <w:rPr>
                <w:i/>
                <w:iCs/>
                <w:sz w:val="20"/>
                <w:szCs w:val="20"/>
                <w:lang w:eastAsia="en-GB"/>
              </w:rPr>
              <w:t>5.1</w:t>
            </w:r>
          </w:p>
        </w:tc>
        <w:tc>
          <w:tcPr>
            <w:tcW w:w="3725" w:type="dxa"/>
            <w:shd w:val="clear" w:color="auto" w:fill="auto"/>
            <w:vAlign w:val="center"/>
            <w:hideMark/>
          </w:tcPr>
          <w:p w14:paraId="59029E28" w14:textId="77777777" w:rsidR="00680148" w:rsidRPr="00F66C73" w:rsidRDefault="00680148" w:rsidP="00056583">
            <w:pPr>
              <w:rPr>
                <w:i/>
                <w:iCs/>
                <w:sz w:val="20"/>
                <w:szCs w:val="20"/>
                <w:lang w:eastAsia="en-GB"/>
              </w:rPr>
            </w:pPr>
            <w:r w:rsidRPr="00F66C73">
              <w:rPr>
                <w:i/>
                <w:iCs/>
                <w:sz w:val="20"/>
                <w:szCs w:val="20"/>
                <w:lang w:eastAsia="en-GB"/>
              </w:rPr>
              <w:t>Trang trí các dịp lễ; Tết dương lịch; âm lịch; 30/4 + 01/05; 02/9; 19/05  cho các khu di tích</w:t>
            </w:r>
          </w:p>
        </w:tc>
        <w:tc>
          <w:tcPr>
            <w:tcW w:w="992" w:type="dxa"/>
            <w:shd w:val="clear" w:color="auto" w:fill="auto"/>
            <w:vAlign w:val="center"/>
            <w:hideMark/>
          </w:tcPr>
          <w:p w14:paraId="547A596B" w14:textId="77777777" w:rsidR="00680148" w:rsidRPr="00F66C73" w:rsidRDefault="00680148" w:rsidP="00056583">
            <w:pPr>
              <w:jc w:val="center"/>
              <w:rPr>
                <w:sz w:val="20"/>
                <w:szCs w:val="20"/>
                <w:lang w:eastAsia="en-GB"/>
              </w:rPr>
            </w:pPr>
            <w:r w:rsidRPr="00F66C73">
              <w:rPr>
                <w:sz w:val="20"/>
                <w:szCs w:val="20"/>
                <w:lang w:eastAsia="en-GB"/>
              </w:rPr>
              <w:t>Lần</w:t>
            </w:r>
          </w:p>
        </w:tc>
        <w:tc>
          <w:tcPr>
            <w:tcW w:w="1114" w:type="dxa"/>
            <w:shd w:val="clear" w:color="auto" w:fill="auto"/>
            <w:vAlign w:val="center"/>
            <w:hideMark/>
          </w:tcPr>
          <w:p w14:paraId="74C5457E" w14:textId="77777777" w:rsidR="00680148" w:rsidRPr="00F66C73" w:rsidRDefault="00680148" w:rsidP="00056583">
            <w:pPr>
              <w:jc w:val="center"/>
              <w:rPr>
                <w:sz w:val="20"/>
                <w:szCs w:val="20"/>
                <w:lang w:eastAsia="en-GB"/>
              </w:rPr>
            </w:pPr>
            <w:r w:rsidRPr="00F66C73">
              <w:rPr>
                <w:sz w:val="20"/>
                <w:szCs w:val="20"/>
                <w:lang w:eastAsia="en-GB"/>
              </w:rPr>
              <w:t>5</w:t>
            </w:r>
          </w:p>
        </w:tc>
        <w:tc>
          <w:tcPr>
            <w:tcW w:w="1579" w:type="dxa"/>
            <w:shd w:val="clear" w:color="auto" w:fill="auto"/>
            <w:vAlign w:val="center"/>
            <w:hideMark/>
          </w:tcPr>
          <w:p w14:paraId="4F07FAFE" w14:textId="77777777" w:rsidR="00680148" w:rsidRPr="00F66C73" w:rsidRDefault="00680148" w:rsidP="00056583">
            <w:pPr>
              <w:jc w:val="center"/>
              <w:rPr>
                <w:sz w:val="20"/>
                <w:szCs w:val="20"/>
                <w:lang w:eastAsia="en-GB"/>
              </w:rPr>
            </w:pPr>
            <w:r w:rsidRPr="00F66C73">
              <w:rPr>
                <w:sz w:val="20"/>
                <w:szCs w:val="20"/>
                <w:lang w:eastAsia="en-GB"/>
              </w:rPr>
              <w:t xml:space="preserve">        9.000.000 </w:t>
            </w:r>
          </w:p>
        </w:tc>
        <w:tc>
          <w:tcPr>
            <w:tcW w:w="1596" w:type="dxa"/>
            <w:shd w:val="clear" w:color="auto" w:fill="auto"/>
            <w:vAlign w:val="center"/>
            <w:hideMark/>
          </w:tcPr>
          <w:p w14:paraId="0034C4CF" w14:textId="77777777" w:rsidR="00680148" w:rsidRPr="00F66C73" w:rsidRDefault="00680148" w:rsidP="00056583">
            <w:pPr>
              <w:jc w:val="center"/>
              <w:rPr>
                <w:sz w:val="20"/>
                <w:szCs w:val="20"/>
                <w:lang w:eastAsia="en-GB"/>
              </w:rPr>
            </w:pPr>
            <w:r w:rsidRPr="00F66C73">
              <w:rPr>
                <w:sz w:val="20"/>
                <w:szCs w:val="20"/>
                <w:lang w:eastAsia="en-GB"/>
              </w:rPr>
              <w:t xml:space="preserve">          45.000.000 </w:t>
            </w:r>
          </w:p>
        </w:tc>
        <w:tc>
          <w:tcPr>
            <w:tcW w:w="1664" w:type="dxa"/>
            <w:shd w:val="clear" w:color="auto" w:fill="auto"/>
            <w:vAlign w:val="center"/>
            <w:hideMark/>
          </w:tcPr>
          <w:p w14:paraId="036EE736" w14:textId="77777777" w:rsidR="00680148" w:rsidRPr="00F66C73" w:rsidRDefault="00680148"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50A8A3F6"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70A6F60F" w14:textId="77777777" w:rsidR="00680148" w:rsidRPr="00F66C73" w:rsidRDefault="00680148" w:rsidP="00056583">
            <w:pPr>
              <w:rPr>
                <w:sz w:val="20"/>
                <w:szCs w:val="20"/>
                <w:lang w:eastAsia="en-GB"/>
              </w:rPr>
            </w:pPr>
            <w:r w:rsidRPr="00F66C73">
              <w:rPr>
                <w:sz w:val="20"/>
                <w:szCs w:val="20"/>
                <w:lang w:eastAsia="en-GB"/>
              </w:rPr>
              <w:t>Cờ Đảng, hoa tử đằng, chong chóng, mành trúc, câu đối, cờ phướn các màu</w:t>
            </w:r>
          </w:p>
        </w:tc>
      </w:tr>
      <w:tr w:rsidR="00F66C73" w:rsidRPr="00F66C73" w14:paraId="06CA2864" w14:textId="77777777" w:rsidTr="00AB2E1B">
        <w:trPr>
          <w:trHeight w:val="912"/>
        </w:trPr>
        <w:tc>
          <w:tcPr>
            <w:tcW w:w="670" w:type="dxa"/>
            <w:shd w:val="clear" w:color="auto" w:fill="auto"/>
            <w:vAlign w:val="center"/>
            <w:hideMark/>
          </w:tcPr>
          <w:p w14:paraId="6F83323E" w14:textId="77777777" w:rsidR="00680148" w:rsidRPr="00F66C73" w:rsidRDefault="00680148" w:rsidP="00056583">
            <w:pPr>
              <w:jc w:val="center"/>
              <w:rPr>
                <w:i/>
                <w:iCs/>
                <w:sz w:val="20"/>
                <w:szCs w:val="20"/>
                <w:lang w:eastAsia="en-GB"/>
              </w:rPr>
            </w:pPr>
            <w:r w:rsidRPr="00F66C73">
              <w:rPr>
                <w:i/>
                <w:iCs/>
                <w:sz w:val="20"/>
                <w:szCs w:val="20"/>
                <w:lang w:eastAsia="en-GB"/>
              </w:rPr>
              <w:t>5.2</w:t>
            </w:r>
          </w:p>
        </w:tc>
        <w:tc>
          <w:tcPr>
            <w:tcW w:w="3725" w:type="dxa"/>
            <w:shd w:val="clear" w:color="auto" w:fill="auto"/>
            <w:vAlign w:val="center"/>
            <w:hideMark/>
          </w:tcPr>
          <w:p w14:paraId="172B6EF6" w14:textId="77777777" w:rsidR="00680148" w:rsidRPr="00F66C73" w:rsidRDefault="00680148" w:rsidP="00056583">
            <w:pPr>
              <w:rPr>
                <w:i/>
                <w:iCs/>
                <w:sz w:val="20"/>
                <w:szCs w:val="20"/>
                <w:lang w:eastAsia="en-GB"/>
              </w:rPr>
            </w:pPr>
            <w:r w:rsidRPr="00F66C73">
              <w:rPr>
                <w:i/>
                <w:iCs/>
                <w:sz w:val="20"/>
                <w:szCs w:val="20"/>
                <w:lang w:eastAsia="en-GB"/>
              </w:rPr>
              <w:t>Thuê khoán nhân công làm vệ sinh môi trường, soát vé, an ninh trật tự, các ngày lễ trong năm (12 ngày x 4 người : bến xe, đầu nguồn, trung tâm, sân suối x 300.000đ)</w:t>
            </w:r>
          </w:p>
        </w:tc>
        <w:tc>
          <w:tcPr>
            <w:tcW w:w="992" w:type="dxa"/>
            <w:shd w:val="clear" w:color="auto" w:fill="auto"/>
            <w:vAlign w:val="center"/>
            <w:hideMark/>
          </w:tcPr>
          <w:p w14:paraId="784C7F59" w14:textId="77777777" w:rsidR="00680148" w:rsidRPr="00F66C73" w:rsidRDefault="00680148" w:rsidP="00056583">
            <w:pPr>
              <w:jc w:val="center"/>
              <w:rPr>
                <w:sz w:val="20"/>
                <w:szCs w:val="20"/>
                <w:lang w:eastAsia="en-GB"/>
              </w:rPr>
            </w:pPr>
            <w:r w:rsidRPr="00F66C73">
              <w:rPr>
                <w:sz w:val="20"/>
                <w:szCs w:val="20"/>
                <w:lang w:eastAsia="en-GB"/>
              </w:rPr>
              <w:t>Công</w:t>
            </w:r>
          </w:p>
        </w:tc>
        <w:tc>
          <w:tcPr>
            <w:tcW w:w="1114" w:type="dxa"/>
            <w:shd w:val="clear" w:color="auto" w:fill="auto"/>
            <w:vAlign w:val="center"/>
            <w:hideMark/>
          </w:tcPr>
          <w:p w14:paraId="29BE6B13" w14:textId="77777777" w:rsidR="00680148" w:rsidRPr="00F66C73" w:rsidRDefault="00680148" w:rsidP="00056583">
            <w:pPr>
              <w:jc w:val="center"/>
              <w:rPr>
                <w:i/>
                <w:iCs/>
                <w:sz w:val="20"/>
                <w:szCs w:val="20"/>
                <w:lang w:eastAsia="en-GB"/>
              </w:rPr>
            </w:pPr>
            <w:r w:rsidRPr="00F66C73">
              <w:rPr>
                <w:i/>
                <w:iCs/>
                <w:sz w:val="20"/>
                <w:szCs w:val="20"/>
                <w:lang w:eastAsia="en-GB"/>
              </w:rPr>
              <w:t>48</w:t>
            </w:r>
          </w:p>
        </w:tc>
        <w:tc>
          <w:tcPr>
            <w:tcW w:w="1579" w:type="dxa"/>
            <w:shd w:val="clear" w:color="auto" w:fill="auto"/>
            <w:vAlign w:val="center"/>
            <w:hideMark/>
          </w:tcPr>
          <w:p w14:paraId="091E878E" w14:textId="77777777" w:rsidR="00680148" w:rsidRPr="00F66C73" w:rsidRDefault="00680148" w:rsidP="00056583">
            <w:pPr>
              <w:jc w:val="center"/>
              <w:rPr>
                <w:i/>
                <w:iCs/>
                <w:sz w:val="20"/>
                <w:szCs w:val="20"/>
                <w:lang w:eastAsia="en-GB"/>
              </w:rPr>
            </w:pPr>
            <w:r w:rsidRPr="00F66C73">
              <w:rPr>
                <w:i/>
                <w:iCs/>
                <w:sz w:val="20"/>
                <w:szCs w:val="20"/>
                <w:lang w:eastAsia="en-GB"/>
              </w:rPr>
              <w:t xml:space="preserve">          300.000 </w:t>
            </w:r>
          </w:p>
        </w:tc>
        <w:tc>
          <w:tcPr>
            <w:tcW w:w="1596" w:type="dxa"/>
            <w:shd w:val="clear" w:color="auto" w:fill="auto"/>
            <w:vAlign w:val="center"/>
            <w:hideMark/>
          </w:tcPr>
          <w:p w14:paraId="73430948" w14:textId="77777777" w:rsidR="00680148" w:rsidRPr="00F66C73" w:rsidRDefault="00680148" w:rsidP="00056583">
            <w:pPr>
              <w:jc w:val="center"/>
              <w:rPr>
                <w:i/>
                <w:iCs/>
                <w:sz w:val="20"/>
                <w:szCs w:val="20"/>
                <w:lang w:eastAsia="en-GB"/>
              </w:rPr>
            </w:pPr>
            <w:r w:rsidRPr="00F66C73">
              <w:rPr>
                <w:i/>
                <w:iCs/>
                <w:sz w:val="20"/>
                <w:szCs w:val="20"/>
                <w:lang w:eastAsia="en-GB"/>
              </w:rPr>
              <w:t xml:space="preserve">         14.400.000 </w:t>
            </w:r>
          </w:p>
        </w:tc>
        <w:tc>
          <w:tcPr>
            <w:tcW w:w="1664" w:type="dxa"/>
            <w:shd w:val="clear" w:color="auto" w:fill="auto"/>
            <w:vAlign w:val="center"/>
            <w:hideMark/>
          </w:tcPr>
          <w:p w14:paraId="6DC7FFEC" w14:textId="77777777" w:rsidR="00680148" w:rsidRPr="00F66C73" w:rsidRDefault="00680148" w:rsidP="00056583">
            <w:pPr>
              <w:jc w:val="center"/>
              <w:rPr>
                <w:i/>
                <w:iCs/>
                <w:sz w:val="20"/>
                <w:szCs w:val="20"/>
                <w:lang w:eastAsia="en-GB"/>
              </w:rPr>
            </w:pPr>
            <w:r w:rsidRPr="00F66C73">
              <w:rPr>
                <w:i/>
                <w:iCs/>
                <w:sz w:val="20"/>
                <w:szCs w:val="20"/>
                <w:lang w:eastAsia="en-GB"/>
              </w:rPr>
              <w:t> </w:t>
            </w:r>
          </w:p>
        </w:tc>
        <w:tc>
          <w:tcPr>
            <w:tcW w:w="1701" w:type="dxa"/>
            <w:shd w:val="clear" w:color="auto" w:fill="auto"/>
            <w:vAlign w:val="center"/>
            <w:hideMark/>
          </w:tcPr>
          <w:p w14:paraId="2CB1E8D0"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403D3294" w14:textId="77777777" w:rsidR="00680148" w:rsidRPr="00F66C73" w:rsidRDefault="00680148" w:rsidP="00056583">
            <w:pPr>
              <w:jc w:val="center"/>
              <w:rPr>
                <w:sz w:val="20"/>
                <w:szCs w:val="20"/>
                <w:lang w:eastAsia="en-GB"/>
              </w:rPr>
            </w:pPr>
            <w:r w:rsidRPr="00F66C73">
              <w:rPr>
                <w:sz w:val="20"/>
                <w:szCs w:val="20"/>
                <w:lang w:eastAsia="en-GB"/>
              </w:rPr>
              <w:t>Tết dương lịch, 10/03, 30/4+01/5; 02/9</w:t>
            </w:r>
          </w:p>
        </w:tc>
      </w:tr>
      <w:tr w:rsidR="00F66C73" w:rsidRPr="00F66C73" w14:paraId="417F03B7" w14:textId="77777777" w:rsidTr="00AB2E1B">
        <w:trPr>
          <w:trHeight w:val="415"/>
        </w:trPr>
        <w:tc>
          <w:tcPr>
            <w:tcW w:w="670" w:type="dxa"/>
            <w:shd w:val="clear" w:color="auto" w:fill="auto"/>
            <w:vAlign w:val="center"/>
            <w:hideMark/>
          </w:tcPr>
          <w:p w14:paraId="147C48E4" w14:textId="77777777" w:rsidR="00680148" w:rsidRPr="00F66C73" w:rsidRDefault="00680148" w:rsidP="00056583">
            <w:pPr>
              <w:jc w:val="center"/>
              <w:rPr>
                <w:i/>
                <w:iCs/>
                <w:sz w:val="20"/>
                <w:szCs w:val="20"/>
                <w:lang w:eastAsia="en-GB"/>
              </w:rPr>
            </w:pPr>
            <w:r w:rsidRPr="00F66C73">
              <w:rPr>
                <w:i/>
                <w:iCs/>
                <w:sz w:val="20"/>
                <w:szCs w:val="20"/>
                <w:lang w:eastAsia="en-GB"/>
              </w:rPr>
              <w:t>5.3</w:t>
            </w:r>
          </w:p>
        </w:tc>
        <w:tc>
          <w:tcPr>
            <w:tcW w:w="3725" w:type="dxa"/>
            <w:shd w:val="clear" w:color="auto" w:fill="auto"/>
            <w:vAlign w:val="center"/>
            <w:hideMark/>
          </w:tcPr>
          <w:p w14:paraId="7F050E05" w14:textId="77777777" w:rsidR="00680148" w:rsidRPr="00F66C73" w:rsidRDefault="00680148" w:rsidP="00056583">
            <w:pPr>
              <w:rPr>
                <w:i/>
                <w:iCs/>
                <w:sz w:val="20"/>
                <w:szCs w:val="20"/>
                <w:lang w:eastAsia="en-GB"/>
              </w:rPr>
            </w:pPr>
            <w:r w:rsidRPr="00F66C73">
              <w:rPr>
                <w:i/>
                <w:iCs/>
                <w:sz w:val="20"/>
                <w:szCs w:val="20"/>
                <w:lang w:eastAsia="en-GB"/>
              </w:rPr>
              <w:t>Dịch vụ công cộng : Điện, nước, cước viễn thông</w:t>
            </w:r>
          </w:p>
        </w:tc>
        <w:tc>
          <w:tcPr>
            <w:tcW w:w="992" w:type="dxa"/>
            <w:shd w:val="clear" w:color="auto" w:fill="auto"/>
            <w:vAlign w:val="center"/>
            <w:hideMark/>
          </w:tcPr>
          <w:p w14:paraId="7FF7C2AF" w14:textId="77777777" w:rsidR="00680148" w:rsidRPr="00F66C73" w:rsidRDefault="00680148" w:rsidP="00056583">
            <w:pPr>
              <w:jc w:val="center"/>
              <w:rPr>
                <w:i/>
                <w:iCs/>
                <w:sz w:val="20"/>
                <w:szCs w:val="20"/>
                <w:lang w:eastAsia="en-GB"/>
              </w:rPr>
            </w:pPr>
            <w:r w:rsidRPr="00F66C73">
              <w:rPr>
                <w:i/>
                <w:iCs/>
                <w:sz w:val="20"/>
                <w:szCs w:val="20"/>
                <w:lang w:eastAsia="en-GB"/>
              </w:rPr>
              <w:t>Tháng</w:t>
            </w:r>
          </w:p>
        </w:tc>
        <w:tc>
          <w:tcPr>
            <w:tcW w:w="1114" w:type="dxa"/>
            <w:shd w:val="clear" w:color="auto" w:fill="auto"/>
            <w:vAlign w:val="center"/>
            <w:hideMark/>
          </w:tcPr>
          <w:p w14:paraId="5EF4B0ED" w14:textId="77777777" w:rsidR="00680148" w:rsidRPr="00F66C73" w:rsidRDefault="00680148" w:rsidP="00056583">
            <w:pPr>
              <w:jc w:val="center"/>
              <w:rPr>
                <w:i/>
                <w:iCs/>
                <w:sz w:val="20"/>
                <w:szCs w:val="20"/>
                <w:lang w:eastAsia="en-GB"/>
              </w:rPr>
            </w:pPr>
            <w:r w:rsidRPr="00F66C73">
              <w:rPr>
                <w:i/>
                <w:iCs/>
                <w:sz w:val="20"/>
                <w:szCs w:val="20"/>
                <w:lang w:eastAsia="en-GB"/>
              </w:rPr>
              <w:t>12</w:t>
            </w:r>
          </w:p>
        </w:tc>
        <w:tc>
          <w:tcPr>
            <w:tcW w:w="1579" w:type="dxa"/>
            <w:shd w:val="clear" w:color="auto" w:fill="auto"/>
            <w:vAlign w:val="center"/>
            <w:hideMark/>
          </w:tcPr>
          <w:p w14:paraId="6C346FF4" w14:textId="77777777" w:rsidR="00680148" w:rsidRPr="00F66C73" w:rsidRDefault="00680148" w:rsidP="00056583">
            <w:pPr>
              <w:jc w:val="center"/>
              <w:rPr>
                <w:i/>
                <w:iCs/>
                <w:sz w:val="20"/>
                <w:szCs w:val="20"/>
                <w:lang w:eastAsia="en-GB"/>
              </w:rPr>
            </w:pPr>
            <w:r w:rsidRPr="00F66C73">
              <w:rPr>
                <w:i/>
                <w:iCs/>
                <w:sz w:val="20"/>
                <w:szCs w:val="20"/>
                <w:lang w:eastAsia="en-GB"/>
              </w:rPr>
              <w:t xml:space="preserve">     16.078.524 </w:t>
            </w:r>
          </w:p>
        </w:tc>
        <w:tc>
          <w:tcPr>
            <w:tcW w:w="1596" w:type="dxa"/>
            <w:shd w:val="clear" w:color="auto" w:fill="auto"/>
            <w:vAlign w:val="center"/>
            <w:hideMark/>
          </w:tcPr>
          <w:p w14:paraId="32B7C726" w14:textId="77777777" w:rsidR="00680148" w:rsidRPr="00F66C73" w:rsidRDefault="00680148" w:rsidP="00056583">
            <w:pPr>
              <w:jc w:val="center"/>
              <w:rPr>
                <w:i/>
                <w:iCs/>
                <w:sz w:val="20"/>
                <w:szCs w:val="20"/>
                <w:lang w:eastAsia="en-GB"/>
              </w:rPr>
            </w:pPr>
            <w:r w:rsidRPr="00F66C73">
              <w:rPr>
                <w:i/>
                <w:iCs/>
                <w:sz w:val="20"/>
                <w:szCs w:val="20"/>
                <w:lang w:eastAsia="en-GB"/>
              </w:rPr>
              <w:t xml:space="preserve">       192.942.284 </w:t>
            </w:r>
          </w:p>
        </w:tc>
        <w:tc>
          <w:tcPr>
            <w:tcW w:w="1664" w:type="dxa"/>
            <w:shd w:val="clear" w:color="auto" w:fill="auto"/>
            <w:vAlign w:val="center"/>
            <w:hideMark/>
          </w:tcPr>
          <w:p w14:paraId="4F5FB8AC" w14:textId="77777777" w:rsidR="00680148" w:rsidRPr="00F66C73" w:rsidRDefault="00680148" w:rsidP="00056583">
            <w:pPr>
              <w:jc w:val="center"/>
              <w:rPr>
                <w:i/>
                <w:iCs/>
                <w:sz w:val="20"/>
                <w:szCs w:val="20"/>
                <w:lang w:eastAsia="en-GB"/>
              </w:rPr>
            </w:pPr>
            <w:r w:rsidRPr="00F66C73">
              <w:rPr>
                <w:i/>
                <w:iCs/>
                <w:sz w:val="20"/>
                <w:szCs w:val="20"/>
                <w:lang w:eastAsia="en-GB"/>
              </w:rPr>
              <w:t> </w:t>
            </w:r>
          </w:p>
        </w:tc>
        <w:tc>
          <w:tcPr>
            <w:tcW w:w="1701" w:type="dxa"/>
            <w:shd w:val="clear" w:color="auto" w:fill="auto"/>
            <w:vAlign w:val="center"/>
            <w:hideMark/>
          </w:tcPr>
          <w:p w14:paraId="263C7D58"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79A17128" w14:textId="77777777" w:rsidR="00680148" w:rsidRPr="00F66C73" w:rsidRDefault="00680148" w:rsidP="00056583">
            <w:pPr>
              <w:jc w:val="center"/>
              <w:rPr>
                <w:i/>
                <w:iCs/>
                <w:sz w:val="20"/>
                <w:szCs w:val="20"/>
                <w:lang w:eastAsia="en-GB"/>
              </w:rPr>
            </w:pPr>
            <w:r w:rsidRPr="00F66C73">
              <w:rPr>
                <w:i/>
                <w:iCs/>
                <w:sz w:val="20"/>
                <w:szCs w:val="20"/>
                <w:lang w:eastAsia="en-GB"/>
              </w:rPr>
              <w:t>Tính cho các khu</w:t>
            </w:r>
          </w:p>
        </w:tc>
      </w:tr>
      <w:tr w:rsidR="002657A2" w:rsidRPr="00F66C73" w14:paraId="4B0C5B5D" w14:textId="77777777" w:rsidTr="00680148">
        <w:trPr>
          <w:trHeight w:val="690"/>
        </w:trPr>
        <w:tc>
          <w:tcPr>
            <w:tcW w:w="670" w:type="dxa"/>
            <w:shd w:val="clear" w:color="auto" w:fill="auto"/>
            <w:vAlign w:val="center"/>
            <w:hideMark/>
          </w:tcPr>
          <w:p w14:paraId="40BE6ACF" w14:textId="77777777" w:rsidR="00680148" w:rsidRPr="00F66C73" w:rsidRDefault="00680148" w:rsidP="00056583">
            <w:pPr>
              <w:jc w:val="center"/>
              <w:rPr>
                <w:sz w:val="20"/>
                <w:szCs w:val="20"/>
                <w:lang w:eastAsia="en-GB"/>
              </w:rPr>
            </w:pPr>
            <w:r w:rsidRPr="00F66C73">
              <w:rPr>
                <w:sz w:val="20"/>
                <w:szCs w:val="20"/>
                <w:lang w:eastAsia="en-GB"/>
              </w:rPr>
              <w:t>6</w:t>
            </w:r>
          </w:p>
        </w:tc>
        <w:tc>
          <w:tcPr>
            <w:tcW w:w="3725" w:type="dxa"/>
            <w:shd w:val="clear" w:color="auto" w:fill="auto"/>
            <w:vAlign w:val="center"/>
            <w:hideMark/>
          </w:tcPr>
          <w:p w14:paraId="64144D2E" w14:textId="77777777" w:rsidR="00680148" w:rsidRPr="00F66C73" w:rsidRDefault="00680148" w:rsidP="00056583">
            <w:pPr>
              <w:rPr>
                <w:sz w:val="20"/>
                <w:szCs w:val="20"/>
                <w:lang w:eastAsia="en-GB"/>
              </w:rPr>
            </w:pPr>
            <w:r w:rsidRPr="00F66C73">
              <w:rPr>
                <w:sz w:val="20"/>
                <w:szCs w:val="20"/>
                <w:lang w:eastAsia="en-GB"/>
              </w:rPr>
              <w:t>Thuê dồn, gom xử lý rác thải, vận chuyển rác thải tại KDT đặc biệt Pác Bó</w:t>
            </w:r>
          </w:p>
        </w:tc>
        <w:tc>
          <w:tcPr>
            <w:tcW w:w="992" w:type="dxa"/>
            <w:shd w:val="clear" w:color="auto" w:fill="auto"/>
            <w:vAlign w:val="center"/>
            <w:hideMark/>
          </w:tcPr>
          <w:p w14:paraId="79E1D093" w14:textId="77777777" w:rsidR="00680148" w:rsidRPr="00F66C73" w:rsidRDefault="00680148" w:rsidP="00056583">
            <w:pPr>
              <w:jc w:val="center"/>
              <w:rPr>
                <w:sz w:val="20"/>
                <w:szCs w:val="20"/>
                <w:lang w:eastAsia="en-GB"/>
              </w:rPr>
            </w:pPr>
            <w:r w:rsidRPr="00F66C73">
              <w:rPr>
                <w:sz w:val="20"/>
                <w:szCs w:val="20"/>
                <w:lang w:eastAsia="en-GB"/>
              </w:rPr>
              <w:t>m3</w:t>
            </w:r>
          </w:p>
        </w:tc>
        <w:tc>
          <w:tcPr>
            <w:tcW w:w="1114" w:type="dxa"/>
            <w:shd w:val="clear" w:color="auto" w:fill="auto"/>
            <w:vAlign w:val="center"/>
            <w:hideMark/>
          </w:tcPr>
          <w:p w14:paraId="670B82B3" w14:textId="77777777" w:rsidR="00680148" w:rsidRPr="00F66C73" w:rsidRDefault="00680148" w:rsidP="00056583">
            <w:pPr>
              <w:jc w:val="center"/>
              <w:rPr>
                <w:sz w:val="20"/>
                <w:szCs w:val="20"/>
                <w:lang w:eastAsia="en-GB"/>
              </w:rPr>
            </w:pPr>
            <w:r w:rsidRPr="00F66C73">
              <w:rPr>
                <w:sz w:val="20"/>
                <w:szCs w:val="20"/>
                <w:lang w:eastAsia="en-GB"/>
              </w:rPr>
              <w:t>360</w:t>
            </w:r>
          </w:p>
        </w:tc>
        <w:tc>
          <w:tcPr>
            <w:tcW w:w="1579" w:type="dxa"/>
            <w:shd w:val="clear" w:color="auto" w:fill="auto"/>
            <w:vAlign w:val="center"/>
            <w:hideMark/>
          </w:tcPr>
          <w:p w14:paraId="3FA1EB10" w14:textId="77777777" w:rsidR="00680148" w:rsidRPr="00F66C73" w:rsidRDefault="00680148" w:rsidP="00056583">
            <w:pPr>
              <w:jc w:val="center"/>
              <w:rPr>
                <w:sz w:val="20"/>
                <w:szCs w:val="20"/>
                <w:lang w:eastAsia="en-GB"/>
              </w:rPr>
            </w:pPr>
            <w:r w:rsidRPr="00F66C73">
              <w:rPr>
                <w:sz w:val="20"/>
                <w:szCs w:val="20"/>
                <w:lang w:eastAsia="en-GB"/>
              </w:rPr>
              <w:t xml:space="preserve">           200.000 </w:t>
            </w:r>
          </w:p>
        </w:tc>
        <w:tc>
          <w:tcPr>
            <w:tcW w:w="1596" w:type="dxa"/>
            <w:shd w:val="clear" w:color="auto" w:fill="auto"/>
            <w:vAlign w:val="center"/>
            <w:hideMark/>
          </w:tcPr>
          <w:p w14:paraId="41C39D14" w14:textId="77777777" w:rsidR="00680148" w:rsidRPr="00F66C73" w:rsidRDefault="00680148" w:rsidP="00056583">
            <w:pPr>
              <w:jc w:val="center"/>
              <w:rPr>
                <w:sz w:val="20"/>
                <w:szCs w:val="20"/>
                <w:lang w:eastAsia="en-GB"/>
              </w:rPr>
            </w:pPr>
            <w:r w:rsidRPr="00F66C73">
              <w:rPr>
                <w:sz w:val="20"/>
                <w:szCs w:val="20"/>
                <w:lang w:eastAsia="en-GB"/>
              </w:rPr>
              <w:t xml:space="preserve">          72.000.000 </w:t>
            </w:r>
          </w:p>
        </w:tc>
        <w:tc>
          <w:tcPr>
            <w:tcW w:w="1664" w:type="dxa"/>
            <w:shd w:val="clear" w:color="auto" w:fill="auto"/>
            <w:vAlign w:val="center"/>
            <w:hideMark/>
          </w:tcPr>
          <w:p w14:paraId="086DE10F" w14:textId="77777777" w:rsidR="00680148" w:rsidRPr="00F66C73" w:rsidRDefault="00680148"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7A5FB94A"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4554389B" w14:textId="77777777" w:rsidR="00680148" w:rsidRPr="00F66C73" w:rsidRDefault="00680148" w:rsidP="00056583">
            <w:pPr>
              <w:jc w:val="center"/>
              <w:rPr>
                <w:sz w:val="20"/>
                <w:szCs w:val="20"/>
                <w:lang w:eastAsia="en-GB"/>
              </w:rPr>
            </w:pPr>
            <w:r w:rsidRPr="00F66C73">
              <w:rPr>
                <w:sz w:val="20"/>
                <w:szCs w:val="20"/>
                <w:lang w:eastAsia="en-GB"/>
              </w:rPr>
              <w:t>Mỗi tháng 30m3</w:t>
            </w:r>
          </w:p>
        </w:tc>
      </w:tr>
      <w:tr w:rsidR="00F66C73" w:rsidRPr="00F66C73" w14:paraId="0305D733" w14:textId="77777777" w:rsidTr="00AB2E1B">
        <w:trPr>
          <w:trHeight w:val="415"/>
        </w:trPr>
        <w:tc>
          <w:tcPr>
            <w:tcW w:w="670" w:type="dxa"/>
            <w:shd w:val="clear" w:color="auto" w:fill="auto"/>
            <w:vAlign w:val="center"/>
            <w:hideMark/>
          </w:tcPr>
          <w:p w14:paraId="3419DC72"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5F2ADD33" w14:textId="77777777" w:rsidR="00680148" w:rsidRPr="00F66C73" w:rsidRDefault="00680148" w:rsidP="00056583">
            <w:pPr>
              <w:rPr>
                <w:b/>
                <w:bCs/>
                <w:sz w:val="20"/>
                <w:szCs w:val="20"/>
                <w:lang w:eastAsia="en-GB"/>
              </w:rPr>
            </w:pPr>
            <w:r w:rsidRPr="00F66C73">
              <w:rPr>
                <w:b/>
                <w:bCs/>
                <w:sz w:val="20"/>
                <w:szCs w:val="20"/>
                <w:lang w:eastAsia="en-GB"/>
              </w:rPr>
              <w:t>CHI KHÔNG THƯỜNG XUYÊN</w:t>
            </w:r>
          </w:p>
        </w:tc>
        <w:tc>
          <w:tcPr>
            <w:tcW w:w="992" w:type="dxa"/>
            <w:shd w:val="clear" w:color="auto" w:fill="auto"/>
            <w:vAlign w:val="center"/>
            <w:hideMark/>
          </w:tcPr>
          <w:p w14:paraId="0A74DAED"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3FFF7111"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45A17124"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5D7E555B" w14:textId="77777777" w:rsidR="00680148" w:rsidRPr="00F66C73" w:rsidRDefault="00680148" w:rsidP="00056583">
            <w:pPr>
              <w:jc w:val="center"/>
              <w:rPr>
                <w:b/>
                <w:bCs/>
                <w:sz w:val="20"/>
                <w:szCs w:val="20"/>
                <w:lang w:eastAsia="en-GB"/>
              </w:rPr>
            </w:pPr>
            <w:r w:rsidRPr="00F66C73">
              <w:rPr>
                <w:b/>
                <w:bCs/>
                <w:sz w:val="20"/>
                <w:szCs w:val="20"/>
                <w:lang w:eastAsia="en-GB"/>
              </w:rPr>
              <w:t xml:space="preserve">     1.507.138.186 </w:t>
            </w:r>
          </w:p>
        </w:tc>
        <w:tc>
          <w:tcPr>
            <w:tcW w:w="1664" w:type="dxa"/>
            <w:shd w:val="clear" w:color="auto" w:fill="auto"/>
            <w:vAlign w:val="center"/>
            <w:hideMark/>
          </w:tcPr>
          <w:p w14:paraId="529D77BF" w14:textId="77777777" w:rsidR="00680148" w:rsidRPr="00F66C73" w:rsidRDefault="00680148" w:rsidP="00056583">
            <w:pPr>
              <w:jc w:val="center"/>
              <w:rPr>
                <w:b/>
                <w:bCs/>
                <w:sz w:val="20"/>
                <w:szCs w:val="20"/>
                <w:lang w:eastAsia="en-GB"/>
              </w:rPr>
            </w:pPr>
            <w:r w:rsidRPr="00F66C73">
              <w:rPr>
                <w:b/>
                <w:bCs/>
                <w:sz w:val="20"/>
                <w:szCs w:val="20"/>
                <w:lang w:eastAsia="en-GB"/>
              </w:rPr>
              <w:t xml:space="preserve">     1.316.498.471 </w:t>
            </w:r>
          </w:p>
        </w:tc>
        <w:tc>
          <w:tcPr>
            <w:tcW w:w="1701" w:type="dxa"/>
            <w:shd w:val="clear" w:color="auto" w:fill="auto"/>
            <w:vAlign w:val="center"/>
            <w:hideMark/>
          </w:tcPr>
          <w:p w14:paraId="7E07C59B" w14:textId="77777777" w:rsidR="00680148" w:rsidRPr="00F66C73" w:rsidRDefault="00680148" w:rsidP="00056583">
            <w:pPr>
              <w:jc w:val="center"/>
              <w:rPr>
                <w:b/>
                <w:bCs/>
                <w:sz w:val="20"/>
                <w:szCs w:val="20"/>
                <w:lang w:eastAsia="en-GB"/>
              </w:rPr>
            </w:pPr>
            <w:r w:rsidRPr="00F66C73">
              <w:rPr>
                <w:b/>
                <w:bCs/>
                <w:sz w:val="20"/>
                <w:szCs w:val="20"/>
                <w:lang w:eastAsia="en-GB"/>
              </w:rPr>
              <w:t>87,35%</w:t>
            </w:r>
          </w:p>
        </w:tc>
        <w:tc>
          <w:tcPr>
            <w:tcW w:w="2268" w:type="dxa"/>
            <w:shd w:val="clear" w:color="auto" w:fill="auto"/>
            <w:vAlign w:val="center"/>
            <w:hideMark/>
          </w:tcPr>
          <w:p w14:paraId="0B34C8BE" w14:textId="77777777" w:rsidR="00680148" w:rsidRPr="00F66C73" w:rsidRDefault="00680148" w:rsidP="00056583">
            <w:pPr>
              <w:jc w:val="center"/>
              <w:rPr>
                <w:b/>
                <w:bCs/>
                <w:sz w:val="20"/>
                <w:szCs w:val="20"/>
                <w:lang w:eastAsia="en-GB"/>
              </w:rPr>
            </w:pPr>
            <w:r w:rsidRPr="00F66C73">
              <w:rPr>
                <w:b/>
                <w:bCs/>
                <w:sz w:val="20"/>
                <w:szCs w:val="20"/>
                <w:lang w:eastAsia="en-GB"/>
              </w:rPr>
              <w:t> </w:t>
            </w:r>
          </w:p>
        </w:tc>
      </w:tr>
      <w:tr w:rsidR="00F66C73" w:rsidRPr="00F66C73" w14:paraId="55C1D6F3" w14:textId="77777777" w:rsidTr="00AB2E1B">
        <w:trPr>
          <w:trHeight w:val="520"/>
        </w:trPr>
        <w:tc>
          <w:tcPr>
            <w:tcW w:w="670" w:type="dxa"/>
            <w:shd w:val="clear" w:color="auto" w:fill="auto"/>
            <w:vAlign w:val="center"/>
            <w:hideMark/>
          </w:tcPr>
          <w:p w14:paraId="121D7F85" w14:textId="77777777" w:rsidR="00680148" w:rsidRPr="00F66C73" w:rsidRDefault="00680148"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10B1C971" w14:textId="77777777" w:rsidR="00680148" w:rsidRPr="00F66C73" w:rsidRDefault="00680148" w:rsidP="00056583">
            <w:pPr>
              <w:rPr>
                <w:sz w:val="20"/>
                <w:szCs w:val="20"/>
                <w:lang w:eastAsia="en-GB"/>
              </w:rPr>
            </w:pPr>
            <w:r w:rsidRPr="00F66C73">
              <w:rPr>
                <w:sz w:val="20"/>
                <w:szCs w:val="20"/>
                <w:lang w:eastAsia="en-GB"/>
              </w:rPr>
              <w:t>Sửa chữa rãnh thoát nước quanh đồn Phai Khắt, xã Tam Kim</w:t>
            </w:r>
          </w:p>
        </w:tc>
        <w:tc>
          <w:tcPr>
            <w:tcW w:w="992" w:type="dxa"/>
            <w:shd w:val="clear" w:color="auto" w:fill="auto"/>
            <w:vAlign w:val="center"/>
            <w:hideMark/>
          </w:tcPr>
          <w:p w14:paraId="0F89C068" w14:textId="77777777" w:rsidR="00680148" w:rsidRPr="00F66C73" w:rsidRDefault="00680148" w:rsidP="00056583">
            <w:pPr>
              <w:jc w:val="center"/>
              <w:rPr>
                <w:sz w:val="20"/>
                <w:szCs w:val="20"/>
                <w:lang w:eastAsia="en-GB"/>
              </w:rPr>
            </w:pPr>
            <w:r w:rsidRPr="00F66C73">
              <w:rPr>
                <w:sz w:val="20"/>
                <w:szCs w:val="20"/>
                <w:lang w:eastAsia="en-GB"/>
              </w:rPr>
              <w:t>Gói</w:t>
            </w:r>
          </w:p>
        </w:tc>
        <w:tc>
          <w:tcPr>
            <w:tcW w:w="1114" w:type="dxa"/>
            <w:shd w:val="clear" w:color="auto" w:fill="auto"/>
            <w:vAlign w:val="center"/>
            <w:hideMark/>
          </w:tcPr>
          <w:p w14:paraId="32A70CC8" w14:textId="77777777" w:rsidR="00680148" w:rsidRPr="00F66C73" w:rsidRDefault="00680148" w:rsidP="00056583">
            <w:pPr>
              <w:jc w:val="center"/>
              <w:rPr>
                <w:sz w:val="20"/>
                <w:szCs w:val="20"/>
                <w:lang w:eastAsia="en-GB"/>
              </w:rPr>
            </w:pPr>
            <w:r w:rsidRPr="00F66C73">
              <w:rPr>
                <w:sz w:val="20"/>
                <w:szCs w:val="20"/>
                <w:lang w:eastAsia="en-GB"/>
              </w:rPr>
              <w:t>1</w:t>
            </w:r>
          </w:p>
        </w:tc>
        <w:tc>
          <w:tcPr>
            <w:tcW w:w="1579" w:type="dxa"/>
            <w:shd w:val="clear" w:color="auto" w:fill="auto"/>
            <w:vAlign w:val="center"/>
            <w:hideMark/>
          </w:tcPr>
          <w:p w14:paraId="4DA21492" w14:textId="77777777" w:rsidR="00680148" w:rsidRPr="00F66C73" w:rsidRDefault="00680148" w:rsidP="00056583">
            <w:pPr>
              <w:jc w:val="center"/>
              <w:rPr>
                <w:sz w:val="20"/>
                <w:szCs w:val="20"/>
                <w:lang w:eastAsia="en-GB"/>
              </w:rPr>
            </w:pPr>
            <w:r w:rsidRPr="00F66C73">
              <w:rPr>
                <w:sz w:val="20"/>
                <w:szCs w:val="20"/>
                <w:lang w:eastAsia="en-GB"/>
              </w:rPr>
              <w:t xml:space="preserve">      61.138.186 </w:t>
            </w:r>
          </w:p>
        </w:tc>
        <w:tc>
          <w:tcPr>
            <w:tcW w:w="1596" w:type="dxa"/>
            <w:shd w:val="clear" w:color="auto" w:fill="auto"/>
            <w:vAlign w:val="center"/>
            <w:hideMark/>
          </w:tcPr>
          <w:p w14:paraId="5DFBFC8E" w14:textId="77777777" w:rsidR="00680148" w:rsidRPr="00F66C73" w:rsidRDefault="00680148" w:rsidP="00056583">
            <w:pPr>
              <w:jc w:val="center"/>
              <w:rPr>
                <w:sz w:val="20"/>
                <w:szCs w:val="20"/>
                <w:lang w:eastAsia="en-GB"/>
              </w:rPr>
            </w:pPr>
            <w:r w:rsidRPr="00F66C73">
              <w:rPr>
                <w:sz w:val="20"/>
                <w:szCs w:val="20"/>
                <w:lang w:eastAsia="en-GB"/>
              </w:rPr>
              <w:t xml:space="preserve">          61.138.186 </w:t>
            </w:r>
          </w:p>
        </w:tc>
        <w:tc>
          <w:tcPr>
            <w:tcW w:w="1664" w:type="dxa"/>
            <w:shd w:val="clear" w:color="auto" w:fill="auto"/>
            <w:vAlign w:val="center"/>
            <w:hideMark/>
          </w:tcPr>
          <w:p w14:paraId="2714B36C" w14:textId="77777777" w:rsidR="00680148" w:rsidRPr="00F66C73" w:rsidRDefault="00680148"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6033F5EC"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446E47B5" w14:textId="77777777" w:rsidR="00680148" w:rsidRPr="00F66C73" w:rsidRDefault="00680148" w:rsidP="00056583">
            <w:pPr>
              <w:jc w:val="center"/>
              <w:rPr>
                <w:sz w:val="20"/>
                <w:szCs w:val="20"/>
                <w:lang w:eastAsia="en-GB"/>
              </w:rPr>
            </w:pPr>
            <w:r w:rsidRPr="00F66C73">
              <w:rPr>
                <w:sz w:val="20"/>
                <w:szCs w:val="20"/>
                <w:lang w:eastAsia="en-GB"/>
              </w:rPr>
              <w:t>Có dự toán chi tiết</w:t>
            </w:r>
          </w:p>
        </w:tc>
      </w:tr>
      <w:tr w:rsidR="00F66C73" w:rsidRPr="00F66C73" w14:paraId="5D1D63C2" w14:textId="77777777" w:rsidTr="00AB2E1B">
        <w:trPr>
          <w:trHeight w:val="542"/>
        </w:trPr>
        <w:tc>
          <w:tcPr>
            <w:tcW w:w="670" w:type="dxa"/>
            <w:shd w:val="clear" w:color="auto" w:fill="auto"/>
            <w:vAlign w:val="center"/>
            <w:hideMark/>
          </w:tcPr>
          <w:p w14:paraId="08600D36" w14:textId="77777777" w:rsidR="00680148" w:rsidRPr="00F66C73" w:rsidRDefault="00680148"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67E7776E" w14:textId="77777777" w:rsidR="00680148" w:rsidRPr="00F66C73" w:rsidRDefault="00680148" w:rsidP="00056583">
            <w:pPr>
              <w:rPr>
                <w:sz w:val="20"/>
                <w:szCs w:val="20"/>
                <w:lang w:eastAsia="en-GB"/>
              </w:rPr>
            </w:pPr>
            <w:r w:rsidRPr="00F66C73">
              <w:rPr>
                <w:sz w:val="20"/>
                <w:szCs w:val="20"/>
                <w:lang w:eastAsia="en-GB"/>
              </w:rPr>
              <w:t>Chỉnh lý nội thất trưng bày tại nhà trưng bày nhà sàn Đức Long</w:t>
            </w:r>
          </w:p>
        </w:tc>
        <w:tc>
          <w:tcPr>
            <w:tcW w:w="992" w:type="dxa"/>
            <w:shd w:val="clear" w:color="auto" w:fill="auto"/>
            <w:vAlign w:val="center"/>
            <w:hideMark/>
          </w:tcPr>
          <w:p w14:paraId="35DD943F" w14:textId="77777777" w:rsidR="00680148" w:rsidRPr="00F66C73" w:rsidRDefault="00680148" w:rsidP="00056583">
            <w:pPr>
              <w:jc w:val="center"/>
              <w:rPr>
                <w:sz w:val="20"/>
                <w:szCs w:val="20"/>
                <w:lang w:eastAsia="en-GB"/>
              </w:rPr>
            </w:pPr>
            <w:r w:rsidRPr="00F66C73">
              <w:rPr>
                <w:sz w:val="20"/>
                <w:szCs w:val="20"/>
                <w:lang w:eastAsia="en-GB"/>
              </w:rPr>
              <w:t>Gói</w:t>
            </w:r>
          </w:p>
        </w:tc>
        <w:tc>
          <w:tcPr>
            <w:tcW w:w="1114" w:type="dxa"/>
            <w:shd w:val="clear" w:color="auto" w:fill="auto"/>
            <w:vAlign w:val="center"/>
            <w:hideMark/>
          </w:tcPr>
          <w:p w14:paraId="108D1433" w14:textId="77777777" w:rsidR="00680148" w:rsidRPr="00F66C73" w:rsidRDefault="00680148" w:rsidP="00056583">
            <w:pPr>
              <w:jc w:val="center"/>
              <w:rPr>
                <w:sz w:val="20"/>
                <w:szCs w:val="20"/>
                <w:lang w:eastAsia="en-GB"/>
              </w:rPr>
            </w:pPr>
            <w:r w:rsidRPr="00F66C73">
              <w:rPr>
                <w:sz w:val="20"/>
                <w:szCs w:val="20"/>
                <w:lang w:eastAsia="en-GB"/>
              </w:rPr>
              <w:t>1</w:t>
            </w:r>
          </w:p>
        </w:tc>
        <w:tc>
          <w:tcPr>
            <w:tcW w:w="1579" w:type="dxa"/>
            <w:shd w:val="clear" w:color="auto" w:fill="auto"/>
            <w:vAlign w:val="center"/>
            <w:hideMark/>
          </w:tcPr>
          <w:p w14:paraId="0F4C9DCE" w14:textId="77777777" w:rsidR="00680148" w:rsidRPr="00F66C73" w:rsidRDefault="00680148" w:rsidP="00056583">
            <w:pPr>
              <w:jc w:val="center"/>
              <w:rPr>
                <w:sz w:val="20"/>
                <w:szCs w:val="20"/>
                <w:lang w:eastAsia="en-GB"/>
              </w:rPr>
            </w:pPr>
            <w:r w:rsidRPr="00F66C73">
              <w:rPr>
                <w:sz w:val="20"/>
                <w:szCs w:val="20"/>
                <w:lang w:eastAsia="en-GB"/>
              </w:rPr>
              <w:t xml:space="preserve">    500.000.000 </w:t>
            </w:r>
          </w:p>
        </w:tc>
        <w:tc>
          <w:tcPr>
            <w:tcW w:w="1596" w:type="dxa"/>
            <w:shd w:val="clear" w:color="auto" w:fill="auto"/>
            <w:vAlign w:val="center"/>
            <w:hideMark/>
          </w:tcPr>
          <w:p w14:paraId="094EA0EF" w14:textId="77777777" w:rsidR="00680148" w:rsidRPr="00F66C73" w:rsidRDefault="00680148" w:rsidP="00056583">
            <w:pPr>
              <w:jc w:val="center"/>
              <w:rPr>
                <w:sz w:val="20"/>
                <w:szCs w:val="20"/>
                <w:lang w:eastAsia="en-GB"/>
              </w:rPr>
            </w:pPr>
            <w:r w:rsidRPr="00F66C73">
              <w:rPr>
                <w:sz w:val="20"/>
                <w:szCs w:val="20"/>
                <w:lang w:eastAsia="en-GB"/>
              </w:rPr>
              <w:t xml:space="preserve">        500.000.000 </w:t>
            </w:r>
          </w:p>
        </w:tc>
        <w:tc>
          <w:tcPr>
            <w:tcW w:w="1664" w:type="dxa"/>
            <w:shd w:val="clear" w:color="auto" w:fill="auto"/>
            <w:vAlign w:val="center"/>
            <w:hideMark/>
          </w:tcPr>
          <w:p w14:paraId="2880B409" w14:textId="77777777" w:rsidR="00680148" w:rsidRPr="00F66C73" w:rsidRDefault="00680148"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6C87947C"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2858435F" w14:textId="77777777" w:rsidR="00680148" w:rsidRPr="00F66C73" w:rsidRDefault="00680148" w:rsidP="00056583">
            <w:pPr>
              <w:jc w:val="center"/>
              <w:rPr>
                <w:sz w:val="20"/>
                <w:szCs w:val="20"/>
                <w:lang w:eastAsia="en-GB"/>
              </w:rPr>
            </w:pPr>
            <w:r w:rsidRPr="00F66C73">
              <w:rPr>
                <w:sz w:val="20"/>
                <w:szCs w:val="20"/>
                <w:lang w:eastAsia="en-GB"/>
              </w:rPr>
              <w:t>Có dự toán chi tiết</w:t>
            </w:r>
          </w:p>
        </w:tc>
      </w:tr>
      <w:tr w:rsidR="00F66C73" w:rsidRPr="00F66C73" w14:paraId="3386C0B4" w14:textId="77777777" w:rsidTr="00AB2E1B">
        <w:trPr>
          <w:trHeight w:val="563"/>
        </w:trPr>
        <w:tc>
          <w:tcPr>
            <w:tcW w:w="670" w:type="dxa"/>
            <w:shd w:val="clear" w:color="auto" w:fill="auto"/>
            <w:vAlign w:val="center"/>
            <w:hideMark/>
          </w:tcPr>
          <w:p w14:paraId="4B88F7EC" w14:textId="77777777" w:rsidR="00680148" w:rsidRPr="00F66C73" w:rsidRDefault="00680148"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609BE888" w14:textId="77777777" w:rsidR="00680148" w:rsidRPr="00F66C73" w:rsidRDefault="00680148" w:rsidP="00056583">
            <w:pPr>
              <w:rPr>
                <w:sz w:val="20"/>
                <w:szCs w:val="20"/>
                <w:lang w:eastAsia="en-GB"/>
              </w:rPr>
            </w:pPr>
            <w:r w:rsidRPr="00F66C73">
              <w:rPr>
                <w:sz w:val="20"/>
                <w:szCs w:val="20"/>
                <w:lang w:eastAsia="en-GB"/>
              </w:rPr>
              <w:t xml:space="preserve">Chỉnh trang khuôn viên các khu di tích  </w:t>
            </w:r>
          </w:p>
        </w:tc>
        <w:tc>
          <w:tcPr>
            <w:tcW w:w="992" w:type="dxa"/>
            <w:shd w:val="clear" w:color="auto" w:fill="auto"/>
            <w:vAlign w:val="center"/>
            <w:hideMark/>
          </w:tcPr>
          <w:p w14:paraId="58349467" w14:textId="77777777" w:rsidR="00680148" w:rsidRPr="00F66C73" w:rsidRDefault="00680148" w:rsidP="00056583">
            <w:pPr>
              <w:jc w:val="center"/>
              <w:rPr>
                <w:sz w:val="20"/>
                <w:szCs w:val="20"/>
                <w:lang w:eastAsia="en-GB"/>
              </w:rPr>
            </w:pPr>
            <w:r w:rsidRPr="00F66C73">
              <w:rPr>
                <w:sz w:val="20"/>
                <w:szCs w:val="20"/>
                <w:lang w:eastAsia="en-GB"/>
              </w:rPr>
              <w:t>Khu</w:t>
            </w:r>
          </w:p>
        </w:tc>
        <w:tc>
          <w:tcPr>
            <w:tcW w:w="1114" w:type="dxa"/>
            <w:shd w:val="clear" w:color="auto" w:fill="auto"/>
            <w:vAlign w:val="center"/>
            <w:hideMark/>
          </w:tcPr>
          <w:p w14:paraId="742E1BF1" w14:textId="77777777" w:rsidR="00680148" w:rsidRPr="00F66C73" w:rsidRDefault="00680148" w:rsidP="00056583">
            <w:pPr>
              <w:jc w:val="center"/>
              <w:rPr>
                <w:sz w:val="20"/>
                <w:szCs w:val="20"/>
                <w:lang w:eastAsia="en-GB"/>
              </w:rPr>
            </w:pPr>
            <w:r w:rsidRPr="00F66C73">
              <w:rPr>
                <w:sz w:val="20"/>
                <w:szCs w:val="20"/>
                <w:lang w:eastAsia="en-GB"/>
              </w:rPr>
              <w:t>2</w:t>
            </w:r>
          </w:p>
        </w:tc>
        <w:tc>
          <w:tcPr>
            <w:tcW w:w="1579" w:type="dxa"/>
            <w:shd w:val="clear" w:color="auto" w:fill="auto"/>
            <w:vAlign w:val="center"/>
            <w:hideMark/>
          </w:tcPr>
          <w:p w14:paraId="27F2D54D" w14:textId="77777777" w:rsidR="00680148" w:rsidRPr="00F66C73" w:rsidRDefault="00680148" w:rsidP="00056583">
            <w:pPr>
              <w:jc w:val="center"/>
              <w:rPr>
                <w:sz w:val="20"/>
                <w:szCs w:val="20"/>
                <w:lang w:eastAsia="en-GB"/>
              </w:rPr>
            </w:pPr>
            <w:r w:rsidRPr="00F66C73">
              <w:rPr>
                <w:sz w:val="20"/>
                <w:szCs w:val="20"/>
                <w:lang w:eastAsia="en-GB"/>
              </w:rPr>
              <w:t xml:space="preserve">    473.000.000 </w:t>
            </w:r>
          </w:p>
        </w:tc>
        <w:tc>
          <w:tcPr>
            <w:tcW w:w="1596" w:type="dxa"/>
            <w:shd w:val="clear" w:color="auto" w:fill="auto"/>
            <w:vAlign w:val="center"/>
            <w:hideMark/>
          </w:tcPr>
          <w:p w14:paraId="29EDC26A" w14:textId="77777777" w:rsidR="00680148" w:rsidRPr="00F66C73" w:rsidRDefault="00680148" w:rsidP="00056583">
            <w:pPr>
              <w:jc w:val="center"/>
              <w:rPr>
                <w:sz w:val="20"/>
                <w:szCs w:val="20"/>
                <w:lang w:eastAsia="en-GB"/>
              </w:rPr>
            </w:pPr>
            <w:r w:rsidRPr="00F66C73">
              <w:rPr>
                <w:sz w:val="20"/>
                <w:szCs w:val="20"/>
                <w:lang w:eastAsia="en-GB"/>
              </w:rPr>
              <w:t xml:space="preserve">        946.000.000 </w:t>
            </w:r>
          </w:p>
        </w:tc>
        <w:tc>
          <w:tcPr>
            <w:tcW w:w="1664" w:type="dxa"/>
            <w:shd w:val="clear" w:color="auto" w:fill="auto"/>
            <w:vAlign w:val="center"/>
            <w:hideMark/>
          </w:tcPr>
          <w:p w14:paraId="21483560" w14:textId="77777777" w:rsidR="00680148" w:rsidRPr="00F66C73" w:rsidRDefault="00680148"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6A3467AF"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777A8D2C" w14:textId="77777777" w:rsidR="00680148" w:rsidRPr="00F66C73" w:rsidRDefault="00680148" w:rsidP="00056583">
            <w:pPr>
              <w:jc w:val="center"/>
              <w:rPr>
                <w:sz w:val="20"/>
                <w:szCs w:val="20"/>
                <w:lang w:eastAsia="en-GB"/>
              </w:rPr>
            </w:pPr>
            <w:r w:rsidRPr="00F66C73">
              <w:rPr>
                <w:sz w:val="20"/>
                <w:szCs w:val="20"/>
                <w:lang w:eastAsia="en-GB"/>
              </w:rPr>
              <w:t> </w:t>
            </w:r>
          </w:p>
        </w:tc>
      </w:tr>
      <w:tr w:rsidR="00F66C73" w:rsidRPr="00F66C73" w14:paraId="765EADE3" w14:textId="77777777" w:rsidTr="00AB2E1B">
        <w:trPr>
          <w:trHeight w:val="557"/>
        </w:trPr>
        <w:tc>
          <w:tcPr>
            <w:tcW w:w="670" w:type="dxa"/>
            <w:shd w:val="clear" w:color="auto" w:fill="auto"/>
            <w:vAlign w:val="center"/>
            <w:hideMark/>
          </w:tcPr>
          <w:p w14:paraId="539B8CA3" w14:textId="77777777" w:rsidR="00680148" w:rsidRPr="00F66C73" w:rsidRDefault="00680148" w:rsidP="00056583">
            <w:pPr>
              <w:jc w:val="center"/>
              <w:rPr>
                <w:b/>
                <w:bCs/>
                <w:sz w:val="20"/>
                <w:szCs w:val="20"/>
                <w:lang w:eastAsia="en-GB"/>
              </w:rPr>
            </w:pPr>
            <w:r w:rsidRPr="00F66C73">
              <w:rPr>
                <w:b/>
                <w:bCs/>
                <w:sz w:val="20"/>
                <w:szCs w:val="20"/>
                <w:lang w:eastAsia="en-GB"/>
              </w:rPr>
              <w:t>VII</w:t>
            </w:r>
          </w:p>
        </w:tc>
        <w:tc>
          <w:tcPr>
            <w:tcW w:w="3725" w:type="dxa"/>
            <w:shd w:val="clear" w:color="auto" w:fill="auto"/>
            <w:vAlign w:val="center"/>
            <w:hideMark/>
          </w:tcPr>
          <w:p w14:paraId="116F1B7D" w14:textId="77777777" w:rsidR="00680148" w:rsidRPr="00F66C73" w:rsidRDefault="00680148" w:rsidP="00056583">
            <w:pPr>
              <w:rPr>
                <w:b/>
                <w:bCs/>
                <w:sz w:val="20"/>
                <w:szCs w:val="20"/>
                <w:lang w:eastAsia="en-GB"/>
              </w:rPr>
            </w:pPr>
            <w:r w:rsidRPr="00F66C73">
              <w:rPr>
                <w:b/>
                <w:bCs/>
                <w:sz w:val="20"/>
                <w:szCs w:val="20"/>
                <w:lang w:eastAsia="en-GB"/>
              </w:rPr>
              <w:t>Tính tỷ lệ để lại (%): C/A*100</w:t>
            </w:r>
          </w:p>
        </w:tc>
        <w:tc>
          <w:tcPr>
            <w:tcW w:w="992" w:type="dxa"/>
            <w:shd w:val="clear" w:color="auto" w:fill="auto"/>
            <w:vAlign w:val="center"/>
            <w:hideMark/>
          </w:tcPr>
          <w:p w14:paraId="6E7E4ED1"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114" w:type="dxa"/>
            <w:shd w:val="clear" w:color="auto" w:fill="auto"/>
            <w:vAlign w:val="center"/>
            <w:hideMark/>
          </w:tcPr>
          <w:p w14:paraId="7EA2A1E8"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79" w:type="dxa"/>
            <w:shd w:val="clear" w:color="auto" w:fill="auto"/>
            <w:vAlign w:val="center"/>
            <w:hideMark/>
          </w:tcPr>
          <w:p w14:paraId="402A3665"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1596" w:type="dxa"/>
            <w:shd w:val="clear" w:color="auto" w:fill="auto"/>
            <w:vAlign w:val="center"/>
            <w:hideMark/>
          </w:tcPr>
          <w:p w14:paraId="2E7596EF" w14:textId="77777777" w:rsidR="00680148" w:rsidRPr="00F66C73" w:rsidRDefault="00680148" w:rsidP="00056583">
            <w:pPr>
              <w:jc w:val="center"/>
              <w:rPr>
                <w:b/>
                <w:bCs/>
                <w:sz w:val="20"/>
                <w:szCs w:val="20"/>
                <w:lang w:eastAsia="en-GB"/>
              </w:rPr>
            </w:pPr>
            <w:r w:rsidRPr="00F66C73">
              <w:rPr>
                <w:b/>
                <w:bCs/>
                <w:sz w:val="20"/>
                <w:szCs w:val="20"/>
                <w:lang w:eastAsia="en-GB"/>
              </w:rPr>
              <w:t>90,00%</w:t>
            </w:r>
          </w:p>
        </w:tc>
        <w:tc>
          <w:tcPr>
            <w:tcW w:w="1664" w:type="dxa"/>
            <w:shd w:val="clear" w:color="auto" w:fill="auto"/>
            <w:vAlign w:val="center"/>
            <w:hideMark/>
          </w:tcPr>
          <w:p w14:paraId="702C2B48" w14:textId="77777777" w:rsidR="00680148" w:rsidRPr="00F66C73" w:rsidRDefault="00680148" w:rsidP="00056583">
            <w:pPr>
              <w:jc w:val="center"/>
              <w:rPr>
                <w:b/>
                <w:bCs/>
                <w:sz w:val="20"/>
                <w:szCs w:val="20"/>
                <w:lang w:eastAsia="en-GB"/>
              </w:rPr>
            </w:pPr>
            <w:r w:rsidRPr="00F66C73">
              <w:rPr>
                <w:b/>
                <w:bCs/>
                <w:sz w:val="20"/>
                <w:szCs w:val="20"/>
                <w:lang w:eastAsia="en-GB"/>
              </w:rPr>
              <w:t>90,00%</w:t>
            </w:r>
          </w:p>
        </w:tc>
        <w:tc>
          <w:tcPr>
            <w:tcW w:w="1701" w:type="dxa"/>
            <w:shd w:val="clear" w:color="auto" w:fill="auto"/>
            <w:vAlign w:val="center"/>
            <w:hideMark/>
          </w:tcPr>
          <w:p w14:paraId="69856EE7" w14:textId="77777777" w:rsidR="00680148" w:rsidRPr="00F66C73" w:rsidRDefault="00680148" w:rsidP="00056583">
            <w:pPr>
              <w:jc w:val="center"/>
              <w:rPr>
                <w:b/>
                <w:bCs/>
                <w:sz w:val="20"/>
                <w:szCs w:val="20"/>
                <w:lang w:eastAsia="en-GB"/>
              </w:rPr>
            </w:pPr>
            <w:r w:rsidRPr="00F66C73">
              <w:rPr>
                <w:b/>
                <w:bCs/>
                <w:sz w:val="20"/>
                <w:szCs w:val="20"/>
                <w:lang w:eastAsia="en-GB"/>
              </w:rPr>
              <w:t> </w:t>
            </w:r>
          </w:p>
        </w:tc>
        <w:tc>
          <w:tcPr>
            <w:tcW w:w="2268" w:type="dxa"/>
            <w:shd w:val="clear" w:color="auto" w:fill="auto"/>
            <w:vAlign w:val="center"/>
            <w:hideMark/>
          </w:tcPr>
          <w:p w14:paraId="3EFC7699" w14:textId="77777777" w:rsidR="00680148" w:rsidRPr="00F66C73" w:rsidRDefault="00680148" w:rsidP="00056583">
            <w:pPr>
              <w:jc w:val="center"/>
              <w:rPr>
                <w:b/>
                <w:bCs/>
                <w:sz w:val="20"/>
                <w:szCs w:val="20"/>
                <w:lang w:eastAsia="en-GB"/>
              </w:rPr>
            </w:pPr>
            <w:r w:rsidRPr="00F66C73">
              <w:rPr>
                <w:b/>
                <w:bCs/>
                <w:sz w:val="20"/>
                <w:szCs w:val="20"/>
                <w:lang w:eastAsia="en-GB"/>
              </w:rPr>
              <w:t> </w:t>
            </w:r>
          </w:p>
        </w:tc>
      </w:tr>
    </w:tbl>
    <w:p w14:paraId="2941C34B" w14:textId="77777777" w:rsidR="00680148" w:rsidRPr="00F66C73" w:rsidRDefault="00680148" w:rsidP="00680148"/>
    <w:p w14:paraId="6D6D5347" w14:textId="77777777" w:rsidR="00680148" w:rsidRPr="00F66C73" w:rsidRDefault="00680148" w:rsidP="00B758EC">
      <w:pPr>
        <w:jc w:val="center"/>
        <w:rPr>
          <w:b/>
          <w:bCs/>
          <w:sz w:val="26"/>
          <w:szCs w:val="26"/>
          <w:lang w:eastAsia="en-GB"/>
        </w:rPr>
      </w:pPr>
    </w:p>
    <w:p w14:paraId="4721A719" w14:textId="77777777" w:rsidR="00680148" w:rsidRPr="00F66C73" w:rsidRDefault="00680148" w:rsidP="00B758EC">
      <w:pPr>
        <w:jc w:val="center"/>
        <w:rPr>
          <w:b/>
          <w:bCs/>
          <w:sz w:val="26"/>
          <w:szCs w:val="26"/>
          <w:lang w:eastAsia="en-GB"/>
        </w:rPr>
      </w:pPr>
    </w:p>
    <w:p w14:paraId="49937814" w14:textId="77777777" w:rsidR="00680148" w:rsidRPr="00F66C73" w:rsidRDefault="00680148" w:rsidP="00B758EC">
      <w:pPr>
        <w:jc w:val="center"/>
        <w:rPr>
          <w:b/>
          <w:bCs/>
          <w:sz w:val="26"/>
          <w:szCs w:val="26"/>
          <w:lang w:eastAsia="en-GB"/>
        </w:rPr>
      </w:pPr>
    </w:p>
    <w:p w14:paraId="53933CE8" w14:textId="77777777" w:rsidR="00680148" w:rsidRPr="00F66C73" w:rsidRDefault="00680148" w:rsidP="00B758EC">
      <w:pPr>
        <w:jc w:val="center"/>
        <w:rPr>
          <w:b/>
          <w:bCs/>
          <w:sz w:val="26"/>
          <w:szCs w:val="26"/>
          <w:lang w:eastAsia="en-GB"/>
        </w:rPr>
      </w:pPr>
    </w:p>
    <w:p w14:paraId="73829255" w14:textId="77777777" w:rsidR="00680148" w:rsidRPr="00F66C73" w:rsidRDefault="00680148" w:rsidP="00B758EC">
      <w:pPr>
        <w:jc w:val="center"/>
        <w:rPr>
          <w:b/>
          <w:bCs/>
          <w:sz w:val="26"/>
          <w:szCs w:val="26"/>
          <w:lang w:eastAsia="en-GB"/>
        </w:rPr>
      </w:pPr>
    </w:p>
    <w:p w14:paraId="28815A94" w14:textId="77777777" w:rsidR="00680148" w:rsidRPr="00F66C73" w:rsidRDefault="00680148" w:rsidP="00B758EC">
      <w:pPr>
        <w:jc w:val="center"/>
        <w:rPr>
          <w:b/>
          <w:bCs/>
          <w:sz w:val="26"/>
          <w:szCs w:val="26"/>
          <w:lang w:eastAsia="en-GB"/>
        </w:rPr>
      </w:pPr>
    </w:p>
    <w:p w14:paraId="0FA39265" w14:textId="77777777" w:rsidR="00680148" w:rsidRPr="00F66C73" w:rsidRDefault="00680148" w:rsidP="00B758EC">
      <w:pPr>
        <w:jc w:val="center"/>
        <w:rPr>
          <w:b/>
          <w:bCs/>
          <w:sz w:val="26"/>
          <w:szCs w:val="26"/>
          <w:lang w:eastAsia="en-GB"/>
        </w:rPr>
      </w:pPr>
    </w:p>
    <w:p w14:paraId="6BF0D802" w14:textId="77777777" w:rsidR="00680148" w:rsidRPr="00F66C73" w:rsidRDefault="00680148" w:rsidP="00B758EC">
      <w:pPr>
        <w:jc w:val="center"/>
        <w:rPr>
          <w:b/>
          <w:bCs/>
          <w:sz w:val="26"/>
          <w:szCs w:val="26"/>
          <w:lang w:eastAsia="en-GB"/>
        </w:rPr>
      </w:pPr>
    </w:p>
    <w:p w14:paraId="42D21DFC" w14:textId="4EB362AC" w:rsidR="00680148" w:rsidRPr="00F66C73" w:rsidRDefault="00680148" w:rsidP="00B758EC">
      <w:pPr>
        <w:jc w:val="center"/>
        <w:rPr>
          <w:b/>
          <w:bCs/>
          <w:sz w:val="26"/>
          <w:szCs w:val="26"/>
          <w:lang w:eastAsia="en-GB"/>
        </w:rPr>
      </w:pPr>
    </w:p>
    <w:p w14:paraId="52DD342E" w14:textId="3D2E9838" w:rsidR="00611BA1" w:rsidRPr="00F66C73" w:rsidRDefault="00611BA1" w:rsidP="00B758EC">
      <w:pPr>
        <w:jc w:val="center"/>
        <w:rPr>
          <w:b/>
          <w:bCs/>
          <w:sz w:val="26"/>
          <w:szCs w:val="26"/>
          <w:lang w:eastAsia="en-GB"/>
        </w:rPr>
      </w:pPr>
    </w:p>
    <w:p w14:paraId="3F927D60" w14:textId="3929D966" w:rsidR="00611BA1" w:rsidRPr="00F66C73" w:rsidRDefault="00611BA1" w:rsidP="00B758EC">
      <w:pPr>
        <w:jc w:val="center"/>
        <w:rPr>
          <w:b/>
          <w:bCs/>
          <w:sz w:val="26"/>
          <w:szCs w:val="26"/>
          <w:lang w:eastAsia="en-GB"/>
        </w:rPr>
      </w:pPr>
    </w:p>
    <w:p w14:paraId="1585FFC4" w14:textId="2D31B159" w:rsidR="00611BA1" w:rsidRPr="00F66C73" w:rsidRDefault="00611BA1" w:rsidP="00B758EC">
      <w:pPr>
        <w:jc w:val="center"/>
        <w:rPr>
          <w:b/>
          <w:bCs/>
          <w:sz w:val="26"/>
          <w:szCs w:val="26"/>
          <w:lang w:eastAsia="en-GB"/>
        </w:rPr>
      </w:pPr>
    </w:p>
    <w:p w14:paraId="666D6DE2" w14:textId="270FD5E7" w:rsidR="00ED0A62" w:rsidRPr="00F66C73" w:rsidRDefault="00ED0A62" w:rsidP="00B758EC">
      <w:pPr>
        <w:jc w:val="center"/>
        <w:rPr>
          <w:b/>
          <w:bCs/>
          <w:sz w:val="26"/>
          <w:szCs w:val="26"/>
          <w:lang w:eastAsia="en-GB"/>
        </w:rPr>
      </w:pPr>
    </w:p>
    <w:p w14:paraId="258DC1E8" w14:textId="20E26225" w:rsidR="00ED0A62" w:rsidRPr="00F66C73" w:rsidRDefault="00ED0A62" w:rsidP="00B758EC">
      <w:pPr>
        <w:jc w:val="center"/>
        <w:rPr>
          <w:b/>
          <w:bCs/>
          <w:sz w:val="26"/>
          <w:szCs w:val="26"/>
          <w:lang w:eastAsia="en-GB"/>
        </w:rPr>
      </w:pPr>
    </w:p>
    <w:p w14:paraId="27DBE415" w14:textId="3E169E0A" w:rsidR="00ED0A62" w:rsidRPr="00F66C73" w:rsidRDefault="00ED0A62" w:rsidP="00B758EC">
      <w:pPr>
        <w:jc w:val="center"/>
        <w:rPr>
          <w:b/>
          <w:bCs/>
          <w:sz w:val="26"/>
          <w:szCs w:val="26"/>
          <w:lang w:eastAsia="en-GB"/>
        </w:rPr>
      </w:pPr>
    </w:p>
    <w:p w14:paraId="04B9C28C" w14:textId="133030DA" w:rsidR="00ED0A62" w:rsidRPr="00F66C73" w:rsidRDefault="00ED0A62" w:rsidP="00B758EC">
      <w:pPr>
        <w:jc w:val="center"/>
        <w:rPr>
          <w:b/>
          <w:bCs/>
          <w:sz w:val="26"/>
          <w:szCs w:val="26"/>
          <w:lang w:eastAsia="en-GB"/>
        </w:rPr>
      </w:pPr>
    </w:p>
    <w:p w14:paraId="3ACEC7DA" w14:textId="24A2EE36" w:rsidR="00ED0A62" w:rsidRPr="00F66C73" w:rsidRDefault="00ED0A62" w:rsidP="00B758EC">
      <w:pPr>
        <w:jc w:val="center"/>
        <w:rPr>
          <w:b/>
          <w:bCs/>
          <w:sz w:val="26"/>
          <w:szCs w:val="26"/>
          <w:lang w:eastAsia="en-GB"/>
        </w:rPr>
      </w:pPr>
    </w:p>
    <w:p w14:paraId="1E4105EC" w14:textId="4B342740" w:rsidR="00ED0A62" w:rsidRPr="00F66C73" w:rsidRDefault="00ED0A62" w:rsidP="00B758EC">
      <w:pPr>
        <w:jc w:val="center"/>
        <w:rPr>
          <w:b/>
          <w:bCs/>
          <w:sz w:val="26"/>
          <w:szCs w:val="26"/>
          <w:lang w:eastAsia="en-GB"/>
        </w:rPr>
      </w:pPr>
    </w:p>
    <w:p w14:paraId="7065A723" w14:textId="3FC46EA0" w:rsidR="00611BA1" w:rsidRPr="00F66C73" w:rsidRDefault="00611BA1" w:rsidP="00B758EC">
      <w:pPr>
        <w:jc w:val="center"/>
        <w:rPr>
          <w:b/>
          <w:bCs/>
          <w:sz w:val="26"/>
          <w:szCs w:val="26"/>
          <w:lang w:eastAsia="en-GB"/>
        </w:rPr>
      </w:pPr>
    </w:p>
    <w:p w14:paraId="6DD4B62E" w14:textId="4EB1002A" w:rsidR="00611BA1" w:rsidRPr="00F66C73" w:rsidRDefault="00611BA1" w:rsidP="00B758EC">
      <w:pPr>
        <w:jc w:val="center"/>
        <w:rPr>
          <w:b/>
          <w:bCs/>
          <w:sz w:val="26"/>
          <w:szCs w:val="26"/>
          <w:lang w:eastAsia="en-GB"/>
        </w:rPr>
      </w:pPr>
    </w:p>
    <w:p w14:paraId="77601AAE" w14:textId="7405E47A" w:rsidR="00611BA1" w:rsidRPr="00F66C73" w:rsidRDefault="00611BA1" w:rsidP="00B758EC">
      <w:pPr>
        <w:jc w:val="center"/>
        <w:rPr>
          <w:b/>
          <w:bCs/>
          <w:sz w:val="26"/>
          <w:szCs w:val="26"/>
          <w:lang w:eastAsia="en-GB"/>
        </w:rPr>
      </w:pPr>
    </w:p>
    <w:p w14:paraId="211B1422" w14:textId="77777777" w:rsidR="00611BA1" w:rsidRPr="00F66C73" w:rsidRDefault="00611BA1" w:rsidP="00B758EC">
      <w:pPr>
        <w:jc w:val="center"/>
        <w:rPr>
          <w:b/>
          <w:bCs/>
          <w:sz w:val="26"/>
          <w:szCs w:val="26"/>
          <w:lang w:eastAsia="en-GB"/>
        </w:rPr>
      </w:pPr>
    </w:p>
    <w:p w14:paraId="2F176F0F" w14:textId="0B4074EB" w:rsidR="00B758EC" w:rsidRPr="00F66C73" w:rsidRDefault="00B758EC" w:rsidP="00B758EC">
      <w:pPr>
        <w:jc w:val="center"/>
        <w:rPr>
          <w:b/>
          <w:bCs/>
          <w:sz w:val="26"/>
          <w:szCs w:val="26"/>
          <w:lang w:eastAsia="en-GB"/>
        </w:rPr>
      </w:pPr>
      <w:r w:rsidRPr="00F66C73">
        <w:rPr>
          <w:b/>
          <w:bCs/>
          <w:sz w:val="26"/>
          <w:szCs w:val="26"/>
          <w:lang w:eastAsia="en-GB"/>
        </w:rPr>
        <w:t>Phụ lục 7</w:t>
      </w:r>
    </w:p>
    <w:p w14:paraId="310C58A9" w14:textId="5C16BE20" w:rsidR="00B758EC" w:rsidRPr="00F66C73" w:rsidRDefault="00B758EC" w:rsidP="00B758EC">
      <w:pPr>
        <w:tabs>
          <w:tab w:val="left" w:pos="709"/>
          <w:tab w:val="left" w:pos="1177"/>
        </w:tabs>
        <w:jc w:val="center"/>
        <w:rPr>
          <w:b/>
          <w:bCs/>
          <w:sz w:val="26"/>
          <w:szCs w:val="26"/>
          <w:lang w:eastAsia="en-GB"/>
        </w:rPr>
      </w:pPr>
      <w:r w:rsidRPr="00F66C73">
        <w:rPr>
          <w:b/>
          <w:bCs/>
          <w:sz w:val="26"/>
          <w:szCs w:val="26"/>
          <w:lang w:eastAsia="en-GB"/>
        </w:rPr>
        <w:t xml:space="preserve">DỰ TOÁN THU PHÍ, CHI PHÍ THAM QUAN </w:t>
      </w:r>
      <w:r w:rsidRPr="00F66C73">
        <w:rPr>
          <w:b/>
          <w:spacing w:val="-4"/>
          <w:sz w:val="26"/>
          <w:szCs w:val="26"/>
          <w:lang w:val="nl-NL"/>
        </w:rPr>
        <w:t xml:space="preserve">TẠI BQL CÁC DI TÍCH QUỐC GIA ĐẶC BIỆT </w:t>
      </w:r>
      <w:r w:rsidRPr="00F66C73">
        <w:rPr>
          <w:b/>
          <w:bCs/>
          <w:sz w:val="26"/>
          <w:szCs w:val="26"/>
          <w:lang w:eastAsia="en-GB"/>
        </w:rPr>
        <w:t>NĂM 2029</w:t>
      </w:r>
    </w:p>
    <w:p w14:paraId="66CD33D6" w14:textId="6A80744C" w:rsidR="00B758EC" w:rsidRPr="00F66C73" w:rsidRDefault="00B758EC" w:rsidP="005E1D43">
      <w:pPr>
        <w:tabs>
          <w:tab w:val="left" w:pos="709"/>
          <w:tab w:val="left" w:pos="1177"/>
        </w:tabs>
        <w:rPr>
          <w:bCs/>
          <w:i/>
          <w:sz w:val="22"/>
          <w:szCs w:val="22"/>
          <w:lang w:eastAsia="en-GB"/>
        </w:rPr>
      </w:pPr>
    </w:p>
    <w:tbl>
      <w:tblPr>
        <w:tblW w:w="14681" w:type="dxa"/>
        <w:tblLook w:val="04A0" w:firstRow="1" w:lastRow="0" w:firstColumn="1" w:lastColumn="0" w:noHBand="0" w:noVBand="1"/>
      </w:tblPr>
      <w:tblGrid>
        <w:gridCol w:w="670"/>
        <w:gridCol w:w="3725"/>
        <w:gridCol w:w="992"/>
        <w:gridCol w:w="965"/>
        <w:gridCol w:w="1411"/>
        <w:gridCol w:w="1843"/>
        <w:gridCol w:w="1559"/>
        <w:gridCol w:w="1417"/>
        <w:gridCol w:w="2099"/>
      </w:tblGrid>
      <w:tr w:rsidR="002657A2" w:rsidRPr="00F66C73" w14:paraId="782A550F" w14:textId="77777777" w:rsidTr="00D3136E">
        <w:trPr>
          <w:trHeight w:val="315"/>
        </w:trPr>
        <w:tc>
          <w:tcPr>
            <w:tcW w:w="670" w:type="dxa"/>
            <w:tcBorders>
              <w:top w:val="nil"/>
              <w:left w:val="nil"/>
              <w:bottom w:val="nil"/>
              <w:right w:val="nil"/>
            </w:tcBorders>
            <w:shd w:val="clear" w:color="auto" w:fill="auto"/>
            <w:noWrap/>
            <w:vAlign w:val="bottom"/>
            <w:hideMark/>
          </w:tcPr>
          <w:p w14:paraId="4CC6FF20" w14:textId="77777777" w:rsidR="005E1D43" w:rsidRPr="00F66C73" w:rsidRDefault="005E1D43" w:rsidP="00056583">
            <w:pPr>
              <w:jc w:val="center"/>
              <w:rPr>
                <w:sz w:val="20"/>
                <w:szCs w:val="20"/>
                <w:lang w:eastAsia="en-GB"/>
              </w:rPr>
            </w:pPr>
          </w:p>
        </w:tc>
        <w:tc>
          <w:tcPr>
            <w:tcW w:w="3725" w:type="dxa"/>
            <w:tcBorders>
              <w:top w:val="nil"/>
              <w:left w:val="nil"/>
              <w:bottom w:val="nil"/>
              <w:right w:val="nil"/>
            </w:tcBorders>
            <w:shd w:val="clear" w:color="auto" w:fill="auto"/>
            <w:noWrap/>
            <w:vAlign w:val="bottom"/>
            <w:hideMark/>
          </w:tcPr>
          <w:p w14:paraId="093658E1" w14:textId="77777777" w:rsidR="005E1D43" w:rsidRPr="00F66C73" w:rsidRDefault="005E1D43" w:rsidP="00056583">
            <w:pPr>
              <w:rPr>
                <w:sz w:val="20"/>
                <w:szCs w:val="20"/>
                <w:lang w:eastAsia="en-GB"/>
              </w:rPr>
            </w:pPr>
          </w:p>
        </w:tc>
        <w:tc>
          <w:tcPr>
            <w:tcW w:w="992" w:type="dxa"/>
            <w:tcBorders>
              <w:top w:val="nil"/>
              <w:left w:val="nil"/>
              <w:bottom w:val="nil"/>
              <w:right w:val="nil"/>
            </w:tcBorders>
            <w:shd w:val="clear" w:color="auto" w:fill="auto"/>
            <w:noWrap/>
            <w:vAlign w:val="bottom"/>
            <w:hideMark/>
          </w:tcPr>
          <w:p w14:paraId="04FC5295" w14:textId="77777777" w:rsidR="005E1D43" w:rsidRPr="00F66C73" w:rsidRDefault="005E1D43" w:rsidP="00056583">
            <w:pPr>
              <w:rPr>
                <w:sz w:val="20"/>
                <w:szCs w:val="20"/>
                <w:lang w:eastAsia="en-GB"/>
              </w:rPr>
            </w:pPr>
          </w:p>
        </w:tc>
        <w:tc>
          <w:tcPr>
            <w:tcW w:w="965" w:type="dxa"/>
            <w:tcBorders>
              <w:top w:val="nil"/>
              <w:left w:val="nil"/>
              <w:bottom w:val="nil"/>
              <w:right w:val="nil"/>
            </w:tcBorders>
            <w:shd w:val="clear" w:color="auto" w:fill="auto"/>
            <w:noWrap/>
            <w:vAlign w:val="bottom"/>
            <w:hideMark/>
          </w:tcPr>
          <w:p w14:paraId="5EF8E35C" w14:textId="77777777" w:rsidR="005E1D43" w:rsidRPr="00F66C73" w:rsidRDefault="005E1D43" w:rsidP="00056583">
            <w:pPr>
              <w:rPr>
                <w:sz w:val="20"/>
                <w:szCs w:val="20"/>
                <w:lang w:eastAsia="en-GB"/>
              </w:rPr>
            </w:pPr>
          </w:p>
        </w:tc>
        <w:tc>
          <w:tcPr>
            <w:tcW w:w="1411" w:type="dxa"/>
            <w:tcBorders>
              <w:top w:val="nil"/>
              <w:left w:val="nil"/>
              <w:bottom w:val="nil"/>
              <w:right w:val="nil"/>
            </w:tcBorders>
            <w:shd w:val="clear" w:color="auto" w:fill="auto"/>
            <w:noWrap/>
            <w:vAlign w:val="bottom"/>
            <w:hideMark/>
          </w:tcPr>
          <w:p w14:paraId="0D373A55" w14:textId="77777777" w:rsidR="005E1D43" w:rsidRPr="00F66C73" w:rsidRDefault="005E1D43" w:rsidP="00056583">
            <w:pPr>
              <w:jc w:val="center"/>
              <w:rPr>
                <w:sz w:val="20"/>
                <w:szCs w:val="20"/>
                <w:lang w:eastAsia="en-GB"/>
              </w:rPr>
            </w:pPr>
          </w:p>
        </w:tc>
        <w:tc>
          <w:tcPr>
            <w:tcW w:w="1843" w:type="dxa"/>
            <w:tcBorders>
              <w:top w:val="nil"/>
              <w:left w:val="nil"/>
              <w:bottom w:val="nil"/>
              <w:right w:val="nil"/>
            </w:tcBorders>
            <w:shd w:val="clear" w:color="auto" w:fill="auto"/>
            <w:noWrap/>
            <w:vAlign w:val="bottom"/>
            <w:hideMark/>
          </w:tcPr>
          <w:p w14:paraId="1AC596AA" w14:textId="77777777" w:rsidR="005E1D43" w:rsidRPr="00F66C73" w:rsidRDefault="005E1D43" w:rsidP="00056583">
            <w:pPr>
              <w:rPr>
                <w:sz w:val="20"/>
                <w:szCs w:val="20"/>
                <w:lang w:eastAsia="en-GB"/>
              </w:rPr>
            </w:pPr>
          </w:p>
        </w:tc>
        <w:tc>
          <w:tcPr>
            <w:tcW w:w="1559" w:type="dxa"/>
            <w:tcBorders>
              <w:top w:val="nil"/>
              <w:left w:val="nil"/>
              <w:bottom w:val="nil"/>
              <w:right w:val="nil"/>
            </w:tcBorders>
            <w:shd w:val="clear" w:color="auto" w:fill="auto"/>
            <w:noWrap/>
            <w:vAlign w:val="bottom"/>
            <w:hideMark/>
          </w:tcPr>
          <w:p w14:paraId="2931ABAF" w14:textId="77777777" w:rsidR="005E1D43" w:rsidRPr="00F66C73" w:rsidRDefault="005E1D43" w:rsidP="00056583">
            <w:pPr>
              <w:rPr>
                <w:sz w:val="20"/>
                <w:szCs w:val="20"/>
                <w:lang w:eastAsia="en-GB"/>
              </w:rPr>
            </w:pPr>
          </w:p>
        </w:tc>
        <w:tc>
          <w:tcPr>
            <w:tcW w:w="1417" w:type="dxa"/>
            <w:tcBorders>
              <w:top w:val="nil"/>
              <w:left w:val="nil"/>
              <w:bottom w:val="nil"/>
              <w:right w:val="nil"/>
            </w:tcBorders>
            <w:shd w:val="clear" w:color="auto" w:fill="auto"/>
            <w:noWrap/>
            <w:vAlign w:val="bottom"/>
            <w:hideMark/>
          </w:tcPr>
          <w:p w14:paraId="71942DB1" w14:textId="77777777" w:rsidR="005E1D43" w:rsidRPr="00F66C73" w:rsidRDefault="005E1D43" w:rsidP="00056583">
            <w:pPr>
              <w:rPr>
                <w:sz w:val="20"/>
                <w:szCs w:val="20"/>
                <w:lang w:eastAsia="en-GB"/>
              </w:rPr>
            </w:pPr>
          </w:p>
        </w:tc>
        <w:tc>
          <w:tcPr>
            <w:tcW w:w="2099" w:type="dxa"/>
            <w:tcBorders>
              <w:top w:val="nil"/>
              <w:left w:val="nil"/>
              <w:bottom w:val="nil"/>
              <w:right w:val="nil"/>
            </w:tcBorders>
            <w:shd w:val="clear" w:color="auto" w:fill="auto"/>
            <w:noWrap/>
            <w:vAlign w:val="bottom"/>
            <w:hideMark/>
          </w:tcPr>
          <w:p w14:paraId="5CA9C653" w14:textId="03927D55" w:rsidR="005E1D43" w:rsidRPr="00F66C73" w:rsidRDefault="005E1D43" w:rsidP="00450A5F">
            <w:pPr>
              <w:ind w:right="-287" w:hanging="143"/>
              <w:rPr>
                <w:i/>
                <w:iCs/>
                <w:lang w:eastAsia="en-GB"/>
              </w:rPr>
            </w:pPr>
            <w:r w:rsidRPr="00F66C73">
              <w:rPr>
                <w:i/>
                <w:iCs/>
                <w:lang w:eastAsia="en-GB"/>
              </w:rPr>
              <w:t>Đơn v</w:t>
            </w:r>
            <w:r w:rsidR="00450A5F" w:rsidRPr="00F66C73">
              <w:rPr>
                <w:i/>
                <w:iCs/>
                <w:lang w:eastAsia="en-GB"/>
              </w:rPr>
              <w:t xml:space="preserve">ị </w:t>
            </w:r>
            <w:r w:rsidRPr="00F66C73">
              <w:rPr>
                <w:i/>
                <w:iCs/>
                <w:lang w:eastAsia="en-GB"/>
              </w:rPr>
              <w:t>tính:VNĐ</w:t>
            </w:r>
          </w:p>
        </w:tc>
      </w:tr>
      <w:tr w:rsidR="002657A2" w:rsidRPr="00F66C73" w14:paraId="27C35E33" w14:textId="77777777" w:rsidTr="00D3136E">
        <w:trPr>
          <w:trHeight w:val="81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E2AC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STT</w:t>
            </w:r>
          </w:p>
        </w:tc>
        <w:tc>
          <w:tcPr>
            <w:tcW w:w="3725" w:type="dxa"/>
            <w:tcBorders>
              <w:top w:val="single" w:sz="4" w:space="0" w:color="auto"/>
              <w:left w:val="nil"/>
              <w:bottom w:val="single" w:sz="4" w:space="0" w:color="auto"/>
              <w:right w:val="single" w:sz="4" w:space="0" w:color="auto"/>
            </w:tcBorders>
            <w:shd w:val="clear" w:color="auto" w:fill="auto"/>
            <w:noWrap/>
            <w:vAlign w:val="center"/>
            <w:hideMark/>
          </w:tcPr>
          <w:p w14:paraId="398B870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NỘI DUNG CHI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C811F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ĐVT</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6E66760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SỐ</w:t>
            </w:r>
            <w:r w:rsidRPr="00F66C73">
              <w:rPr>
                <w:rFonts w:asciiTheme="majorHAnsi" w:hAnsiTheme="majorHAnsi" w:cstheme="majorHAnsi"/>
                <w:b/>
                <w:bCs/>
                <w:sz w:val="20"/>
                <w:szCs w:val="20"/>
                <w:lang w:eastAsia="en-GB"/>
              </w:rPr>
              <w:br/>
              <w:t>LƯỢNG</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14:paraId="6BCA5B4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ĐƠN GIÁ</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1BCAB8" w14:textId="4C426262" w:rsidR="005E1D43" w:rsidRPr="00F66C73" w:rsidRDefault="00D3136E"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THÀNH TIỀ</w:t>
            </w:r>
            <w:r w:rsidR="005E1D43" w:rsidRPr="00F66C73">
              <w:rPr>
                <w:rFonts w:asciiTheme="majorHAnsi" w:hAnsiTheme="majorHAnsi" w:cstheme="majorHAnsi"/>
                <w:b/>
                <w:bCs/>
                <w:sz w:val="20"/>
                <w:szCs w:val="20"/>
                <w:lang w:eastAsia="en-GB"/>
              </w:rPr>
              <w:t>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E3CC34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DỰ TOÁN NĂM TRƯỚC</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C1CF4E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TỶ LỆ SO SÁNH (%)</w:t>
            </w:r>
          </w:p>
        </w:tc>
        <w:tc>
          <w:tcPr>
            <w:tcW w:w="2099" w:type="dxa"/>
            <w:tcBorders>
              <w:top w:val="single" w:sz="4" w:space="0" w:color="auto"/>
              <w:left w:val="nil"/>
              <w:bottom w:val="single" w:sz="4" w:space="0" w:color="auto"/>
              <w:right w:val="single" w:sz="4" w:space="0" w:color="auto"/>
            </w:tcBorders>
            <w:shd w:val="clear" w:color="auto" w:fill="auto"/>
            <w:noWrap/>
            <w:vAlign w:val="center"/>
            <w:hideMark/>
          </w:tcPr>
          <w:p w14:paraId="3DEC27E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GHI CHÚ</w:t>
            </w:r>
          </w:p>
        </w:tc>
      </w:tr>
      <w:tr w:rsidR="002657A2" w:rsidRPr="00F66C73" w14:paraId="1AA0B232" w14:textId="77777777" w:rsidTr="00D3136E">
        <w:trPr>
          <w:trHeight w:val="43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D01947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A</w:t>
            </w:r>
          </w:p>
        </w:tc>
        <w:tc>
          <w:tcPr>
            <w:tcW w:w="3725" w:type="dxa"/>
            <w:tcBorders>
              <w:top w:val="nil"/>
              <w:left w:val="nil"/>
              <w:bottom w:val="single" w:sz="4" w:space="0" w:color="auto"/>
              <w:right w:val="single" w:sz="4" w:space="0" w:color="auto"/>
            </w:tcBorders>
            <w:shd w:val="clear" w:color="auto" w:fill="auto"/>
            <w:vAlign w:val="center"/>
            <w:hideMark/>
          </w:tcPr>
          <w:p w14:paraId="10AA173E"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ƯỚC THU NGÂN SÁCH</w:t>
            </w:r>
          </w:p>
        </w:tc>
        <w:tc>
          <w:tcPr>
            <w:tcW w:w="992" w:type="dxa"/>
            <w:tcBorders>
              <w:top w:val="nil"/>
              <w:left w:val="nil"/>
              <w:bottom w:val="single" w:sz="4" w:space="0" w:color="auto"/>
              <w:right w:val="single" w:sz="4" w:space="0" w:color="auto"/>
            </w:tcBorders>
            <w:shd w:val="clear" w:color="auto" w:fill="auto"/>
            <w:vAlign w:val="center"/>
            <w:hideMark/>
          </w:tcPr>
          <w:p w14:paraId="684A4FD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05E6767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755AF73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3DCABFDD"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5.609.000.000 </w:t>
            </w:r>
          </w:p>
        </w:tc>
        <w:tc>
          <w:tcPr>
            <w:tcW w:w="1559" w:type="dxa"/>
            <w:tcBorders>
              <w:top w:val="nil"/>
              <w:left w:val="nil"/>
              <w:bottom w:val="single" w:sz="4" w:space="0" w:color="auto"/>
              <w:right w:val="single" w:sz="4" w:space="0" w:color="auto"/>
            </w:tcBorders>
            <w:shd w:val="clear" w:color="auto" w:fill="auto"/>
            <w:vAlign w:val="center"/>
            <w:hideMark/>
          </w:tcPr>
          <w:p w14:paraId="262F54D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5.495.000.000 </w:t>
            </w:r>
          </w:p>
        </w:tc>
        <w:tc>
          <w:tcPr>
            <w:tcW w:w="1417" w:type="dxa"/>
            <w:tcBorders>
              <w:top w:val="nil"/>
              <w:left w:val="nil"/>
              <w:bottom w:val="single" w:sz="4" w:space="0" w:color="auto"/>
              <w:right w:val="single" w:sz="4" w:space="0" w:color="auto"/>
            </w:tcBorders>
            <w:shd w:val="clear" w:color="auto" w:fill="auto"/>
            <w:vAlign w:val="center"/>
            <w:hideMark/>
          </w:tcPr>
          <w:p w14:paraId="00D6372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97,97%</w:t>
            </w:r>
          </w:p>
        </w:tc>
        <w:tc>
          <w:tcPr>
            <w:tcW w:w="2099" w:type="dxa"/>
            <w:tcBorders>
              <w:top w:val="nil"/>
              <w:left w:val="nil"/>
              <w:bottom w:val="single" w:sz="4" w:space="0" w:color="auto"/>
              <w:right w:val="single" w:sz="4" w:space="0" w:color="auto"/>
            </w:tcBorders>
            <w:shd w:val="clear" w:color="auto" w:fill="auto"/>
            <w:vAlign w:val="center"/>
            <w:hideMark/>
          </w:tcPr>
          <w:p w14:paraId="350EFA2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15E9A2F6" w14:textId="77777777" w:rsidTr="00D3136E">
        <w:trPr>
          <w:trHeight w:val="58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E0F455"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3725" w:type="dxa"/>
            <w:tcBorders>
              <w:top w:val="nil"/>
              <w:left w:val="nil"/>
              <w:bottom w:val="single" w:sz="4" w:space="0" w:color="auto"/>
              <w:right w:val="single" w:sz="4" w:space="0" w:color="auto"/>
            </w:tcBorders>
            <w:shd w:val="clear" w:color="auto" w:fill="auto"/>
            <w:vAlign w:val="center"/>
            <w:hideMark/>
          </w:tcPr>
          <w:p w14:paraId="4E0A19A3"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Khách du lịch quốc tế, nội địa (người lớn)</w:t>
            </w:r>
          </w:p>
        </w:tc>
        <w:tc>
          <w:tcPr>
            <w:tcW w:w="992" w:type="dxa"/>
            <w:tcBorders>
              <w:top w:val="nil"/>
              <w:left w:val="nil"/>
              <w:bottom w:val="single" w:sz="4" w:space="0" w:color="auto"/>
              <w:right w:val="single" w:sz="4" w:space="0" w:color="auto"/>
            </w:tcBorders>
            <w:shd w:val="clear" w:color="auto" w:fill="auto"/>
            <w:vAlign w:val="center"/>
            <w:hideMark/>
          </w:tcPr>
          <w:p w14:paraId="74865F9C"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Lượt</w:t>
            </w:r>
          </w:p>
        </w:tc>
        <w:tc>
          <w:tcPr>
            <w:tcW w:w="965" w:type="dxa"/>
            <w:tcBorders>
              <w:top w:val="nil"/>
              <w:left w:val="nil"/>
              <w:bottom w:val="single" w:sz="4" w:space="0" w:color="auto"/>
              <w:right w:val="single" w:sz="4" w:space="0" w:color="auto"/>
            </w:tcBorders>
            <w:shd w:val="clear" w:color="auto" w:fill="auto"/>
            <w:vAlign w:val="center"/>
            <w:hideMark/>
          </w:tcPr>
          <w:p w14:paraId="620EE0A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273.000 </w:t>
            </w:r>
          </w:p>
        </w:tc>
        <w:tc>
          <w:tcPr>
            <w:tcW w:w="1411" w:type="dxa"/>
            <w:tcBorders>
              <w:top w:val="nil"/>
              <w:left w:val="nil"/>
              <w:bottom w:val="single" w:sz="4" w:space="0" w:color="auto"/>
              <w:right w:val="single" w:sz="4" w:space="0" w:color="auto"/>
            </w:tcBorders>
            <w:shd w:val="clear" w:color="auto" w:fill="auto"/>
            <w:vAlign w:val="center"/>
            <w:hideMark/>
          </w:tcPr>
          <w:p w14:paraId="6FCD3F9B"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20.000 </w:t>
            </w:r>
          </w:p>
        </w:tc>
        <w:tc>
          <w:tcPr>
            <w:tcW w:w="1843" w:type="dxa"/>
            <w:tcBorders>
              <w:top w:val="nil"/>
              <w:left w:val="nil"/>
              <w:bottom w:val="single" w:sz="4" w:space="0" w:color="auto"/>
              <w:right w:val="single" w:sz="4" w:space="0" w:color="auto"/>
            </w:tcBorders>
            <w:shd w:val="clear" w:color="auto" w:fill="auto"/>
            <w:vAlign w:val="center"/>
            <w:hideMark/>
          </w:tcPr>
          <w:p w14:paraId="300E0E7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5.460.000.000 </w:t>
            </w:r>
          </w:p>
        </w:tc>
        <w:tc>
          <w:tcPr>
            <w:tcW w:w="1559" w:type="dxa"/>
            <w:tcBorders>
              <w:top w:val="nil"/>
              <w:left w:val="nil"/>
              <w:bottom w:val="single" w:sz="4" w:space="0" w:color="auto"/>
              <w:right w:val="single" w:sz="4" w:space="0" w:color="auto"/>
            </w:tcBorders>
            <w:shd w:val="clear" w:color="auto" w:fill="auto"/>
            <w:vAlign w:val="center"/>
            <w:hideMark/>
          </w:tcPr>
          <w:p w14:paraId="264D366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5.358.000.000 </w:t>
            </w:r>
          </w:p>
        </w:tc>
        <w:tc>
          <w:tcPr>
            <w:tcW w:w="1417" w:type="dxa"/>
            <w:tcBorders>
              <w:top w:val="nil"/>
              <w:left w:val="nil"/>
              <w:bottom w:val="single" w:sz="4" w:space="0" w:color="auto"/>
              <w:right w:val="single" w:sz="4" w:space="0" w:color="auto"/>
            </w:tcBorders>
            <w:shd w:val="clear" w:color="auto" w:fill="auto"/>
            <w:vAlign w:val="center"/>
            <w:hideMark/>
          </w:tcPr>
          <w:p w14:paraId="7B2D0B72"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0A1D023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497E5FCB" w14:textId="77777777" w:rsidTr="00D3136E">
        <w:trPr>
          <w:trHeight w:val="58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1D81B2"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3725" w:type="dxa"/>
            <w:tcBorders>
              <w:top w:val="nil"/>
              <w:left w:val="nil"/>
              <w:bottom w:val="single" w:sz="4" w:space="0" w:color="auto"/>
              <w:right w:val="single" w:sz="4" w:space="0" w:color="auto"/>
            </w:tcBorders>
            <w:shd w:val="clear" w:color="auto" w:fill="auto"/>
            <w:vAlign w:val="center"/>
            <w:hideMark/>
          </w:tcPr>
          <w:p w14:paraId="6A056AB2"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Khách du lịch quốc tế, nội địa (trẻ em)</w:t>
            </w:r>
          </w:p>
        </w:tc>
        <w:tc>
          <w:tcPr>
            <w:tcW w:w="992" w:type="dxa"/>
            <w:tcBorders>
              <w:top w:val="nil"/>
              <w:left w:val="nil"/>
              <w:bottom w:val="single" w:sz="4" w:space="0" w:color="auto"/>
              <w:right w:val="single" w:sz="4" w:space="0" w:color="auto"/>
            </w:tcBorders>
            <w:shd w:val="clear" w:color="auto" w:fill="auto"/>
            <w:vAlign w:val="center"/>
            <w:hideMark/>
          </w:tcPr>
          <w:p w14:paraId="6CDB111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Lượt</w:t>
            </w:r>
          </w:p>
        </w:tc>
        <w:tc>
          <w:tcPr>
            <w:tcW w:w="965" w:type="dxa"/>
            <w:tcBorders>
              <w:top w:val="nil"/>
              <w:left w:val="nil"/>
              <w:bottom w:val="single" w:sz="4" w:space="0" w:color="auto"/>
              <w:right w:val="single" w:sz="4" w:space="0" w:color="auto"/>
            </w:tcBorders>
            <w:shd w:val="clear" w:color="auto" w:fill="auto"/>
            <w:vAlign w:val="center"/>
            <w:hideMark/>
          </w:tcPr>
          <w:p w14:paraId="2B2C9FAA"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14.900 </w:t>
            </w:r>
          </w:p>
        </w:tc>
        <w:tc>
          <w:tcPr>
            <w:tcW w:w="1411" w:type="dxa"/>
            <w:tcBorders>
              <w:top w:val="nil"/>
              <w:left w:val="nil"/>
              <w:bottom w:val="single" w:sz="4" w:space="0" w:color="auto"/>
              <w:right w:val="single" w:sz="4" w:space="0" w:color="auto"/>
            </w:tcBorders>
            <w:shd w:val="clear" w:color="auto" w:fill="auto"/>
            <w:vAlign w:val="center"/>
            <w:hideMark/>
          </w:tcPr>
          <w:p w14:paraId="69F608A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10.000 </w:t>
            </w:r>
          </w:p>
        </w:tc>
        <w:tc>
          <w:tcPr>
            <w:tcW w:w="1843" w:type="dxa"/>
            <w:tcBorders>
              <w:top w:val="nil"/>
              <w:left w:val="nil"/>
              <w:bottom w:val="single" w:sz="4" w:space="0" w:color="auto"/>
              <w:right w:val="single" w:sz="4" w:space="0" w:color="auto"/>
            </w:tcBorders>
            <w:shd w:val="clear" w:color="auto" w:fill="auto"/>
            <w:vAlign w:val="center"/>
            <w:hideMark/>
          </w:tcPr>
          <w:p w14:paraId="1EB7155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149.000.000 </w:t>
            </w:r>
          </w:p>
        </w:tc>
        <w:tc>
          <w:tcPr>
            <w:tcW w:w="1559" w:type="dxa"/>
            <w:tcBorders>
              <w:top w:val="nil"/>
              <w:left w:val="nil"/>
              <w:bottom w:val="single" w:sz="4" w:space="0" w:color="auto"/>
              <w:right w:val="single" w:sz="4" w:space="0" w:color="auto"/>
            </w:tcBorders>
            <w:shd w:val="clear" w:color="auto" w:fill="auto"/>
            <w:vAlign w:val="center"/>
            <w:hideMark/>
          </w:tcPr>
          <w:p w14:paraId="70B9505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137.000.000 </w:t>
            </w:r>
          </w:p>
        </w:tc>
        <w:tc>
          <w:tcPr>
            <w:tcW w:w="1417" w:type="dxa"/>
            <w:tcBorders>
              <w:top w:val="nil"/>
              <w:left w:val="nil"/>
              <w:bottom w:val="single" w:sz="4" w:space="0" w:color="auto"/>
              <w:right w:val="single" w:sz="4" w:space="0" w:color="auto"/>
            </w:tcBorders>
            <w:shd w:val="clear" w:color="auto" w:fill="auto"/>
            <w:vAlign w:val="center"/>
            <w:hideMark/>
          </w:tcPr>
          <w:p w14:paraId="104BEEE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4C17D620"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17CAF20D" w14:textId="77777777" w:rsidTr="00D3136E">
        <w:trPr>
          <w:trHeight w:val="5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2DC43E"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B</w:t>
            </w:r>
          </w:p>
        </w:tc>
        <w:tc>
          <w:tcPr>
            <w:tcW w:w="3725" w:type="dxa"/>
            <w:tcBorders>
              <w:top w:val="nil"/>
              <w:left w:val="nil"/>
              <w:bottom w:val="single" w:sz="4" w:space="0" w:color="auto"/>
              <w:right w:val="single" w:sz="4" w:space="0" w:color="auto"/>
            </w:tcBorders>
            <w:shd w:val="clear" w:color="auto" w:fill="auto"/>
            <w:vAlign w:val="center"/>
            <w:hideMark/>
          </w:tcPr>
          <w:p w14:paraId="46CE3BAA"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NỘP NSNN 10%</w:t>
            </w:r>
          </w:p>
        </w:tc>
        <w:tc>
          <w:tcPr>
            <w:tcW w:w="992" w:type="dxa"/>
            <w:tcBorders>
              <w:top w:val="nil"/>
              <w:left w:val="nil"/>
              <w:bottom w:val="single" w:sz="4" w:space="0" w:color="auto"/>
              <w:right w:val="single" w:sz="4" w:space="0" w:color="auto"/>
            </w:tcBorders>
            <w:shd w:val="clear" w:color="auto" w:fill="auto"/>
            <w:vAlign w:val="center"/>
            <w:hideMark/>
          </w:tcPr>
          <w:p w14:paraId="70D3CAF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081F2AC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2EB89FE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7BDB670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560.900.000 </w:t>
            </w:r>
          </w:p>
        </w:tc>
        <w:tc>
          <w:tcPr>
            <w:tcW w:w="1559" w:type="dxa"/>
            <w:tcBorders>
              <w:top w:val="nil"/>
              <w:left w:val="nil"/>
              <w:bottom w:val="single" w:sz="4" w:space="0" w:color="auto"/>
              <w:right w:val="single" w:sz="4" w:space="0" w:color="auto"/>
            </w:tcBorders>
            <w:shd w:val="clear" w:color="auto" w:fill="auto"/>
            <w:vAlign w:val="center"/>
            <w:hideMark/>
          </w:tcPr>
          <w:p w14:paraId="2B0CC9B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549.500.000 </w:t>
            </w:r>
          </w:p>
        </w:tc>
        <w:tc>
          <w:tcPr>
            <w:tcW w:w="1417" w:type="dxa"/>
            <w:tcBorders>
              <w:top w:val="nil"/>
              <w:left w:val="nil"/>
              <w:bottom w:val="single" w:sz="4" w:space="0" w:color="auto"/>
              <w:right w:val="single" w:sz="4" w:space="0" w:color="auto"/>
            </w:tcBorders>
            <w:shd w:val="clear" w:color="auto" w:fill="auto"/>
            <w:vAlign w:val="center"/>
            <w:hideMark/>
          </w:tcPr>
          <w:p w14:paraId="24A35EA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97,97%</w:t>
            </w:r>
          </w:p>
        </w:tc>
        <w:tc>
          <w:tcPr>
            <w:tcW w:w="2099" w:type="dxa"/>
            <w:tcBorders>
              <w:top w:val="nil"/>
              <w:left w:val="nil"/>
              <w:bottom w:val="single" w:sz="4" w:space="0" w:color="auto"/>
              <w:right w:val="single" w:sz="4" w:space="0" w:color="auto"/>
            </w:tcBorders>
            <w:shd w:val="clear" w:color="auto" w:fill="auto"/>
            <w:vAlign w:val="center"/>
            <w:hideMark/>
          </w:tcPr>
          <w:p w14:paraId="2A72F91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487430DE" w14:textId="77777777" w:rsidTr="00D3136E">
        <w:trPr>
          <w:trHeight w:val="5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FB4988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w:t>
            </w:r>
          </w:p>
        </w:tc>
        <w:tc>
          <w:tcPr>
            <w:tcW w:w="3725" w:type="dxa"/>
            <w:tcBorders>
              <w:top w:val="nil"/>
              <w:left w:val="nil"/>
              <w:bottom w:val="single" w:sz="4" w:space="0" w:color="auto"/>
              <w:right w:val="single" w:sz="4" w:space="0" w:color="auto"/>
            </w:tcBorders>
            <w:shd w:val="clear" w:color="auto" w:fill="auto"/>
            <w:vAlign w:val="center"/>
            <w:hideMark/>
          </w:tcPr>
          <w:p w14:paraId="2E4BD7D8"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ĐỂ LẠI ĐƠN VỊ 90%</w:t>
            </w:r>
          </w:p>
        </w:tc>
        <w:tc>
          <w:tcPr>
            <w:tcW w:w="992" w:type="dxa"/>
            <w:tcBorders>
              <w:top w:val="nil"/>
              <w:left w:val="nil"/>
              <w:bottom w:val="single" w:sz="4" w:space="0" w:color="auto"/>
              <w:right w:val="single" w:sz="4" w:space="0" w:color="auto"/>
            </w:tcBorders>
            <w:shd w:val="clear" w:color="auto" w:fill="auto"/>
            <w:vAlign w:val="center"/>
            <w:hideMark/>
          </w:tcPr>
          <w:p w14:paraId="2EA455C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717BAB1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305FEF4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6B6BEAF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5.048.100.000 </w:t>
            </w:r>
          </w:p>
        </w:tc>
        <w:tc>
          <w:tcPr>
            <w:tcW w:w="1559" w:type="dxa"/>
            <w:tcBorders>
              <w:top w:val="nil"/>
              <w:left w:val="nil"/>
              <w:bottom w:val="single" w:sz="4" w:space="0" w:color="auto"/>
              <w:right w:val="single" w:sz="4" w:space="0" w:color="auto"/>
            </w:tcBorders>
            <w:shd w:val="clear" w:color="auto" w:fill="auto"/>
            <w:vAlign w:val="center"/>
            <w:hideMark/>
          </w:tcPr>
          <w:p w14:paraId="26229E1D"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4.945.500.000 </w:t>
            </w:r>
          </w:p>
        </w:tc>
        <w:tc>
          <w:tcPr>
            <w:tcW w:w="1417" w:type="dxa"/>
            <w:tcBorders>
              <w:top w:val="nil"/>
              <w:left w:val="nil"/>
              <w:bottom w:val="single" w:sz="4" w:space="0" w:color="auto"/>
              <w:right w:val="single" w:sz="4" w:space="0" w:color="auto"/>
            </w:tcBorders>
            <w:shd w:val="clear" w:color="auto" w:fill="auto"/>
            <w:vAlign w:val="center"/>
            <w:hideMark/>
          </w:tcPr>
          <w:p w14:paraId="19188CFD"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97,97%</w:t>
            </w:r>
          </w:p>
        </w:tc>
        <w:tc>
          <w:tcPr>
            <w:tcW w:w="2099" w:type="dxa"/>
            <w:tcBorders>
              <w:top w:val="nil"/>
              <w:left w:val="nil"/>
              <w:bottom w:val="single" w:sz="4" w:space="0" w:color="auto"/>
              <w:right w:val="single" w:sz="4" w:space="0" w:color="auto"/>
            </w:tcBorders>
            <w:shd w:val="clear" w:color="auto" w:fill="auto"/>
            <w:vAlign w:val="center"/>
            <w:hideMark/>
          </w:tcPr>
          <w:p w14:paraId="5DE5803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20FC3F7A" w14:textId="77777777" w:rsidTr="00D3136E">
        <w:trPr>
          <w:trHeight w:val="69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8396A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w:t>
            </w:r>
          </w:p>
        </w:tc>
        <w:tc>
          <w:tcPr>
            <w:tcW w:w="3725" w:type="dxa"/>
            <w:tcBorders>
              <w:top w:val="nil"/>
              <w:left w:val="nil"/>
              <w:bottom w:val="single" w:sz="4" w:space="0" w:color="auto"/>
              <w:right w:val="single" w:sz="4" w:space="0" w:color="auto"/>
            </w:tcBorders>
            <w:shd w:val="clear" w:color="auto" w:fill="auto"/>
            <w:vAlign w:val="center"/>
            <w:hideMark/>
          </w:tcPr>
          <w:p w14:paraId="4F3774FC"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LƯƠNG CHO BIÊN CHẾ GIẢM TỪ NGUỒN THU</w:t>
            </w:r>
          </w:p>
        </w:tc>
        <w:tc>
          <w:tcPr>
            <w:tcW w:w="992" w:type="dxa"/>
            <w:tcBorders>
              <w:top w:val="nil"/>
              <w:left w:val="nil"/>
              <w:bottom w:val="single" w:sz="4" w:space="0" w:color="auto"/>
              <w:right w:val="single" w:sz="4" w:space="0" w:color="auto"/>
            </w:tcBorders>
            <w:shd w:val="clear" w:color="auto" w:fill="auto"/>
            <w:vAlign w:val="center"/>
            <w:hideMark/>
          </w:tcPr>
          <w:p w14:paraId="1D8FCC1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3095D22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7EABA0F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194B278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559" w:type="dxa"/>
            <w:tcBorders>
              <w:top w:val="nil"/>
              <w:left w:val="nil"/>
              <w:bottom w:val="single" w:sz="4" w:space="0" w:color="auto"/>
              <w:right w:val="single" w:sz="4" w:space="0" w:color="auto"/>
            </w:tcBorders>
            <w:shd w:val="clear" w:color="auto" w:fill="auto"/>
            <w:vAlign w:val="center"/>
            <w:hideMark/>
          </w:tcPr>
          <w:p w14:paraId="7338535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417" w:type="dxa"/>
            <w:tcBorders>
              <w:top w:val="nil"/>
              <w:left w:val="nil"/>
              <w:bottom w:val="single" w:sz="4" w:space="0" w:color="auto"/>
              <w:right w:val="single" w:sz="4" w:space="0" w:color="auto"/>
            </w:tcBorders>
            <w:shd w:val="clear" w:color="auto" w:fill="auto"/>
            <w:vAlign w:val="center"/>
            <w:hideMark/>
          </w:tcPr>
          <w:p w14:paraId="52E2F12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100,00%</w:t>
            </w:r>
          </w:p>
        </w:tc>
        <w:tc>
          <w:tcPr>
            <w:tcW w:w="2099" w:type="dxa"/>
            <w:tcBorders>
              <w:top w:val="nil"/>
              <w:left w:val="nil"/>
              <w:bottom w:val="single" w:sz="4" w:space="0" w:color="auto"/>
              <w:right w:val="single" w:sz="4" w:space="0" w:color="auto"/>
            </w:tcBorders>
            <w:shd w:val="clear" w:color="auto" w:fill="auto"/>
            <w:vAlign w:val="center"/>
            <w:hideMark/>
          </w:tcPr>
          <w:p w14:paraId="674A1B0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58B3022A" w14:textId="77777777" w:rsidTr="00D3136E">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81BF3EE"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3369A550"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Lương, phụ cấp lương theo hệ số và các khoản trích nộp, chi định mức </w:t>
            </w:r>
          </w:p>
        </w:tc>
        <w:tc>
          <w:tcPr>
            <w:tcW w:w="992" w:type="dxa"/>
            <w:tcBorders>
              <w:top w:val="nil"/>
              <w:left w:val="nil"/>
              <w:bottom w:val="single" w:sz="4" w:space="0" w:color="auto"/>
              <w:right w:val="single" w:sz="4" w:space="0" w:color="auto"/>
            </w:tcBorders>
            <w:shd w:val="clear" w:color="auto" w:fill="auto"/>
            <w:vAlign w:val="center"/>
            <w:hideMark/>
          </w:tcPr>
          <w:p w14:paraId="76F7BC3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18FC4EC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2266857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521A7B3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559" w:type="dxa"/>
            <w:tcBorders>
              <w:top w:val="nil"/>
              <w:left w:val="nil"/>
              <w:bottom w:val="single" w:sz="4" w:space="0" w:color="auto"/>
              <w:right w:val="single" w:sz="4" w:space="0" w:color="auto"/>
            </w:tcBorders>
            <w:shd w:val="clear" w:color="auto" w:fill="auto"/>
            <w:vAlign w:val="center"/>
            <w:hideMark/>
          </w:tcPr>
          <w:p w14:paraId="5CF6098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2.048.210.424 </w:t>
            </w:r>
          </w:p>
        </w:tc>
        <w:tc>
          <w:tcPr>
            <w:tcW w:w="1417" w:type="dxa"/>
            <w:tcBorders>
              <w:top w:val="nil"/>
              <w:left w:val="nil"/>
              <w:bottom w:val="single" w:sz="4" w:space="0" w:color="auto"/>
              <w:right w:val="single" w:sz="4" w:space="0" w:color="auto"/>
            </w:tcBorders>
            <w:shd w:val="clear" w:color="auto" w:fill="auto"/>
            <w:vAlign w:val="center"/>
            <w:hideMark/>
          </w:tcPr>
          <w:p w14:paraId="65D784D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100,00%</w:t>
            </w:r>
          </w:p>
        </w:tc>
        <w:tc>
          <w:tcPr>
            <w:tcW w:w="2099" w:type="dxa"/>
            <w:tcBorders>
              <w:top w:val="nil"/>
              <w:left w:val="nil"/>
              <w:bottom w:val="single" w:sz="4" w:space="0" w:color="auto"/>
              <w:right w:val="single" w:sz="4" w:space="0" w:color="auto"/>
            </w:tcBorders>
            <w:shd w:val="clear" w:color="auto" w:fill="auto"/>
            <w:vAlign w:val="center"/>
            <w:hideMark/>
          </w:tcPr>
          <w:p w14:paraId="1810D47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A3E7989" w14:textId="77777777" w:rsidTr="00D3136E">
        <w:trPr>
          <w:trHeight w:val="70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66DC8C"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1327D827"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Lương và phụ cấp lương</w:t>
            </w:r>
          </w:p>
        </w:tc>
        <w:tc>
          <w:tcPr>
            <w:tcW w:w="992" w:type="dxa"/>
            <w:tcBorders>
              <w:top w:val="nil"/>
              <w:left w:val="nil"/>
              <w:bottom w:val="single" w:sz="4" w:space="0" w:color="auto"/>
              <w:right w:val="single" w:sz="4" w:space="0" w:color="auto"/>
            </w:tcBorders>
            <w:shd w:val="clear" w:color="auto" w:fill="auto"/>
            <w:vAlign w:val="center"/>
            <w:hideMark/>
          </w:tcPr>
          <w:p w14:paraId="7A9C1C3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65" w:type="dxa"/>
            <w:tcBorders>
              <w:top w:val="nil"/>
              <w:left w:val="nil"/>
              <w:bottom w:val="single" w:sz="4" w:space="0" w:color="auto"/>
              <w:right w:val="single" w:sz="4" w:space="0" w:color="auto"/>
            </w:tcBorders>
            <w:shd w:val="clear" w:color="auto" w:fill="auto"/>
            <w:vAlign w:val="center"/>
            <w:hideMark/>
          </w:tcPr>
          <w:p w14:paraId="51F37832"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411" w:type="dxa"/>
            <w:tcBorders>
              <w:top w:val="nil"/>
              <w:left w:val="nil"/>
              <w:bottom w:val="single" w:sz="4" w:space="0" w:color="auto"/>
              <w:right w:val="single" w:sz="4" w:space="0" w:color="auto"/>
            </w:tcBorders>
            <w:shd w:val="clear" w:color="auto" w:fill="auto"/>
            <w:vAlign w:val="center"/>
            <w:hideMark/>
          </w:tcPr>
          <w:p w14:paraId="0456E6B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130.988.520 </w:t>
            </w:r>
          </w:p>
        </w:tc>
        <w:tc>
          <w:tcPr>
            <w:tcW w:w="1843" w:type="dxa"/>
            <w:tcBorders>
              <w:top w:val="nil"/>
              <w:left w:val="nil"/>
              <w:bottom w:val="single" w:sz="4" w:space="0" w:color="auto"/>
              <w:right w:val="single" w:sz="4" w:space="0" w:color="auto"/>
            </w:tcBorders>
            <w:shd w:val="clear" w:color="auto" w:fill="auto"/>
            <w:vAlign w:val="center"/>
            <w:hideMark/>
          </w:tcPr>
          <w:p w14:paraId="14DDB81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1.571.862.240 </w:t>
            </w:r>
          </w:p>
        </w:tc>
        <w:tc>
          <w:tcPr>
            <w:tcW w:w="1559" w:type="dxa"/>
            <w:tcBorders>
              <w:top w:val="nil"/>
              <w:left w:val="nil"/>
              <w:bottom w:val="single" w:sz="4" w:space="0" w:color="auto"/>
              <w:right w:val="single" w:sz="4" w:space="0" w:color="auto"/>
            </w:tcBorders>
            <w:shd w:val="clear" w:color="auto" w:fill="auto"/>
            <w:vAlign w:val="center"/>
            <w:hideMark/>
          </w:tcPr>
          <w:p w14:paraId="18EB703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1.571.862.240 </w:t>
            </w:r>
          </w:p>
        </w:tc>
        <w:tc>
          <w:tcPr>
            <w:tcW w:w="1417" w:type="dxa"/>
            <w:tcBorders>
              <w:top w:val="nil"/>
              <w:left w:val="nil"/>
              <w:bottom w:val="single" w:sz="4" w:space="0" w:color="auto"/>
              <w:right w:val="single" w:sz="4" w:space="0" w:color="auto"/>
            </w:tcBorders>
            <w:shd w:val="clear" w:color="auto" w:fill="auto"/>
            <w:vAlign w:val="center"/>
            <w:hideMark/>
          </w:tcPr>
          <w:p w14:paraId="1B3CDA7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089654C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 biên chế hưởng lương từ nguồn thu SN</w:t>
            </w:r>
          </w:p>
        </w:tc>
      </w:tr>
      <w:tr w:rsidR="002657A2" w:rsidRPr="00F66C73" w14:paraId="2FE66CB5" w14:textId="77777777" w:rsidTr="00D3136E">
        <w:trPr>
          <w:trHeight w:val="52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9C93531"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570A6A06"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nộp BHXH, BHYT, BHTN, KPCĐ</w:t>
            </w:r>
          </w:p>
        </w:tc>
        <w:tc>
          <w:tcPr>
            <w:tcW w:w="992" w:type="dxa"/>
            <w:tcBorders>
              <w:top w:val="nil"/>
              <w:left w:val="nil"/>
              <w:bottom w:val="single" w:sz="4" w:space="0" w:color="auto"/>
              <w:right w:val="single" w:sz="4" w:space="0" w:color="auto"/>
            </w:tcBorders>
            <w:shd w:val="clear" w:color="auto" w:fill="auto"/>
            <w:vAlign w:val="center"/>
            <w:hideMark/>
          </w:tcPr>
          <w:p w14:paraId="45923E1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65" w:type="dxa"/>
            <w:tcBorders>
              <w:top w:val="nil"/>
              <w:left w:val="nil"/>
              <w:bottom w:val="single" w:sz="4" w:space="0" w:color="auto"/>
              <w:right w:val="single" w:sz="4" w:space="0" w:color="auto"/>
            </w:tcBorders>
            <w:shd w:val="clear" w:color="auto" w:fill="auto"/>
            <w:vAlign w:val="center"/>
            <w:hideMark/>
          </w:tcPr>
          <w:p w14:paraId="1666123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411" w:type="dxa"/>
            <w:tcBorders>
              <w:top w:val="nil"/>
              <w:left w:val="nil"/>
              <w:bottom w:val="single" w:sz="4" w:space="0" w:color="auto"/>
              <w:right w:val="single" w:sz="4" w:space="0" w:color="auto"/>
            </w:tcBorders>
            <w:shd w:val="clear" w:color="auto" w:fill="auto"/>
            <w:vAlign w:val="center"/>
            <w:hideMark/>
          </w:tcPr>
          <w:p w14:paraId="64D5917C"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18.245.682 </w:t>
            </w:r>
          </w:p>
        </w:tc>
        <w:tc>
          <w:tcPr>
            <w:tcW w:w="1843" w:type="dxa"/>
            <w:tcBorders>
              <w:top w:val="nil"/>
              <w:left w:val="nil"/>
              <w:bottom w:val="single" w:sz="4" w:space="0" w:color="auto"/>
              <w:right w:val="single" w:sz="4" w:space="0" w:color="auto"/>
            </w:tcBorders>
            <w:shd w:val="clear" w:color="auto" w:fill="auto"/>
            <w:vAlign w:val="center"/>
            <w:hideMark/>
          </w:tcPr>
          <w:p w14:paraId="703B232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218.948.184 </w:t>
            </w:r>
          </w:p>
        </w:tc>
        <w:tc>
          <w:tcPr>
            <w:tcW w:w="1559" w:type="dxa"/>
            <w:tcBorders>
              <w:top w:val="nil"/>
              <w:left w:val="nil"/>
              <w:bottom w:val="single" w:sz="4" w:space="0" w:color="auto"/>
              <w:right w:val="single" w:sz="4" w:space="0" w:color="auto"/>
            </w:tcBorders>
            <w:shd w:val="clear" w:color="auto" w:fill="auto"/>
            <w:vAlign w:val="center"/>
            <w:hideMark/>
          </w:tcPr>
          <w:p w14:paraId="27C0789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218.948.184 </w:t>
            </w:r>
          </w:p>
        </w:tc>
        <w:tc>
          <w:tcPr>
            <w:tcW w:w="1417" w:type="dxa"/>
            <w:tcBorders>
              <w:top w:val="nil"/>
              <w:left w:val="nil"/>
              <w:bottom w:val="single" w:sz="4" w:space="0" w:color="auto"/>
              <w:right w:val="single" w:sz="4" w:space="0" w:color="auto"/>
            </w:tcBorders>
            <w:shd w:val="clear" w:color="auto" w:fill="auto"/>
            <w:vAlign w:val="center"/>
            <w:hideMark/>
          </w:tcPr>
          <w:p w14:paraId="1DDF289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1524629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23,5% BHXH, BHYT, KPCĐ</w:t>
            </w:r>
          </w:p>
        </w:tc>
      </w:tr>
      <w:tr w:rsidR="002657A2" w:rsidRPr="00F66C73" w14:paraId="130E3E14" w14:textId="77777777" w:rsidTr="00D3136E">
        <w:trPr>
          <w:trHeight w:val="13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5E5244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32ADD7C4"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hoạt động đơn vị 2025 đối với biên chế ( Chi phí dịch vụ công cộng, chi mua vật tư, văn phòng phẩm, chi phí nghiệp vụ chuyên môn và chi khác..) - (Định mức 22.000.000đ x 13 biên chế ) -10%</w:t>
            </w:r>
          </w:p>
        </w:tc>
        <w:tc>
          <w:tcPr>
            <w:tcW w:w="992" w:type="dxa"/>
            <w:tcBorders>
              <w:top w:val="nil"/>
              <w:left w:val="nil"/>
              <w:bottom w:val="single" w:sz="4" w:space="0" w:color="auto"/>
              <w:right w:val="single" w:sz="4" w:space="0" w:color="auto"/>
            </w:tcBorders>
            <w:shd w:val="clear" w:color="auto" w:fill="auto"/>
            <w:vAlign w:val="center"/>
            <w:hideMark/>
          </w:tcPr>
          <w:p w14:paraId="523B4C7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Người</w:t>
            </w:r>
          </w:p>
        </w:tc>
        <w:tc>
          <w:tcPr>
            <w:tcW w:w="965" w:type="dxa"/>
            <w:tcBorders>
              <w:top w:val="nil"/>
              <w:left w:val="nil"/>
              <w:bottom w:val="single" w:sz="4" w:space="0" w:color="auto"/>
              <w:right w:val="single" w:sz="4" w:space="0" w:color="auto"/>
            </w:tcBorders>
            <w:shd w:val="clear" w:color="auto" w:fill="auto"/>
            <w:vAlign w:val="center"/>
            <w:hideMark/>
          </w:tcPr>
          <w:p w14:paraId="47F1A8BB"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w:t>
            </w:r>
          </w:p>
        </w:tc>
        <w:tc>
          <w:tcPr>
            <w:tcW w:w="1411" w:type="dxa"/>
            <w:tcBorders>
              <w:top w:val="nil"/>
              <w:left w:val="nil"/>
              <w:bottom w:val="single" w:sz="4" w:space="0" w:color="auto"/>
              <w:right w:val="single" w:sz="4" w:space="0" w:color="auto"/>
            </w:tcBorders>
            <w:shd w:val="clear" w:color="auto" w:fill="auto"/>
            <w:vAlign w:val="center"/>
            <w:hideMark/>
          </w:tcPr>
          <w:p w14:paraId="1CE2E18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22.000.000 </w:t>
            </w:r>
          </w:p>
        </w:tc>
        <w:tc>
          <w:tcPr>
            <w:tcW w:w="1843" w:type="dxa"/>
            <w:tcBorders>
              <w:top w:val="nil"/>
              <w:left w:val="nil"/>
              <w:bottom w:val="single" w:sz="4" w:space="0" w:color="auto"/>
              <w:right w:val="single" w:sz="4" w:space="0" w:color="auto"/>
            </w:tcBorders>
            <w:shd w:val="clear" w:color="auto" w:fill="auto"/>
            <w:vAlign w:val="center"/>
            <w:hideMark/>
          </w:tcPr>
          <w:p w14:paraId="46F3D356"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257.400.000 </w:t>
            </w:r>
          </w:p>
        </w:tc>
        <w:tc>
          <w:tcPr>
            <w:tcW w:w="1559" w:type="dxa"/>
            <w:tcBorders>
              <w:top w:val="nil"/>
              <w:left w:val="nil"/>
              <w:bottom w:val="single" w:sz="4" w:space="0" w:color="auto"/>
              <w:right w:val="single" w:sz="4" w:space="0" w:color="auto"/>
            </w:tcBorders>
            <w:shd w:val="clear" w:color="auto" w:fill="auto"/>
            <w:vAlign w:val="center"/>
            <w:hideMark/>
          </w:tcPr>
          <w:p w14:paraId="12FF606A"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257.400.000 </w:t>
            </w:r>
          </w:p>
        </w:tc>
        <w:tc>
          <w:tcPr>
            <w:tcW w:w="1417" w:type="dxa"/>
            <w:tcBorders>
              <w:top w:val="nil"/>
              <w:left w:val="nil"/>
              <w:bottom w:val="single" w:sz="4" w:space="0" w:color="auto"/>
              <w:right w:val="single" w:sz="4" w:space="0" w:color="auto"/>
            </w:tcBorders>
            <w:shd w:val="clear" w:color="auto" w:fill="auto"/>
            <w:vAlign w:val="center"/>
            <w:hideMark/>
          </w:tcPr>
          <w:p w14:paraId="6A2271A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466E5DB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Tính theo định mức</w:t>
            </w:r>
            <w:r w:rsidRPr="00F66C73">
              <w:rPr>
                <w:rFonts w:asciiTheme="majorHAnsi" w:hAnsiTheme="majorHAnsi" w:cstheme="majorHAnsi"/>
                <w:sz w:val="20"/>
                <w:szCs w:val="20"/>
                <w:lang w:eastAsia="en-GB"/>
              </w:rPr>
              <w:br/>
              <w:t>chi tại Nghị quyết 95/2021/</w:t>
            </w:r>
            <w:r w:rsidRPr="00F66C73">
              <w:rPr>
                <w:rFonts w:asciiTheme="majorHAnsi" w:hAnsiTheme="majorHAnsi" w:cstheme="majorHAnsi"/>
                <w:sz w:val="20"/>
                <w:szCs w:val="20"/>
                <w:lang w:eastAsia="en-GB"/>
              </w:rPr>
              <w:br/>
              <w:t>NQ-HĐND ngày 10/12/2021</w:t>
            </w:r>
            <w:r w:rsidRPr="00F66C73">
              <w:rPr>
                <w:rFonts w:asciiTheme="majorHAnsi" w:hAnsiTheme="majorHAnsi" w:cstheme="majorHAnsi"/>
                <w:sz w:val="20"/>
                <w:szCs w:val="20"/>
                <w:lang w:eastAsia="en-GB"/>
              </w:rPr>
              <w:br/>
              <w:t>của HĐND tỉnh CB</w:t>
            </w:r>
          </w:p>
        </w:tc>
      </w:tr>
      <w:tr w:rsidR="002657A2" w:rsidRPr="00F66C73" w14:paraId="2FCC0FD5" w14:textId="77777777" w:rsidTr="00D3136E">
        <w:trPr>
          <w:trHeight w:val="48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703DC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w:t>
            </w:r>
          </w:p>
        </w:tc>
        <w:tc>
          <w:tcPr>
            <w:tcW w:w="3725" w:type="dxa"/>
            <w:tcBorders>
              <w:top w:val="nil"/>
              <w:left w:val="nil"/>
              <w:bottom w:val="single" w:sz="4" w:space="0" w:color="auto"/>
              <w:right w:val="single" w:sz="4" w:space="0" w:color="auto"/>
            </w:tcBorders>
            <w:shd w:val="clear" w:color="auto" w:fill="auto"/>
            <w:vAlign w:val="center"/>
            <w:hideMark/>
          </w:tcPr>
          <w:p w14:paraId="00FE3A09"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40% CCTL </w:t>
            </w:r>
          </w:p>
        </w:tc>
        <w:tc>
          <w:tcPr>
            <w:tcW w:w="992" w:type="dxa"/>
            <w:tcBorders>
              <w:top w:val="nil"/>
              <w:left w:val="nil"/>
              <w:bottom w:val="single" w:sz="4" w:space="0" w:color="auto"/>
              <w:right w:val="single" w:sz="4" w:space="0" w:color="auto"/>
            </w:tcBorders>
            <w:shd w:val="clear" w:color="auto" w:fill="auto"/>
            <w:vAlign w:val="center"/>
            <w:hideMark/>
          </w:tcPr>
          <w:p w14:paraId="340516B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4245C4E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099F7D0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468CC3B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119.995.583 </w:t>
            </w:r>
          </w:p>
        </w:tc>
        <w:tc>
          <w:tcPr>
            <w:tcW w:w="1559" w:type="dxa"/>
            <w:tcBorders>
              <w:top w:val="nil"/>
              <w:left w:val="nil"/>
              <w:bottom w:val="single" w:sz="4" w:space="0" w:color="auto"/>
              <w:right w:val="single" w:sz="4" w:space="0" w:color="auto"/>
            </w:tcBorders>
            <w:shd w:val="clear" w:color="auto" w:fill="auto"/>
            <w:vAlign w:val="center"/>
            <w:hideMark/>
          </w:tcPr>
          <w:p w14:paraId="213E4B6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115.891.583 </w:t>
            </w:r>
          </w:p>
        </w:tc>
        <w:tc>
          <w:tcPr>
            <w:tcW w:w="1417" w:type="dxa"/>
            <w:tcBorders>
              <w:top w:val="nil"/>
              <w:left w:val="nil"/>
              <w:bottom w:val="single" w:sz="4" w:space="0" w:color="auto"/>
              <w:right w:val="single" w:sz="4" w:space="0" w:color="auto"/>
            </w:tcBorders>
            <w:shd w:val="clear" w:color="auto" w:fill="auto"/>
            <w:vAlign w:val="center"/>
            <w:hideMark/>
          </w:tcPr>
          <w:p w14:paraId="6DE09B0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96,58%</w:t>
            </w:r>
          </w:p>
        </w:tc>
        <w:tc>
          <w:tcPr>
            <w:tcW w:w="2099" w:type="dxa"/>
            <w:tcBorders>
              <w:top w:val="nil"/>
              <w:left w:val="nil"/>
              <w:bottom w:val="single" w:sz="4" w:space="0" w:color="auto"/>
              <w:right w:val="single" w:sz="4" w:space="0" w:color="auto"/>
            </w:tcBorders>
            <w:shd w:val="clear" w:color="auto" w:fill="auto"/>
            <w:vAlign w:val="center"/>
            <w:hideMark/>
          </w:tcPr>
          <w:p w14:paraId="5CA7E36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5652377A" w14:textId="77777777" w:rsidTr="00D3136E">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82C4E"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III</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88293"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SỐ CÒN ĐƯỢC ĐỂ LẠI BỔ SUNG NGUỒN CHI  HOẠT ĐỘNG (Trích lập các quỹ)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6443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4449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B87E"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A66A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179.993.375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0D4D"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173.837.375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82DB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96,58%</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FCC0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76D3349" w14:textId="77777777" w:rsidTr="00D3136E">
        <w:trPr>
          <w:trHeight w:val="45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199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IV</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14:paraId="160C85C7"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SỐ TIỀN THU PHÍ ĐỂ LẠI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4DC4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1334CBA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6B763A7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1AD847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2.699.900.618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BF29F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2.607.560.618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A8C3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96,58%</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7A170B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2B0874C6" w14:textId="77777777" w:rsidTr="00D3136E">
        <w:trPr>
          <w:trHeight w:val="45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552A1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753CCBDC"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THƯỜNG XUYÊN</w:t>
            </w:r>
          </w:p>
        </w:tc>
        <w:tc>
          <w:tcPr>
            <w:tcW w:w="992" w:type="dxa"/>
            <w:tcBorders>
              <w:top w:val="nil"/>
              <w:left w:val="nil"/>
              <w:bottom w:val="single" w:sz="4" w:space="0" w:color="auto"/>
              <w:right w:val="single" w:sz="4" w:space="0" w:color="auto"/>
            </w:tcBorders>
            <w:shd w:val="clear" w:color="auto" w:fill="auto"/>
            <w:vAlign w:val="center"/>
            <w:hideMark/>
          </w:tcPr>
          <w:p w14:paraId="38659B6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2D079F2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187161C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50BFE0A2"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1.180.512.147 </w:t>
            </w:r>
          </w:p>
        </w:tc>
        <w:tc>
          <w:tcPr>
            <w:tcW w:w="1559" w:type="dxa"/>
            <w:tcBorders>
              <w:top w:val="nil"/>
              <w:left w:val="nil"/>
              <w:bottom w:val="single" w:sz="4" w:space="0" w:color="auto"/>
              <w:right w:val="single" w:sz="4" w:space="0" w:color="auto"/>
            </w:tcBorders>
            <w:shd w:val="clear" w:color="auto" w:fill="auto"/>
            <w:vAlign w:val="center"/>
            <w:hideMark/>
          </w:tcPr>
          <w:p w14:paraId="6C19978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1.100.422.431 </w:t>
            </w:r>
          </w:p>
        </w:tc>
        <w:tc>
          <w:tcPr>
            <w:tcW w:w="1417" w:type="dxa"/>
            <w:tcBorders>
              <w:top w:val="nil"/>
              <w:left w:val="nil"/>
              <w:bottom w:val="single" w:sz="4" w:space="0" w:color="auto"/>
              <w:right w:val="single" w:sz="4" w:space="0" w:color="auto"/>
            </w:tcBorders>
            <w:shd w:val="clear" w:color="auto" w:fill="auto"/>
            <w:vAlign w:val="center"/>
            <w:hideMark/>
          </w:tcPr>
          <w:p w14:paraId="2CD7908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93,22%</w:t>
            </w:r>
          </w:p>
        </w:tc>
        <w:tc>
          <w:tcPr>
            <w:tcW w:w="2099" w:type="dxa"/>
            <w:tcBorders>
              <w:top w:val="nil"/>
              <w:left w:val="nil"/>
              <w:bottom w:val="single" w:sz="4" w:space="0" w:color="auto"/>
              <w:right w:val="single" w:sz="4" w:space="0" w:color="auto"/>
            </w:tcBorders>
            <w:shd w:val="clear" w:color="auto" w:fill="auto"/>
            <w:vAlign w:val="center"/>
            <w:hideMark/>
          </w:tcPr>
          <w:p w14:paraId="64D06D92"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4EF2BE30" w14:textId="77777777" w:rsidTr="00D3136E">
        <w:trPr>
          <w:trHeight w:val="46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7497A2"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59EA1B89"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Trong đó:</w:t>
            </w:r>
          </w:p>
        </w:tc>
        <w:tc>
          <w:tcPr>
            <w:tcW w:w="992" w:type="dxa"/>
            <w:tcBorders>
              <w:top w:val="nil"/>
              <w:left w:val="nil"/>
              <w:bottom w:val="single" w:sz="4" w:space="0" w:color="auto"/>
              <w:right w:val="single" w:sz="4" w:space="0" w:color="auto"/>
            </w:tcBorders>
            <w:shd w:val="clear" w:color="auto" w:fill="auto"/>
            <w:vAlign w:val="center"/>
            <w:hideMark/>
          </w:tcPr>
          <w:p w14:paraId="052F300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7E51A36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1CF5943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14448D1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559" w:type="dxa"/>
            <w:tcBorders>
              <w:top w:val="nil"/>
              <w:left w:val="nil"/>
              <w:bottom w:val="single" w:sz="4" w:space="0" w:color="auto"/>
              <w:right w:val="single" w:sz="4" w:space="0" w:color="auto"/>
            </w:tcBorders>
            <w:shd w:val="clear" w:color="auto" w:fill="auto"/>
            <w:vAlign w:val="center"/>
            <w:hideMark/>
          </w:tcPr>
          <w:p w14:paraId="24E5E6F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22DAD81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409FD67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2657A2" w:rsidRPr="00F66C73" w14:paraId="098DA0E3" w14:textId="77777777" w:rsidTr="00D3136E">
        <w:trPr>
          <w:trHeight w:val="5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1770B0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3725" w:type="dxa"/>
            <w:tcBorders>
              <w:top w:val="nil"/>
              <w:left w:val="nil"/>
              <w:bottom w:val="single" w:sz="4" w:space="0" w:color="auto"/>
              <w:right w:val="single" w:sz="4" w:space="0" w:color="auto"/>
            </w:tcBorders>
            <w:shd w:val="clear" w:color="auto" w:fill="auto"/>
            <w:vAlign w:val="center"/>
            <w:hideMark/>
          </w:tcPr>
          <w:p w14:paraId="5EF00D33"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Lương và phụ cấp lương</w:t>
            </w:r>
          </w:p>
        </w:tc>
        <w:tc>
          <w:tcPr>
            <w:tcW w:w="992" w:type="dxa"/>
            <w:tcBorders>
              <w:top w:val="nil"/>
              <w:left w:val="nil"/>
              <w:bottom w:val="single" w:sz="4" w:space="0" w:color="auto"/>
              <w:right w:val="single" w:sz="4" w:space="0" w:color="auto"/>
            </w:tcBorders>
            <w:shd w:val="clear" w:color="auto" w:fill="auto"/>
            <w:vAlign w:val="center"/>
            <w:hideMark/>
          </w:tcPr>
          <w:p w14:paraId="3A3733B2"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65" w:type="dxa"/>
            <w:tcBorders>
              <w:top w:val="nil"/>
              <w:left w:val="nil"/>
              <w:bottom w:val="single" w:sz="4" w:space="0" w:color="auto"/>
              <w:right w:val="single" w:sz="4" w:space="0" w:color="auto"/>
            </w:tcBorders>
            <w:shd w:val="clear" w:color="auto" w:fill="auto"/>
            <w:vAlign w:val="center"/>
            <w:hideMark/>
          </w:tcPr>
          <w:p w14:paraId="72C7092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411" w:type="dxa"/>
            <w:tcBorders>
              <w:top w:val="nil"/>
              <w:left w:val="nil"/>
              <w:bottom w:val="single" w:sz="4" w:space="0" w:color="auto"/>
              <w:right w:val="single" w:sz="4" w:space="0" w:color="auto"/>
            </w:tcBorders>
            <w:shd w:val="clear" w:color="auto" w:fill="auto"/>
            <w:vAlign w:val="center"/>
            <w:hideMark/>
          </w:tcPr>
          <w:p w14:paraId="58B7270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36.843.000 </w:t>
            </w:r>
          </w:p>
        </w:tc>
        <w:tc>
          <w:tcPr>
            <w:tcW w:w="1843" w:type="dxa"/>
            <w:tcBorders>
              <w:top w:val="nil"/>
              <w:left w:val="nil"/>
              <w:bottom w:val="single" w:sz="4" w:space="0" w:color="auto"/>
              <w:right w:val="single" w:sz="4" w:space="0" w:color="auto"/>
            </w:tcBorders>
            <w:shd w:val="clear" w:color="auto" w:fill="auto"/>
            <w:vAlign w:val="center"/>
            <w:hideMark/>
          </w:tcPr>
          <w:p w14:paraId="05616681"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442.116.000 </w:t>
            </w:r>
          </w:p>
        </w:tc>
        <w:tc>
          <w:tcPr>
            <w:tcW w:w="1559" w:type="dxa"/>
            <w:tcBorders>
              <w:top w:val="nil"/>
              <w:left w:val="nil"/>
              <w:bottom w:val="single" w:sz="4" w:space="0" w:color="auto"/>
              <w:right w:val="single" w:sz="4" w:space="0" w:color="auto"/>
            </w:tcBorders>
            <w:shd w:val="clear" w:color="auto" w:fill="auto"/>
            <w:vAlign w:val="center"/>
            <w:hideMark/>
          </w:tcPr>
          <w:p w14:paraId="04A61B5D"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442.116.000 </w:t>
            </w:r>
          </w:p>
        </w:tc>
        <w:tc>
          <w:tcPr>
            <w:tcW w:w="1417" w:type="dxa"/>
            <w:tcBorders>
              <w:top w:val="nil"/>
              <w:left w:val="nil"/>
              <w:bottom w:val="single" w:sz="4" w:space="0" w:color="auto"/>
              <w:right w:val="single" w:sz="4" w:space="0" w:color="auto"/>
            </w:tcBorders>
            <w:shd w:val="clear" w:color="auto" w:fill="auto"/>
            <w:vAlign w:val="center"/>
            <w:hideMark/>
          </w:tcPr>
          <w:p w14:paraId="7374709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551108DB"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HĐLĐ thỏa thuận : 11 người</w:t>
            </w:r>
          </w:p>
        </w:tc>
      </w:tr>
      <w:tr w:rsidR="002657A2" w:rsidRPr="00F66C73" w14:paraId="294926C8" w14:textId="77777777" w:rsidTr="00D3136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961EA7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3725" w:type="dxa"/>
            <w:tcBorders>
              <w:top w:val="nil"/>
              <w:left w:val="nil"/>
              <w:bottom w:val="single" w:sz="4" w:space="0" w:color="auto"/>
              <w:right w:val="single" w:sz="4" w:space="0" w:color="auto"/>
            </w:tcBorders>
            <w:shd w:val="clear" w:color="auto" w:fill="auto"/>
            <w:vAlign w:val="center"/>
            <w:hideMark/>
          </w:tcPr>
          <w:p w14:paraId="5C6C0A47"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nộp BHXH, BHYT, BHTN, KPCĐ</w:t>
            </w:r>
          </w:p>
        </w:tc>
        <w:tc>
          <w:tcPr>
            <w:tcW w:w="992" w:type="dxa"/>
            <w:tcBorders>
              <w:top w:val="nil"/>
              <w:left w:val="nil"/>
              <w:bottom w:val="single" w:sz="4" w:space="0" w:color="auto"/>
              <w:right w:val="single" w:sz="4" w:space="0" w:color="auto"/>
            </w:tcBorders>
            <w:shd w:val="clear" w:color="auto" w:fill="auto"/>
            <w:vAlign w:val="center"/>
            <w:hideMark/>
          </w:tcPr>
          <w:p w14:paraId="37D3311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Tháng</w:t>
            </w:r>
          </w:p>
        </w:tc>
        <w:tc>
          <w:tcPr>
            <w:tcW w:w="965" w:type="dxa"/>
            <w:tcBorders>
              <w:top w:val="nil"/>
              <w:left w:val="nil"/>
              <w:bottom w:val="single" w:sz="4" w:space="0" w:color="auto"/>
              <w:right w:val="single" w:sz="4" w:space="0" w:color="auto"/>
            </w:tcBorders>
            <w:shd w:val="clear" w:color="auto" w:fill="auto"/>
            <w:vAlign w:val="center"/>
            <w:hideMark/>
          </w:tcPr>
          <w:p w14:paraId="3C0F1D64"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12</w:t>
            </w:r>
          </w:p>
        </w:tc>
        <w:tc>
          <w:tcPr>
            <w:tcW w:w="1411" w:type="dxa"/>
            <w:tcBorders>
              <w:top w:val="nil"/>
              <w:left w:val="nil"/>
              <w:bottom w:val="single" w:sz="4" w:space="0" w:color="auto"/>
              <w:right w:val="single" w:sz="4" w:space="0" w:color="auto"/>
            </w:tcBorders>
            <w:shd w:val="clear" w:color="auto" w:fill="auto"/>
            <w:vAlign w:val="center"/>
            <w:hideMark/>
          </w:tcPr>
          <w:p w14:paraId="2AE75D9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8.658.105 </w:t>
            </w:r>
          </w:p>
        </w:tc>
        <w:tc>
          <w:tcPr>
            <w:tcW w:w="1843" w:type="dxa"/>
            <w:tcBorders>
              <w:top w:val="nil"/>
              <w:left w:val="nil"/>
              <w:bottom w:val="single" w:sz="4" w:space="0" w:color="auto"/>
              <w:right w:val="single" w:sz="4" w:space="0" w:color="auto"/>
            </w:tcBorders>
            <w:shd w:val="clear" w:color="auto" w:fill="auto"/>
            <w:vAlign w:val="center"/>
            <w:hideMark/>
          </w:tcPr>
          <w:p w14:paraId="08FE690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103.897.260 </w:t>
            </w:r>
          </w:p>
        </w:tc>
        <w:tc>
          <w:tcPr>
            <w:tcW w:w="1559" w:type="dxa"/>
            <w:tcBorders>
              <w:top w:val="nil"/>
              <w:left w:val="nil"/>
              <w:bottom w:val="single" w:sz="4" w:space="0" w:color="auto"/>
              <w:right w:val="single" w:sz="4" w:space="0" w:color="auto"/>
            </w:tcBorders>
            <w:shd w:val="clear" w:color="auto" w:fill="auto"/>
            <w:vAlign w:val="center"/>
            <w:hideMark/>
          </w:tcPr>
          <w:p w14:paraId="230F54E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103.897.260 </w:t>
            </w:r>
          </w:p>
        </w:tc>
        <w:tc>
          <w:tcPr>
            <w:tcW w:w="1417" w:type="dxa"/>
            <w:tcBorders>
              <w:top w:val="nil"/>
              <w:left w:val="nil"/>
              <w:bottom w:val="single" w:sz="4" w:space="0" w:color="auto"/>
              <w:right w:val="single" w:sz="4" w:space="0" w:color="auto"/>
            </w:tcBorders>
            <w:shd w:val="clear" w:color="auto" w:fill="auto"/>
            <w:vAlign w:val="center"/>
            <w:hideMark/>
          </w:tcPr>
          <w:p w14:paraId="1E3A1B2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3631A30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23,5% BHXH, BHYT,BHTN KPCĐ</w:t>
            </w:r>
          </w:p>
        </w:tc>
      </w:tr>
      <w:tr w:rsidR="002657A2" w:rsidRPr="00F66C73" w14:paraId="7B990C85" w14:textId="77777777" w:rsidTr="00D3136E">
        <w:trPr>
          <w:trHeight w:val="750"/>
        </w:trPr>
        <w:tc>
          <w:tcPr>
            <w:tcW w:w="670" w:type="dxa"/>
            <w:vMerge w:val="restart"/>
            <w:tcBorders>
              <w:top w:val="nil"/>
              <w:left w:val="single" w:sz="4" w:space="0" w:color="auto"/>
              <w:bottom w:val="single" w:sz="4" w:space="0" w:color="000000"/>
              <w:right w:val="single" w:sz="4" w:space="0" w:color="auto"/>
            </w:tcBorders>
            <w:shd w:val="clear" w:color="auto" w:fill="auto"/>
            <w:vAlign w:val="center"/>
            <w:hideMark/>
          </w:tcPr>
          <w:p w14:paraId="7661803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w:t>
            </w:r>
          </w:p>
        </w:tc>
        <w:tc>
          <w:tcPr>
            <w:tcW w:w="3725" w:type="dxa"/>
            <w:tcBorders>
              <w:top w:val="nil"/>
              <w:left w:val="nil"/>
              <w:bottom w:val="single" w:sz="4" w:space="0" w:color="auto"/>
              <w:right w:val="single" w:sz="4" w:space="0" w:color="auto"/>
            </w:tcBorders>
            <w:shd w:val="clear" w:color="auto" w:fill="auto"/>
            <w:vAlign w:val="center"/>
            <w:hideMark/>
          </w:tcPr>
          <w:p w14:paraId="1580118D"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Trực các ngày lễ tết trong năm</w:t>
            </w:r>
          </w:p>
        </w:tc>
        <w:tc>
          <w:tcPr>
            <w:tcW w:w="992" w:type="dxa"/>
            <w:tcBorders>
              <w:top w:val="nil"/>
              <w:left w:val="nil"/>
              <w:bottom w:val="single" w:sz="4" w:space="0" w:color="auto"/>
              <w:right w:val="single" w:sz="4" w:space="0" w:color="auto"/>
            </w:tcBorders>
            <w:shd w:val="clear" w:color="auto" w:fill="auto"/>
            <w:vAlign w:val="center"/>
            <w:hideMark/>
          </w:tcPr>
          <w:p w14:paraId="6D2E0CC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Ngày</w:t>
            </w:r>
          </w:p>
        </w:tc>
        <w:tc>
          <w:tcPr>
            <w:tcW w:w="965" w:type="dxa"/>
            <w:tcBorders>
              <w:top w:val="nil"/>
              <w:left w:val="nil"/>
              <w:bottom w:val="single" w:sz="4" w:space="0" w:color="auto"/>
              <w:right w:val="single" w:sz="4" w:space="0" w:color="auto"/>
            </w:tcBorders>
            <w:shd w:val="clear" w:color="auto" w:fill="auto"/>
            <w:vAlign w:val="center"/>
            <w:hideMark/>
          </w:tcPr>
          <w:p w14:paraId="1AAD6E90"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17</w:t>
            </w:r>
          </w:p>
        </w:tc>
        <w:tc>
          <w:tcPr>
            <w:tcW w:w="1411" w:type="dxa"/>
            <w:tcBorders>
              <w:top w:val="nil"/>
              <w:left w:val="nil"/>
              <w:bottom w:val="single" w:sz="4" w:space="0" w:color="auto"/>
              <w:right w:val="single" w:sz="4" w:space="0" w:color="auto"/>
            </w:tcBorders>
            <w:shd w:val="clear" w:color="auto" w:fill="auto"/>
            <w:vAlign w:val="center"/>
            <w:hideMark/>
          </w:tcPr>
          <w:p w14:paraId="0A77416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6.637.091 </w:t>
            </w:r>
          </w:p>
        </w:tc>
        <w:tc>
          <w:tcPr>
            <w:tcW w:w="1843" w:type="dxa"/>
            <w:tcBorders>
              <w:top w:val="nil"/>
              <w:left w:val="nil"/>
              <w:bottom w:val="single" w:sz="4" w:space="0" w:color="auto"/>
              <w:right w:val="single" w:sz="4" w:space="0" w:color="auto"/>
            </w:tcBorders>
            <w:shd w:val="clear" w:color="auto" w:fill="auto"/>
            <w:vAlign w:val="center"/>
            <w:hideMark/>
          </w:tcPr>
          <w:p w14:paraId="1C1439D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112.830.547 </w:t>
            </w:r>
          </w:p>
        </w:tc>
        <w:tc>
          <w:tcPr>
            <w:tcW w:w="1559" w:type="dxa"/>
            <w:tcBorders>
              <w:top w:val="nil"/>
              <w:left w:val="nil"/>
              <w:bottom w:val="single" w:sz="4" w:space="0" w:color="auto"/>
              <w:right w:val="single" w:sz="4" w:space="0" w:color="auto"/>
            </w:tcBorders>
            <w:shd w:val="clear" w:color="auto" w:fill="auto"/>
            <w:vAlign w:val="center"/>
            <w:hideMark/>
          </w:tcPr>
          <w:p w14:paraId="4EFC0D3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112.830.547 </w:t>
            </w:r>
          </w:p>
        </w:tc>
        <w:tc>
          <w:tcPr>
            <w:tcW w:w="1417" w:type="dxa"/>
            <w:tcBorders>
              <w:top w:val="nil"/>
              <w:left w:val="nil"/>
              <w:bottom w:val="single" w:sz="4" w:space="0" w:color="auto"/>
              <w:right w:val="single" w:sz="4" w:space="0" w:color="auto"/>
            </w:tcBorders>
            <w:shd w:val="clear" w:color="auto" w:fill="auto"/>
            <w:vAlign w:val="center"/>
            <w:hideMark/>
          </w:tcPr>
          <w:p w14:paraId="36944A4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71F26852"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HSTB = (4,8*2340000*13 BC)/22 ngày *17 ngày trực</w:t>
            </w:r>
          </w:p>
        </w:tc>
      </w:tr>
      <w:tr w:rsidR="002657A2" w:rsidRPr="00F66C73" w14:paraId="1626264D" w14:textId="77777777" w:rsidTr="00D3136E">
        <w:trPr>
          <w:trHeight w:val="750"/>
        </w:trPr>
        <w:tc>
          <w:tcPr>
            <w:tcW w:w="670" w:type="dxa"/>
            <w:vMerge/>
            <w:tcBorders>
              <w:top w:val="nil"/>
              <w:left w:val="single" w:sz="4" w:space="0" w:color="auto"/>
              <w:bottom w:val="single" w:sz="4" w:space="0" w:color="000000"/>
              <w:right w:val="single" w:sz="4" w:space="0" w:color="auto"/>
            </w:tcBorders>
            <w:vAlign w:val="center"/>
            <w:hideMark/>
          </w:tcPr>
          <w:p w14:paraId="39823889" w14:textId="77777777" w:rsidR="005E1D43" w:rsidRPr="00F66C73" w:rsidRDefault="005E1D43" w:rsidP="00056583">
            <w:pPr>
              <w:rPr>
                <w:rFonts w:asciiTheme="majorHAnsi" w:hAnsiTheme="majorHAnsi" w:cstheme="majorHAnsi"/>
                <w:sz w:val="20"/>
                <w:szCs w:val="20"/>
                <w:lang w:eastAsia="en-GB"/>
              </w:rPr>
            </w:pPr>
          </w:p>
        </w:tc>
        <w:tc>
          <w:tcPr>
            <w:tcW w:w="3725" w:type="dxa"/>
            <w:tcBorders>
              <w:top w:val="nil"/>
              <w:left w:val="nil"/>
              <w:bottom w:val="single" w:sz="4" w:space="0" w:color="auto"/>
              <w:right w:val="single" w:sz="4" w:space="0" w:color="auto"/>
            </w:tcBorders>
            <w:shd w:val="clear" w:color="auto" w:fill="auto"/>
            <w:vAlign w:val="center"/>
            <w:hideMark/>
          </w:tcPr>
          <w:p w14:paraId="53BFC11A"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Trực các ngày lễ tết trong năm cho HĐLĐ</w:t>
            </w:r>
          </w:p>
        </w:tc>
        <w:tc>
          <w:tcPr>
            <w:tcW w:w="992" w:type="dxa"/>
            <w:tcBorders>
              <w:top w:val="nil"/>
              <w:left w:val="nil"/>
              <w:bottom w:val="single" w:sz="4" w:space="0" w:color="auto"/>
              <w:right w:val="single" w:sz="4" w:space="0" w:color="auto"/>
            </w:tcBorders>
            <w:shd w:val="clear" w:color="auto" w:fill="auto"/>
            <w:vAlign w:val="center"/>
            <w:hideMark/>
          </w:tcPr>
          <w:p w14:paraId="7E5FDA6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Ngày</w:t>
            </w:r>
          </w:p>
        </w:tc>
        <w:tc>
          <w:tcPr>
            <w:tcW w:w="965" w:type="dxa"/>
            <w:tcBorders>
              <w:top w:val="nil"/>
              <w:left w:val="nil"/>
              <w:bottom w:val="single" w:sz="4" w:space="0" w:color="auto"/>
              <w:right w:val="single" w:sz="4" w:space="0" w:color="auto"/>
            </w:tcBorders>
            <w:shd w:val="clear" w:color="auto" w:fill="auto"/>
            <w:vAlign w:val="center"/>
            <w:hideMark/>
          </w:tcPr>
          <w:p w14:paraId="3E4AD16D"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17</w:t>
            </w:r>
          </w:p>
        </w:tc>
        <w:tc>
          <w:tcPr>
            <w:tcW w:w="1411" w:type="dxa"/>
            <w:tcBorders>
              <w:top w:val="nil"/>
              <w:left w:val="nil"/>
              <w:bottom w:val="single" w:sz="4" w:space="0" w:color="auto"/>
              <w:right w:val="single" w:sz="4" w:space="0" w:color="auto"/>
            </w:tcBorders>
            <w:shd w:val="clear" w:color="auto" w:fill="auto"/>
            <w:vAlign w:val="center"/>
            <w:hideMark/>
          </w:tcPr>
          <w:p w14:paraId="57510FF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1.415.700 </w:t>
            </w:r>
          </w:p>
        </w:tc>
        <w:tc>
          <w:tcPr>
            <w:tcW w:w="1843" w:type="dxa"/>
            <w:tcBorders>
              <w:top w:val="nil"/>
              <w:left w:val="nil"/>
              <w:bottom w:val="single" w:sz="4" w:space="0" w:color="auto"/>
              <w:right w:val="single" w:sz="4" w:space="0" w:color="auto"/>
            </w:tcBorders>
            <w:shd w:val="clear" w:color="auto" w:fill="auto"/>
            <w:vAlign w:val="center"/>
            <w:hideMark/>
          </w:tcPr>
          <w:p w14:paraId="5BDF9BD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24.066.900 </w:t>
            </w:r>
          </w:p>
        </w:tc>
        <w:tc>
          <w:tcPr>
            <w:tcW w:w="1559" w:type="dxa"/>
            <w:tcBorders>
              <w:top w:val="nil"/>
              <w:left w:val="nil"/>
              <w:bottom w:val="single" w:sz="4" w:space="0" w:color="auto"/>
              <w:right w:val="single" w:sz="4" w:space="0" w:color="auto"/>
            </w:tcBorders>
            <w:shd w:val="clear" w:color="auto" w:fill="auto"/>
            <w:vAlign w:val="center"/>
            <w:hideMark/>
          </w:tcPr>
          <w:p w14:paraId="2C69E6F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24.066.900 </w:t>
            </w:r>
          </w:p>
        </w:tc>
        <w:tc>
          <w:tcPr>
            <w:tcW w:w="1417" w:type="dxa"/>
            <w:tcBorders>
              <w:top w:val="nil"/>
              <w:left w:val="nil"/>
              <w:bottom w:val="single" w:sz="4" w:space="0" w:color="auto"/>
              <w:right w:val="single" w:sz="4" w:space="0" w:color="auto"/>
            </w:tcBorders>
            <w:shd w:val="clear" w:color="auto" w:fill="auto"/>
            <w:vAlign w:val="center"/>
            <w:hideMark/>
          </w:tcPr>
          <w:p w14:paraId="75CE482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05B1EEE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HSTB = (1,43 x 2.340 x 11 LĐ)/26 ngày * 17 ngày trực</w:t>
            </w:r>
          </w:p>
        </w:tc>
      </w:tr>
      <w:tr w:rsidR="002657A2" w:rsidRPr="00F66C73" w14:paraId="64B2D2AD" w14:textId="77777777" w:rsidTr="00D3136E">
        <w:trPr>
          <w:trHeight w:val="82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098156A"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4</w:t>
            </w:r>
          </w:p>
        </w:tc>
        <w:tc>
          <w:tcPr>
            <w:tcW w:w="3725" w:type="dxa"/>
            <w:tcBorders>
              <w:top w:val="nil"/>
              <w:left w:val="nil"/>
              <w:bottom w:val="single" w:sz="4" w:space="0" w:color="auto"/>
              <w:right w:val="single" w:sz="4" w:space="0" w:color="auto"/>
            </w:tcBorders>
            <w:shd w:val="clear" w:color="auto" w:fill="auto"/>
            <w:vAlign w:val="center"/>
            <w:hideMark/>
          </w:tcPr>
          <w:p w14:paraId="757A5B3F"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quỹ tiền thưởng năm 2025 theo NĐ 73/2024/NĐ-CP</w:t>
            </w:r>
          </w:p>
        </w:tc>
        <w:tc>
          <w:tcPr>
            <w:tcW w:w="992" w:type="dxa"/>
            <w:tcBorders>
              <w:top w:val="nil"/>
              <w:left w:val="nil"/>
              <w:bottom w:val="single" w:sz="4" w:space="0" w:color="auto"/>
              <w:right w:val="single" w:sz="4" w:space="0" w:color="auto"/>
            </w:tcBorders>
            <w:shd w:val="clear" w:color="auto" w:fill="auto"/>
            <w:vAlign w:val="center"/>
            <w:hideMark/>
          </w:tcPr>
          <w:p w14:paraId="720B749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Quỹ</w:t>
            </w:r>
          </w:p>
        </w:tc>
        <w:tc>
          <w:tcPr>
            <w:tcW w:w="965" w:type="dxa"/>
            <w:tcBorders>
              <w:top w:val="nil"/>
              <w:left w:val="nil"/>
              <w:bottom w:val="single" w:sz="4" w:space="0" w:color="auto"/>
              <w:right w:val="single" w:sz="4" w:space="0" w:color="auto"/>
            </w:tcBorders>
            <w:shd w:val="clear" w:color="auto" w:fill="auto"/>
            <w:vAlign w:val="center"/>
            <w:hideMark/>
          </w:tcPr>
          <w:p w14:paraId="3C85F7F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411" w:type="dxa"/>
            <w:tcBorders>
              <w:top w:val="nil"/>
              <w:left w:val="nil"/>
              <w:bottom w:val="single" w:sz="4" w:space="0" w:color="auto"/>
              <w:right w:val="single" w:sz="4" w:space="0" w:color="auto"/>
            </w:tcBorders>
            <w:shd w:val="clear" w:color="auto" w:fill="auto"/>
            <w:vAlign w:val="center"/>
            <w:hideMark/>
          </w:tcPr>
          <w:p w14:paraId="7A86907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843" w:type="dxa"/>
            <w:tcBorders>
              <w:top w:val="nil"/>
              <w:left w:val="nil"/>
              <w:bottom w:val="single" w:sz="4" w:space="0" w:color="auto"/>
              <w:right w:val="single" w:sz="4" w:space="0" w:color="auto"/>
            </w:tcBorders>
            <w:shd w:val="clear" w:color="auto" w:fill="auto"/>
            <w:vAlign w:val="center"/>
            <w:hideMark/>
          </w:tcPr>
          <w:p w14:paraId="176178A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93.169.440 </w:t>
            </w:r>
          </w:p>
        </w:tc>
        <w:tc>
          <w:tcPr>
            <w:tcW w:w="1559" w:type="dxa"/>
            <w:tcBorders>
              <w:top w:val="nil"/>
              <w:left w:val="nil"/>
              <w:bottom w:val="single" w:sz="4" w:space="0" w:color="auto"/>
              <w:right w:val="single" w:sz="4" w:space="0" w:color="auto"/>
            </w:tcBorders>
            <w:shd w:val="clear" w:color="auto" w:fill="auto"/>
            <w:vAlign w:val="center"/>
            <w:hideMark/>
          </w:tcPr>
          <w:p w14:paraId="115F7578"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93.169.440 </w:t>
            </w:r>
          </w:p>
        </w:tc>
        <w:tc>
          <w:tcPr>
            <w:tcW w:w="1417" w:type="dxa"/>
            <w:tcBorders>
              <w:top w:val="nil"/>
              <w:left w:val="nil"/>
              <w:bottom w:val="single" w:sz="4" w:space="0" w:color="auto"/>
              <w:right w:val="single" w:sz="4" w:space="0" w:color="auto"/>
            </w:tcBorders>
            <w:shd w:val="clear" w:color="auto" w:fill="auto"/>
            <w:vAlign w:val="center"/>
            <w:hideMark/>
          </w:tcPr>
          <w:p w14:paraId="162A304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6B8B93D2"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Trích 10% quỹ tiền lương của năm 2027 (không bao gồm phụ cấp)</w:t>
            </w:r>
          </w:p>
        </w:tc>
      </w:tr>
      <w:tr w:rsidR="002657A2" w:rsidRPr="00F66C73" w14:paraId="17331ACD" w14:textId="77777777" w:rsidTr="00D3136E">
        <w:trPr>
          <w:trHeight w:val="5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B492C90"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3725" w:type="dxa"/>
            <w:tcBorders>
              <w:top w:val="nil"/>
              <w:left w:val="nil"/>
              <w:bottom w:val="single" w:sz="4" w:space="0" w:color="auto"/>
              <w:right w:val="single" w:sz="4" w:space="0" w:color="auto"/>
            </w:tcBorders>
            <w:shd w:val="clear" w:color="auto" w:fill="auto"/>
            <w:vAlign w:val="center"/>
            <w:hideMark/>
          </w:tcPr>
          <w:p w14:paraId="013F5181"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phục vụ cho hoạt động thu phí</w:t>
            </w:r>
          </w:p>
        </w:tc>
        <w:tc>
          <w:tcPr>
            <w:tcW w:w="992" w:type="dxa"/>
            <w:tcBorders>
              <w:top w:val="nil"/>
              <w:left w:val="nil"/>
              <w:bottom w:val="single" w:sz="4" w:space="0" w:color="auto"/>
              <w:right w:val="single" w:sz="4" w:space="0" w:color="auto"/>
            </w:tcBorders>
            <w:shd w:val="clear" w:color="auto" w:fill="auto"/>
            <w:vAlign w:val="center"/>
            <w:hideMark/>
          </w:tcPr>
          <w:p w14:paraId="7526766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5F989A77"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7C6ABF30"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26358D3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332.432.000 </w:t>
            </w:r>
          </w:p>
        </w:tc>
        <w:tc>
          <w:tcPr>
            <w:tcW w:w="1559" w:type="dxa"/>
            <w:tcBorders>
              <w:top w:val="nil"/>
              <w:left w:val="nil"/>
              <w:bottom w:val="single" w:sz="4" w:space="0" w:color="auto"/>
              <w:right w:val="single" w:sz="4" w:space="0" w:color="auto"/>
            </w:tcBorders>
            <w:shd w:val="clear" w:color="auto" w:fill="auto"/>
            <w:vAlign w:val="center"/>
            <w:hideMark/>
          </w:tcPr>
          <w:p w14:paraId="6F77960D"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252.342.284 </w:t>
            </w:r>
          </w:p>
        </w:tc>
        <w:tc>
          <w:tcPr>
            <w:tcW w:w="1417" w:type="dxa"/>
            <w:tcBorders>
              <w:top w:val="nil"/>
              <w:left w:val="nil"/>
              <w:bottom w:val="single" w:sz="4" w:space="0" w:color="auto"/>
              <w:right w:val="single" w:sz="4" w:space="0" w:color="auto"/>
            </w:tcBorders>
            <w:shd w:val="clear" w:color="auto" w:fill="auto"/>
            <w:vAlign w:val="center"/>
            <w:hideMark/>
          </w:tcPr>
          <w:p w14:paraId="59C4627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5E023EE1"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F66C73" w:rsidRPr="00F66C73" w14:paraId="417965CE" w14:textId="77777777" w:rsidTr="00ED0A62">
        <w:trPr>
          <w:trHeight w:val="80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E97F4E1"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5.1</w:t>
            </w:r>
          </w:p>
        </w:tc>
        <w:tc>
          <w:tcPr>
            <w:tcW w:w="3725" w:type="dxa"/>
            <w:tcBorders>
              <w:top w:val="nil"/>
              <w:left w:val="nil"/>
              <w:bottom w:val="single" w:sz="4" w:space="0" w:color="auto"/>
              <w:right w:val="single" w:sz="4" w:space="0" w:color="auto"/>
            </w:tcBorders>
            <w:shd w:val="clear" w:color="auto" w:fill="auto"/>
            <w:vAlign w:val="center"/>
            <w:hideMark/>
          </w:tcPr>
          <w:p w14:paraId="469A1D60" w14:textId="77777777" w:rsidR="005E1D43" w:rsidRPr="00F66C73" w:rsidRDefault="005E1D4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Trang trí các dịp lễ; Tết dương lịch; âm lịch; 30/4 + 01/05; 02/9; 19/05  cho các khu di tích</w:t>
            </w:r>
          </w:p>
        </w:tc>
        <w:tc>
          <w:tcPr>
            <w:tcW w:w="992" w:type="dxa"/>
            <w:tcBorders>
              <w:top w:val="nil"/>
              <w:left w:val="nil"/>
              <w:bottom w:val="single" w:sz="4" w:space="0" w:color="auto"/>
              <w:right w:val="single" w:sz="4" w:space="0" w:color="auto"/>
            </w:tcBorders>
            <w:shd w:val="clear" w:color="auto" w:fill="auto"/>
            <w:vAlign w:val="center"/>
            <w:hideMark/>
          </w:tcPr>
          <w:p w14:paraId="2165CA36"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Lần</w:t>
            </w:r>
          </w:p>
        </w:tc>
        <w:tc>
          <w:tcPr>
            <w:tcW w:w="965" w:type="dxa"/>
            <w:tcBorders>
              <w:top w:val="nil"/>
              <w:left w:val="nil"/>
              <w:bottom w:val="single" w:sz="4" w:space="0" w:color="auto"/>
              <w:right w:val="single" w:sz="4" w:space="0" w:color="auto"/>
            </w:tcBorders>
            <w:shd w:val="clear" w:color="auto" w:fill="auto"/>
            <w:vAlign w:val="center"/>
            <w:hideMark/>
          </w:tcPr>
          <w:p w14:paraId="590B4764"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1411" w:type="dxa"/>
            <w:tcBorders>
              <w:top w:val="nil"/>
              <w:left w:val="nil"/>
              <w:bottom w:val="single" w:sz="4" w:space="0" w:color="auto"/>
              <w:right w:val="single" w:sz="4" w:space="0" w:color="auto"/>
            </w:tcBorders>
            <w:shd w:val="clear" w:color="auto" w:fill="auto"/>
            <w:vAlign w:val="center"/>
            <w:hideMark/>
          </w:tcPr>
          <w:p w14:paraId="20BEB600"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12.000.000 </w:t>
            </w:r>
          </w:p>
        </w:tc>
        <w:tc>
          <w:tcPr>
            <w:tcW w:w="1843" w:type="dxa"/>
            <w:tcBorders>
              <w:top w:val="nil"/>
              <w:left w:val="nil"/>
              <w:bottom w:val="single" w:sz="4" w:space="0" w:color="auto"/>
              <w:right w:val="single" w:sz="4" w:space="0" w:color="auto"/>
            </w:tcBorders>
            <w:shd w:val="clear" w:color="auto" w:fill="auto"/>
            <w:vAlign w:val="center"/>
            <w:hideMark/>
          </w:tcPr>
          <w:p w14:paraId="4F58DC57"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60.000.000 </w:t>
            </w:r>
          </w:p>
        </w:tc>
        <w:tc>
          <w:tcPr>
            <w:tcW w:w="1559" w:type="dxa"/>
            <w:tcBorders>
              <w:top w:val="nil"/>
              <w:left w:val="nil"/>
              <w:bottom w:val="single" w:sz="4" w:space="0" w:color="auto"/>
              <w:right w:val="single" w:sz="4" w:space="0" w:color="auto"/>
            </w:tcBorders>
            <w:shd w:val="clear" w:color="auto" w:fill="auto"/>
            <w:vAlign w:val="center"/>
            <w:hideMark/>
          </w:tcPr>
          <w:p w14:paraId="1F09D43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572011C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1.923.820.471 </w:t>
            </w:r>
          </w:p>
        </w:tc>
        <w:tc>
          <w:tcPr>
            <w:tcW w:w="2099" w:type="dxa"/>
            <w:tcBorders>
              <w:top w:val="nil"/>
              <w:left w:val="nil"/>
              <w:bottom w:val="single" w:sz="4" w:space="0" w:color="auto"/>
              <w:right w:val="single" w:sz="4" w:space="0" w:color="auto"/>
            </w:tcBorders>
            <w:shd w:val="clear" w:color="auto" w:fill="auto"/>
            <w:vAlign w:val="center"/>
            <w:hideMark/>
          </w:tcPr>
          <w:p w14:paraId="04581063" w14:textId="77777777" w:rsidR="005E1D43" w:rsidRPr="00F66C73" w:rsidRDefault="005E1D4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Cờ Đảng, hoa tử đằng, chong chóng, mành trúc, câu đối, cờ phướn các màu</w:t>
            </w:r>
          </w:p>
        </w:tc>
      </w:tr>
      <w:tr w:rsidR="00F66C73" w:rsidRPr="00F66C73" w14:paraId="0F37676A" w14:textId="77777777" w:rsidTr="00ED0A62">
        <w:trPr>
          <w:trHeight w:val="101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436062"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5.2</w:t>
            </w:r>
          </w:p>
        </w:tc>
        <w:tc>
          <w:tcPr>
            <w:tcW w:w="3725" w:type="dxa"/>
            <w:tcBorders>
              <w:top w:val="nil"/>
              <w:left w:val="nil"/>
              <w:bottom w:val="single" w:sz="4" w:space="0" w:color="auto"/>
              <w:right w:val="single" w:sz="4" w:space="0" w:color="auto"/>
            </w:tcBorders>
            <w:shd w:val="clear" w:color="auto" w:fill="auto"/>
            <w:vAlign w:val="center"/>
            <w:hideMark/>
          </w:tcPr>
          <w:p w14:paraId="58D5738E" w14:textId="77777777" w:rsidR="005E1D43" w:rsidRPr="00F66C73" w:rsidRDefault="005E1D4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Thuê khoán nhân công làm vệ sinh môi trường, soát vé, an ninh trật tự, các ngày lễ trong năm (12 ngày x 4 người : bến xe, đầu nguồn, trung tâm, sân suối x 300.000đ)</w:t>
            </w:r>
          </w:p>
        </w:tc>
        <w:tc>
          <w:tcPr>
            <w:tcW w:w="992" w:type="dxa"/>
            <w:tcBorders>
              <w:top w:val="nil"/>
              <w:left w:val="nil"/>
              <w:bottom w:val="single" w:sz="4" w:space="0" w:color="auto"/>
              <w:right w:val="single" w:sz="4" w:space="0" w:color="auto"/>
            </w:tcBorders>
            <w:shd w:val="clear" w:color="auto" w:fill="auto"/>
            <w:vAlign w:val="center"/>
            <w:hideMark/>
          </w:tcPr>
          <w:p w14:paraId="0FBEF444"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Công</w:t>
            </w:r>
          </w:p>
        </w:tc>
        <w:tc>
          <w:tcPr>
            <w:tcW w:w="965" w:type="dxa"/>
            <w:tcBorders>
              <w:top w:val="nil"/>
              <w:left w:val="nil"/>
              <w:bottom w:val="single" w:sz="4" w:space="0" w:color="auto"/>
              <w:right w:val="single" w:sz="4" w:space="0" w:color="auto"/>
            </w:tcBorders>
            <w:shd w:val="clear" w:color="auto" w:fill="auto"/>
            <w:vAlign w:val="center"/>
            <w:hideMark/>
          </w:tcPr>
          <w:p w14:paraId="2BAD9AD6"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48</w:t>
            </w:r>
          </w:p>
        </w:tc>
        <w:tc>
          <w:tcPr>
            <w:tcW w:w="1411" w:type="dxa"/>
            <w:tcBorders>
              <w:top w:val="nil"/>
              <w:left w:val="nil"/>
              <w:bottom w:val="single" w:sz="4" w:space="0" w:color="auto"/>
              <w:right w:val="single" w:sz="4" w:space="0" w:color="auto"/>
            </w:tcBorders>
            <w:shd w:val="clear" w:color="auto" w:fill="auto"/>
            <w:vAlign w:val="center"/>
            <w:hideMark/>
          </w:tcPr>
          <w:p w14:paraId="3E19DE2E"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300.000 </w:t>
            </w:r>
          </w:p>
        </w:tc>
        <w:tc>
          <w:tcPr>
            <w:tcW w:w="1843" w:type="dxa"/>
            <w:tcBorders>
              <w:top w:val="nil"/>
              <w:left w:val="nil"/>
              <w:bottom w:val="single" w:sz="4" w:space="0" w:color="auto"/>
              <w:right w:val="single" w:sz="4" w:space="0" w:color="auto"/>
            </w:tcBorders>
            <w:shd w:val="clear" w:color="auto" w:fill="auto"/>
            <w:vAlign w:val="center"/>
            <w:hideMark/>
          </w:tcPr>
          <w:p w14:paraId="016D6DC5"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14.400.000 </w:t>
            </w:r>
          </w:p>
        </w:tc>
        <w:tc>
          <w:tcPr>
            <w:tcW w:w="1559" w:type="dxa"/>
            <w:tcBorders>
              <w:top w:val="nil"/>
              <w:left w:val="nil"/>
              <w:bottom w:val="single" w:sz="4" w:space="0" w:color="auto"/>
              <w:right w:val="single" w:sz="4" w:space="0" w:color="auto"/>
            </w:tcBorders>
            <w:shd w:val="clear" w:color="auto" w:fill="auto"/>
            <w:vAlign w:val="center"/>
            <w:hideMark/>
          </w:tcPr>
          <w:p w14:paraId="5E18D6FC"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79FC792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65BFEEC2"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Tết dương lịch, 10/03, 30/4+01/5; 02/9</w:t>
            </w:r>
          </w:p>
        </w:tc>
      </w:tr>
      <w:tr w:rsidR="002657A2" w:rsidRPr="00F66C73" w14:paraId="5D69257A" w14:textId="77777777" w:rsidTr="00DF09A0">
        <w:trPr>
          <w:trHeight w:val="6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87064D"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5.3</w:t>
            </w:r>
          </w:p>
        </w:tc>
        <w:tc>
          <w:tcPr>
            <w:tcW w:w="3725" w:type="dxa"/>
            <w:tcBorders>
              <w:top w:val="nil"/>
              <w:left w:val="nil"/>
              <w:bottom w:val="single" w:sz="4" w:space="0" w:color="auto"/>
              <w:right w:val="single" w:sz="4" w:space="0" w:color="auto"/>
            </w:tcBorders>
            <w:shd w:val="clear" w:color="auto" w:fill="auto"/>
            <w:vAlign w:val="center"/>
            <w:hideMark/>
          </w:tcPr>
          <w:p w14:paraId="6609AC09" w14:textId="77777777" w:rsidR="005E1D43" w:rsidRPr="00F66C73" w:rsidRDefault="005E1D4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Dịch vụ công cộng : Điện, nước, cước viễn thông</w:t>
            </w:r>
          </w:p>
        </w:tc>
        <w:tc>
          <w:tcPr>
            <w:tcW w:w="992" w:type="dxa"/>
            <w:tcBorders>
              <w:top w:val="nil"/>
              <w:left w:val="nil"/>
              <w:bottom w:val="single" w:sz="4" w:space="0" w:color="auto"/>
              <w:right w:val="single" w:sz="4" w:space="0" w:color="auto"/>
            </w:tcBorders>
            <w:shd w:val="clear" w:color="auto" w:fill="auto"/>
            <w:vAlign w:val="center"/>
            <w:hideMark/>
          </w:tcPr>
          <w:p w14:paraId="1C19BCF9"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Tháng</w:t>
            </w:r>
          </w:p>
        </w:tc>
        <w:tc>
          <w:tcPr>
            <w:tcW w:w="965" w:type="dxa"/>
            <w:tcBorders>
              <w:top w:val="nil"/>
              <w:left w:val="nil"/>
              <w:bottom w:val="single" w:sz="4" w:space="0" w:color="auto"/>
              <w:right w:val="single" w:sz="4" w:space="0" w:color="auto"/>
            </w:tcBorders>
            <w:shd w:val="clear" w:color="auto" w:fill="auto"/>
            <w:vAlign w:val="center"/>
            <w:hideMark/>
          </w:tcPr>
          <w:p w14:paraId="22735EEC"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12</w:t>
            </w:r>
          </w:p>
        </w:tc>
        <w:tc>
          <w:tcPr>
            <w:tcW w:w="1411" w:type="dxa"/>
            <w:tcBorders>
              <w:top w:val="nil"/>
              <w:left w:val="nil"/>
              <w:bottom w:val="single" w:sz="4" w:space="0" w:color="auto"/>
              <w:right w:val="single" w:sz="4" w:space="0" w:color="auto"/>
            </w:tcBorders>
            <w:shd w:val="clear" w:color="auto" w:fill="auto"/>
            <w:vAlign w:val="center"/>
            <w:hideMark/>
          </w:tcPr>
          <w:p w14:paraId="3F0D3BA2"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16.086.000 </w:t>
            </w:r>
          </w:p>
        </w:tc>
        <w:tc>
          <w:tcPr>
            <w:tcW w:w="1843" w:type="dxa"/>
            <w:tcBorders>
              <w:top w:val="nil"/>
              <w:left w:val="nil"/>
              <w:bottom w:val="single" w:sz="4" w:space="0" w:color="auto"/>
              <w:right w:val="single" w:sz="4" w:space="0" w:color="auto"/>
            </w:tcBorders>
            <w:shd w:val="clear" w:color="auto" w:fill="auto"/>
            <w:vAlign w:val="center"/>
            <w:hideMark/>
          </w:tcPr>
          <w:p w14:paraId="79B57CA8"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193.032.000 </w:t>
            </w:r>
          </w:p>
        </w:tc>
        <w:tc>
          <w:tcPr>
            <w:tcW w:w="1559" w:type="dxa"/>
            <w:tcBorders>
              <w:top w:val="nil"/>
              <w:left w:val="nil"/>
              <w:bottom w:val="single" w:sz="4" w:space="0" w:color="auto"/>
              <w:right w:val="single" w:sz="4" w:space="0" w:color="auto"/>
            </w:tcBorders>
            <w:shd w:val="clear" w:color="auto" w:fill="auto"/>
            <w:vAlign w:val="center"/>
            <w:hideMark/>
          </w:tcPr>
          <w:p w14:paraId="427C2BD2"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30A9FB9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0426BE8F"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Tính cho các khu</w:t>
            </w:r>
          </w:p>
        </w:tc>
      </w:tr>
      <w:tr w:rsidR="002657A2" w:rsidRPr="00F66C73" w14:paraId="55B1FA63" w14:textId="77777777" w:rsidTr="00DF09A0">
        <w:trPr>
          <w:trHeight w:val="69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95A2"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5.4</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C394D" w14:textId="77777777" w:rsidR="005E1D43" w:rsidRPr="00F66C73" w:rsidRDefault="005E1D4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Biên lai thu phí thăm quan: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F0376"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Gói</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47A17"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1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CB559"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65.000.000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5EDE1"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xml:space="preserve">         65.000.000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37C5A" w14:textId="77777777" w:rsidR="005E1D43" w:rsidRPr="00F66C73" w:rsidRDefault="005E1D43" w:rsidP="00056583">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6313B"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B888B" w14:textId="77777777" w:rsidR="005E1D43" w:rsidRPr="00F66C73" w:rsidRDefault="005E1D43" w:rsidP="00056583">
            <w:pPr>
              <w:rPr>
                <w:rFonts w:asciiTheme="majorHAnsi" w:hAnsiTheme="majorHAnsi" w:cstheme="majorHAnsi"/>
                <w:i/>
                <w:iCs/>
                <w:sz w:val="20"/>
                <w:szCs w:val="20"/>
                <w:lang w:eastAsia="en-GB"/>
              </w:rPr>
            </w:pPr>
            <w:r w:rsidRPr="00F66C73">
              <w:rPr>
                <w:rFonts w:asciiTheme="majorHAnsi" w:hAnsiTheme="majorHAnsi" w:cstheme="majorHAnsi"/>
                <w:i/>
                <w:iCs/>
                <w:sz w:val="20"/>
                <w:szCs w:val="20"/>
                <w:lang w:eastAsia="en-GB"/>
              </w:rPr>
              <w:t>Bao gồm mệnh giá người lớn và trẻ em</w:t>
            </w:r>
          </w:p>
        </w:tc>
      </w:tr>
      <w:tr w:rsidR="00F66C73" w:rsidRPr="00F66C73" w14:paraId="5DC88210" w14:textId="77777777" w:rsidTr="00ED0A62">
        <w:trPr>
          <w:trHeight w:val="566"/>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F832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6</w:t>
            </w:r>
          </w:p>
        </w:tc>
        <w:tc>
          <w:tcPr>
            <w:tcW w:w="3725" w:type="dxa"/>
            <w:tcBorders>
              <w:top w:val="single" w:sz="4" w:space="0" w:color="auto"/>
              <w:left w:val="nil"/>
              <w:bottom w:val="single" w:sz="4" w:space="0" w:color="auto"/>
              <w:right w:val="single" w:sz="4" w:space="0" w:color="auto"/>
            </w:tcBorders>
            <w:shd w:val="clear" w:color="auto" w:fill="auto"/>
            <w:vAlign w:val="center"/>
            <w:hideMark/>
          </w:tcPr>
          <w:p w14:paraId="44B74B2E"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Thuê dồn, gom xử lý rác thải, vận chuyển rác thải tại KDT đặc biệt Pác Bó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BFFA6"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m3</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1B1B584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360</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03164E86"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200.000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9CF1D0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72.000.000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999825"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6EA4EA"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63B97BA0"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Mỗi tháng 30m3</w:t>
            </w:r>
          </w:p>
        </w:tc>
      </w:tr>
      <w:tr w:rsidR="002657A2" w:rsidRPr="00F66C73" w14:paraId="7080F7FE" w14:textId="77777777" w:rsidTr="00DF09A0">
        <w:trPr>
          <w:trHeight w:val="30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3290F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5EEFC51E"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KHÔNG THƯỜNG XUYÊN</w:t>
            </w:r>
          </w:p>
        </w:tc>
        <w:tc>
          <w:tcPr>
            <w:tcW w:w="992" w:type="dxa"/>
            <w:tcBorders>
              <w:top w:val="nil"/>
              <w:left w:val="nil"/>
              <w:bottom w:val="single" w:sz="4" w:space="0" w:color="auto"/>
              <w:right w:val="single" w:sz="4" w:space="0" w:color="auto"/>
            </w:tcBorders>
            <w:shd w:val="clear" w:color="auto" w:fill="auto"/>
            <w:vAlign w:val="center"/>
            <w:hideMark/>
          </w:tcPr>
          <w:p w14:paraId="2F6A001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109162C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3487DEB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5B76D0B7"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1.519.388.471 </w:t>
            </w:r>
          </w:p>
        </w:tc>
        <w:tc>
          <w:tcPr>
            <w:tcW w:w="1559" w:type="dxa"/>
            <w:tcBorders>
              <w:top w:val="nil"/>
              <w:left w:val="nil"/>
              <w:bottom w:val="single" w:sz="4" w:space="0" w:color="auto"/>
              <w:right w:val="single" w:sz="4" w:space="0" w:color="auto"/>
            </w:tcBorders>
            <w:shd w:val="clear" w:color="auto" w:fill="auto"/>
            <w:vAlign w:val="center"/>
            <w:hideMark/>
          </w:tcPr>
          <w:p w14:paraId="7831E0F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1.507.138.186 </w:t>
            </w:r>
          </w:p>
        </w:tc>
        <w:tc>
          <w:tcPr>
            <w:tcW w:w="1417" w:type="dxa"/>
            <w:tcBorders>
              <w:top w:val="nil"/>
              <w:left w:val="nil"/>
              <w:bottom w:val="single" w:sz="4" w:space="0" w:color="auto"/>
              <w:right w:val="single" w:sz="4" w:space="0" w:color="auto"/>
            </w:tcBorders>
            <w:shd w:val="clear" w:color="auto" w:fill="auto"/>
            <w:vAlign w:val="center"/>
            <w:hideMark/>
          </w:tcPr>
          <w:p w14:paraId="2C90071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99,19%</w:t>
            </w:r>
          </w:p>
        </w:tc>
        <w:tc>
          <w:tcPr>
            <w:tcW w:w="2099" w:type="dxa"/>
            <w:tcBorders>
              <w:top w:val="nil"/>
              <w:left w:val="nil"/>
              <w:bottom w:val="single" w:sz="4" w:space="0" w:color="auto"/>
              <w:right w:val="single" w:sz="4" w:space="0" w:color="auto"/>
            </w:tcBorders>
            <w:shd w:val="clear" w:color="auto" w:fill="auto"/>
            <w:vAlign w:val="center"/>
            <w:hideMark/>
          </w:tcPr>
          <w:p w14:paraId="2C6D19BB"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r w:rsidR="00F66C73" w:rsidRPr="00F66C73" w14:paraId="04AE29DA" w14:textId="77777777" w:rsidTr="00ED0A62">
        <w:trPr>
          <w:trHeight w:val="50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EB6BC0B"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6358B3B5"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Chỉnh lý nội thất trưng bày tại đồn Đông Khê và trại lính</w:t>
            </w:r>
          </w:p>
        </w:tc>
        <w:tc>
          <w:tcPr>
            <w:tcW w:w="992" w:type="dxa"/>
            <w:tcBorders>
              <w:top w:val="nil"/>
              <w:left w:val="nil"/>
              <w:bottom w:val="single" w:sz="4" w:space="0" w:color="auto"/>
              <w:right w:val="single" w:sz="4" w:space="0" w:color="auto"/>
            </w:tcBorders>
            <w:shd w:val="clear" w:color="auto" w:fill="auto"/>
            <w:vAlign w:val="center"/>
            <w:hideMark/>
          </w:tcPr>
          <w:p w14:paraId="5CF30C0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Gói</w:t>
            </w:r>
          </w:p>
        </w:tc>
        <w:tc>
          <w:tcPr>
            <w:tcW w:w="965" w:type="dxa"/>
            <w:tcBorders>
              <w:top w:val="nil"/>
              <w:left w:val="nil"/>
              <w:bottom w:val="single" w:sz="4" w:space="0" w:color="auto"/>
              <w:right w:val="single" w:sz="4" w:space="0" w:color="auto"/>
            </w:tcBorders>
            <w:shd w:val="clear" w:color="auto" w:fill="auto"/>
            <w:vAlign w:val="center"/>
            <w:hideMark/>
          </w:tcPr>
          <w:p w14:paraId="7322651A"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411" w:type="dxa"/>
            <w:tcBorders>
              <w:top w:val="nil"/>
              <w:left w:val="nil"/>
              <w:bottom w:val="single" w:sz="4" w:space="0" w:color="auto"/>
              <w:right w:val="single" w:sz="4" w:space="0" w:color="auto"/>
            </w:tcBorders>
            <w:shd w:val="clear" w:color="auto" w:fill="auto"/>
            <w:vAlign w:val="center"/>
            <w:hideMark/>
          </w:tcPr>
          <w:p w14:paraId="098D857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478.388.471 </w:t>
            </w:r>
          </w:p>
        </w:tc>
        <w:tc>
          <w:tcPr>
            <w:tcW w:w="1843" w:type="dxa"/>
            <w:tcBorders>
              <w:top w:val="nil"/>
              <w:left w:val="nil"/>
              <w:bottom w:val="single" w:sz="4" w:space="0" w:color="auto"/>
              <w:right w:val="single" w:sz="4" w:space="0" w:color="auto"/>
            </w:tcBorders>
            <w:shd w:val="clear" w:color="auto" w:fill="auto"/>
            <w:vAlign w:val="center"/>
            <w:hideMark/>
          </w:tcPr>
          <w:p w14:paraId="1546EDB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478.388.471 </w:t>
            </w:r>
          </w:p>
        </w:tc>
        <w:tc>
          <w:tcPr>
            <w:tcW w:w="1559" w:type="dxa"/>
            <w:tcBorders>
              <w:top w:val="nil"/>
              <w:left w:val="nil"/>
              <w:bottom w:val="single" w:sz="4" w:space="0" w:color="auto"/>
              <w:right w:val="single" w:sz="4" w:space="0" w:color="auto"/>
            </w:tcBorders>
            <w:shd w:val="clear" w:color="auto" w:fill="auto"/>
            <w:vAlign w:val="center"/>
            <w:hideMark/>
          </w:tcPr>
          <w:p w14:paraId="5D1B69FD"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7FBDF230"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35010F21"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Có DT chi tiết</w:t>
            </w:r>
          </w:p>
        </w:tc>
      </w:tr>
      <w:tr w:rsidR="002657A2" w:rsidRPr="00F66C73" w14:paraId="53F08EF6" w14:textId="77777777" w:rsidTr="00DF09A0">
        <w:trPr>
          <w:trHeight w:val="59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8840E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0E2E93F2"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Mua sắm máy vi tính</w:t>
            </w:r>
          </w:p>
        </w:tc>
        <w:tc>
          <w:tcPr>
            <w:tcW w:w="992" w:type="dxa"/>
            <w:tcBorders>
              <w:top w:val="nil"/>
              <w:left w:val="nil"/>
              <w:bottom w:val="single" w:sz="4" w:space="0" w:color="auto"/>
              <w:right w:val="single" w:sz="4" w:space="0" w:color="auto"/>
            </w:tcBorders>
            <w:shd w:val="clear" w:color="auto" w:fill="auto"/>
            <w:vAlign w:val="center"/>
            <w:hideMark/>
          </w:tcPr>
          <w:p w14:paraId="2BEE5CF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Bộ</w:t>
            </w:r>
          </w:p>
        </w:tc>
        <w:tc>
          <w:tcPr>
            <w:tcW w:w="965" w:type="dxa"/>
            <w:tcBorders>
              <w:top w:val="nil"/>
              <w:left w:val="nil"/>
              <w:bottom w:val="single" w:sz="4" w:space="0" w:color="auto"/>
              <w:right w:val="single" w:sz="4" w:space="0" w:color="auto"/>
            </w:tcBorders>
            <w:shd w:val="clear" w:color="auto" w:fill="auto"/>
            <w:vAlign w:val="center"/>
            <w:hideMark/>
          </w:tcPr>
          <w:p w14:paraId="72715674"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1411" w:type="dxa"/>
            <w:tcBorders>
              <w:top w:val="nil"/>
              <w:left w:val="nil"/>
              <w:bottom w:val="single" w:sz="4" w:space="0" w:color="auto"/>
              <w:right w:val="single" w:sz="4" w:space="0" w:color="auto"/>
            </w:tcBorders>
            <w:shd w:val="clear" w:color="auto" w:fill="auto"/>
            <w:vAlign w:val="center"/>
            <w:hideMark/>
          </w:tcPr>
          <w:p w14:paraId="010EA179"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15.000.000 </w:t>
            </w:r>
          </w:p>
        </w:tc>
        <w:tc>
          <w:tcPr>
            <w:tcW w:w="1843" w:type="dxa"/>
            <w:tcBorders>
              <w:top w:val="nil"/>
              <w:left w:val="nil"/>
              <w:bottom w:val="single" w:sz="4" w:space="0" w:color="auto"/>
              <w:right w:val="single" w:sz="4" w:space="0" w:color="auto"/>
            </w:tcBorders>
            <w:shd w:val="clear" w:color="auto" w:fill="auto"/>
            <w:vAlign w:val="center"/>
            <w:hideMark/>
          </w:tcPr>
          <w:p w14:paraId="29553FDA"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75.000.000 </w:t>
            </w:r>
          </w:p>
        </w:tc>
        <w:tc>
          <w:tcPr>
            <w:tcW w:w="1559" w:type="dxa"/>
            <w:tcBorders>
              <w:top w:val="nil"/>
              <w:left w:val="nil"/>
              <w:bottom w:val="single" w:sz="4" w:space="0" w:color="auto"/>
              <w:right w:val="single" w:sz="4" w:space="0" w:color="auto"/>
            </w:tcBorders>
            <w:shd w:val="clear" w:color="auto" w:fill="auto"/>
            <w:vAlign w:val="center"/>
            <w:hideMark/>
          </w:tcPr>
          <w:p w14:paraId="467F5E12"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1F48AFA5"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428719AB"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5E116FBC" w14:textId="77777777" w:rsidTr="00DF09A0">
        <w:trPr>
          <w:trHeight w:val="46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EA9450A"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4ECA6A06"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Mua máy in</w:t>
            </w:r>
          </w:p>
        </w:tc>
        <w:tc>
          <w:tcPr>
            <w:tcW w:w="992" w:type="dxa"/>
            <w:tcBorders>
              <w:top w:val="nil"/>
              <w:left w:val="nil"/>
              <w:bottom w:val="single" w:sz="4" w:space="0" w:color="auto"/>
              <w:right w:val="single" w:sz="4" w:space="0" w:color="auto"/>
            </w:tcBorders>
            <w:shd w:val="clear" w:color="auto" w:fill="auto"/>
            <w:vAlign w:val="center"/>
            <w:hideMark/>
          </w:tcPr>
          <w:p w14:paraId="4652366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Cái</w:t>
            </w:r>
          </w:p>
        </w:tc>
        <w:tc>
          <w:tcPr>
            <w:tcW w:w="965" w:type="dxa"/>
            <w:tcBorders>
              <w:top w:val="nil"/>
              <w:left w:val="nil"/>
              <w:bottom w:val="single" w:sz="4" w:space="0" w:color="auto"/>
              <w:right w:val="single" w:sz="4" w:space="0" w:color="auto"/>
            </w:tcBorders>
            <w:shd w:val="clear" w:color="auto" w:fill="auto"/>
            <w:vAlign w:val="center"/>
            <w:hideMark/>
          </w:tcPr>
          <w:p w14:paraId="5AFDFF88"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1411" w:type="dxa"/>
            <w:tcBorders>
              <w:top w:val="nil"/>
              <w:left w:val="nil"/>
              <w:bottom w:val="single" w:sz="4" w:space="0" w:color="auto"/>
              <w:right w:val="single" w:sz="4" w:space="0" w:color="auto"/>
            </w:tcBorders>
            <w:shd w:val="clear" w:color="auto" w:fill="auto"/>
            <w:vAlign w:val="center"/>
            <w:hideMark/>
          </w:tcPr>
          <w:p w14:paraId="5D40F6B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10.000.000 </w:t>
            </w:r>
          </w:p>
        </w:tc>
        <w:tc>
          <w:tcPr>
            <w:tcW w:w="1843" w:type="dxa"/>
            <w:tcBorders>
              <w:top w:val="nil"/>
              <w:left w:val="nil"/>
              <w:bottom w:val="single" w:sz="4" w:space="0" w:color="auto"/>
              <w:right w:val="single" w:sz="4" w:space="0" w:color="auto"/>
            </w:tcBorders>
            <w:shd w:val="clear" w:color="auto" w:fill="auto"/>
            <w:vAlign w:val="center"/>
            <w:hideMark/>
          </w:tcPr>
          <w:p w14:paraId="2046DE45"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20.000.000 </w:t>
            </w:r>
          </w:p>
        </w:tc>
        <w:tc>
          <w:tcPr>
            <w:tcW w:w="1559" w:type="dxa"/>
            <w:tcBorders>
              <w:top w:val="nil"/>
              <w:left w:val="nil"/>
              <w:bottom w:val="single" w:sz="4" w:space="0" w:color="auto"/>
              <w:right w:val="single" w:sz="4" w:space="0" w:color="auto"/>
            </w:tcBorders>
            <w:shd w:val="clear" w:color="auto" w:fill="auto"/>
            <w:vAlign w:val="center"/>
            <w:hideMark/>
          </w:tcPr>
          <w:p w14:paraId="59C9D196"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2E7A3D23"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228832CC"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2657A2" w:rsidRPr="00F66C73" w14:paraId="24B8F74E" w14:textId="77777777" w:rsidTr="00DF09A0">
        <w:trPr>
          <w:trHeight w:val="47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F85EE7"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3725" w:type="dxa"/>
            <w:tcBorders>
              <w:top w:val="nil"/>
              <w:left w:val="nil"/>
              <w:bottom w:val="single" w:sz="4" w:space="0" w:color="auto"/>
              <w:right w:val="single" w:sz="4" w:space="0" w:color="auto"/>
            </w:tcBorders>
            <w:shd w:val="clear" w:color="auto" w:fill="auto"/>
            <w:vAlign w:val="center"/>
            <w:hideMark/>
          </w:tcPr>
          <w:p w14:paraId="1C5DBB6E" w14:textId="77777777" w:rsidR="005E1D43" w:rsidRPr="00F66C73" w:rsidRDefault="005E1D43" w:rsidP="00056583">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Chỉnh trang khuôn viên các khu di tích  </w:t>
            </w:r>
          </w:p>
        </w:tc>
        <w:tc>
          <w:tcPr>
            <w:tcW w:w="992" w:type="dxa"/>
            <w:tcBorders>
              <w:top w:val="nil"/>
              <w:left w:val="nil"/>
              <w:bottom w:val="single" w:sz="4" w:space="0" w:color="auto"/>
              <w:right w:val="single" w:sz="4" w:space="0" w:color="auto"/>
            </w:tcBorders>
            <w:shd w:val="clear" w:color="auto" w:fill="auto"/>
            <w:vAlign w:val="center"/>
            <w:hideMark/>
          </w:tcPr>
          <w:p w14:paraId="52EC39E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Quý</w:t>
            </w:r>
          </w:p>
        </w:tc>
        <w:tc>
          <w:tcPr>
            <w:tcW w:w="965" w:type="dxa"/>
            <w:tcBorders>
              <w:top w:val="nil"/>
              <w:left w:val="nil"/>
              <w:bottom w:val="single" w:sz="4" w:space="0" w:color="auto"/>
              <w:right w:val="single" w:sz="4" w:space="0" w:color="auto"/>
            </w:tcBorders>
            <w:shd w:val="clear" w:color="auto" w:fill="auto"/>
            <w:vAlign w:val="center"/>
            <w:hideMark/>
          </w:tcPr>
          <w:p w14:paraId="4B7770E5"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4</w:t>
            </w:r>
          </w:p>
        </w:tc>
        <w:tc>
          <w:tcPr>
            <w:tcW w:w="1411" w:type="dxa"/>
            <w:tcBorders>
              <w:top w:val="nil"/>
              <w:left w:val="nil"/>
              <w:bottom w:val="single" w:sz="4" w:space="0" w:color="auto"/>
              <w:right w:val="single" w:sz="4" w:space="0" w:color="auto"/>
            </w:tcBorders>
            <w:shd w:val="clear" w:color="auto" w:fill="auto"/>
            <w:vAlign w:val="center"/>
            <w:hideMark/>
          </w:tcPr>
          <w:p w14:paraId="4032F0AF"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236.500.000 </w:t>
            </w:r>
          </w:p>
        </w:tc>
        <w:tc>
          <w:tcPr>
            <w:tcW w:w="1843" w:type="dxa"/>
            <w:tcBorders>
              <w:top w:val="nil"/>
              <w:left w:val="nil"/>
              <w:bottom w:val="single" w:sz="4" w:space="0" w:color="auto"/>
              <w:right w:val="single" w:sz="4" w:space="0" w:color="auto"/>
            </w:tcBorders>
            <w:shd w:val="clear" w:color="auto" w:fill="auto"/>
            <w:vAlign w:val="center"/>
            <w:hideMark/>
          </w:tcPr>
          <w:p w14:paraId="7D484E33"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946.000.000 </w:t>
            </w:r>
          </w:p>
        </w:tc>
        <w:tc>
          <w:tcPr>
            <w:tcW w:w="1559" w:type="dxa"/>
            <w:tcBorders>
              <w:top w:val="nil"/>
              <w:left w:val="nil"/>
              <w:bottom w:val="single" w:sz="4" w:space="0" w:color="auto"/>
              <w:right w:val="single" w:sz="4" w:space="0" w:color="auto"/>
            </w:tcBorders>
            <w:shd w:val="clear" w:color="auto" w:fill="auto"/>
            <w:vAlign w:val="center"/>
            <w:hideMark/>
          </w:tcPr>
          <w:p w14:paraId="59ECF88E"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73084D8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2092399D" w14:textId="77777777" w:rsidR="005E1D43" w:rsidRPr="00F66C73" w:rsidRDefault="005E1D43" w:rsidP="00056583">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w:t>
            </w:r>
          </w:p>
        </w:tc>
      </w:tr>
      <w:tr w:rsidR="00D3136E" w:rsidRPr="00F66C73" w14:paraId="07E14C1E" w14:textId="77777777" w:rsidTr="00DF09A0">
        <w:trPr>
          <w:trHeight w:val="48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F438CF"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VII</w:t>
            </w:r>
          </w:p>
        </w:tc>
        <w:tc>
          <w:tcPr>
            <w:tcW w:w="3725" w:type="dxa"/>
            <w:tcBorders>
              <w:top w:val="nil"/>
              <w:left w:val="nil"/>
              <w:bottom w:val="single" w:sz="4" w:space="0" w:color="auto"/>
              <w:right w:val="single" w:sz="4" w:space="0" w:color="auto"/>
            </w:tcBorders>
            <w:shd w:val="clear" w:color="auto" w:fill="auto"/>
            <w:vAlign w:val="center"/>
            <w:hideMark/>
          </w:tcPr>
          <w:p w14:paraId="4234565C" w14:textId="77777777" w:rsidR="005E1D43" w:rsidRPr="00F66C73" w:rsidRDefault="005E1D43" w:rsidP="00056583">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Tính tỷ lệ để lại (%): C/A*100</w:t>
            </w:r>
          </w:p>
        </w:tc>
        <w:tc>
          <w:tcPr>
            <w:tcW w:w="992" w:type="dxa"/>
            <w:tcBorders>
              <w:top w:val="nil"/>
              <w:left w:val="nil"/>
              <w:bottom w:val="single" w:sz="4" w:space="0" w:color="auto"/>
              <w:right w:val="single" w:sz="4" w:space="0" w:color="auto"/>
            </w:tcBorders>
            <w:shd w:val="clear" w:color="auto" w:fill="auto"/>
            <w:vAlign w:val="center"/>
            <w:hideMark/>
          </w:tcPr>
          <w:p w14:paraId="6CE1D63E"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965" w:type="dxa"/>
            <w:tcBorders>
              <w:top w:val="nil"/>
              <w:left w:val="nil"/>
              <w:bottom w:val="single" w:sz="4" w:space="0" w:color="auto"/>
              <w:right w:val="single" w:sz="4" w:space="0" w:color="auto"/>
            </w:tcBorders>
            <w:shd w:val="clear" w:color="auto" w:fill="auto"/>
            <w:vAlign w:val="center"/>
            <w:hideMark/>
          </w:tcPr>
          <w:p w14:paraId="2EE50C06"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411" w:type="dxa"/>
            <w:tcBorders>
              <w:top w:val="nil"/>
              <w:left w:val="nil"/>
              <w:bottom w:val="single" w:sz="4" w:space="0" w:color="auto"/>
              <w:right w:val="single" w:sz="4" w:space="0" w:color="auto"/>
            </w:tcBorders>
            <w:shd w:val="clear" w:color="auto" w:fill="auto"/>
            <w:vAlign w:val="center"/>
            <w:hideMark/>
          </w:tcPr>
          <w:p w14:paraId="240B13A1"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57FCCBF9"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90,00%</w:t>
            </w:r>
          </w:p>
        </w:tc>
        <w:tc>
          <w:tcPr>
            <w:tcW w:w="1559" w:type="dxa"/>
            <w:tcBorders>
              <w:top w:val="nil"/>
              <w:left w:val="nil"/>
              <w:bottom w:val="single" w:sz="4" w:space="0" w:color="auto"/>
              <w:right w:val="single" w:sz="4" w:space="0" w:color="auto"/>
            </w:tcBorders>
            <w:shd w:val="clear" w:color="auto" w:fill="auto"/>
            <w:vAlign w:val="center"/>
            <w:hideMark/>
          </w:tcPr>
          <w:p w14:paraId="1829EA0C"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90,00%</w:t>
            </w:r>
          </w:p>
        </w:tc>
        <w:tc>
          <w:tcPr>
            <w:tcW w:w="1417" w:type="dxa"/>
            <w:tcBorders>
              <w:top w:val="nil"/>
              <w:left w:val="nil"/>
              <w:bottom w:val="single" w:sz="4" w:space="0" w:color="auto"/>
              <w:right w:val="single" w:sz="4" w:space="0" w:color="auto"/>
            </w:tcBorders>
            <w:shd w:val="clear" w:color="auto" w:fill="auto"/>
            <w:vAlign w:val="center"/>
            <w:hideMark/>
          </w:tcPr>
          <w:p w14:paraId="1B0498FE"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c>
          <w:tcPr>
            <w:tcW w:w="2099" w:type="dxa"/>
            <w:tcBorders>
              <w:top w:val="nil"/>
              <w:left w:val="nil"/>
              <w:bottom w:val="single" w:sz="4" w:space="0" w:color="auto"/>
              <w:right w:val="single" w:sz="4" w:space="0" w:color="auto"/>
            </w:tcBorders>
            <w:shd w:val="clear" w:color="auto" w:fill="auto"/>
            <w:vAlign w:val="center"/>
            <w:hideMark/>
          </w:tcPr>
          <w:p w14:paraId="1A6DF874" w14:textId="77777777" w:rsidR="005E1D43" w:rsidRPr="00F66C73" w:rsidRDefault="005E1D43" w:rsidP="00056583">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w:t>
            </w:r>
          </w:p>
        </w:tc>
      </w:tr>
    </w:tbl>
    <w:p w14:paraId="6931C36F" w14:textId="77777777" w:rsidR="005E1D43" w:rsidRPr="00F66C73" w:rsidRDefault="005E1D43" w:rsidP="005E1D43">
      <w:pPr>
        <w:rPr>
          <w:rFonts w:asciiTheme="majorHAnsi" w:hAnsiTheme="majorHAnsi" w:cstheme="majorHAnsi"/>
          <w:sz w:val="20"/>
          <w:szCs w:val="20"/>
        </w:rPr>
      </w:pPr>
    </w:p>
    <w:p w14:paraId="5298A068" w14:textId="290ED305" w:rsidR="005E1D43" w:rsidRPr="00F66C73" w:rsidRDefault="005E1D43" w:rsidP="00B758EC">
      <w:pPr>
        <w:jc w:val="center"/>
        <w:rPr>
          <w:b/>
          <w:bCs/>
          <w:sz w:val="26"/>
          <w:szCs w:val="26"/>
          <w:lang w:eastAsia="en-GB"/>
        </w:rPr>
      </w:pPr>
    </w:p>
    <w:p w14:paraId="38C22289" w14:textId="47A3888F" w:rsidR="00450A5F" w:rsidRPr="00F66C73" w:rsidRDefault="00450A5F" w:rsidP="00B758EC">
      <w:pPr>
        <w:jc w:val="center"/>
        <w:rPr>
          <w:b/>
          <w:bCs/>
          <w:sz w:val="26"/>
          <w:szCs w:val="26"/>
          <w:lang w:eastAsia="en-GB"/>
        </w:rPr>
      </w:pPr>
    </w:p>
    <w:p w14:paraId="67BAAE4A" w14:textId="2B47B35A" w:rsidR="00450A5F" w:rsidRPr="00F66C73" w:rsidRDefault="00450A5F" w:rsidP="00B758EC">
      <w:pPr>
        <w:jc w:val="center"/>
        <w:rPr>
          <w:b/>
          <w:bCs/>
          <w:sz w:val="26"/>
          <w:szCs w:val="26"/>
          <w:lang w:eastAsia="en-GB"/>
        </w:rPr>
      </w:pPr>
    </w:p>
    <w:p w14:paraId="78B85524" w14:textId="3B12C2FC" w:rsidR="00450A5F" w:rsidRPr="00F66C73" w:rsidRDefault="00450A5F" w:rsidP="00B758EC">
      <w:pPr>
        <w:jc w:val="center"/>
        <w:rPr>
          <w:b/>
          <w:bCs/>
          <w:sz w:val="26"/>
          <w:szCs w:val="26"/>
          <w:lang w:eastAsia="en-GB"/>
        </w:rPr>
      </w:pPr>
    </w:p>
    <w:p w14:paraId="59CF0E3E" w14:textId="7F360896" w:rsidR="00450A5F" w:rsidRPr="00F66C73" w:rsidRDefault="00450A5F" w:rsidP="00B758EC">
      <w:pPr>
        <w:jc w:val="center"/>
        <w:rPr>
          <w:b/>
          <w:bCs/>
          <w:sz w:val="26"/>
          <w:szCs w:val="26"/>
          <w:lang w:eastAsia="en-GB"/>
        </w:rPr>
      </w:pPr>
    </w:p>
    <w:p w14:paraId="56F452CF" w14:textId="7FB346E8" w:rsidR="00DF09A0" w:rsidRPr="00F66C73" w:rsidRDefault="00DF09A0" w:rsidP="00B758EC">
      <w:pPr>
        <w:jc w:val="center"/>
        <w:rPr>
          <w:b/>
          <w:bCs/>
          <w:sz w:val="26"/>
          <w:szCs w:val="26"/>
          <w:lang w:eastAsia="en-GB"/>
        </w:rPr>
      </w:pPr>
    </w:p>
    <w:p w14:paraId="1BB42CDE" w14:textId="26A66EE7" w:rsidR="00DF09A0" w:rsidRPr="00F66C73" w:rsidRDefault="00DF09A0" w:rsidP="00B758EC">
      <w:pPr>
        <w:jc w:val="center"/>
        <w:rPr>
          <w:b/>
          <w:bCs/>
          <w:sz w:val="26"/>
          <w:szCs w:val="26"/>
          <w:lang w:eastAsia="en-GB"/>
        </w:rPr>
      </w:pPr>
    </w:p>
    <w:p w14:paraId="59F95E52" w14:textId="528D9147" w:rsidR="00DF09A0" w:rsidRPr="00F66C73" w:rsidRDefault="00DF09A0" w:rsidP="00B758EC">
      <w:pPr>
        <w:jc w:val="center"/>
        <w:rPr>
          <w:b/>
          <w:bCs/>
          <w:sz w:val="26"/>
          <w:szCs w:val="26"/>
          <w:lang w:eastAsia="en-GB"/>
        </w:rPr>
      </w:pPr>
    </w:p>
    <w:p w14:paraId="1C0B2ADC" w14:textId="127652D1" w:rsidR="00DF09A0" w:rsidRPr="00F66C73" w:rsidRDefault="00DF09A0" w:rsidP="00B758EC">
      <w:pPr>
        <w:jc w:val="center"/>
        <w:rPr>
          <w:b/>
          <w:bCs/>
          <w:sz w:val="26"/>
          <w:szCs w:val="26"/>
          <w:lang w:eastAsia="en-GB"/>
        </w:rPr>
      </w:pPr>
    </w:p>
    <w:p w14:paraId="6053DA44" w14:textId="4A6C913E" w:rsidR="00DF09A0" w:rsidRPr="00F66C73" w:rsidRDefault="00DF09A0" w:rsidP="00B758EC">
      <w:pPr>
        <w:jc w:val="center"/>
        <w:rPr>
          <w:b/>
          <w:bCs/>
          <w:sz w:val="26"/>
          <w:szCs w:val="26"/>
          <w:lang w:eastAsia="en-GB"/>
        </w:rPr>
      </w:pPr>
    </w:p>
    <w:p w14:paraId="420CD885" w14:textId="022F3A1A" w:rsidR="00DF09A0" w:rsidRPr="00F66C73" w:rsidRDefault="00DF09A0" w:rsidP="00B758EC">
      <w:pPr>
        <w:jc w:val="center"/>
        <w:rPr>
          <w:b/>
          <w:bCs/>
          <w:sz w:val="26"/>
          <w:szCs w:val="26"/>
          <w:lang w:eastAsia="en-GB"/>
        </w:rPr>
      </w:pPr>
    </w:p>
    <w:p w14:paraId="68D4A8F9" w14:textId="180F9BF0" w:rsidR="00DF09A0" w:rsidRPr="00F66C73" w:rsidRDefault="00DF09A0" w:rsidP="00B758EC">
      <w:pPr>
        <w:jc w:val="center"/>
        <w:rPr>
          <w:b/>
          <w:bCs/>
          <w:sz w:val="26"/>
          <w:szCs w:val="26"/>
          <w:lang w:eastAsia="en-GB"/>
        </w:rPr>
      </w:pPr>
    </w:p>
    <w:p w14:paraId="29DE0FD8" w14:textId="7ECF376A" w:rsidR="00DF09A0" w:rsidRPr="00F66C73" w:rsidRDefault="00DF09A0" w:rsidP="00B758EC">
      <w:pPr>
        <w:jc w:val="center"/>
        <w:rPr>
          <w:b/>
          <w:bCs/>
          <w:sz w:val="26"/>
          <w:szCs w:val="26"/>
          <w:lang w:eastAsia="en-GB"/>
        </w:rPr>
      </w:pPr>
    </w:p>
    <w:p w14:paraId="6E8DDB03" w14:textId="043A9EE2" w:rsidR="00DF09A0" w:rsidRPr="00F66C73" w:rsidRDefault="00DF09A0" w:rsidP="00B758EC">
      <w:pPr>
        <w:jc w:val="center"/>
        <w:rPr>
          <w:b/>
          <w:bCs/>
          <w:sz w:val="26"/>
          <w:szCs w:val="26"/>
          <w:lang w:eastAsia="en-GB"/>
        </w:rPr>
      </w:pPr>
    </w:p>
    <w:p w14:paraId="57EDFE8B" w14:textId="35856028" w:rsidR="00DF09A0" w:rsidRPr="00F66C73" w:rsidRDefault="00DF09A0" w:rsidP="00B758EC">
      <w:pPr>
        <w:jc w:val="center"/>
        <w:rPr>
          <w:b/>
          <w:bCs/>
          <w:sz w:val="26"/>
          <w:szCs w:val="26"/>
          <w:lang w:eastAsia="en-GB"/>
        </w:rPr>
      </w:pPr>
    </w:p>
    <w:p w14:paraId="58C6A81C" w14:textId="77777777" w:rsidR="00DF09A0" w:rsidRPr="00F66C73" w:rsidRDefault="00DF09A0" w:rsidP="00B758EC">
      <w:pPr>
        <w:jc w:val="center"/>
        <w:rPr>
          <w:b/>
          <w:bCs/>
          <w:sz w:val="26"/>
          <w:szCs w:val="26"/>
          <w:lang w:eastAsia="en-GB"/>
        </w:rPr>
      </w:pPr>
    </w:p>
    <w:p w14:paraId="4E938903" w14:textId="439552DC" w:rsidR="00B758EC" w:rsidRPr="00F66C73" w:rsidRDefault="00A53496" w:rsidP="00B758EC">
      <w:pPr>
        <w:jc w:val="center"/>
        <w:rPr>
          <w:b/>
          <w:bCs/>
          <w:sz w:val="26"/>
          <w:szCs w:val="26"/>
          <w:lang w:eastAsia="en-GB"/>
        </w:rPr>
      </w:pPr>
      <w:r w:rsidRPr="00F66C73">
        <w:rPr>
          <w:b/>
          <w:bCs/>
          <w:sz w:val="26"/>
          <w:szCs w:val="26"/>
          <w:lang w:eastAsia="en-GB"/>
        </w:rPr>
        <w:t>P</w:t>
      </w:r>
      <w:r w:rsidR="00B758EC" w:rsidRPr="00F66C73">
        <w:rPr>
          <w:b/>
          <w:bCs/>
          <w:sz w:val="26"/>
          <w:szCs w:val="26"/>
          <w:lang w:eastAsia="en-GB"/>
        </w:rPr>
        <w:t>hụ lục 8</w:t>
      </w:r>
    </w:p>
    <w:p w14:paraId="0CFC1707" w14:textId="712493A6" w:rsidR="00B758EC" w:rsidRPr="00F66C73" w:rsidRDefault="00B758EC" w:rsidP="00B758EC">
      <w:pPr>
        <w:tabs>
          <w:tab w:val="left" w:pos="709"/>
          <w:tab w:val="left" w:pos="1177"/>
        </w:tabs>
        <w:jc w:val="center"/>
        <w:rPr>
          <w:b/>
          <w:bCs/>
          <w:sz w:val="26"/>
          <w:szCs w:val="26"/>
          <w:lang w:eastAsia="en-GB"/>
        </w:rPr>
      </w:pPr>
      <w:r w:rsidRPr="00F66C73">
        <w:rPr>
          <w:b/>
          <w:bCs/>
          <w:sz w:val="26"/>
          <w:szCs w:val="26"/>
          <w:lang w:eastAsia="en-GB"/>
        </w:rPr>
        <w:t xml:space="preserve">DỰ TOÁN THU PHÍ, CHI PHÍ THAM QUAN </w:t>
      </w:r>
      <w:r w:rsidRPr="00F66C73">
        <w:rPr>
          <w:b/>
          <w:spacing w:val="-4"/>
          <w:sz w:val="26"/>
          <w:szCs w:val="26"/>
          <w:lang w:val="nl-NL"/>
        </w:rPr>
        <w:t xml:space="preserve">TẠI BQL CÁC DI TÍCH QUỐC GIA ĐẶC BIỆT </w:t>
      </w:r>
      <w:r w:rsidRPr="00F66C73">
        <w:rPr>
          <w:b/>
          <w:bCs/>
          <w:sz w:val="26"/>
          <w:szCs w:val="26"/>
          <w:lang w:eastAsia="en-GB"/>
        </w:rPr>
        <w:t>NĂM 2030</w:t>
      </w:r>
    </w:p>
    <w:p w14:paraId="234145F0" w14:textId="4D554BEE" w:rsidR="00A8477F" w:rsidRPr="00F66C73" w:rsidRDefault="00A8477F" w:rsidP="00B758EC">
      <w:pPr>
        <w:tabs>
          <w:tab w:val="left" w:pos="709"/>
          <w:tab w:val="left" w:pos="1177"/>
        </w:tabs>
        <w:jc w:val="center"/>
        <w:rPr>
          <w:b/>
          <w:bCs/>
          <w:sz w:val="26"/>
          <w:szCs w:val="26"/>
          <w:lang w:eastAsia="en-GB"/>
        </w:rPr>
      </w:pPr>
    </w:p>
    <w:p w14:paraId="5C4EBC7B" w14:textId="239B91D2" w:rsidR="00A8477F" w:rsidRPr="00F66C73" w:rsidRDefault="00A8477F" w:rsidP="00A8477F">
      <w:pPr>
        <w:tabs>
          <w:tab w:val="left" w:pos="709"/>
          <w:tab w:val="left" w:pos="1177"/>
        </w:tabs>
        <w:jc w:val="right"/>
        <w:rPr>
          <w:bCs/>
          <w:i/>
          <w:sz w:val="22"/>
          <w:szCs w:val="22"/>
          <w:lang w:eastAsia="en-GB"/>
        </w:rPr>
      </w:pPr>
      <w:r w:rsidRPr="00F66C73">
        <w:rPr>
          <w:bCs/>
          <w:i/>
          <w:sz w:val="22"/>
          <w:szCs w:val="22"/>
          <w:lang w:eastAsia="en-GB"/>
        </w:rPr>
        <w:t>Đơn vị tính: VNĐ</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25"/>
        <w:gridCol w:w="992"/>
        <w:gridCol w:w="1134"/>
        <w:gridCol w:w="1417"/>
        <w:gridCol w:w="1701"/>
        <w:gridCol w:w="1701"/>
        <w:gridCol w:w="1701"/>
        <w:gridCol w:w="2127"/>
      </w:tblGrid>
      <w:tr w:rsidR="00F66C73" w:rsidRPr="00F66C73" w14:paraId="7525C697" w14:textId="77777777" w:rsidTr="00ED0A62">
        <w:trPr>
          <w:trHeight w:val="685"/>
        </w:trPr>
        <w:tc>
          <w:tcPr>
            <w:tcW w:w="670" w:type="dxa"/>
            <w:shd w:val="clear" w:color="auto" w:fill="auto"/>
            <w:noWrap/>
            <w:vAlign w:val="center"/>
            <w:hideMark/>
          </w:tcPr>
          <w:p w14:paraId="79C4021E" w14:textId="77777777" w:rsidR="00DF09A0" w:rsidRPr="00F66C73" w:rsidRDefault="00DF09A0" w:rsidP="00056583">
            <w:pPr>
              <w:jc w:val="center"/>
              <w:rPr>
                <w:b/>
                <w:bCs/>
                <w:sz w:val="20"/>
                <w:szCs w:val="20"/>
                <w:lang w:eastAsia="en-GB"/>
              </w:rPr>
            </w:pPr>
            <w:r w:rsidRPr="00F66C73">
              <w:rPr>
                <w:b/>
                <w:bCs/>
                <w:sz w:val="20"/>
                <w:szCs w:val="20"/>
                <w:lang w:eastAsia="en-GB"/>
              </w:rPr>
              <w:t>STT</w:t>
            </w:r>
          </w:p>
        </w:tc>
        <w:tc>
          <w:tcPr>
            <w:tcW w:w="3725" w:type="dxa"/>
            <w:shd w:val="clear" w:color="auto" w:fill="auto"/>
            <w:noWrap/>
            <w:vAlign w:val="center"/>
            <w:hideMark/>
          </w:tcPr>
          <w:p w14:paraId="6F923D98" w14:textId="77777777" w:rsidR="00DF09A0" w:rsidRPr="00F66C73" w:rsidRDefault="00DF09A0" w:rsidP="00056583">
            <w:pPr>
              <w:jc w:val="center"/>
              <w:rPr>
                <w:b/>
                <w:bCs/>
                <w:sz w:val="20"/>
                <w:szCs w:val="20"/>
                <w:lang w:eastAsia="en-GB"/>
              </w:rPr>
            </w:pPr>
            <w:r w:rsidRPr="00F66C73">
              <w:rPr>
                <w:b/>
                <w:bCs/>
                <w:sz w:val="20"/>
                <w:szCs w:val="20"/>
                <w:lang w:eastAsia="en-GB"/>
              </w:rPr>
              <w:t>NỘI DUNG CHI</w:t>
            </w:r>
          </w:p>
        </w:tc>
        <w:tc>
          <w:tcPr>
            <w:tcW w:w="992" w:type="dxa"/>
            <w:shd w:val="clear" w:color="auto" w:fill="auto"/>
            <w:noWrap/>
            <w:vAlign w:val="center"/>
            <w:hideMark/>
          </w:tcPr>
          <w:p w14:paraId="5851E46E" w14:textId="77777777" w:rsidR="00DF09A0" w:rsidRPr="00F66C73" w:rsidRDefault="00DF09A0" w:rsidP="00056583">
            <w:pPr>
              <w:jc w:val="center"/>
              <w:rPr>
                <w:b/>
                <w:bCs/>
                <w:sz w:val="20"/>
                <w:szCs w:val="20"/>
                <w:lang w:eastAsia="en-GB"/>
              </w:rPr>
            </w:pPr>
            <w:r w:rsidRPr="00F66C73">
              <w:rPr>
                <w:b/>
                <w:bCs/>
                <w:sz w:val="20"/>
                <w:szCs w:val="20"/>
                <w:lang w:eastAsia="en-GB"/>
              </w:rPr>
              <w:t>ĐVT</w:t>
            </w:r>
          </w:p>
        </w:tc>
        <w:tc>
          <w:tcPr>
            <w:tcW w:w="1134" w:type="dxa"/>
            <w:shd w:val="clear" w:color="auto" w:fill="auto"/>
            <w:vAlign w:val="center"/>
            <w:hideMark/>
          </w:tcPr>
          <w:p w14:paraId="58B545AC" w14:textId="77777777" w:rsidR="00DF09A0" w:rsidRPr="00F66C73" w:rsidRDefault="00DF09A0" w:rsidP="00056583">
            <w:pPr>
              <w:jc w:val="center"/>
              <w:rPr>
                <w:b/>
                <w:bCs/>
                <w:sz w:val="20"/>
                <w:szCs w:val="20"/>
                <w:lang w:eastAsia="en-GB"/>
              </w:rPr>
            </w:pPr>
            <w:r w:rsidRPr="00F66C73">
              <w:rPr>
                <w:b/>
                <w:bCs/>
                <w:sz w:val="20"/>
                <w:szCs w:val="20"/>
                <w:lang w:eastAsia="en-GB"/>
              </w:rPr>
              <w:t>SỐ</w:t>
            </w:r>
            <w:r w:rsidRPr="00F66C73">
              <w:rPr>
                <w:b/>
                <w:bCs/>
                <w:sz w:val="20"/>
                <w:szCs w:val="20"/>
                <w:lang w:eastAsia="en-GB"/>
              </w:rPr>
              <w:br/>
              <w:t>LƯỢNG</w:t>
            </w:r>
          </w:p>
        </w:tc>
        <w:tc>
          <w:tcPr>
            <w:tcW w:w="1417" w:type="dxa"/>
            <w:shd w:val="clear" w:color="auto" w:fill="auto"/>
            <w:noWrap/>
            <w:vAlign w:val="center"/>
            <w:hideMark/>
          </w:tcPr>
          <w:p w14:paraId="3D3EBF09" w14:textId="77777777" w:rsidR="00DF09A0" w:rsidRPr="00F66C73" w:rsidRDefault="00DF09A0" w:rsidP="00056583">
            <w:pPr>
              <w:jc w:val="center"/>
              <w:rPr>
                <w:b/>
                <w:bCs/>
                <w:sz w:val="20"/>
                <w:szCs w:val="20"/>
                <w:lang w:eastAsia="en-GB"/>
              </w:rPr>
            </w:pPr>
            <w:r w:rsidRPr="00F66C73">
              <w:rPr>
                <w:b/>
                <w:bCs/>
                <w:sz w:val="20"/>
                <w:szCs w:val="20"/>
                <w:lang w:eastAsia="en-GB"/>
              </w:rPr>
              <w:t>ĐƠN GIÁ</w:t>
            </w:r>
          </w:p>
        </w:tc>
        <w:tc>
          <w:tcPr>
            <w:tcW w:w="1701" w:type="dxa"/>
            <w:shd w:val="clear" w:color="auto" w:fill="auto"/>
            <w:vAlign w:val="center"/>
            <w:hideMark/>
          </w:tcPr>
          <w:p w14:paraId="2B339729" w14:textId="14938844" w:rsidR="00DF09A0" w:rsidRPr="00F66C73" w:rsidRDefault="00ED0A62" w:rsidP="00056583">
            <w:pPr>
              <w:jc w:val="center"/>
              <w:rPr>
                <w:b/>
                <w:bCs/>
                <w:sz w:val="20"/>
                <w:szCs w:val="20"/>
                <w:lang w:eastAsia="en-GB"/>
              </w:rPr>
            </w:pPr>
            <w:r w:rsidRPr="00F66C73">
              <w:rPr>
                <w:b/>
                <w:bCs/>
                <w:sz w:val="20"/>
                <w:szCs w:val="20"/>
                <w:lang w:eastAsia="en-GB"/>
              </w:rPr>
              <w:t>THÀNH TIỀ</w:t>
            </w:r>
            <w:r w:rsidR="00DF09A0" w:rsidRPr="00F66C73">
              <w:rPr>
                <w:b/>
                <w:bCs/>
                <w:sz w:val="20"/>
                <w:szCs w:val="20"/>
                <w:lang w:eastAsia="en-GB"/>
              </w:rPr>
              <w:t>N</w:t>
            </w:r>
          </w:p>
        </w:tc>
        <w:tc>
          <w:tcPr>
            <w:tcW w:w="1701" w:type="dxa"/>
            <w:shd w:val="clear" w:color="000000" w:fill="FFFFFF"/>
            <w:vAlign w:val="center"/>
            <w:hideMark/>
          </w:tcPr>
          <w:p w14:paraId="753AC008" w14:textId="77777777" w:rsidR="00DF09A0" w:rsidRPr="00F66C73" w:rsidRDefault="00DF09A0" w:rsidP="00056583">
            <w:pPr>
              <w:jc w:val="center"/>
              <w:rPr>
                <w:b/>
                <w:bCs/>
                <w:sz w:val="20"/>
                <w:szCs w:val="20"/>
                <w:lang w:eastAsia="en-GB"/>
              </w:rPr>
            </w:pPr>
            <w:r w:rsidRPr="00F66C73">
              <w:rPr>
                <w:b/>
                <w:bCs/>
                <w:sz w:val="20"/>
                <w:szCs w:val="20"/>
                <w:lang w:eastAsia="en-GB"/>
              </w:rPr>
              <w:t>DỰ TOÁN NĂM TRƯỚC</w:t>
            </w:r>
          </w:p>
        </w:tc>
        <w:tc>
          <w:tcPr>
            <w:tcW w:w="1701" w:type="dxa"/>
            <w:shd w:val="clear" w:color="000000" w:fill="FFFFFF"/>
            <w:vAlign w:val="center"/>
            <w:hideMark/>
          </w:tcPr>
          <w:p w14:paraId="69E5DF53" w14:textId="77777777" w:rsidR="00DF09A0" w:rsidRPr="00F66C73" w:rsidRDefault="00DF09A0" w:rsidP="00056583">
            <w:pPr>
              <w:jc w:val="center"/>
              <w:rPr>
                <w:b/>
                <w:bCs/>
                <w:sz w:val="20"/>
                <w:szCs w:val="20"/>
                <w:lang w:eastAsia="en-GB"/>
              </w:rPr>
            </w:pPr>
            <w:r w:rsidRPr="00F66C73">
              <w:rPr>
                <w:b/>
                <w:bCs/>
                <w:sz w:val="20"/>
                <w:szCs w:val="20"/>
                <w:lang w:eastAsia="en-GB"/>
              </w:rPr>
              <w:t>TỶ LỆ SO SÁNH (%)</w:t>
            </w:r>
          </w:p>
        </w:tc>
        <w:tc>
          <w:tcPr>
            <w:tcW w:w="2127" w:type="dxa"/>
            <w:shd w:val="clear" w:color="auto" w:fill="auto"/>
            <w:noWrap/>
            <w:vAlign w:val="center"/>
            <w:hideMark/>
          </w:tcPr>
          <w:p w14:paraId="32B56D10" w14:textId="77777777" w:rsidR="00DF09A0" w:rsidRPr="00F66C73" w:rsidRDefault="00DF09A0" w:rsidP="00056583">
            <w:pPr>
              <w:jc w:val="center"/>
              <w:rPr>
                <w:b/>
                <w:bCs/>
                <w:sz w:val="20"/>
                <w:szCs w:val="20"/>
                <w:lang w:eastAsia="en-GB"/>
              </w:rPr>
            </w:pPr>
            <w:r w:rsidRPr="00F66C73">
              <w:rPr>
                <w:b/>
                <w:bCs/>
                <w:sz w:val="20"/>
                <w:szCs w:val="20"/>
                <w:lang w:eastAsia="en-GB"/>
              </w:rPr>
              <w:t>GHI CHÚ</w:t>
            </w:r>
          </w:p>
        </w:tc>
      </w:tr>
      <w:tr w:rsidR="002657A2" w:rsidRPr="00F66C73" w14:paraId="53640A8E" w14:textId="77777777" w:rsidTr="00DF09A0">
        <w:trPr>
          <w:trHeight w:val="435"/>
        </w:trPr>
        <w:tc>
          <w:tcPr>
            <w:tcW w:w="670" w:type="dxa"/>
            <w:shd w:val="clear" w:color="auto" w:fill="auto"/>
            <w:vAlign w:val="center"/>
            <w:hideMark/>
          </w:tcPr>
          <w:p w14:paraId="45408F82" w14:textId="77777777" w:rsidR="00DF09A0" w:rsidRPr="00F66C73" w:rsidRDefault="00DF09A0" w:rsidP="00056583">
            <w:pPr>
              <w:jc w:val="center"/>
              <w:rPr>
                <w:b/>
                <w:bCs/>
                <w:sz w:val="20"/>
                <w:szCs w:val="20"/>
                <w:lang w:eastAsia="en-GB"/>
              </w:rPr>
            </w:pPr>
            <w:r w:rsidRPr="00F66C73">
              <w:rPr>
                <w:b/>
                <w:bCs/>
                <w:sz w:val="20"/>
                <w:szCs w:val="20"/>
                <w:lang w:eastAsia="en-GB"/>
              </w:rPr>
              <w:t>A</w:t>
            </w:r>
          </w:p>
        </w:tc>
        <w:tc>
          <w:tcPr>
            <w:tcW w:w="3725" w:type="dxa"/>
            <w:shd w:val="clear" w:color="auto" w:fill="auto"/>
            <w:vAlign w:val="center"/>
            <w:hideMark/>
          </w:tcPr>
          <w:p w14:paraId="58CE436B" w14:textId="77777777" w:rsidR="00DF09A0" w:rsidRPr="00F66C73" w:rsidRDefault="00DF09A0" w:rsidP="00056583">
            <w:pPr>
              <w:rPr>
                <w:b/>
                <w:bCs/>
                <w:sz w:val="20"/>
                <w:szCs w:val="20"/>
                <w:lang w:eastAsia="en-GB"/>
              </w:rPr>
            </w:pPr>
            <w:r w:rsidRPr="00F66C73">
              <w:rPr>
                <w:b/>
                <w:bCs/>
                <w:sz w:val="20"/>
                <w:szCs w:val="20"/>
                <w:lang w:eastAsia="en-GB"/>
              </w:rPr>
              <w:t>ƯỚC THU NGÂN SÁCH</w:t>
            </w:r>
          </w:p>
        </w:tc>
        <w:tc>
          <w:tcPr>
            <w:tcW w:w="992" w:type="dxa"/>
            <w:shd w:val="clear" w:color="auto" w:fill="auto"/>
            <w:vAlign w:val="center"/>
            <w:hideMark/>
          </w:tcPr>
          <w:p w14:paraId="7BFD4DDD"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3FA10A00"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20097F70"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276AB292" w14:textId="77777777" w:rsidR="00DF09A0" w:rsidRPr="00F66C73" w:rsidRDefault="00DF09A0" w:rsidP="00056583">
            <w:pPr>
              <w:jc w:val="center"/>
              <w:rPr>
                <w:b/>
                <w:bCs/>
                <w:sz w:val="20"/>
                <w:szCs w:val="20"/>
                <w:lang w:eastAsia="en-GB"/>
              </w:rPr>
            </w:pPr>
            <w:r w:rsidRPr="00F66C73">
              <w:rPr>
                <w:b/>
                <w:bCs/>
                <w:sz w:val="20"/>
                <w:szCs w:val="20"/>
                <w:lang w:eastAsia="en-GB"/>
              </w:rPr>
              <w:t xml:space="preserve">     5.786.000.000 </w:t>
            </w:r>
          </w:p>
        </w:tc>
        <w:tc>
          <w:tcPr>
            <w:tcW w:w="1701" w:type="dxa"/>
            <w:shd w:val="clear" w:color="auto" w:fill="auto"/>
            <w:vAlign w:val="center"/>
            <w:hideMark/>
          </w:tcPr>
          <w:p w14:paraId="43515E6F" w14:textId="77777777" w:rsidR="00DF09A0" w:rsidRPr="00F66C73" w:rsidRDefault="00DF09A0" w:rsidP="00056583">
            <w:pPr>
              <w:jc w:val="center"/>
              <w:rPr>
                <w:b/>
                <w:bCs/>
                <w:sz w:val="20"/>
                <w:szCs w:val="20"/>
                <w:lang w:eastAsia="en-GB"/>
              </w:rPr>
            </w:pPr>
            <w:r w:rsidRPr="00F66C73">
              <w:rPr>
                <w:b/>
                <w:bCs/>
                <w:sz w:val="20"/>
                <w:szCs w:val="20"/>
                <w:lang w:eastAsia="en-GB"/>
              </w:rPr>
              <w:t xml:space="preserve">     5.609.000.000 </w:t>
            </w:r>
          </w:p>
        </w:tc>
        <w:tc>
          <w:tcPr>
            <w:tcW w:w="1701" w:type="dxa"/>
            <w:shd w:val="clear" w:color="auto" w:fill="auto"/>
            <w:vAlign w:val="center"/>
            <w:hideMark/>
          </w:tcPr>
          <w:p w14:paraId="23A0A889" w14:textId="77777777" w:rsidR="00DF09A0" w:rsidRPr="00F66C73" w:rsidRDefault="00DF09A0" w:rsidP="00056583">
            <w:pPr>
              <w:jc w:val="center"/>
              <w:rPr>
                <w:b/>
                <w:bCs/>
                <w:sz w:val="20"/>
                <w:szCs w:val="20"/>
                <w:lang w:eastAsia="en-GB"/>
              </w:rPr>
            </w:pPr>
            <w:r w:rsidRPr="00F66C73">
              <w:rPr>
                <w:b/>
                <w:bCs/>
                <w:sz w:val="20"/>
                <w:szCs w:val="20"/>
                <w:lang w:eastAsia="en-GB"/>
              </w:rPr>
              <w:t>96,94%</w:t>
            </w:r>
          </w:p>
        </w:tc>
        <w:tc>
          <w:tcPr>
            <w:tcW w:w="2127" w:type="dxa"/>
            <w:shd w:val="clear" w:color="auto" w:fill="auto"/>
            <w:vAlign w:val="center"/>
            <w:hideMark/>
          </w:tcPr>
          <w:p w14:paraId="656E4BEF"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F66C73" w:rsidRPr="00F66C73" w14:paraId="51AE8B26" w14:textId="77777777" w:rsidTr="00ED0A62">
        <w:trPr>
          <w:trHeight w:val="404"/>
        </w:trPr>
        <w:tc>
          <w:tcPr>
            <w:tcW w:w="670" w:type="dxa"/>
            <w:shd w:val="clear" w:color="auto" w:fill="auto"/>
            <w:vAlign w:val="center"/>
            <w:hideMark/>
          </w:tcPr>
          <w:p w14:paraId="3FF5D7A8" w14:textId="77777777" w:rsidR="00DF09A0" w:rsidRPr="00F66C73" w:rsidRDefault="00DF09A0" w:rsidP="00056583">
            <w:pPr>
              <w:jc w:val="center"/>
              <w:rPr>
                <w:sz w:val="20"/>
                <w:szCs w:val="20"/>
                <w:lang w:eastAsia="en-GB"/>
              </w:rPr>
            </w:pPr>
            <w:r w:rsidRPr="00F66C73">
              <w:rPr>
                <w:sz w:val="20"/>
                <w:szCs w:val="20"/>
                <w:lang w:eastAsia="en-GB"/>
              </w:rPr>
              <w:t>1</w:t>
            </w:r>
          </w:p>
        </w:tc>
        <w:tc>
          <w:tcPr>
            <w:tcW w:w="3725" w:type="dxa"/>
            <w:shd w:val="clear" w:color="auto" w:fill="auto"/>
            <w:vAlign w:val="center"/>
            <w:hideMark/>
          </w:tcPr>
          <w:p w14:paraId="555F1B5A" w14:textId="77777777" w:rsidR="00DF09A0" w:rsidRPr="00F66C73" w:rsidRDefault="00DF09A0" w:rsidP="00056583">
            <w:pPr>
              <w:rPr>
                <w:sz w:val="20"/>
                <w:szCs w:val="20"/>
                <w:lang w:eastAsia="en-GB"/>
              </w:rPr>
            </w:pPr>
            <w:r w:rsidRPr="00F66C73">
              <w:rPr>
                <w:sz w:val="20"/>
                <w:szCs w:val="20"/>
                <w:lang w:eastAsia="en-GB"/>
              </w:rPr>
              <w:t>Khách du lịch quốc tế, nội địa (người lớn)</w:t>
            </w:r>
          </w:p>
        </w:tc>
        <w:tc>
          <w:tcPr>
            <w:tcW w:w="992" w:type="dxa"/>
            <w:shd w:val="clear" w:color="auto" w:fill="auto"/>
            <w:vAlign w:val="center"/>
            <w:hideMark/>
          </w:tcPr>
          <w:p w14:paraId="3CA924EF" w14:textId="77777777" w:rsidR="00DF09A0" w:rsidRPr="00F66C73" w:rsidRDefault="00DF09A0" w:rsidP="00056583">
            <w:pPr>
              <w:jc w:val="center"/>
              <w:rPr>
                <w:sz w:val="20"/>
                <w:szCs w:val="20"/>
                <w:lang w:eastAsia="en-GB"/>
              </w:rPr>
            </w:pPr>
            <w:r w:rsidRPr="00F66C73">
              <w:rPr>
                <w:sz w:val="20"/>
                <w:szCs w:val="20"/>
                <w:lang w:eastAsia="en-GB"/>
              </w:rPr>
              <w:t>Lượt</w:t>
            </w:r>
          </w:p>
        </w:tc>
        <w:tc>
          <w:tcPr>
            <w:tcW w:w="1134" w:type="dxa"/>
            <w:shd w:val="clear" w:color="auto" w:fill="auto"/>
            <w:vAlign w:val="center"/>
            <w:hideMark/>
          </w:tcPr>
          <w:p w14:paraId="3FFACB7A" w14:textId="77777777" w:rsidR="00DF09A0" w:rsidRPr="00F66C73" w:rsidRDefault="00DF09A0" w:rsidP="00056583">
            <w:pPr>
              <w:jc w:val="center"/>
              <w:rPr>
                <w:sz w:val="20"/>
                <w:szCs w:val="20"/>
                <w:lang w:eastAsia="en-GB"/>
              </w:rPr>
            </w:pPr>
            <w:r w:rsidRPr="00F66C73">
              <w:rPr>
                <w:sz w:val="20"/>
                <w:szCs w:val="20"/>
                <w:lang w:eastAsia="en-GB"/>
              </w:rPr>
              <w:t xml:space="preserve">   281.200 </w:t>
            </w:r>
          </w:p>
        </w:tc>
        <w:tc>
          <w:tcPr>
            <w:tcW w:w="1417" w:type="dxa"/>
            <w:shd w:val="clear" w:color="auto" w:fill="auto"/>
            <w:vAlign w:val="center"/>
            <w:hideMark/>
          </w:tcPr>
          <w:p w14:paraId="135CDB51" w14:textId="77777777" w:rsidR="00DF09A0" w:rsidRPr="00F66C73" w:rsidRDefault="00DF09A0" w:rsidP="00056583">
            <w:pPr>
              <w:jc w:val="center"/>
              <w:rPr>
                <w:sz w:val="20"/>
                <w:szCs w:val="20"/>
                <w:lang w:eastAsia="en-GB"/>
              </w:rPr>
            </w:pPr>
            <w:r w:rsidRPr="00F66C73">
              <w:rPr>
                <w:sz w:val="20"/>
                <w:szCs w:val="20"/>
                <w:lang w:eastAsia="en-GB"/>
              </w:rPr>
              <w:t xml:space="preserve">             20.000 </w:t>
            </w:r>
          </w:p>
        </w:tc>
        <w:tc>
          <w:tcPr>
            <w:tcW w:w="1701" w:type="dxa"/>
            <w:shd w:val="clear" w:color="auto" w:fill="auto"/>
            <w:vAlign w:val="center"/>
            <w:hideMark/>
          </w:tcPr>
          <w:p w14:paraId="6C567DA7" w14:textId="77777777" w:rsidR="00DF09A0" w:rsidRPr="00F66C73" w:rsidRDefault="00DF09A0" w:rsidP="00056583">
            <w:pPr>
              <w:jc w:val="center"/>
              <w:rPr>
                <w:b/>
                <w:bCs/>
                <w:sz w:val="20"/>
                <w:szCs w:val="20"/>
                <w:lang w:eastAsia="en-GB"/>
              </w:rPr>
            </w:pPr>
            <w:r w:rsidRPr="00F66C73">
              <w:rPr>
                <w:b/>
                <w:bCs/>
                <w:sz w:val="20"/>
                <w:szCs w:val="20"/>
                <w:lang w:eastAsia="en-GB"/>
              </w:rPr>
              <w:t xml:space="preserve">     5.624.000.000 </w:t>
            </w:r>
          </w:p>
        </w:tc>
        <w:tc>
          <w:tcPr>
            <w:tcW w:w="1701" w:type="dxa"/>
            <w:shd w:val="clear" w:color="auto" w:fill="auto"/>
            <w:vAlign w:val="center"/>
            <w:hideMark/>
          </w:tcPr>
          <w:p w14:paraId="4D1F5798" w14:textId="77777777" w:rsidR="00DF09A0" w:rsidRPr="00F66C73" w:rsidRDefault="00DF09A0" w:rsidP="00056583">
            <w:pPr>
              <w:jc w:val="center"/>
              <w:rPr>
                <w:b/>
                <w:bCs/>
                <w:sz w:val="20"/>
                <w:szCs w:val="20"/>
                <w:lang w:eastAsia="en-GB"/>
              </w:rPr>
            </w:pPr>
            <w:r w:rsidRPr="00F66C73">
              <w:rPr>
                <w:b/>
                <w:bCs/>
                <w:sz w:val="20"/>
                <w:szCs w:val="20"/>
                <w:lang w:eastAsia="en-GB"/>
              </w:rPr>
              <w:t xml:space="preserve">     5.460.000.000 </w:t>
            </w:r>
          </w:p>
        </w:tc>
        <w:tc>
          <w:tcPr>
            <w:tcW w:w="1701" w:type="dxa"/>
            <w:shd w:val="clear" w:color="auto" w:fill="auto"/>
            <w:vAlign w:val="center"/>
            <w:hideMark/>
          </w:tcPr>
          <w:p w14:paraId="467039A9"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5A60E142"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F66C73" w:rsidRPr="00F66C73" w14:paraId="251E0726" w14:textId="77777777" w:rsidTr="00ED0A62">
        <w:trPr>
          <w:trHeight w:val="409"/>
        </w:trPr>
        <w:tc>
          <w:tcPr>
            <w:tcW w:w="670" w:type="dxa"/>
            <w:shd w:val="clear" w:color="auto" w:fill="auto"/>
            <w:vAlign w:val="center"/>
            <w:hideMark/>
          </w:tcPr>
          <w:p w14:paraId="301D1968" w14:textId="77777777" w:rsidR="00DF09A0" w:rsidRPr="00F66C73" w:rsidRDefault="00DF09A0" w:rsidP="00056583">
            <w:pPr>
              <w:jc w:val="center"/>
              <w:rPr>
                <w:sz w:val="20"/>
                <w:szCs w:val="20"/>
                <w:lang w:eastAsia="en-GB"/>
              </w:rPr>
            </w:pPr>
            <w:r w:rsidRPr="00F66C73">
              <w:rPr>
                <w:sz w:val="20"/>
                <w:szCs w:val="20"/>
                <w:lang w:eastAsia="en-GB"/>
              </w:rPr>
              <w:t>2</w:t>
            </w:r>
          </w:p>
        </w:tc>
        <w:tc>
          <w:tcPr>
            <w:tcW w:w="3725" w:type="dxa"/>
            <w:shd w:val="clear" w:color="auto" w:fill="auto"/>
            <w:vAlign w:val="center"/>
            <w:hideMark/>
          </w:tcPr>
          <w:p w14:paraId="67647422" w14:textId="77777777" w:rsidR="00DF09A0" w:rsidRPr="00F66C73" w:rsidRDefault="00DF09A0" w:rsidP="00056583">
            <w:pPr>
              <w:rPr>
                <w:sz w:val="20"/>
                <w:szCs w:val="20"/>
                <w:lang w:eastAsia="en-GB"/>
              </w:rPr>
            </w:pPr>
            <w:r w:rsidRPr="00F66C73">
              <w:rPr>
                <w:sz w:val="20"/>
                <w:szCs w:val="20"/>
                <w:lang w:eastAsia="en-GB"/>
              </w:rPr>
              <w:t>Khách du lịch quốc tế, nội địa (trẻ em)</w:t>
            </w:r>
          </w:p>
        </w:tc>
        <w:tc>
          <w:tcPr>
            <w:tcW w:w="992" w:type="dxa"/>
            <w:shd w:val="clear" w:color="auto" w:fill="auto"/>
            <w:vAlign w:val="center"/>
            <w:hideMark/>
          </w:tcPr>
          <w:p w14:paraId="13C835E3" w14:textId="77777777" w:rsidR="00DF09A0" w:rsidRPr="00F66C73" w:rsidRDefault="00DF09A0" w:rsidP="00056583">
            <w:pPr>
              <w:jc w:val="center"/>
              <w:rPr>
                <w:sz w:val="20"/>
                <w:szCs w:val="20"/>
                <w:lang w:eastAsia="en-GB"/>
              </w:rPr>
            </w:pPr>
            <w:r w:rsidRPr="00F66C73">
              <w:rPr>
                <w:sz w:val="20"/>
                <w:szCs w:val="20"/>
                <w:lang w:eastAsia="en-GB"/>
              </w:rPr>
              <w:t>Lượt</w:t>
            </w:r>
          </w:p>
        </w:tc>
        <w:tc>
          <w:tcPr>
            <w:tcW w:w="1134" w:type="dxa"/>
            <w:shd w:val="clear" w:color="auto" w:fill="auto"/>
            <w:vAlign w:val="center"/>
            <w:hideMark/>
          </w:tcPr>
          <w:p w14:paraId="02C810C6" w14:textId="77777777" w:rsidR="00DF09A0" w:rsidRPr="00F66C73" w:rsidRDefault="00DF09A0" w:rsidP="00056583">
            <w:pPr>
              <w:jc w:val="center"/>
              <w:rPr>
                <w:sz w:val="20"/>
                <w:szCs w:val="20"/>
                <w:lang w:eastAsia="en-GB"/>
              </w:rPr>
            </w:pPr>
            <w:r w:rsidRPr="00F66C73">
              <w:rPr>
                <w:sz w:val="20"/>
                <w:szCs w:val="20"/>
                <w:lang w:eastAsia="en-GB"/>
              </w:rPr>
              <w:t xml:space="preserve">     16.200 </w:t>
            </w:r>
          </w:p>
        </w:tc>
        <w:tc>
          <w:tcPr>
            <w:tcW w:w="1417" w:type="dxa"/>
            <w:shd w:val="clear" w:color="auto" w:fill="auto"/>
            <w:vAlign w:val="center"/>
            <w:hideMark/>
          </w:tcPr>
          <w:p w14:paraId="50381E19" w14:textId="77777777" w:rsidR="00DF09A0" w:rsidRPr="00F66C73" w:rsidRDefault="00DF09A0" w:rsidP="00056583">
            <w:pPr>
              <w:jc w:val="center"/>
              <w:rPr>
                <w:sz w:val="20"/>
                <w:szCs w:val="20"/>
                <w:lang w:eastAsia="en-GB"/>
              </w:rPr>
            </w:pPr>
            <w:r w:rsidRPr="00F66C73">
              <w:rPr>
                <w:sz w:val="20"/>
                <w:szCs w:val="20"/>
                <w:lang w:eastAsia="en-GB"/>
              </w:rPr>
              <w:t xml:space="preserve">             10.000 </w:t>
            </w:r>
          </w:p>
        </w:tc>
        <w:tc>
          <w:tcPr>
            <w:tcW w:w="1701" w:type="dxa"/>
            <w:shd w:val="clear" w:color="auto" w:fill="auto"/>
            <w:vAlign w:val="center"/>
            <w:hideMark/>
          </w:tcPr>
          <w:p w14:paraId="13E77855" w14:textId="77777777" w:rsidR="00DF09A0" w:rsidRPr="00F66C73" w:rsidRDefault="00DF09A0" w:rsidP="00056583">
            <w:pPr>
              <w:jc w:val="center"/>
              <w:rPr>
                <w:b/>
                <w:bCs/>
                <w:sz w:val="20"/>
                <w:szCs w:val="20"/>
                <w:lang w:eastAsia="en-GB"/>
              </w:rPr>
            </w:pPr>
            <w:r w:rsidRPr="00F66C73">
              <w:rPr>
                <w:b/>
                <w:bCs/>
                <w:sz w:val="20"/>
                <w:szCs w:val="20"/>
                <w:lang w:eastAsia="en-GB"/>
              </w:rPr>
              <w:t xml:space="preserve">        162.000.000 </w:t>
            </w:r>
          </w:p>
        </w:tc>
        <w:tc>
          <w:tcPr>
            <w:tcW w:w="1701" w:type="dxa"/>
            <w:shd w:val="clear" w:color="auto" w:fill="auto"/>
            <w:vAlign w:val="center"/>
            <w:hideMark/>
          </w:tcPr>
          <w:p w14:paraId="320017CB" w14:textId="77777777" w:rsidR="00DF09A0" w:rsidRPr="00F66C73" w:rsidRDefault="00DF09A0" w:rsidP="00056583">
            <w:pPr>
              <w:jc w:val="center"/>
              <w:rPr>
                <w:b/>
                <w:bCs/>
                <w:sz w:val="20"/>
                <w:szCs w:val="20"/>
                <w:lang w:eastAsia="en-GB"/>
              </w:rPr>
            </w:pPr>
            <w:r w:rsidRPr="00F66C73">
              <w:rPr>
                <w:b/>
                <w:bCs/>
                <w:sz w:val="20"/>
                <w:szCs w:val="20"/>
                <w:lang w:eastAsia="en-GB"/>
              </w:rPr>
              <w:t xml:space="preserve">        149.000.000 </w:t>
            </w:r>
          </w:p>
        </w:tc>
        <w:tc>
          <w:tcPr>
            <w:tcW w:w="1701" w:type="dxa"/>
            <w:shd w:val="clear" w:color="auto" w:fill="auto"/>
            <w:vAlign w:val="center"/>
            <w:hideMark/>
          </w:tcPr>
          <w:p w14:paraId="489D8217"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5D9480CC" w14:textId="77777777" w:rsidR="00DF09A0" w:rsidRPr="00F66C73" w:rsidRDefault="00DF09A0" w:rsidP="00056583">
            <w:pPr>
              <w:jc w:val="center"/>
              <w:rPr>
                <w:sz w:val="20"/>
                <w:szCs w:val="20"/>
                <w:lang w:eastAsia="en-GB"/>
              </w:rPr>
            </w:pPr>
            <w:r w:rsidRPr="00F66C73">
              <w:rPr>
                <w:sz w:val="20"/>
                <w:szCs w:val="20"/>
                <w:lang w:eastAsia="en-GB"/>
              </w:rPr>
              <w:t> </w:t>
            </w:r>
          </w:p>
        </w:tc>
      </w:tr>
      <w:tr w:rsidR="002657A2" w:rsidRPr="00F66C73" w14:paraId="775D15F3" w14:textId="77777777" w:rsidTr="00DF09A0">
        <w:trPr>
          <w:trHeight w:val="510"/>
        </w:trPr>
        <w:tc>
          <w:tcPr>
            <w:tcW w:w="670" w:type="dxa"/>
            <w:shd w:val="clear" w:color="auto" w:fill="auto"/>
            <w:vAlign w:val="center"/>
            <w:hideMark/>
          </w:tcPr>
          <w:p w14:paraId="0C050C02" w14:textId="77777777" w:rsidR="00DF09A0" w:rsidRPr="00F66C73" w:rsidRDefault="00DF09A0" w:rsidP="00056583">
            <w:pPr>
              <w:jc w:val="center"/>
              <w:rPr>
                <w:b/>
                <w:bCs/>
                <w:sz w:val="20"/>
                <w:szCs w:val="20"/>
                <w:lang w:eastAsia="en-GB"/>
              </w:rPr>
            </w:pPr>
            <w:r w:rsidRPr="00F66C73">
              <w:rPr>
                <w:b/>
                <w:bCs/>
                <w:sz w:val="20"/>
                <w:szCs w:val="20"/>
                <w:lang w:eastAsia="en-GB"/>
              </w:rPr>
              <w:t>B</w:t>
            </w:r>
          </w:p>
        </w:tc>
        <w:tc>
          <w:tcPr>
            <w:tcW w:w="3725" w:type="dxa"/>
            <w:shd w:val="clear" w:color="auto" w:fill="auto"/>
            <w:vAlign w:val="center"/>
            <w:hideMark/>
          </w:tcPr>
          <w:p w14:paraId="38AA5BFA" w14:textId="77777777" w:rsidR="00DF09A0" w:rsidRPr="00F66C73" w:rsidRDefault="00DF09A0" w:rsidP="00056583">
            <w:pPr>
              <w:rPr>
                <w:b/>
                <w:bCs/>
                <w:sz w:val="20"/>
                <w:szCs w:val="20"/>
                <w:lang w:eastAsia="en-GB"/>
              </w:rPr>
            </w:pPr>
            <w:r w:rsidRPr="00F66C73">
              <w:rPr>
                <w:b/>
                <w:bCs/>
                <w:sz w:val="20"/>
                <w:szCs w:val="20"/>
                <w:lang w:eastAsia="en-GB"/>
              </w:rPr>
              <w:t>CHI NỘP NSNN 10%</w:t>
            </w:r>
          </w:p>
        </w:tc>
        <w:tc>
          <w:tcPr>
            <w:tcW w:w="992" w:type="dxa"/>
            <w:shd w:val="clear" w:color="auto" w:fill="auto"/>
            <w:vAlign w:val="center"/>
            <w:hideMark/>
          </w:tcPr>
          <w:p w14:paraId="7A9768F2"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1DA2180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6E80B82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5B25BAC9" w14:textId="77777777" w:rsidR="00DF09A0" w:rsidRPr="00F66C73" w:rsidRDefault="00DF09A0" w:rsidP="00056583">
            <w:pPr>
              <w:jc w:val="center"/>
              <w:rPr>
                <w:b/>
                <w:bCs/>
                <w:sz w:val="20"/>
                <w:szCs w:val="20"/>
                <w:lang w:eastAsia="en-GB"/>
              </w:rPr>
            </w:pPr>
            <w:r w:rsidRPr="00F66C73">
              <w:rPr>
                <w:b/>
                <w:bCs/>
                <w:sz w:val="20"/>
                <w:szCs w:val="20"/>
                <w:lang w:eastAsia="en-GB"/>
              </w:rPr>
              <w:t xml:space="preserve">        578.600.000 </w:t>
            </w:r>
          </w:p>
        </w:tc>
        <w:tc>
          <w:tcPr>
            <w:tcW w:w="1701" w:type="dxa"/>
            <w:shd w:val="clear" w:color="auto" w:fill="auto"/>
            <w:vAlign w:val="center"/>
            <w:hideMark/>
          </w:tcPr>
          <w:p w14:paraId="517B8C5B" w14:textId="77777777" w:rsidR="00DF09A0" w:rsidRPr="00F66C73" w:rsidRDefault="00DF09A0" w:rsidP="00056583">
            <w:pPr>
              <w:jc w:val="center"/>
              <w:rPr>
                <w:b/>
                <w:bCs/>
                <w:sz w:val="20"/>
                <w:szCs w:val="20"/>
                <w:lang w:eastAsia="en-GB"/>
              </w:rPr>
            </w:pPr>
            <w:r w:rsidRPr="00F66C73">
              <w:rPr>
                <w:b/>
                <w:bCs/>
                <w:sz w:val="20"/>
                <w:szCs w:val="20"/>
                <w:lang w:eastAsia="en-GB"/>
              </w:rPr>
              <w:t xml:space="preserve">        560.900.000 </w:t>
            </w:r>
          </w:p>
        </w:tc>
        <w:tc>
          <w:tcPr>
            <w:tcW w:w="1701" w:type="dxa"/>
            <w:shd w:val="clear" w:color="auto" w:fill="auto"/>
            <w:vAlign w:val="center"/>
            <w:hideMark/>
          </w:tcPr>
          <w:p w14:paraId="0BC46903" w14:textId="77777777" w:rsidR="00DF09A0" w:rsidRPr="00F66C73" w:rsidRDefault="00DF09A0" w:rsidP="00056583">
            <w:pPr>
              <w:jc w:val="center"/>
              <w:rPr>
                <w:b/>
                <w:bCs/>
                <w:sz w:val="20"/>
                <w:szCs w:val="20"/>
                <w:lang w:eastAsia="en-GB"/>
              </w:rPr>
            </w:pPr>
            <w:r w:rsidRPr="00F66C73">
              <w:rPr>
                <w:b/>
                <w:bCs/>
                <w:sz w:val="20"/>
                <w:szCs w:val="20"/>
                <w:lang w:eastAsia="en-GB"/>
              </w:rPr>
              <w:t>96,94%</w:t>
            </w:r>
          </w:p>
        </w:tc>
        <w:tc>
          <w:tcPr>
            <w:tcW w:w="2127" w:type="dxa"/>
            <w:shd w:val="clear" w:color="auto" w:fill="auto"/>
            <w:vAlign w:val="center"/>
            <w:hideMark/>
          </w:tcPr>
          <w:p w14:paraId="08FD456D"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2657A2" w:rsidRPr="00F66C73" w14:paraId="64594C66" w14:textId="77777777" w:rsidTr="00DF09A0">
        <w:trPr>
          <w:trHeight w:val="510"/>
        </w:trPr>
        <w:tc>
          <w:tcPr>
            <w:tcW w:w="670" w:type="dxa"/>
            <w:shd w:val="clear" w:color="auto" w:fill="auto"/>
            <w:vAlign w:val="center"/>
            <w:hideMark/>
          </w:tcPr>
          <w:p w14:paraId="492003B0" w14:textId="77777777" w:rsidR="00DF09A0" w:rsidRPr="00F66C73" w:rsidRDefault="00DF09A0" w:rsidP="00056583">
            <w:pPr>
              <w:jc w:val="center"/>
              <w:rPr>
                <w:b/>
                <w:bCs/>
                <w:sz w:val="20"/>
                <w:szCs w:val="20"/>
                <w:lang w:eastAsia="en-GB"/>
              </w:rPr>
            </w:pPr>
            <w:r w:rsidRPr="00F66C73">
              <w:rPr>
                <w:b/>
                <w:bCs/>
                <w:sz w:val="20"/>
                <w:szCs w:val="20"/>
                <w:lang w:eastAsia="en-GB"/>
              </w:rPr>
              <w:t>C</w:t>
            </w:r>
          </w:p>
        </w:tc>
        <w:tc>
          <w:tcPr>
            <w:tcW w:w="3725" w:type="dxa"/>
            <w:shd w:val="clear" w:color="auto" w:fill="auto"/>
            <w:vAlign w:val="center"/>
            <w:hideMark/>
          </w:tcPr>
          <w:p w14:paraId="6C3A4CE1" w14:textId="77777777" w:rsidR="00DF09A0" w:rsidRPr="00F66C73" w:rsidRDefault="00DF09A0" w:rsidP="00056583">
            <w:pPr>
              <w:rPr>
                <w:b/>
                <w:bCs/>
                <w:sz w:val="20"/>
                <w:szCs w:val="20"/>
                <w:lang w:eastAsia="en-GB"/>
              </w:rPr>
            </w:pPr>
            <w:r w:rsidRPr="00F66C73">
              <w:rPr>
                <w:b/>
                <w:bCs/>
                <w:sz w:val="20"/>
                <w:szCs w:val="20"/>
                <w:lang w:eastAsia="en-GB"/>
              </w:rPr>
              <w:t>ĐỂ LẠI ĐƠN VỊ 90%</w:t>
            </w:r>
          </w:p>
        </w:tc>
        <w:tc>
          <w:tcPr>
            <w:tcW w:w="992" w:type="dxa"/>
            <w:shd w:val="clear" w:color="auto" w:fill="auto"/>
            <w:vAlign w:val="center"/>
            <w:hideMark/>
          </w:tcPr>
          <w:p w14:paraId="13A43AB1"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1E6C61F5"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3EF6BCAF"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1AB166C2" w14:textId="77777777" w:rsidR="00DF09A0" w:rsidRPr="00F66C73" w:rsidRDefault="00DF09A0" w:rsidP="00056583">
            <w:pPr>
              <w:jc w:val="center"/>
              <w:rPr>
                <w:b/>
                <w:bCs/>
                <w:sz w:val="20"/>
                <w:szCs w:val="20"/>
                <w:lang w:eastAsia="en-GB"/>
              </w:rPr>
            </w:pPr>
            <w:r w:rsidRPr="00F66C73">
              <w:rPr>
                <w:b/>
                <w:bCs/>
                <w:sz w:val="20"/>
                <w:szCs w:val="20"/>
                <w:lang w:eastAsia="en-GB"/>
              </w:rPr>
              <w:t xml:space="preserve">     5.207.400.000 </w:t>
            </w:r>
          </w:p>
        </w:tc>
        <w:tc>
          <w:tcPr>
            <w:tcW w:w="1701" w:type="dxa"/>
            <w:shd w:val="clear" w:color="auto" w:fill="auto"/>
            <w:vAlign w:val="center"/>
            <w:hideMark/>
          </w:tcPr>
          <w:p w14:paraId="22BFEA82" w14:textId="77777777" w:rsidR="00DF09A0" w:rsidRPr="00F66C73" w:rsidRDefault="00DF09A0" w:rsidP="00056583">
            <w:pPr>
              <w:jc w:val="center"/>
              <w:rPr>
                <w:b/>
                <w:bCs/>
                <w:sz w:val="20"/>
                <w:szCs w:val="20"/>
                <w:lang w:eastAsia="en-GB"/>
              </w:rPr>
            </w:pPr>
            <w:r w:rsidRPr="00F66C73">
              <w:rPr>
                <w:b/>
                <w:bCs/>
                <w:sz w:val="20"/>
                <w:szCs w:val="20"/>
                <w:lang w:eastAsia="en-GB"/>
              </w:rPr>
              <w:t xml:space="preserve">     5.048.100.000 </w:t>
            </w:r>
          </w:p>
        </w:tc>
        <w:tc>
          <w:tcPr>
            <w:tcW w:w="1701" w:type="dxa"/>
            <w:shd w:val="clear" w:color="auto" w:fill="auto"/>
            <w:vAlign w:val="center"/>
            <w:hideMark/>
          </w:tcPr>
          <w:p w14:paraId="37944263" w14:textId="77777777" w:rsidR="00DF09A0" w:rsidRPr="00F66C73" w:rsidRDefault="00DF09A0" w:rsidP="00056583">
            <w:pPr>
              <w:jc w:val="center"/>
              <w:rPr>
                <w:b/>
                <w:bCs/>
                <w:sz w:val="20"/>
                <w:szCs w:val="20"/>
                <w:lang w:eastAsia="en-GB"/>
              </w:rPr>
            </w:pPr>
            <w:r w:rsidRPr="00F66C73">
              <w:rPr>
                <w:b/>
                <w:bCs/>
                <w:sz w:val="20"/>
                <w:szCs w:val="20"/>
                <w:lang w:eastAsia="en-GB"/>
              </w:rPr>
              <w:t>96,94%</w:t>
            </w:r>
          </w:p>
        </w:tc>
        <w:tc>
          <w:tcPr>
            <w:tcW w:w="2127" w:type="dxa"/>
            <w:shd w:val="clear" w:color="auto" w:fill="auto"/>
            <w:vAlign w:val="center"/>
            <w:hideMark/>
          </w:tcPr>
          <w:p w14:paraId="4DC39C8B"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F66C73" w:rsidRPr="00F66C73" w14:paraId="77CA4EF7" w14:textId="77777777" w:rsidTr="00ED0A62">
        <w:trPr>
          <w:trHeight w:val="501"/>
        </w:trPr>
        <w:tc>
          <w:tcPr>
            <w:tcW w:w="670" w:type="dxa"/>
            <w:shd w:val="clear" w:color="auto" w:fill="auto"/>
            <w:vAlign w:val="center"/>
            <w:hideMark/>
          </w:tcPr>
          <w:p w14:paraId="50D4BEF8" w14:textId="77777777" w:rsidR="00DF09A0" w:rsidRPr="00F66C73" w:rsidRDefault="00DF09A0" w:rsidP="00056583">
            <w:pPr>
              <w:jc w:val="center"/>
              <w:rPr>
                <w:b/>
                <w:bCs/>
                <w:sz w:val="20"/>
                <w:szCs w:val="20"/>
                <w:lang w:eastAsia="en-GB"/>
              </w:rPr>
            </w:pPr>
            <w:r w:rsidRPr="00F66C73">
              <w:rPr>
                <w:b/>
                <w:bCs/>
                <w:sz w:val="20"/>
                <w:szCs w:val="20"/>
                <w:lang w:eastAsia="en-GB"/>
              </w:rPr>
              <w:t>I</w:t>
            </w:r>
          </w:p>
        </w:tc>
        <w:tc>
          <w:tcPr>
            <w:tcW w:w="3725" w:type="dxa"/>
            <w:shd w:val="clear" w:color="auto" w:fill="auto"/>
            <w:vAlign w:val="center"/>
            <w:hideMark/>
          </w:tcPr>
          <w:p w14:paraId="0CAF08BD" w14:textId="77777777" w:rsidR="00DF09A0" w:rsidRPr="00F66C73" w:rsidRDefault="00DF09A0" w:rsidP="00056583">
            <w:pPr>
              <w:rPr>
                <w:b/>
                <w:bCs/>
                <w:sz w:val="20"/>
                <w:szCs w:val="20"/>
                <w:lang w:eastAsia="en-GB"/>
              </w:rPr>
            </w:pPr>
            <w:r w:rsidRPr="00F66C73">
              <w:rPr>
                <w:b/>
                <w:bCs/>
                <w:sz w:val="20"/>
                <w:szCs w:val="20"/>
                <w:lang w:eastAsia="en-GB"/>
              </w:rPr>
              <w:t>CHI LƯƠNG CHO BIÊN CHẾ GIẢM TỪ NGUỒN THU</w:t>
            </w:r>
          </w:p>
        </w:tc>
        <w:tc>
          <w:tcPr>
            <w:tcW w:w="992" w:type="dxa"/>
            <w:shd w:val="clear" w:color="auto" w:fill="auto"/>
            <w:vAlign w:val="center"/>
            <w:hideMark/>
          </w:tcPr>
          <w:p w14:paraId="31EEE991"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35832E47"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04932207"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1B8D1DEB" w14:textId="77777777" w:rsidR="00DF09A0" w:rsidRPr="00F66C73" w:rsidRDefault="00DF09A0" w:rsidP="00056583">
            <w:pPr>
              <w:jc w:val="center"/>
              <w:rPr>
                <w:b/>
                <w:bCs/>
                <w:sz w:val="20"/>
                <w:szCs w:val="20"/>
                <w:lang w:eastAsia="en-GB"/>
              </w:rPr>
            </w:pPr>
            <w:r w:rsidRPr="00F66C73">
              <w:rPr>
                <w:b/>
                <w:bCs/>
                <w:sz w:val="20"/>
                <w:szCs w:val="20"/>
                <w:lang w:eastAsia="en-GB"/>
              </w:rPr>
              <w:t xml:space="preserve">     2.048.210.424 </w:t>
            </w:r>
          </w:p>
        </w:tc>
        <w:tc>
          <w:tcPr>
            <w:tcW w:w="1701" w:type="dxa"/>
            <w:shd w:val="clear" w:color="auto" w:fill="auto"/>
            <w:vAlign w:val="center"/>
            <w:hideMark/>
          </w:tcPr>
          <w:p w14:paraId="0FC17CC4" w14:textId="77777777" w:rsidR="00DF09A0" w:rsidRPr="00F66C73" w:rsidRDefault="00DF09A0" w:rsidP="00056583">
            <w:pPr>
              <w:jc w:val="center"/>
              <w:rPr>
                <w:b/>
                <w:bCs/>
                <w:sz w:val="20"/>
                <w:szCs w:val="20"/>
                <w:lang w:eastAsia="en-GB"/>
              </w:rPr>
            </w:pPr>
            <w:r w:rsidRPr="00F66C73">
              <w:rPr>
                <w:b/>
                <w:bCs/>
                <w:sz w:val="20"/>
                <w:szCs w:val="20"/>
                <w:lang w:eastAsia="en-GB"/>
              </w:rPr>
              <w:t xml:space="preserve">     2.048.210.424 </w:t>
            </w:r>
          </w:p>
        </w:tc>
        <w:tc>
          <w:tcPr>
            <w:tcW w:w="1701" w:type="dxa"/>
            <w:shd w:val="clear" w:color="auto" w:fill="auto"/>
            <w:vAlign w:val="center"/>
            <w:hideMark/>
          </w:tcPr>
          <w:p w14:paraId="0CDC2E1E" w14:textId="77777777" w:rsidR="00DF09A0" w:rsidRPr="00F66C73" w:rsidRDefault="00DF09A0" w:rsidP="00056583">
            <w:pPr>
              <w:jc w:val="center"/>
              <w:rPr>
                <w:b/>
                <w:bCs/>
                <w:sz w:val="20"/>
                <w:szCs w:val="20"/>
                <w:lang w:eastAsia="en-GB"/>
              </w:rPr>
            </w:pPr>
            <w:r w:rsidRPr="00F66C73">
              <w:rPr>
                <w:b/>
                <w:bCs/>
                <w:sz w:val="20"/>
                <w:szCs w:val="20"/>
                <w:lang w:eastAsia="en-GB"/>
              </w:rPr>
              <w:t>100,00%</w:t>
            </w:r>
          </w:p>
        </w:tc>
        <w:tc>
          <w:tcPr>
            <w:tcW w:w="2127" w:type="dxa"/>
            <w:shd w:val="clear" w:color="auto" w:fill="auto"/>
            <w:vAlign w:val="center"/>
            <w:hideMark/>
          </w:tcPr>
          <w:p w14:paraId="75E1F03D"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F66C73" w:rsidRPr="00F66C73" w14:paraId="2DEEB292" w14:textId="77777777" w:rsidTr="00ED0A62">
        <w:trPr>
          <w:trHeight w:val="551"/>
        </w:trPr>
        <w:tc>
          <w:tcPr>
            <w:tcW w:w="670" w:type="dxa"/>
            <w:shd w:val="clear" w:color="auto" w:fill="auto"/>
            <w:vAlign w:val="center"/>
            <w:hideMark/>
          </w:tcPr>
          <w:p w14:paraId="27444ED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02918AB7" w14:textId="77777777" w:rsidR="00DF09A0" w:rsidRPr="00F66C73" w:rsidRDefault="00DF09A0" w:rsidP="00056583">
            <w:pPr>
              <w:rPr>
                <w:b/>
                <w:bCs/>
                <w:sz w:val="20"/>
                <w:szCs w:val="20"/>
                <w:lang w:eastAsia="en-GB"/>
              </w:rPr>
            </w:pPr>
            <w:r w:rsidRPr="00F66C73">
              <w:rPr>
                <w:b/>
                <w:bCs/>
                <w:sz w:val="20"/>
                <w:szCs w:val="20"/>
                <w:lang w:eastAsia="en-GB"/>
              </w:rPr>
              <w:t xml:space="preserve">Lương, phụ cấp lương theo hệ số và các khoản trích nộp, chi định mức </w:t>
            </w:r>
          </w:p>
        </w:tc>
        <w:tc>
          <w:tcPr>
            <w:tcW w:w="992" w:type="dxa"/>
            <w:shd w:val="clear" w:color="auto" w:fill="auto"/>
            <w:vAlign w:val="center"/>
            <w:hideMark/>
          </w:tcPr>
          <w:p w14:paraId="24834495"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5AEAC126"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7B00C869"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68155CC7" w14:textId="77777777" w:rsidR="00DF09A0" w:rsidRPr="00F66C73" w:rsidRDefault="00DF09A0" w:rsidP="00056583">
            <w:pPr>
              <w:jc w:val="center"/>
              <w:rPr>
                <w:b/>
                <w:bCs/>
                <w:sz w:val="20"/>
                <w:szCs w:val="20"/>
                <w:lang w:eastAsia="en-GB"/>
              </w:rPr>
            </w:pPr>
            <w:r w:rsidRPr="00F66C73">
              <w:rPr>
                <w:b/>
                <w:bCs/>
                <w:sz w:val="20"/>
                <w:szCs w:val="20"/>
                <w:lang w:eastAsia="en-GB"/>
              </w:rPr>
              <w:t xml:space="preserve">     2.048.210.424 </w:t>
            </w:r>
          </w:p>
        </w:tc>
        <w:tc>
          <w:tcPr>
            <w:tcW w:w="1701" w:type="dxa"/>
            <w:shd w:val="clear" w:color="auto" w:fill="auto"/>
            <w:vAlign w:val="center"/>
            <w:hideMark/>
          </w:tcPr>
          <w:p w14:paraId="16952938" w14:textId="77777777" w:rsidR="00DF09A0" w:rsidRPr="00F66C73" w:rsidRDefault="00DF09A0" w:rsidP="00056583">
            <w:pPr>
              <w:jc w:val="center"/>
              <w:rPr>
                <w:b/>
                <w:bCs/>
                <w:sz w:val="20"/>
                <w:szCs w:val="20"/>
                <w:lang w:eastAsia="en-GB"/>
              </w:rPr>
            </w:pPr>
            <w:r w:rsidRPr="00F66C73">
              <w:rPr>
                <w:b/>
                <w:bCs/>
                <w:sz w:val="20"/>
                <w:szCs w:val="20"/>
                <w:lang w:eastAsia="en-GB"/>
              </w:rPr>
              <w:t xml:space="preserve">     2.048.210.424 </w:t>
            </w:r>
          </w:p>
        </w:tc>
        <w:tc>
          <w:tcPr>
            <w:tcW w:w="1701" w:type="dxa"/>
            <w:shd w:val="clear" w:color="auto" w:fill="auto"/>
            <w:vAlign w:val="center"/>
            <w:hideMark/>
          </w:tcPr>
          <w:p w14:paraId="735B0489" w14:textId="77777777" w:rsidR="00DF09A0" w:rsidRPr="00F66C73" w:rsidRDefault="00DF09A0" w:rsidP="00056583">
            <w:pPr>
              <w:jc w:val="center"/>
              <w:rPr>
                <w:b/>
                <w:bCs/>
                <w:sz w:val="20"/>
                <w:szCs w:val="20"/>
                <w:lang w:eastAsia="en-GB"/>
              </w:rPr>
            </w:pPr>
            <w:r w:rsidRPr="00F66C73">
              <w:rPr>
                <w:b/>
                <w:bCs/>
                <w:sz w:val="20"/>
                <w:szCs w:val="20"/>
                <w:lang w:eastAsia="en-GB"/>
              </w:rPr>
              <w:t>100,00%</w:t>
            </w:r>
          </w:p>
        </w:tc>
        <w:tc>
          <w:tcPr>
            <w:tcW w:w="2127" w:type="dxa"/>
            <w:shd w:val="clear" w:color="auto" w:fill="auto"/>
            <w:vAlign w:val="center"/>
            <w:hideMark/>
          </w:tcPr>
          <w:p w14:paraId="05C9E8A5"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F66C73" w:rsidRPr="00F66C73" w14:paraId="2FFB1E6F" w14:textId="77777777" w:rsidTr="00ED0A62">
        <w:trPr>
          <w:trHeight w:val="573"/>
        </w:trPr>
        <w:tc>
          <w:tcPr>
            <w:tcW w:w="670" w:type="dxa"/>
            <w:shd w:val="clear" w:color="auto" w:fill="auto"/>
            <w:vAlign w:val="center"/>
            <w:hideMark/>
          </w:tcPr>
          <w:p w14:paraId="39456075" w14:textId="77777777" w:rsidR="00DF09A0" w:rsidRPr="00F66C73" w:rsidRDefault="00DF09A0"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3592450B" w14:textId="77777777" w:rsidR="00DF09A0" w:rsidRPr="00F66C73" w:rsidRDefault="00DF09A0" w:rsidP="00056583">
            <w:pPr>
              <w:rPr>
                <w:sz w:val="20"/>
                <w:szCs w:val="20"/>
                <w:lang w:eastAsia="en-GB"/>
              </w:rPr>
            </w:pPr>
            <w:r w:rsidRPr="00F66C73">
              <w:rPr>
                <w:sz w:val="20"/>
                <w:szCs w:val="20"/>
                <w:lang w:eastAsia="en-GB"/>
              </w:rPr>
              <w:t>Lương và phụ cấp lương</w:t>
            </w:r>
          </w:p>
        </w:tc>
        <w:tc>
          <w:tcPr>
            <w:tcW w:w="992" w:type="dxa"/>
            <w:shd w:val="clear" w:color="auto" w:fill="auto"/>
            <w:vAlign w:val="center"/>
            <w:hideMark/>
          </w:tcPr>
          <w:p w14:paraId="476F76FC" w14:textId="77777777" w:rsidR="00DF09A0" w:rsidRPr="00F66C73" w:rsidRDefault="00DF09A0" w:rsidP="00056583">
            <w:pPr>
              <w:jc w:val="center"/>
              <w:rPr>
                <w:sz w:val="20"/>
                <w:szCs w:val="20"/>
                <w:lang w:eastAsia="en-GB"/>
              </w:rPr>
            </w:pPr>
            <w:r w:rsidRPr="00F66C73">
              <w:rPr>
                <w:sz w:val="20"/>
                <w:szCs w:val="20"/>
                <w:lang w:eastAsia="en-GB"/>
              </w:rPr>
              <w:t>Tháng</w:t>
            </w:r>
          </w:p>
        </w:tc>
        <w:tc>
          <w:tcPr>
            <w:tcW w:w="1134" w:type="dxa"/>
            <w:shd w:val="clear" w:color="auto" w:fill="auto"/>
            <w:vAlign w:val="center"/>
            <w:hideMark/>
          </w:tcPr>
          <w:p w14:paraId="1A348009" w14:textId="77777777" w:rsidR="00DF09A0" w:rsidRPr="00F66C73" w:rsidRDefault="00DF09A0" w:rsidP="00056583">
            <w:pPr>
              <w:jc w:val="center"/>
              <w:rPr>
                <w:sz w:val="20"/>
                <w:szCs w:val="20"/>
                <w:lang w:eastAsia="en-GB"/>
              </w:rPr>
            </w:pPr>
            <w:r w:rsidRPr="00F66C73">
              <w:rPr>
                <w:sz w:val="20"/>
                <w:szCs w:val="20"/>
                <w:lang w:eastAsia="en-GB"/>
              </w:rPr>
              <w:t>12</w:t>
            </w:r>
          </w:p>
        </w:tc>
        <w:tc>
          <w:tcPr>
            <w:tcW w:w="1417" w:type="dxa"/>
            <w:shd w:val="clear" w:color="auto" w:fill="auto"/>
            <w:vAlign w:val="center"/>
            <w:hideMark/>
          </w:tcPr>
          <w:p w14:paraId="6B208E9E" w14:textId="77777777" w:rsidR="00DF09A0" w:rsidRPr="00F66C73" w:rsidRDefault="00DF09A0" w:rsidP="00056583">
            <w:pPr>
              <w:jc w:val="center"/>
              <w:rPr>
                <w:sz w:val="20"/>
                <w:szCs w:val="20"/>
                <w:lang w:eastAsia="en-GB"/>
              </w:rPr>
            </w:pPr>
            <w:r w:rsidRPr="00F66C73">
              <w:rPr>
                <w:sz w:val="20"/>
                <w:szCs w:val="20"/>
                <w:lang w:eastAsia="en-GB"/>
              </w:rPr>
              <w:t xml:space="preserve">    130.988.520 </w:t>
            </w:r>
          </w:p>
        </w:tc>
        <w:tc>
          <w:tcPr>
            <w:tcW w:w="1701" w:type="dxa"/>
            <w:shd w:val="clear" w:color="auto" w:fill="auto"/>
            <w:vAlign w:val="center"/>
            <w:hideMark/>
          </w:tcPr>
          <w:p w14:paraId="5B0C29D3" w14:textId="77777777" w:rsidR="00DF09A0" w:rsidRPr="00F66C73" w:rsidRDefault="00DF09A0" w:rsidP="00056583">
            <w:pPr>
              <w:jc w:val="center"/>
              <w:rPr>
                <w:sz w:val="20"/>
                <w:szCs w:val="20"/>
                <w:lang w:eastAsia="en-GB"/>
              </w:rPr>
            </w:pPr>
            <w:r w:rsidRPr="00F66C73">
              <w:rPr>
                <w:sz w:val="20"/>
                <w:szCs w:val="20"/>
                <w:lang w:eastAsia="en-GB"/>
              </w:rPr>
              <w:t xml:space="preserve">     1.571.862.240 </w:t>
            </w:r>
          </w:p>
        </w:tc>
        <w:tc>
          <w:tcPr>
            <w:tcW w:w="1701" w:type="dxa"/>
            <w:shd w:val="clear" w:color="auto" w:fill="auto"/>
            <w:vAlign w:val="center"/>
            <w:hideMark/>
          </w:tcPr>
          <w:p w14:paraId="7CAD692D" w14:textId="77777777" w:rsidR="00DF09A0" w:rsidRPr="00F66C73" w:rsidRDefault="00DF09A0" w:rsidP="00056583">
            <w:pPr>
              <w:jc w:val="center"/>
              <w:rPr>
                <w:sz w:val="20"/>
                <w:szCs w:val="20"/>
                <w:lang w:eastAsia="en-GB"/>
              </w:rPr>
            </w:pPr>
            <w:r w:rsidRPr="00F66C73">
              <w:rPr>
                <w:sz w:val="20"/>
                <w:szCs w:val="20"/>
                <w:lang w:eastAsia="en-GB"/>
              </w:rPr>
              <w:t xml:space="preserve">     1.571.862.240 </w:t>
            </w:r>
          </w:p>
        </w:tc>
        <w:tc>
          <w:tcPr>
            <w:tcW w:w="1701" w:type="dxa"/>
            <w:shd w:val="clear" w:color="auto" w:fill="auto"/>
            <w:vAlign w:val="center"/>
            <w:hideMark/>
          </w:tcPr>
          <w:p w14:paraId="23A8E846"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21E381E6" w14:textId="77777777" w:rsidR="00DF09A0" w:rsidRPr="00F66C73" w:rsidRDefault="00DF09A0" w:rsidP="00056583">
            <w:pPr>
              <w:jc w:val="center"/>
              <w:rPr>
                <w:sz w:val="20"/>
                <w:szCs w:val="20"/>
                <w:lang w:eastAsia="en-GB"/>
              </w:rPr>
            </w:pPr>
            <w:r w:rsidRPr="00F66C73">
              <w:rPr>
                <w:sz w:val="20"/>
                <w:szCs w:val="20"/>
                <w:lang w:eastAsia="en-GB"/>
              </w:rPr>
              <w:t>13 biên chế hưởng lương từ nguồn thu SN</w:t>
            </w:r>
          </w:p>
        </w:tc>
      </w:tr>
      <w:tr w:rsidR="00F66C73" w:rsidRPr="00F66C73" w14:paraId="18F222F5" w14:textId="77777777" w:rsidTr="00ED0A62">
        <w:trPr>
          <w:trHeight w:val="411"/>
        </w:trPr>
        <w:tc>
          <w:tcPr>
            <w:tcW w:w="670" w:type="dxa"/>
            <w:shd w:val="clear" w:color="auto" w:fill="auto"/>
            <w:vAlign w:val="center"/>
            <w:hideMark/>
          </w:tcPr>
          <w:p w14:paraId="4FCB65E9" w14:textId="77777777" w:rsidR="00DF09A0" w:rsidRPr="00F66C73" w:rsidRDefault="00DF09A0"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49117077" w14:textId="77777777" w:rsidR="00DF09A0" w:rsidRPr="00F66C73" w:rsidRDefault="00DF09A0" w:rsidP="00056583">
            <w:pPr>
              <w:rPr>
                <w:sz w:val="20"/>
                <w:szCs w:val="20"/>
                <w:lang w:eastAsia="en-GB"/>
              </w:rPr>
            </w:pPr>
            <w:r w:rsidRPr="00F66C73">
              <w:rPr>
                <w:sz w:val="20"/>
                <w:szCs w:val="20"/>
                <w:lang w:eastAsia="en-GB"/>
              </w:rPr>
              <w:t>Trích nộp BHXH, BHYT, BHTN, KPCĐ</w:t>
            </w:r>
          </w:p>
        </w:tc>
        <w:tc>
          <w:tcPr>
            <w:tcW w:w="992" w:type="dxa"/>
            <w:shd w:val="clear" w:color="auto" w:fill="auto"/>
            <w:vAlign w:val="center"/>
            <w:hideMark/>
          </w:tcPr>
          <w:p w14:paraId="3D145062" w14:textId="77777777" w:rsidR="00DF09A0" w:rsidRPr="00F66C73" w:rsidRDefault="00DF09A0" w:rsidP="00056583">
            <w:pPr>
              <w:jc w:val="center"/>
              <w:rPr>
                <w:sz w:val="20"/>
                <w:szCs w:val="20"/>
                <w:lang w:eastAsia="en-GB"/>
              </w:rPr>
            </w:pPr>
            <w:r w:rsidRPr="00F66C73">
              <w:rPr>
                <w:sz w:val="20"/>
                <w:szCs w:val="20"/>
                <w:lang w:eastAsia="en-GB"/>
              </w:rPr>
              <w:t>Tháng</w:t>
            </w:r>
          </w:p>
        </w:tc>
        <w:tc>
          <w:tcPr>
            <w:tcW w:w="1134" w:type="dxa"/>
            <w:shd w:val="clear" w:color="auto" w:fill="auto"/>
            <w:vAlign w:val="center"/>
            <w:hideMark/>
          </w:tcPr>
          <w:p w14:paraId="4F5CA08F" w14:textId="77777777" w:rsidR="00DF09A0" w:rsidRPr="00F66C73" w:rsidRDefault="00DF09A0" w:rsidP="00056583">
            <w:pPr>
              <w:jc w:val="center"/>
              <w:rPr>
                <w:sz w:val="20"/>
                <w:szCs w:val="20"/>
                <w:lang w:eastAsia="en-GB"/>
              </w:rPr>
            </w:pPr>
            <w:r w:rsidRPr="00F66C73">
              <w:rPr>
                <w:sz w:val="20"/>
                <w:szCs w:val="20"/>
                <w:lang w:eastAsia="en-GB"/>
              </w:rPr>
              <w:t>12</w:t>
            </w:r>
          </w:p>
        </w:tc>
        <w:tc>
          <w:tcPr>
            <w:tcW w:w="1417" w:type="dxa"/>
            <w:shd w:val="clear" w:color="auto" w:fill="auto"/>
            <w:vAlign w:val="center"/>
            <w:hideMark/>
          </w:tcPr>
          <w:p w14:paraId="2F886970" w14:textId="77777777" w:rsidR="00DF09A0" w:rsidRPr="00F66C73" w:rsidRDefault="00DF09A0" w:rsidP="00056583">
            <w:pPr>
              <w:jc w:val="center"/>
              <w:rPr>
                <w:sz w:val="20"/>
                <w:szCs w:val="20"/>
                <w:lang w:eastAsia="en-GB"/>
              </w:rPr>
            </w:pPr>
            <w:r w:rsidRPr="00F66C73">
              <w:rPr>
                <w:sz w:val="20"/>
                <w:szCs w:val="20"/>
                <w:lang w:eastAsia="en-GB"/>
              </w:rPr>
              <w:t xml:space="preserve">      18.245.682 </w:t>
            </w:r>
          </w:p>
        </w:tc>
        <w:tc>
          <w:tcPr>
            <w:tcW w:w="1701" w:type="dxa"/>
            <w:shd w:val="clear" w:color="auto" w:fill="auto"/>
            <w:vAlign w:val="center"/>
            <w:hideMark/>
          </w:tcPr>
          <w:p w14:paraId="1F41BF36" w14:textId="77777777" w:rsidR="00DF09A0" w:rsidRPr="00F66C73" w:rsidRDefault="00DF09A0" w:rsidP="00056583">
            <w:pPr>
              <w:jc w:val="center"/>
              <w:rPr>
                <w:sz w:val="20"/>
                <w:szCs w:val="20"/>
                <w:lang w:eastAsia="en-GB"/>
              </w:rPr>
            </w:pPr>
            <w:r w:rsidRPr="00F66C73">
              <w:rPr>
                <w:sz w:val="20"/>
                <w:szCs w:val="20"/>
                <w:lang w:eastAsia="en-GB"/>
              </w:rPr>
              <w:t xml:space="preserve">        218.948.184 </w:t>
            </w:r>
          </w:p>
        </w:tc>
        <w:tc>
          <w:tcPr>
            <w:tcW w:w="1701" w:type="dxa"/>
            <w:shd w:val="clear" w:color="auto" w:fill="auto"/>
            <w:vAlign w:val="center"/>
            <w:hideMark/>
          </w:tcPr>
          <w:p w14:paraId="38514612" w14:textId="77777777" w:rsidR="00DF09A0" w:rsidRPr="00F66C73" w:rsidRDefault="00DF09A0" w:rsidP="00056583">
            <w:pPr>
              <w:jc w:val="center"/>
              <w:rPr>
                <w:sz w:val="20"/>
                <w:szCs w:val="20"/>
                <w:lang w:eastAsia="en-GB"/>
              </w:rPr>
            </w:pPr>
            <w:r w:rsidRPr="00F66C73">
              <w:rPr>
                <w:sz w:val="20"/>
                <w:szCs w:val="20"/>
                <w:lang w:eastAsia="en-GB"/>
              </w:rPr>
              <w:t xml:space="preserve">        218.948.184 </w:t>
            </w:r>
          </w:p>
        </w:tc>
        <w:tc>
          <w:tcPr>
            <w:tcW w:w="1701" w:type="dxa"/>
            <w:shd w:val="clear" w:color="auto" w:fill="auto"/>
            <w:vAlign w:val="center"/>
            <w:hideMark/>
          </w:tcPr>
          <w:p w14:paraId="20F9F702"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3085D2BB" w14:textId="77777777" w:rsidR="00DF09A0" w:rsidRPr="00F66C73" w:rsidRDefault="00DF09A0" w:rsidP="00056583">
            <w:pPr>
              <w:jc w:val="center"/>
              <w:rPr>
                <w:sz w:val="20"/>
                <w:szCs w:val="20"/>
                <w:lang w:eastAsia="en-GB"/>
              </w:rPr>
            </w:pPr>
            <w:r w:rsidRPr="00F66C73">
              <w:rPr>
                <w:sz w:val="20"/>
                <w:szCs w:val="20"/>
                <w:lang w:eastAsia="en-GB"/>
              </w:rPr>
              <w:t>23,5% BHXH, BHYT, KPCĐ</w:t>
            </w:r>
          </w:p>
        </w:tc>
      </w:tr>
      <w:tr w:rsidR="00F66C73" w:rsidRPr="00F66C73" w14:paraId="5DECBB7D" w14:textId="77777777" w:rsidTr="00ED0A62">
        <w:trPr>
          <w:trHeight w:val="1212"/>
        </w:trPr>
        <w:tc>
          <w:tcPr>
            <w:tcW w:w="670" w:type="dxa"/>
            <w:shd w:val="clear" w:color="auto" w:fill="auto"/>
            <w:vAlign w:val="center"/>
            <w:hideMark/>
          </w:tcPr>
          <w:p w14:paraId="1C33CE5F" w14:textId="77777777" w:rsidR="00DF09A0" w:rsidRPr="00F66C73" w:rsidRDefault="00DF09A0"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0A80E34A" w14:textId="77777777" w:rsidR="00DF09A0" w:rsidRPr="00F66C73" w:rsidRDefault="00DF09A0" w:rsidP="00056583">
            <w:pPr>
              <w:rPr>
                <w:sz w:val="20"/>
                <w:szCs w:val="20"/>
                <w:lang w:eastAsia="en-GB"/>
              </w:rPr>
            </w:pPr>
            <w:r w:rsidRPr="00F66C73">
              <w:rPr>
                <w:sz w:val="20"/>
                <w:szCs w:val="20"/>
                <w:lang w:eastAsia="en-GB"/>
              </w:rPr>
              <w:t>Chi hoạt động đơn vị 2025 đối với biên chế ( Chi phí dịch vụ công cộng, chi mua vật tư, văn phòng phẩm, chi phí nghiệp vụ chuyên môn và chi khác..) - (Định mức 22.000.000đ x 13 biên chế ) -10%</w:t>
            </w:r>
          </w:p>
        </w:tc>
        <w:tc>
          <w:tcPr>
            <w:tcW w:w="992" w:type="dxa"/>
            <w:shd w:val="clear" w:color="auto" w:fill="auto"/>
            <w:vAlign w:val="center"/>
            <w:hideMark/>
          </w:tcPr>
          <w:p w14:paraId="0D9C3A05" w14:textId="77777777" w:rsidR="00DF09A0" w:rsidRPr="00F66C73" w:rsidRDefault="00DF09A0" w:rsidP="00056583">
            <w:pPr>
              <w:jc w:val="center"/>
              <w:rPr>
                <w:sz w:val="20"/>
                <w:szCs w:val="20"/>
                <w:lang w:eastAsia="en-GB"/>
              </w:rPr>
            </w:pPr>
            <w:r w:rsidRPr="00F66C73">
              <w:rPr>
                <w:sz w:val="20"/>
                <w:szCs w:val="20"/>
                <w:lang w:eastAsia="en-GB"/>
              </w:rPr>
              <w:t>Người</w:t>
            </w:r>
          </w:p>
        </w:tc>
        <w:tc>
          <w:tcPr>
            <w:tcW w:w="1134" w:type="dxa"/>
            <w:shd w:val="clear" w:color="auto" w:fill="auto"/>
            <w:vAlign w:val="center"/>
            <w:hideMark/>
          </w:tcPr>
          <w:p w14:paraId="3D6A84C5" w14:textId="77777777" w:rsidR="00DF09A0" w:rsidRPr="00F66C73" w:rsidRDefault="00DF09A0" w:rsidP="00056583">
            <w:pPr>
              <w:jc w:val="center"/>
              <w:rPr>
                <w:sz w:val="20"/>
                <w:szCs w:val="20"/>
                <w:lang w:eastAsia="en-GB"/>
              </w:rPr>
            </w:pPr>
            <w:r w:rsidRPr="00F66C73">
              <w:rPr>
                <w:sz w:val="20"/>
                <w:szCs w:val="20"/>
                <w:lang w:eastAsia="en-GB"/>
              </w:rPr>
              <w:t>13</w:t>
            </w:r>
          </w:p>
        </w:tc>
        <w:tc>
          <w:tcPr>
            <w:tcW w:w="1417" w:type="dxa"/>
            <w:shd w:val="clear" w:color="auto" w:fill="auto"/>
            <w:vAlign w:val="center"/>
            <w:hideMark/>
          </w:tcPr>
          <w:p w14:paraId="3A7440D3" w14:textId="77777777" w:rsidR="00DF09A0" w:rsidRPr="00F66C73" w:rsidRDefault="00DF09A0" w:rsidP="00056583">
            <w:pPr>
              <w:jc w:val="center"/>
              <w:rPr>
                <w:sz w:val="20"/>
                <w:szCs w:val="20"/>
                <w:lang w:eastAsia="en-GB"/>
              </w:rPr>
            </w:pPr>
            <w:r w:rsidRPr="00F66C73">
              <w:rPr>
                <w:sz w:val="20"/>
                <w:szCs w:val="20"/>
                <w:lang w:eastAsia="en-GB"/>
              </w:rPr>
              <w:t xml:space="preserve">      22.000.000 </w:t>
            </w:r>
          </w:p>
        </w:tc>
        <w:tc>
          <w:tcPr>
            <w:tcW w:w="1701" w:type="dxa"/>
            <w:shd w:val="clear" w:color="auto" w:fill="auto"/>
            <w:vAlign w:val="center"/>
            <w:hideMark/>
          </w:tcPr>
          <w:p w14:paraId="18E7AE87" w14:textId="77777777" w:rsidR="00DF09A0" w:rsidRPr="00F66C73" w:rsidRDefault="00DF09A0" w:rsidP="00056583">
            <w:pPr>
              <w:jc w:val="center"/>
              <w:rPr>
                <w:sz w:val="20"/>
                <w:szCs w:val="20"/>
                <w:lang w:eastAsia="en-GB"/>
              </w:rPr>
            </w:pPr>
            <w:r w:rsidRPr="00F66C73">
              <w:rPr>
                <w:sz w:val="20"/>
                <w:szCs w:val="20"/>
                <w:lang w:eastAsia="en-GB"/>
              </w:rPr>
              <w:t xml:space="preserve">        257.400.000 </w:t>
            </w:r>
          </w:p>
        </w:tc>
        <w:tc>
          <w:tcPr>
            <w:tcW w:w="1701" w:type="dxa"/>
            <w:shd w:val="clear" w:color="auto" w:fill="auto"/>
            <w:vAlign w:val="center"/>
            <w:hideMark/>
          </w:tcPr>
          <w:p w14:paraId="0B1F3CA6" w14:textId="77777777" w:rsidR="00DF09A0" w:rsidRPr="00F66C73" w:rsidRDefault="00DF09A0" w:rsidP="00056583">
            <w:pPr>
              <w:jc w:val="center"/>
              <w:rPr>
                <w:sz w:val="20"/>
                <w:szCs w:val="20"/>
                <w:lang w:eastAsia="en-GB"/>
              </w:rPr>
            </w:pPr>
            <w:r w:rsidRPr="00F66C73">
              <w:rPr>
                <w:sz w:val="20"/>
                <w:szCs w:val="20"/>
                <w:lang w:eastAsia="en-GB"/>
              </w:rPr>
              <w:t xml:space="preserve">        257.400.000 </w:t>
            </w:r>
          </w:p>
        </w:tc>
        <w:tc>
          <w:tcPr>
            <w:tcW w:w="1701" w:type="dxa"/>
            <w:shd w:val="clear" w:color="auto" w:fill="auto"/>
            <w:vAlign w:val="center"/>
            <w:hideMark/>
          </w:tcPr>
          <w:p w14:paraId="48666A5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1C0A9B18" w14:textId="77777777" w:rsidR="00DF09A0" w:rsidRPr="00F66C73" w:rsidRDefault="00DF09A0" w:rsidP="00056583">
            <w:pPr>
              <w:jc w:val="center"/>
              <w:rPr>
                <w:sz w:val="20"/>
                <w:szCs w:val="20"/>
                <w:lang w:eastAsia="en-GB"/>
              </w:rPr>
            </w:pPr>
            <w:r w:rsidRPr="00F66C73">
              <w:rPr>
                <w:sz w:val="20"/>
                <w:szCs w:val="20"/>
                <w:lang w:eastAsia="en-GB"/>
              </w:rPr>
              <w:t>Tính theo định mức</w:t>
            </w:r>
            <w:r w:rsidRPr="00F66C73">
              <w:rPr>
                <w:sz w:val="20"/>
                <w:szCs w:val="20"/>
                <w:lang w:eastAsia="en-GB"/>
              </w:rPr>
              <w:br/>
              <w:t>chi tại Nghị quyết 95/2021/</w:t>
            </w:r>
            <w:r w:rsidRPr="00F66C73">
              <w:rPr>
                <w:sz w:val="20"/>
                <w:szCs w:val="20"/>
                <w:lang w:eastAsia="en-GB"/>
              </w:rPr>
              <w:br/>
              <w:t>NQ-HĐND ngày 10/12/2021</w:t>
            </w:r>
            <w:r w:rsidRPr="00F66C73">
              <w:rPr>
                <w:sz w:val="20"/>
                <w:szCs w:val="20"/>
                <w:lang w:eastAsia="en-GB"/>
              </w:rPr>
              <w:br/>
              <w:t>của HĐND tỉnh CB</w:t>
            </w:r>
          </w:p>
        </w:tc>
      </w:tr>
      <w:tr w:rsidR="002657A2" w:rsidRPr="00F66C73" w14:paraId="5D2241FD" w14:textId="77777777" w:rsidTr="00DF09A0">
        <w:trPr>
          <w:trHeight w:val="480"/>
        </w:trPr>
        <w:tc>
          <w:tcPr>
            <w:tcW w:w="670" w:type="dxa"/>
            <w:shd w:val="clear" w:color="auto" w:fill="auto"/>
            <w:vAlign w:val="center"/>
            <w:hideMark/>
          </w:tcPr>
          <w:p w14:paraId="5DE18718" w14:textId="77777777" w:rsidR="00DF09A0" w:rsidRPr="00F66C73" w:rsidRDefault="00DF09A0" w:rsidP="00056583">
            <w:pPr>
              <w:jc w:val="center"/>
              <w:rPr>
                <w:b/>
                <w:bCs/>
                <w:sz w:val="20"/>
                <w:szCs w:val="20"/>
                <w:lang w:eastAsia="en-GB"/>
              </w:rPr>
            </w:pPr>
            <w:r w:rsidRPr="00F66C73">
              <w:rPr>
                <w:b/>
                <w:bCs/>
                <w:sz w:val="20"/>
                <w:szCs w:val="20"/>
                <w:lang w:eastAsia="en-GB"/>
              </w:rPr>
              <w:t>II</w:t>
            </w:r>
          </w:p>
        </w:tc>
        <w:tc>
          <w:tcPr>
            <w:tcW w:w="3725" w:type="dxa"/>
            <w:shd w:val="clear" w:color="auto" w:fill="auto"/>
            <w:vAlign w:val="center"/>
            <w:hideMark/>
          </w:tcPr>
          <w:p w14:paraId="30089802" w14:textId="77777777" w:rsidR="00DF09A0" w:rsidRPr="00F66C73" w:rsidRDefault="00DF09A0" w:rsidP="00056583">
            <w:pPr>
              <w:rPr>
                <w:b/>
                <w:bCs/>
                <w:sz w:val="20"/>
                <w:szCs w:val="20"/>
                <w:lang w:eastAsia="en-GB"/>
              </w:rPr>
            </w:pPr>
            <w:r w:rsidRPr="00F66C73">
              <w:rPr>
                <w:b/>
                <w:bCs/>
                <w:sz w:val="20"/>
                <w:szCs w:val="20"/>
                <w:lang w:eastAsia="en-GB"/>
              </w:rPr>
              <w:t xml:space="preserve"> 40% CCTL </w:t>
            </w:r>
          </w:p>
        </w:tc>
        <w:tc>
          <w:tcPr>
            <w:tcW w:w="992" w:type="dxa"/>
            <w:shd w:val="clear" w:color="auto" w:fill="auto"/>
            <w:vAlign w:val="center"/>
            <w:hideMark/>
          </w:tcPr>
          <w:p w14:paraId="54BC5AF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58FAB88E"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2586FEF9"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46F052B3" w14:textId="77777777" w:rsidR="00DF09A0" w:rsidRPr="00F66C73" w:rsidRDefault="00DF09A0" w:rsidP="00056583">
            <w:pPr>
              <w:jc w:val="center"/>
              <w:rPr>
                <w:b/>
                <w:bCs/>
                <w:sz w:val="20"/>
                <w:szCs w:val="20"/>
                <w:lang w:eastAsia="en-GB"/>
              </w:rPr>
            </w:pPr>
            <w:r w:rsidRPr="00F66C73">
              <w:rPr>
                <w:b/>
                <w:bCs/>
                <w:sz w:val="20"/>
                <w:szCs w:val="20"/>
                <w:lang w:eastAsia="en-GB"/>
              </w:rPr>
              <w:t xml:space="preserve">        126.367.583 </w:t>
            </w:r>
          </w:p>
        </w:tc>
        <w:tc>
          <w:tcPr>
            <w:tcW w:w="1701" w:type="dxa"/>
            <w:shd w:val="clear" w:color="auto" w:fill="auto"/>
            <w:vAlign w:val="center"/>
            <w:hideMark/>
          </w:tcPr>
          <w:p w14:paraId="0CA1785E" w14:textId="77777777" w:rsidR="00DF09A0" w:rsidRPr="00F66C73" w:rsidRDefault="00DF09A0" w:rsidP="00056583">
            <w:pPr>
              <w:jc w:val="center"/>
              <w:rPr>
                <w:b/>
                <w:bCs/>
                <w:sz w:val="20"/>
                <w:szCs w:val="20"/>
                <w:lang w:eastAsia="en-GB"/>
              </w:rPr>
            </w:pPr>
            <w:r w:rsidRPr="00F66C73">
              <w:rPr>
                <w:b/>
                <w:bCs/>
                <w:sz w:val="20"/>
                <w:szCs w:val="20"/>
                <w:lang w:eastAsia="en-GB"/>
              </w:rPr>
              <w:t xml:space="preserve">        119.995.583 </w:t>
            </w:r>
          </w:p>
        </w:tc>
        <w:tc>
          <w:tcPr>
            <w:tcW w:w="1701" w:type="dxa"/>
            <w:shd w:val="clear" w:color="auto" w:fill="auto"/>
            <w:vAlign w:val="center"/>
            <w:hideMark/>
          </w:tcPr>
          <w:p w14:paraId="299371BC" w14:textId="77777777" w:rsidR="00DF09A0" w:rsidRPr="00F66C73" w:rsidRDefault="00DF09A0" w:rsidP="00056583">
            <w:pPr>
              <w:jc w:val="center"/>
              <w:rPr>
                <w:b/>
                <w:bCs/>
                <w:sz w:val="20"/>
                <w:szCs w:val="20"/>
                <w:lang w:eastAsia="en-GB"/>
              </w:rPr>
            </w:pPr>
            <w:r w:rsidRPr="00F66C73">
              <w:rPr>
                <w:b/>
                <w:bCs/>
                <w:sz w:val="20"/>
                <w:szCs w:val="20"/>
                <w:lang w:eastAsia="en-GB"/>
              </w:rPr>
              <w:t>94,96%</w:t>
            </w:r>
          </w:p>
        </w:tc>
        <w:tc>
          <w:tcPr>
            <w:tcW w:w="2127" w:type="dxa"/>
            <w:shd w:val="clear" w:color="auto" w:fill="auto"/>
            <w:vAlign w:val="center"/>
            <w:hideMark/>
          </w:tcPr>
          <w:p w14:paraId="187F0CFF"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2657A2" w:rsidRPr="00F66C73" w14:paraId="0384348D" w14:textId="77777777" w:rsidTr="00DF09A0">
        <w:trPr>
          <w:trHeight w:val="630"/>
        </w:trPr>
        <w:tc>
          <w:tcPr>
            <w:tcW w:w="670" w:type="dxa"/>
            <w:shd w:val="clear" w:color="auto" w:fill="auto"/>
            <w:vAlign w:val="center"/>
            <w:hideMark/>
          </w:tcPr>
          <w:p w14:paraId="064A7F53" w14:textId="77777777" w:rsidR="00DF09A0" w:rsidRPr="00F66C73" w:rsidRDefault="00DF09A0" w:rsidP="00056583">
            <w:pPr>
              <w:jc w:val="center"/>
              <w:rPr>
                <w:b/>
                <w:bCs/>
                <w:sz w:val="20"/>
                <w:szCs w:val="20"/>
                <w:lang w:eastAsia="en-GB"/>
              </w:rPr>
            </w:pPr>
            <w:r w:rsidRPr="00F66C73">
              <w:rPr>
                <w:b/>
                <w:bCs/>
                <w:sz w:val="20"/>
                <w:szCs w:val="20"/>
                <w:lang w:eastAsia="en-GB"/>
              </w:rPr>
              <w:t>III</w:t>
            </w:r>
          </w:p>
        </w:tc>
        <w:tc>
          <w:tcPr>
            <w:tcW w:w="3725" w:type="dxa"/>
            <w:shd w:val="clear" w:color="auto" w:fill="auto"/>
            <w:vAlign w:val="center"/>
            <w:hideMark/>
          </w:tcPr>
          <w:p w14:paraId="730342A7" w14:textId="77777777" w:rsidR="00DF09A0" w:rsidRPr="00F66C73" w:rsidRDefault="00DF09A0" w:rsidP="00056583">
            <w:pPr>
              <w:rPr>
                <w:b/>
                <w:bCs/>
                <w:sz w:val="20"/>
                <w:szCs w:val="20"/>
                <w:lang w:eastAsia="en-GB"/>
              </w:rPr>
            </w:pPr>
            <w:r w:rsidRPr="00F66C73">
              <w:rPr>
                <w:b/>
                <w:bCs/>
                <w:sz w:val="20"/>
                <w:szCs w:val="20"/>
                <w:lang w:eastAsia="en-GB"/>
              </w:rPr>
              <w:t xml:space="preserve"> SỐ CÒN ĐƯỢC ĐỂ LẠI BỔ SUNG NGUỒN CHI  HOẠT ĐỘNG (Trích lập các quỹ) </w:t>
            </w:r>
          </w:p>
        </w:tc>
        <w:tc>
          <w:tcPr>
            <w:tcW w:w="992" w:type="dxa"/>
            <w:shd w:val="clear" w:color="auto" w:fill="auto"/>
            <w:vAlign w:val="center"/>
            <w:hideMark/>
          </w:tcPr>
          <w:p w14:paraId="5F210703"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1116F22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3854A9DF"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2305927A" w14:textId="77777777" w:rsidR="00DF09A0" w:rsidRPr="00F66C73" w:rsidRDefault="00DF09A0" w:rsidP="00056583">
            <w:pPr>
              <w:jc w:val="center"/>
              <w:rPr>
                <w:b/>
                <w:bCs/>
                <w:sz w:val="20"/>
                <w:szCs w:val="20"/>
                <w:lang w:eastAsia="en-GB"/>
              </w:rPr>
            </w:pPr>
            <w:r w:rsidRPr="00F66C73">
              <w:rPr>
                <w:b/>
                <w:bCs/>
                <w:sz w:val="20"/>
                <w:szCs w:val="20"/>
                <w:lang w:eastAsia="en-GB"/>
              </w:rPr>
              <w:t xml:space="preserve">        189.551.375 </w:t>
            </w:r>
          </w:p>
        </w:tc>
        <w:tc>
          <w:tcPr>
            <w:tcW w:w="1701" w:type="dxa"/>
            <w:shd w:val="clear" w:color="auto" w:fill="auto"/>
            <w:vAlign w:val="center"/>
            <w:hideMark/>
          </w:tcPr>
          <w:p w14:paraId="27D10A38" w14:textId="77777777" w:rsidR="00DF09A0" w:rsidRPr="00F66C73" w:rsidRDefault="00DF09A0" w:rsidP="00056583">
            <w:pPr>
              <w:jc w:val="center"/>
              <w:rPr>
                <w:b/>
                <w:bCs/>
                <w:sz w:val="20"/>
                <w:szCs w:val="20"/>
                <w:lang w:eastAsia="en-GB"/>
              </w:rPr>
            </w:pPr>
            <w:r w:rsidRPr="00F66C73">
              <w:rPr>
                <w:b/>
                <w:bCs/>
                <w:sz w:val="20"/>
                <w:szCs w:val="20"/>
                <w:lang w:eastAsia="en-GB"/>
              </w:rPr>
              <w:t xml:space="preserve">        179.993.375 </w:t>
            </w:r>
          </w:p>
        </w:tc>
        <w:tc>
          <w:tcPr>
            <w:tcW w:w="1701" w:type="dxa"/>
            <w:shd w:val="clear" w:color="auto" w:fill="auto"/>
            <w:vAlign w:val="center"/>
            <w:hideMark/>
          </w:tcPr>
          <w:p w14:paraId="1981CD27" w14:textId="77777777" w:rsidR="00DF09A0" w:rsidRPr="00F66C73" w:rsidRDefault="00DF09A0" w:rsidP="00056583">
            <w:pPr>
              <w:jc w:val="center"/>
              <w:rPr>
                <w:b/>
                <w:bCs/>
                <w:sz w:val="20"/>
                <w:szCs w:val="20"/>
                <w:lang w:eastAsia="en-GB"/>
              </w:rPr>
            </w:pPr>
            <w:r w:rsidRPr="00F66C73">
              <w:rPr>
                <w:b/>
                <w:bCs/>
                <w:sz w:val="20"/>
                <w:szCs w:val="20"/>
                <w:lang w:eastAsia="en-GB"/>
              </w:rPr>
              <w:t>94,96%</w:t>
            </w:r>
          </w:p>
        </w:tc>
        <w:tc>
          <w:tcPr>
            <w:tcW w:w="2127" w:type="dxa"/>
            <w:shd w:val="clear" w:color="auto" w:fill="auto"/>
            <w:vAlign w:val="center"/>
            <w:hideMark/>
          </w:tcPr>
          <w:p w14:paraId="23A81D99"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2657A2" w:rsidRPr="00F66C73" w14:paraId="0444BBA4" w14:textId="77777777" w:rsidTr="00DF09A0">
        <w:trPr>
          <w:trHeight w:val="450"/>
        </w:trPr>
        <w:tc>
          <w:tcPr>
            <w:tcW w:w="670" w:type="dxa"/>
            <w:shd w:val="clear" w:color="auto" w:fill="auto"/>
            <w:vAlign w:val="center"/>
            <w:hideMark/>
          </w:tcPr>
          <w:p w14:paraId="01E0C105" w14:textId="77777777" w:rsidR="00DF09A0" w:rsidRPr="00F66C73" w:rsidRDefault="00DF09A0" w:rsidP="00056583">
            <w:pPr>
              <w:jc w:val="center"/>
              <w:rPr>
                <w:b/>
                <w:bCs/>
                <w:sz w:val="20"/>
                <w:szCs w:val="20"/>
                <w:lang w:eastAsia="en-GB"/>
              </w:rPr>
            </w:pPr>
            <w:r w:rsidRPr="00F66C73">
              <w:rPr>
                <w:b/>
                <w:bCs/>
                <w:sz w:val="20"/>
                <w:szCs w:val="20"/>
                <w:lang w:eastAsia="en-GB"/>
              </w:rPr>
              <w:t>IV</w:t>
            </w:r>
          </w:p>
        </w:tc>
        <w:tc>
          <w:tcPr>
            <w:tcW w:w="3725" w:type="dxa"/>
            <w:shd w:val="clear" w:color="auto" w:fill="auto"/>
            <w:vAlign w:val="center"/>
            <w:hideMark/>
          </w:tcPr>
          <w:p w14:paraId="26598E59" w14:textId="77777777" w:rsidR="00DF09A0" w:rsidRPr="00F66C73" w:rsidRDefault="00DF09A0" w:rsidP="00056583">
            <w:pPr>
              <w:rPr>
                <w:b/>
                <w:bCs/>
                <w:sz w:val="20"/>
                <w:szCs w:val="20"/>
                <w:lang w:eastAsia="en-GB"/>
              </w:rPr>
            </w:pPr>
            <w:r w:rsidRPr="00F66C73">
              <w:rPr>
                <w:b/>
                <w:bCs/>
                <w:sz w:val="20"/>
                <w:szCs w:val="20"/>
                <w:lang w:eastAsia="en-GB"/>
              </w:rPr>
              <w:t>SỐ TIỀN THU PHÍ ĐỂ LẠI</w:t>
            </w:r>
          </w:p>
        </w:tc>
        <w:tc>
          <w:tcPr>
            <w:tcW w:w="992" w:type="dxa"/>
            <w:shd w:val="clear" w:color="auto" w:fill="auto"/>
            <w:vAlign w:val="center"/>
            <w:hideMark/>
          </w:tcPr>
          <w:p w14:paraId="54B6A24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7D7C8C9A"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2E2AF817"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417C65D8" w14:textId="77777777" w:rsidR="00DF09A0" w:rsidRPr="00F66C73" w:rsidRDefault="00DF09A0" w:rsidP="00056583">
            <w:pPr>
              <w:jc w:val="center"/>
              <w:rPr>
                <w:b/>
                <w:bCs/>
                <w:sz w:val="20"/>
                <w:szCs w:val="20"/>
                <w:lang w:eastAsia="en-GB"/>
              </w:rPr>
            </w:pPr>
            <w:r w:rsidRPr="00F66C73">
              <w:rPr>
                <w:b/>
                <w:bCs/>
                <w:sz w:val="20"/>
                <w:szCs w:val="20"/>
                <w:lang w:eastAsia="en-GB"/>
              </w:rPr>
              <w:t xml:space="preserve">     2.843.270.618 </w:t>
            </w:r>
          </w:p>
        </w:tc>
        <w:tc>
          <w:tcPr>
            <w:tcW w:w="1701" w:type="dxa"/>
            <w:shd w:val="clear" w:color="auto" w:fill="auto"/>
            <w:vAlign w:val="center"/>
            <w:hideMark/>
          </w:tcPr>
          <w:p w14:paraId="5C5BE0FD" w14:textId="77777777" w:rsidR="00DF09A0" w:rsidRPr="00F66C73" w:rsidRDefault="00DF09A0" w:rsidP="00056583">
            <w:pPr>
              <w:jc w:val="center"/>
              <w:rPr>
                <w:b/>
                <w:bCs/>
                <w:sz w:val="20"/>
                <w:szCs w:val="20"/>
                <w:lang w:eastAsia="en-GB"/>
              </w:rPr>
            </w:pPr>
            <w:r w:rsidRPr="00F66C73">
              <w:rPr>
                <w:b/>
                <w:bCs/>
                <w:sz w:val="20"/>
                <w:szCs w:val="20"/>
                <w:lang w:eastAsia="en-GB"/>
              </w:rPr>
              <w:t xml:space="preserve">     2.699.900.618 </w:t>
            </w:r>
          </w:p>
        </w:tc>
        <w:tc>
          <w:tcPr>
            <w:tcW w:w="1701" w:type="dxa"/>
            <w:shd w:val="clear" w:color="auto" w:fill="auto"/>
            <w:vAlign w:val="center"/>
            <w:hideMark/>
          </w:tcPr>
          <w:p w14:paraId="4BD33BBA" w14:textId="77777777" w:rsidR="00DF09A0" w:rsidRPr="00F66C73" w:rsidRDefault="00DF09A0" w:rsidP="00056583">
            <w:pPr>
              <w:jc w:val="center"/>
              <w:rPr>
                <w:b/>
                <w:bCs/>
                <w:sz w:val="20"/>
                <w:szCs w:val="20"/>
                <w:lang w:eastAsia="en-GB"/>
              </w:rPr>
            </w:pPr>
            <w:r w:rsidRPr="00F66C73">
              <w:rPr>
                <w:b/>
                <w:bCs/>
                <w:sz w:val="20"/>
                <w:szCs w:val="20"/>
                <w:lang w:eastAsia="en-GB"/>
              </w:rPr>
              <w:t>94,96%</w:t>
            </w:r>
          </w:p>
        </w:tc>
        <w:tc>
          <w:tcPr>
            <w:tcW w:w="2127" w:type="dxa"/>
            <w:shd w:val="clear" w:color="auto" w:fill="auto"/>
            <w:vAlign w:val="center"/>
            <w:hideMark/>
          </w:tcPr>
          <w:p w14:paraId="01A7250B"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2657A2" w:rsidRPr="00F66C73" w14:paraId="47CF3BE4" w14:textId="77777777" w:rsidTr="00DF09A0">
        <w:trPr>
          <w:trHeight w:val="450"/>
        </w:trPr>
        <w:tc>
          <w:tcPr>
            <w:tcW w:w="670" w:type="dxa"/>
            <w:shd w:val="clear" w:color="auto" w:fill="auto"/>
            <w:vAlign w:val="center"/>
            <w:hideMark/>
          </w:tcPr>
          <w:p w14:paraId="5BDF2F3C"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1C240007" w14:textId="77777777" w:rsidR="00DF09A0" w:rsidRPr="00F66C73" w:rsidRDefault="00DF09A0" w:rsidP="00056583">
            <w:pPr>
              <w:rPr>
                <w:b/>
                <w:bCs/>
                <w:sz w:val="20"/>
                <w:szCs w:val="20"/>
                <w:lang w:eastAsia="en-GB"/>
              </w:rPr>
            </w:pPr>
            <w:r w:rsidRPr="00F66C73">
              <w:rPr>
                <w:b/>
                <w:bCs/>
                <w:sz w:val="20"/>
                <w:szCs w:val="20"/>
                <w:lang w:eastAsia="en-GB"/>
              </w:rPr>
              <w:t>CHI THƯỜNG XUYÊN</w:t>
            </w:r>
          </w:p>
        </w:tc>
        <w:tc>
          <w:tcPr>
            <w:tcW w:w="992" w:type="dxa"/>
            <w:shd w:val="clear" w:color="auto" w:fill="auto"/>
            <w:vAlign w:val="center"/>
            <w:hideMark/>
          </w:tcPr>
          <w:p w14:paraId="2C21BDFF"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2582B4FB"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2265D6C1"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37EC6E39" w14:textId="77777777" w:rsidR="00DF09A0" w:rsidRPr="00F66C73" w:rsidRDefault="00DF09A0" w:rsidP="00056583">
            <w:pPr>
              <w:jc w:val="center"/>
              <w:rPr>
                <w:b/>
                <w:bCs/>
                <w:sz w:val="20"/>
                <w:szCs w:val="20"/>
                <w:lang w:eastAsia="en-GB"/>
              </w:rPr>
            </w:pPr>
            <w:r w:rsidRPr="00F66C73">
              <w:rPr>
                <w:b/>
                <w:bCs/>
                <w:sz w:val="20"/>
                <w:szCs w:val="20"/>
                <w:lang w:eastAsia="en-GB"/>
              </w:rPr>
              <w:t xml:space="preserve">     1.145.155.621 </w:t>
            </w:r>
          </w:p>
        </w:tc>
        <w:tc>
          <w:tcPr>
            <w:tcW w:w="1701" w:type="dxa"/>
            <w:shd w:val="clear" w:color="auto" w:fill="auto"/>
            <w:vAlign w:val="center"/>
            <w:hideMark/>
          </w:tcPr>
          <w:p w14:paraId="044D5ED2" w14:textId="77777777" w:rsidR="00DF09A0" w:rsidRPr="00F66C73" w:rsidRDefault="00DF09A0" w:rsidP="00056583">
            <w:pPr>
              <w:jc w:val="center"/>
              <w:rPr>
                <w:b/>
                <w:bCs/>
                <w:sz w:val="20"/>
                <w:szCs w:val="20"/>
                <w:lang w:eastAsia="en-GB"/>
              </w:rPr>
            </w:pPr>
            <w:r w:rsidRPr="00F66C73">
              <w:rPr>
                <w:b/>
                <w:bCs/>
                <w:sz w:val="20"/>
                <w:szCs w:val="20"/>
                <w:lang w:eastAsia="en-GB"/>
              </w:rPr>
              <w:t xml:space="preserve">     1.180.512.147 </w:t>
            </w:r>
          </w:p>
        </w:tc>
        <w:tc>
          <w:tcPr>
            <w:tcW w:w="1701" w:type="dxa"/>
            <w:shd w:val="clear" w:color="auto" w:fill="auto"/>
            <w:vAlign w:val="center"/>
            <w:hideMark/>
          </w:tcPr>
          <w:p w14:paraId="273B5729" w14:textId="77777777" w:rsidR="00DF09A0" w:rsidRPr="00F66C73" w:rsidRDefault="00DF09A0" w:rsidP="00056583">
            <w:pPr>
              <w:jc w:val="center"/>
              <w:rPr>
                <w:b/>
                <w:bCs/>
                <w:sz w:val="20"/>
                <w:szCs w:val="20"/>
                <w:lang w:eastAsia="en-GB"/>
              </w:rPr>
            </w:pPr>
            <w:r w:rsidRPr="00F66C73">
              <w:rPr>
                <w:b/>
                <w:bCs/>
                <w:sz w:val="20"/>
                <w:szCs w:val="20"/>
                <w:lang w:eastAsia="en-GB"/>
              </w:rPr>
              <w:t>103,09%</w:t>
            </w:r>
          </w:p>
        </w:tc>
        <w:tc>
          <w:tcPr>
            <w:tcW w:w="2127" w:type="dxa"/>
            <w:shd w:val="clear" w:color="auto" w:fill="auto"/>
            <w:vAlign w:val="center"/>
            <w:hideMark/>
          </w:tcPr>
          <w:p w14:paraId="2A8B9491"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2657A2" w:rsidRPr="00F66C73" w14:paraId="6FF235BD" w14:textId="77777777" w:rsidTr="00DF09A0">
        <w:trPr>
          <w:trHeight w:val="465"/>
        </w:trPr>
        <w:tc>
          <w:tcPr>
            <w:tcW w:w="670" w:type="dxa"/>
            <w:shd w:val="clear" w:color="auto" w:fill="auto"/>
            <w:vAlign w:val="center"/>
            <w:hideMark/>
          </w:tcPr>
          <w:p w14:paraId="74398306"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5D647E48" w14:textId="77777777" w:rsidR="00DF09A0" w:rsidRPr="00F66C73" w:rsidRDefault="00DF09A0" w:rsidP="00056583">
            <w:pPr>
              <w:rPr>
                <w:b/>
                <w:bCs/>
                <w:sz w:val="20"/>
                <w:szCs w:val="20"/>
                <w:lang w:eastAsia="en-GB"/>
              </w:rPr>
            </w:pPr>
            <w:r w:rsidRPr="00F66C73">
              <w:rPr>
                <w:b/>
                <w:bCs/>
                <w:sz w:val="20"/>
                <w:szCs w:val="20"/>
                <w:lang w:eastAsia="en-GB"/>
              </w:rPr>
              <w:t>Trong đó:</w:t>
            </w:r>
          </w:p>
        </w:tc>
        <w:tc>
          <w:tcPr>
            <w:tcW w:w="992" w:type="dxa"/>
            <w:shd w:val="clear" w:color="auto" w:fill="auto"/>
            <w:vAlign w:val="center"/>
            <w:hideMark/>
          </w:tcPr>
          <w:p w14:paraId="734D68CB"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7BBA2F60"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30B86AFD"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2DED4227"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020FAEA2" w14:textId="77777777" w:rsidR="00DF09A0" w:rsidRPr="00F66C73" w:rsidRDefault="00DF09A0" w:rsidP="00056583">
            <w:pPr>
              <w:jc w:val="center"/>
              <w:rPr>
                <w:b/>
                <w:bCs/>
                <w:sz w:val="20"/>
                <w:szCs w:val="20"/>
                <w:lang w:eastAsia="en-GB"/>
              </w:rPr>
            </w:pPr>
            <w:r w:rsidRPr="00F66C73">
              <w:rPr>
                <w:b/>
                <w:bCs/>
                <w:sz w:val="20"/>
                <w:szCs w:val="20"/>
                <w:lang w:eastAsia="en-GB"/>
              </w:rPr>
              <w:t xml:space="preserve">                         -   </w:t>
            </w:r>
          </w:p>
        </w:tc>
        <w:tc>
          <w:tcPr>
            <w:tcW w:w="1701" w:type="dxa"/>
            <w:shd w:val="clear" w:color="auto" w:fill="auto"/>
            <w:vAlign w:val="center"/>
            <w:hideMark/>
          </w:tcPr>
          <w:p w14:paraId="2EAB35E0"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793E8E9E"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2657A2" w:rsidRPr="00F66C73" w14:paraId="5F223365" w14:textId="77777777" w:rsidTr="00DF09A0">
        <w:trPr>
          <w:trHeight w:val="510"/>
        </w:trPr>
        <w:tc>
          <w:tcPr>
            <w:tcW w:w="670" w:type="dxa"/>
            <w:shd w:val="clear" w:color="auto" w:fill="auto"/>
            <w:vAlign w:val="center"/>
            <w:hideMark/>
          </w:tcPr>
          <w:p w14:paraId="3A0474B1" w14:textId="77777777" w:rsidR="00DF09A0" w:rsidRPr="00F66C73" w:rsidRDefault="00DF09A0" w:rsidP="00056583">
            <w:pPr>
              <w:jc w:val="center"/>
              <w:rPr>
                <w:sz w:val="20"/>
                <w:szCs w:val="20"/>
                <w:lang w:eastAsia="en-GB"/>
              </w:rPr>
            </w:pPr>
            <w:r w:rsidRPr="00F66C73">
              <w:rPr>
                <w:sz w:val="20"/>
                <w:szCs w:val="20"/>
                <w:lang w:eastAsia="en-GB"/>
              </w:rPr>
              <w:t>1</w:t>
            </w:r>
          </w:p>
        </w:tc>
        <w:tc>
          <w:tcPr>
            <w:tcW w:w="3725" w:type="dxa"/>
            <w:shd w:val="clear" w:color="auto" w:fill="auto"/>
            <w:vAlign w:val="center"/>
            <w:hideMark/>
          </w:tcPr>
          <w:p w14:paraId="57FD8CD5" w14:textId="77777777" w:rsidR="00DF09A0" w:rsidRPr="00F66C73" w:rsidRDefault="00DF09A0" w:rsidP="00056583">
            <w:pPr>
              <w:rPr>
                <w:sz w:val="20"/>
                <w:szCs w:val="20"/>
                <w:lang w:eastAsia="en-GB"/>
              </w:rPr>
            </w:pPr>
            <w:r w:rsidRPr="00F66C73">
              <w:rPr>
                <w:sz w:val="20"/>
                <w:szCs w:val="20"/>
                <w:lang w:eastAsia="en-GB"/>
              </w:rPr>
              <w:t>Lương và phụ cấp lương</w:t>
            </w:r>
          </w:p>
        </w:tc>
        <w:tc>
          <w:tcPr>
            <w:tcW w:w="992" w:type="dxa"/>
            <w:shd w:val="clear" w:color="auto" w:fill="auto"/>
            <w:vAlign w:val="center"/>
            <w:hideMark/>
          </w:tcPr>
          <w:p w14:paraId="35109BC0" w14:textId="77777777" w:rsidR="00DF09A0" w:rsidRPr="00F66C73" w:rsidRDefault="00DF09A0" w:rsidP="00056583">
            <w:pPr>
              <w:jc w:val="center"/>
              <w:rPr>
                <w:sz w:val="20"/>
                <w:szCs w:val="20"/>
                <w:lang w:eastAsia="en-GB"/>
              </w:rPr>
            </w:pPr>
            <w:r w:rsidRPr="00F66C73">
              <w:rPr>
                <w:sz w:val="20"/>
                <w:szCs w:val="20"/>
                <w:lang w:eastAsia="en-GB"/>
              </w:rPr>
              <w:t>Tháng</w:t>
            </w:r>
          </w:p>
        </w:tc>
        <w:tc>
          <w:tcPr>
            <w:tcW w:w="1134" w:type="dxa"/>
            <w:shd w:val="clear" w:color="auto" w:fill="auto"/>
            <w:vAlign w:val="center"/>
            <w:hideMark/>
          </w:tcPr>
          <w:p w14:paraId="5933DC75" w14:textId="77777777" w:rsidR="00DF09A0" w:rsidRPr="00F66C73" w:rsidRDefault="00DF09A0" w:rsidP="00056583">
            <w:pPr>
              <w:jc w:val="center"/>
              <w:rPr>
                <w:sz w:val="20"/>
                <w:szCs w:val="20"/>
                <w:lang w:eastAsia="en-GB"/>
              </w:rPr>
            </w:pPr>
            <w:r w:rsidRPr="00F66C73">
              <w:rPr>
                <w:sz w:val="20"/>
                <w:szCs w:val="20"/>
                <w:lang w:eastAsia="en-GB"/>
              </w:rPr>
              <w:t>12</w:t>
            </w:r>
          </w:p>
        </w:tc>
        <w:tc>
          <w:tcPr>
            <w:tcW w:w="1417" w:type="dxa"/>
            <w:shd w:val="clear" w:color="auto" w:fill="auto"/>
            <w:vAlign w:val="center"/>
            <w:hideMark/>
          </w:tcPr>
          <w:p w14:paraId="359D47D3" w14:textId="77777777" w:rsidR="00DF09A0" w:rsidRPr="00F66C73" w:rsidRDefault="00DF09A0" w:rsidP="00056583">
            <w:pPr>
              <w:jc w:val="center"/>
              <w:rPr>
                <w:sz w:val="20"/>
                <w:szCs w:val="20"/>
                <w:lang w:eastAsia="en-GB"/>
              </w:rPr>
            </w:pPr>
            <w:r w:rsidRPr="00F66C73">
              <w:rPr>
                <w:sz w:val="20"/>
                <w:szCs w:val="20"/>
                <w:lang w:eastAsia="en-GB"/>
              </w:rPr>
              <w:t xml:space="preserve">      36.843.000 </w:t>
            </w:r>
          </w:p>
        </w:tc>
        <w:tc>
          <w:tcPr>
            <w:tcW w:w="1701" w:type="dxa"/>
            <w:shd w:val="clear" w:color="auto" w:fill="auto"/>
            <w:vAlign w:val="center"/>
            <w:hideMark/>
          </w:tcPr>
          <w:p w14:paraId="6DD942E4" w14:textId="77777777" w:rsidR="00DF09A0" w:rsidRPr="00F66C73" w:rsidRDefault="00DF09A0" w:rsidP="00056583">
            <w:pPr>
              <w:jc w:val="center"/>
              <w:rPr>
                <w:sz w:val="20"/>
                <w:szCs w:val="20"/>
                <w:lang w:eastAsia="en-GB"/>
              </w:rPr>
            </w:pPr>
            <w:r w:rsidRPr="00F66C73">
              <w:rPr>
                <w:sz w:val="20"/>
                <w:szCs w:val="20"/>
                <w:lang w:eastAsia="en-GB"/>
              </w:rPr>
              <w:t xml:space="preserve">        442.116.000 </w:t>
            </w:r>
          </w:p>
        </w:tc>
        <w:tc>
          <w:tcPr>
            <w:tcW w:w="1701" w:type="dxa"/>
            <w:shd w:val="clear" w:color="auto" w:fill="auto"/>
            <w:vAlign w:val="center"/>
            <w:hideMark/>
          </w:tcPr>
          <w:p w14:paraId="42E80B7B" w14:textId="77777777" w:rsidR="00DF09A0" w:rsidRPr="00F66C73" w:rsidRDefault="00DF09A0" w:rsidP="00056583">
            <w:pPr>
              <w:jc w:val="center"/>
              <w:rPr>
                <w:sz w:val="20"/>
                <w:szCs w:val="20"/>
                <w:lang w:eastAsia="en-GB"/>
              </w:rPr>
            </w:pPr>
            <w:r w:rsidRPr="00F66C73">
              <w:rPr>
                <w:sz w:val="20"/>
                <w:szCs w:val="20"/>
                <w:lang w:eastAsia="en-GB"/>
              </w:rPr>
              <w:t xml:space="preserve">        442.116.000 </w:t>
            </w:r>
          </w:p>
        </w:tc>
        <w:tc>
          <w:tcPr>
            <w:tcW w:w="1701" w:type="dxa"/>
            <w:shd w:val="clear" w:color="auto" w:fill="auto"/>
            <w:vAlign w:val="center"/>
            <w:hideMark/>
          </w:tcPr>
          <w:p w14:paraId="5B0D41D4"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26A33B2F" w14:textId="77777777" w:rsidR="00DF09A0" w:rsidRPr="00F66C73" w:rsidRDefault="00DF09A0" w:rsidP="00056583">
            <w:pPr>
              <w:jc w:val="center"/>
              <w:rPr>
                <w:sz w:val="20"/>
                <w:szCs w:val="20"/>
                <w:lang w:eastAsia="en-GB"/>
              </w:rPr>
            </w:pPr>
            <w:r w:rsidRPr="00F66C73">
              <w:rPr>
                <w:sz w:val="20"/>
                <w:szCs w:val="20"/>
                <w:lang w:eastAsia="en-GB"/>
              </w:rPr>
              <w:t xml:space="preserve"> HĐLĐ thỏa thuận : 11 người</w:t>
            </w:r>
          </w:p>
        </w:tc>
      </w:tr>
      <w:tr w:rsidR="00F66C73" w:rsidRPr="00F66C73" w14:paraId="1B44CF19" w14:textId="77777777" w:rsidTr="00ED0A62">
        <w:trPr>
          <w:trHeight w:val="519"/>
        </w:trPr>
        <w:tc>
          <w:tcPr>
            <w:tcW w:w="670" w:type="dxa"/>
            <w:shd w:val="clear" w:color="auto" w:fill="auto"/>
            <w:vAlign w:val="center"/>
            <w:hideMark/>
          </w:tcPr>
          <w:p w14:paraId="3E1A81CF" w14:textId="77777777" w:rsidR="00DF09A0" w:rsidRPr="00F66C73" w:rsidRDefault="00DF09A0" w:rsidP="00056583">
            <w:pPr>
              <w:jc w:val="center"/>
              <w:rPr>
                <w:sz w:val="20"/>
                <w:szCs w:val="20"/>
                <w:lang w:eastAsia="en-GB"/>
              </w:rPr>
            </w:pPr>
            <w:r w:rsidRPr="00F66C73">
              <w:rPr>
                <w:sz w:val="20"/>
                <w:szCs w:val="20"/>
                <w:lang w:eastAsia="en-GB"/>
              </w:rPr>
              <w:t>2</w:t>
            </w:r>
          </w:p>
        </w:tc>
        <w:tc>
          <w:tcPr>
            <w:tcW w:w="3725" w:type="dxa"/>
            <w:shd w:val="clear" w:color="auto" w:fill="auto"/>
            <w:vAlign w:val="center"/>
            <w:hideMark/>
          </w:tcPr>
          <w:p w14:paraId="19F2AD0E" w14:textId="77777777" w:rsidR="00DF09A0" w:rsidRPr="00F66C73" w:rsidRDefault="00DF09A0" w:rsidP="00056583">
            <w:pPr>
              <w:rPr>
                <w:sz w:val="20"/>
                <w:szCs w:val="20"/>
                <w:lang w:eastAsia="en-GB"/>
              </w:rPr>
            </w:pPr>
            <w:r w:rsidRPr="00F66C73">
              <w:rPr>
                <w:sz w:val="20"/>
                <w:szCs w:val="20"/>
                <w:lang w:eastAsia="en-GB"/>
              </w:rPr>
              <w:t>Trích nộp BHXH, BHYT, BHTN, KPCĐ</w:t>
            </w:r>
          </w:p>
        </w:tc>
        <w:tc>
          <w:tcPr>
            <w:tcW w:w="992" w:type="dxa"/>
            <w:shd w:val="clear" w:color="auto" w:fill="auto"/>
            <w:vAlign w:val="center"/>
            <w:hideMark/>
          </w:tcPr>
          <w:p w14:paraId="0DE5B72C" w14:textId="77777777" w:rsidR="00DF09A0" w:rsidRPr="00F66C73" w:rsidRDefault="00DF09A0" w:rsidP="00056583">
            <w:pPr>
              <w:jc w:val="center"/>
              <w:rPr>
                <w:sz w:val="20"/>
                <w:szCs w:val="20"/>
                <w:lang w:eastAsia="en-GB"/>
              </w:rPr>
            </w:pPr>
            <w:r w:rsidRPr="00F66C73">
              <w:rPr>
                <w:sz w:val="20"/>
                <w:szCs w:val="20"/>
                <w:lang w:eastAsia="en-GB"/>
              </w:rPr>
              <w:t>Tháng</w:t>
            </w:r>
          </w:p>
        </w:tc>
        <w:tc>
          <w:tcPr>
            <w:tcW w:w="1134" w:type="dxa"/>
            <w:shd w:val="clear" w:color="auto" w:fill="auto"/>
            <w:vAlign w:val="center"/>
            <w:hideMark/>
          </w:tcPr>
          <w:p w14:paraId="40B0D898" w14:textId="77777777" w:rsidR="00DF09A0" w:rsidRPr="00F66C73" w:rsidRDefault="00DF09A0" w:rsidP="00056583">
            <w:pPr>
              <w:jc w:val="center"/>
              <w:rPr>
                <w:sz w:val="20"/>
                <w:szCs w:val="20"/>
                <w:lang w:eastAsia="en-GB"/>
              </w:rPr>
            </w:pPr>
            <w:r w:rsidRPr="00F66C73">
              <w:rPr>
                <w:sz w:val="20"/>
                <w:szCs w:val="20"/>
                <w:lang w:eastAsia="en-GB"/>
              </w:rPr>
              <w:t>12</w:t>
            </w:r>
          </w:p>
        </w:tc>
        <w:tc>
          <w:tcPr>
            <w:tcW w:w="1417" w:type="dxa"/>
            <w:shd w:val="clear" w:color="auto" w:fill="auto"/>
            <w:vAlign w:val="center"/>
            <w:hideMark/>
          </w:tcPr>
          <w:p w14:paraId="5B720F3E" w14:textId="77777777" w:rsidR="00DF09A0" w:rsidRPr="00F66C73" w:rsidRDefault="00DF09A0" w:rsidP="00056583">
            <w:pPr>
              <w:jc w:val="center"/>
              <w:rPr>
                <w:sz w:val="20"/>
                <w:szCs w:val="20"/>
                <w:lang w:eastAsia="en-GB"/>
              </w:rPr>
            </w:pPr>
            <w:r w:rsidRPr="00F66C73">
              <w:rPr>
                <w:sz w:val="20"/>
                <w:szCs w:val="20"/>
                <w:lang w:eastAsia="en-GB"/>
              </w:rPr>
              <w:t xml:space="preserve">        8.658.105 </w:t>
            </w:r>
          </w:p>
        </w:tc>
        <w:tc>
          <w:tcPr>
            <w:tcW w:w="1701" w:type="dxa"/>
            <w:shd w:val="clear" w:color="auto" w:fill="auto"/>
            <w:vAlign w:val="center"/>
            <w:hideMark/>
          </w:tcPr>
          <w:p w14:paraId="41BF9710" w14:textId="77777777" w:rsidR="00DF09A0" w:rsidRPr="00F66C73" w:rsidRDefault="00DF09A0" w:rsidP="00056583">
            <w:pPr>
              <w:jc w:val="center"/>
              <w:rPr>
                <w:sz w:val="20"/>
                <w:szCs w:val="20"/>
                <w:lang w:eastAsia="en-GB"/>
              </w:rPr>
            </w:pPr>
            <w:r w:rsidRPr="00F66C73">
              <w:rPr>
                <w:sz w:val="20"/>
                <w:szCs w:val="20"/>
                <w:lang w:eastAsia="en-GB"/>
              </w:rPr>
              <w:t xml:space="preserve">        103.897.260 </w:t>
            </w:r>
          </w:p>
        </w:tc>
        <w:tc>
          <w:tcPr>
            <w:tcW w:w="1701" w:type="dxa"/>
            <w:shd w:val="clear" w:color="auto" w:fill="auto"/>
            <w:vAlign w:val="center"/>
            <w:hideMark/>
          </w:tcPr>
          <w:p w14:paraId="6E131CF9" w14:textId="77777777" w:rsidR="00DF09A0" w:rsidRPr="00F66C73" w:rsidRDefault="00DF09A0" w:rsidP="00056583">
            <w:pPr>
              <w:jc w:val="center"/>
              <w:rPr>
                <w:sz w:val="20"/>
                <w:szCs w:val="20"/>
                <w:lang w:eastAsia="en-GB"/>
              </w:rPr>
            </w:pPr>
            <w:r w:rsidRPr="00F66C73">
              <w:rPr>
                <w:sz w:val="20"/>
                <w:szCs w:val="20"/>
                <w:lang w:eastAsia="en-GB"/>
              </w:rPr>
              <w:t xml:space="preserve">        103.897.260 </w:t>
            </w:r>
          </w:p>
        </w:tc>
        <w:tc>
          <w:tcPr>
            <w:tcW w:w="1701" w:type="dxa"/>
            <w:shd w:val="clear" w:color="auto" w:fill="auto"/>
            <w:vAlign w:val="center"/>
            <w:hideMark/>
          </w:tcPr>
          <w:p w14:paraId="6E4B6654"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5DA197AE" w14:textId="77777777" w:rsidR="00DF09A0" w:rsidRPr="00F66C73" w:rsidRDefault="00DF09A0" w:rsidP="00056583">
            <w:pPr>
              <w:jc w:val="center"/>
              <w:rPr>
                <w:sz w:val="20"/>
                <w:szCs w:val="20"/>
                <w:lang w:eastAsia="en-GB"/>
              </w:rPr>
            </w:pPr>
            <w:r w:rsidRPr="00F66C73">
              <w:rPr>
                <w:sz w:val="20"/>
                <w:szCs w:val="20"/>
                <w:lang w:eastAsia="en-GB"/>
              </w:rPr>
              <w:t>23,5% BHXH, BHYT,BHTN KPCĐ</w:t>
            </w:r>
          </w:p>
        </w:tc>
      </w:tr>
      <w:tr w:rsidR="00F66C73" w:rsidRPr="00F66C73" w14:paraId="50A26DB0" w14:textId="77777777" w:rsidTr="00ED0A62">
        <w:trPr>
          <w:trHeight w:val="697"/>
        </w:trPr>
        <w:tc>
          <w:tcPr>
            <w:tcW w:w="670" w:type="dxa"/>
            <w:vMerge w:val="restart"/>
            <w:shd w:val="clear" w:color="auto" w:fill="auto"/>
            <w:vAlign w:val="center"/>
            <w:hideMark/>
          </w:tcPr>
          <w:p w14:paraId="39C9A03D" w14:textId="77777777" w:rsidR="00DF09A0" w:rsidRPr="00F66C73" w:rsidRDefault="00DF09A0" w:rsidP="00056583">
            <w:pPr>
              <w:jc w:val="center"/>
              <w:rPr>
                <w:sz w:val="20"/>
                <w:szCs w:val="20"/>
                <w:lang w:eastAsia="en-GB"/>
              </w:rPr>
            </w:pPr>
            <w:r w:rsidRPr="00F66C73">
              <w:rPr>
                <w:sz w:val="20"/>
                <w:szCs w:val="20"/>
                <w:lang w:eastAsia="en-GB"/>
              </w:rPr>
              <w:t>3</w:t>
            </w:r>
          </w:p>
        </w:tc>
        <w:tc>
          <w:tcPr>
            <w:tcW w:w="3725" w:type="dxa"/>
            <w:shd w:val="clear" w:color="auto" w:fill="auto"/>
            <w:vAlign w:val="center"/>
            <w:hideMark/>
          </w:tcPr>
          <w:p w14:paraId="071519CF" w14:textId="77777777" w:rsidR="00DF09A0" w:rsidRPr="00F66C73" w:rsidRDefault="00DF09A0" w:rsidP="00056583">
            <w:pPr>
              <w:rPr>
                <w:sz w:val="20"/>
                <w:szCs w:val="20"/>
                <w:lang w:eastAsia="en-GB"/>
              </w:rPr>
            </w:pPr>
            <w:r w:rsidRPr="00F66C73">
              <w:rPr>
                <w:sz w:val="20"/>
                <w:szCs w:val="20"/>
                <w:lang w:eastAsia="en-GB"/>
              </w:rPr>
              <w:t>Trực các ngày lễ tết trong năm</w:t>
            </w:r>
          </w:p>
        </w:tc>
        <w:tc>
          <w:tcPr>
            <w:tcW w:w="992" w:type="dxa"/>
            <w:shd w:val="clear" w:color="auto" w:fill="auto"/>
            <w:vAlign w:val="center"/>
            <w:hideMark/>
          </w:tcPr>
          <w:p w14:paraId="4F8BBEEA" w14:textId="77777777" w:rsidR="00DF09A0" w:rsidRPr="00F66C73" w:rsidRDefault="00DF09A0" w:rsidP="00056583">
            <w:pPr>
              <w:jc w:val="center"/>
              <w:rPr>
                <w:sz w:val="20"/>
                <w:szCs w:val="20"/>
                <w:lang w:eastAsia="en-GB"/>
              </w:rPr>
            </w:pPr>
            <w:r w:rsidRPr="00F66C73">
              <w:rPr>
                <w:sz w:val="20"/>
                <w:szCs w:val="20"/>
                <w:lang w:eastAsia="en-GB"/>
              </w:rPr>
              <w:t>Ngày</w:t>
            </w:r>
          </w:p>
        </w:tc>
        <w:tc>
          <w:tcPr>
            <w:tcW w:w="1134" w:type="dxa"/>
            <w:shd w:val="clear" w:color="auto" w:fill="auto"/>
            <w:vAlign w:val="center"/>
            <w:hideMark/>
          </w:tcPr>
          <w:p w14:paraId="3F27F0FF" w14:textId="77777777" w:rsidR="00DF09A0" w:rsidRPr="00F66C73" w:rsidRDefault="00DF09A0" w:rsidP="00056583">
            <w:pPr>
              <w:jc w:val="center"/>
              <w:rPr>
                <w:sz w:val="20"/>
                <w:szCs w:val="20"/>
                <w:lang w:eastAsia="en-GB"/>
              </w:rPr>
            </w:pPr>
            <w:r w:rsidRPr="00F66C73">
              <w:rPr>
                <w:sz w:val="20"/>
                <w:szCs w:val="20"/>
                <w:lang w:eastAsia="en-GB"/>
              </w:rPr>
              <w:t>17</w:t>
            </w:r>
          </w:p>
        </w:tc>
        <w:tc>
          <w:tcPr>
            <w:tcW w:w="1417" w:type="dxa"/>
            <w:shd w:val="clear" w:color="auto" w:fill="auto"/>
            <w:vAlign w:val="center"/>
            <w:hideMark/>
          </w:tcPr>
          <w:p w14:paraId="7A55463E" w14:textId="77777777" w:rsidR="00DF09A0" w:rsidRPr="00F66C73" w:rsidRDefault="00DF09A0" w:rsidP="00056583">
            <w:pPr>
              <w:jc w:val="center"/>
              <w:rPr>
                <w:sz w:val="20"/>
                <w:szCs w:val="20"/>
                <w:lang w:eastAsia="en-GB"/>
              </w:rPr>
            </w:pPr>
            <w:r w:rsidRPr="00F66C73">
              <w:rPr>
                <w:sz w:val="20"/>
                <w:szCs w:val="20"/>
                <w:lang w:eastAsia="en-GB"/>
              </w:rPr>
              <w:t xml:space="preserve">        6.637.091 </w:t>
            </w:r>
          </w:p>
        </w:tc>
        <w:tc>
          <w:tcPr>
            <w:tcW w:w="1701" w:type="dxa"/>
            <w:shd w:val="clear" w:color="auto" w:fill="auto"/>
            <w:vAlign w:val="center"/>
            <w:hideMark/>
          </w:tcPr>
          <w:p w14:paraId="3474B009" w14:textId="77777777" w:rsidR="00DF09A0" w:rsidRPr="00F66C73" w:rsidRDefault="00DF09A0" w:rsidP="00056583">
            <w:pPr>
              <w:jc w:val="center"/>
              <w:rPr>
                <w:sz w:val="20"/>
                <w:szCs w:val="20"/>
                <w:lang w:eastAsia="en-GB"/>
              </w:rPr>
            </w:pPr>
            <w:r w:rsidRPr="00F66C73">
              <w:rPr>
                <w:sz w:val="20"/>
                <w:szCs w:val="20"/>
                <w:lang w:eastAsia="en-GB"/>
              </w:rPr>
              <w:t xml:space="preserve">        112.830.547 </w:t>
            </w:r>
          </w:p>
        </w:tc>
        <w:tc>
          <w:tcPr>
            <w:tcW w:w="1701" w:type="dxa"/>
            <w:shd w:val="clear" w:color="auto" w:fill="auto"/>
            <w:vAlign w:val="center"/>
            <w:hideMark/>
          </w:tcPr>
          <w:p w14:paraId="7B921851" w14:textId="77777777" w:rsidR="00DF09A0" w:rsidRPr="00F66C73" w:rsidRDefault="00DF09A0" w:rsidP="00056583">
            <w:pPr>
              <w:jc w:val="center"/>
              <w:rPr>
                <w:sz w:val="20"/>
                <w:szCs w:val="20"/>
                <w:lang w:eastAsia="en-GB"/>
              </w:rPr>
            </w:pPr>
            <w:r w:rsidRPr="00F66C73">
              <w:rPr>
                <w:sz w:val="20"/>
                <w:szCs w:val="20"/>
                <w:lang w:eastAsia="en-GB"/>
              </w:rPr>
              <w:t xml:space="preserve">        112.830.547 </w:t>
            </w:r>
          </w:p>
        </w:tc>
        <w:tc>
          <w:tcPr>
            <w:tcW w:w="1701" w:type="dxa"/>
            <w:shd w:val="clear" w:color="auto" w:fill="auto"/>
            <w:vAlign w:val="center"/>
            <w:hideMark/>
          </w:tcPr>
          <w:p w14:paraId="2EBBCD7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75C639C0" w14:textId="77777777" w:rsidR="00DF09A0" w:rsidRPr="00F66C73" w:rsidRDefault="00DF09A0" w:rsidP="00056583">
            <w:pPr>
              <w:jc w:val="center"/>
              <w:rPr>
                <w:sz w:val="20"/>
                <w:szCs w:val="20"/>
                <w:lang w:eastAsia="en-GB"/>
              </w:rPr>
            </w:pPr>
            <w:r w:rsidRPr="00F66C73">
              <w:rPr>
                <w:sz w:val="20"/>
                <w:szCs w:val="20"/>
                <w:lang w:eastAsia="en-GB"/>
              </w:rPr>
              <w:t>HSTB = (4,8*2340000*13 BC)/22 ngày *17 ngày trực</w:t>
            </w:r>
          </w:p>
        </w:tc>
      </w:tr>
      <w:tr w:rsidR="002657A2" w:rsidRPr="00F66C73" w14:paraId="6B3881EF" w14:textId="77777777" w:rsidTr="00DF09A0">
        <w:trPr>
          <w:trHeight w:val="750"/>
        </w:trPr>
        <w:tc>
          <w:tcPr>
            <w:tcW w:w="670" w:type="dxa"/>
            <w:vMerge/>
            <w:vAlign w:val="center"/>
            <w:hideMark/>
          </w:tcPr>
          <w:p w14:paraId="0256EB5B" w14:textId="77777777" w:rsidR="00DF09A0" w:rsidRPr="00F66C73" w:rsidRDefault="00DF09A0" w:rsidP="00056583">
            <w:pPr>
              <w:rPr>
                <w:sz w:val="20"/>
                <w:szCs w:val="20"/>
                <w:lang w:eastAsia="en-GB"/>
              </w:rPr>
            </w:pPr>
          </w:p>
        </w:tc>
        <w:tc>
          <w:tcPr>
            <w:tcW w:w="3725" w:type="dxa"/>
            <w:shd w:val="clear" w:color="auto" w:fill="auto"/>
            <w:vAlign w:val="center"/>
            <w:hideMark/>
          </w:tcPr>
          <w:p w14:paraId="5B8FC38B" w14:textId="77777777" w:rsidR="00DF09A0" w:rsidRPr="00F66C73" w:rsidRDefault="00DF09A0" w:rsidP="00056583">
            <w:pPr>
              <w:rPr>
                <w:sz w:val="20"/>
                <w:szCs w:val="20"/>
                <w:lang w:eastAsia="en-GB"/>
              </w:rPr>
            </w:pPr>
            <w:r w:rsidRPr="00F66C73">
              <w:rPr>
                <w:sz w:val="20"/>
                <w:szCs w:val="20"/>
                <w:lang w:eastAsia="en-GB"/>
              </w:rPr>
              <w:t>Trực các ngày lễ tết trong năm cho HĐLĐ</w:t>
            </w:r>
          </w:p>
        </w:tc>
        <w:tc>
          <w:tcPr>
            <w:tcW w:w="992" w:type="dxa"/>
            <w:shd w:val="clear" w:color="auto" w:fill="auto"/>
            <w:vAlign w:val="center"/>
            <w:hideMark/>
          </w:tcPr>
          <w:p w14:paraId="354DA243" w14:textId="77777777" w:rsidR="00DF09A0" w:rsidRPr="00F66C73" w:rsidRDefault="00DF09A0" w:rsidP="00056583">
            <w:pPr>
              <w:jc w:val="center"/>
              <w:rPr>
                <w:sz w:val="20"/>
                <w:szCs w:val="20"/>
                <w:lang w:eastAsia="en-GB"/>
              </w:rPr>
            </w:pPr>
            <w:r w:rsidRPr="00F66C73">
              <w:rPr>
                <w:sz w:val="20"/>
                <w:szCs w:val="20"/>
                <w:lang w:eastAsia="en-GB"/>
              </w:rPr>
              <w:t>Ngày</w:t>
            </w:r>
          </w:p>
        </w:tc>
        <w:tc>
          <w:tcPr>
            <w:tcW w:w="1134" w:type="dxa"/>
            <w:shd w:val="clear" w:color="auto" w:fill="auto"/>
            <w:vAlign w:val="center"/>
            <w:hideMark/>
          </w:tcPr>
          <w:p w14:paraId="7E56AAFE" w14:textId="77777777" w:rsidR="00DF09A0" w:rsidRPr="00F66C73" w:rsidRDefault="00DF09A0" w:rsidP="00056583">
            <w:pPr>
              <w:jc w:val="center"/>
              <w:rPr>
                <w:sz w:val="20"/>
                <w:szCs w:val="20"/>
                <w:lang w:eastAsia="en-GB"/>
              </w:rPr>
            </w:pPr>
            <w:r w:rsidRPr="00F66C73">
              <w:rPr>
                <w:sz w:val="20"/>
                <w:szCs w:val="20"/>
                <w:lang w:eastAsia="en-GB"/>
              </w:rPr>
              <w:t>17</w:t>
            </w:r>
          </w:p>
        </w:tc>
        <w:tc>
          <w:tcPr>
            <w:tcW w:w="1417" w:type="dxa"/>
            <w:shd w:val="clear" w:color="auto" w:fill="auto"/>
            <w:vAlign w:val="center"/>
            <w:hideMark/>
          </w:tcPr>
          <w:p w14:paraId="5DEADD7D" w14:textId="77777777" w:rsidR="00DF09A0" w:rsidRPr="00F66C73" w:rsidRDefault="00DF09A0" w:rsidP="00056583">
            <w:pPr>
              <w:jc w:val="center"/>
              <w:rPr>
                <w:sz w:val="20"/>
                <w:szCs w:val="20"/>
                <w:lang w:eastAsia="en-GB"/>
              </w:rPr>
            </w:pPr>
            <w:r w:rsidRPr="00F66C73">
              <w:rPr>
                <w:sz w:val="20"/>
                <w:szCs w:val="20"/>
                <w:lang w:eastAsia="en-GB"/>
              </w:rPr>
              <w:t xml:space="preserve">        1.415.700 </w:t>
            </w:r>
          </w:p>
        </w:tc>
        <w:tc>
          <w:tcPr>
            <w:tcW w:w="1701" w:type="dxa"/>
            <w:shd w:val="clear" w:color="auto" w:fill="auto"/>
            <w:vAlign w:val="center"/>
            <w:hideMark/>
          </w:tcPr>
          <w:p w14:paraId="163FF122" w14:textId="77777777" w:rsidR="00DF09A0" w:rsidRPr="00F66C73" w:rsidRDefault="00DF09A0" w:rsidP="00056583">
            <w:pPr>
              <w:jc w:val="center"/>
              <w:rPr>
                <w:sz w:val="20"/>
                <w:szCs w:val="20"/>
                <w:lang w:eastAsia="en-GB"/>
              </w:rPr>
            </w:pPr>
            <w:r w:rsidRPr="00F66C73">
              <w:rPr>
                <w:sz w:val="20"/>
                <w:szCs w:val="20"/>
                <w:lang w:eastAsia="en-GB"/>
              </w:rPr>
              <w:t xml:space="preserve">          24.066.900 </w:t>
            </w:r>
          </w:p>
        </w:tc>
        <w:tc>
          <w:tcPr>
            <w:tcW w:w="1701" w:type="dxa"/>
            <w:shd w:val="clear" w:color="auto" w:fill="auto"/>
            <w:vAlign w:val="center"/>
            <w:hideMark/>
          </w:tcPr>
          <w:p w14:paraId="2E126E55" w14:textId="77777777" w:rsidR="00DF09A0" w:rsidRPr="00F66C73" w:rsidRDefault="00DF09A0" w:rsidP="00056583">
            <w:pPr>
              <w:jc w:val="center"/>
              <w:rPr>
                <w:sz w:val="20"/>
                <w:szCs w:val="20"/>
                <w:lang w:eastAsia="en-GB"/>
              </w:rPr>
            </w:pPr>
            <w:r w:rsidRPr="00F66C73">
              <w:rPr>
                <w:sz w:val="20"/>
                <w:szCs w:val="20"/>
                <w:lang w:eastAsia="en-GB"/>
              </w:rPr>
              <w:t xml:space="preserve">          24.066.900 </w:t>
            </w:r>
          </w:p>
        </w:tc>
        <w:tc>
          <w:tcPr>
            <w:tcW w:w="1701" w:type="dxa"/>
            <w:shd w:val="clear" w:color="auto" w:fill="auto"/>
            <w:vAlign w:val="center"/>
            <w:hideMark/>
          </w:tcPr>
          <w:p w14:paraId="141F8993"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18ED85F3" w14:textId="77777777" w:rsidR="00DF09A0" w:rsidRPr="00F66C73" w:rsidRDefault="00DF09A0" w:rsidP="00056583">
            <w:pPr>
              <w:jc w:val="center"/>
              <w:rPr>
                <w:sz w:val="20"/>
                <w:szCs w:val="20"/>
                <w:lang w:eastAsia="en-GB"/>
              </w:rPr>
            </w:pPr>
            <w:r w:rsidRPr="00F66C73">
              <w:rPr>
                <w:sz w:val="20"/>
                <w:szCs w:val="20"/>
                <w:lang w:eastAsia="en-GB"/>
              </w:rPr>
              <w:t>HSTB = (1,43 x 2.340 x 11 LĐ)/26 ngày * 17 ngày trực</w:t>
            </w:r>
          </w:p>
        </w:tc>
      </w:tr>
      <w:tr w:rsidR="002657A2" w:rsidRPr="00F66C73" w14:paraId="3EEADD5D" w14:textId="77777777" w:rsidTr="00DF09A0">
        <w:trPr>
          <w:trHeight w:val="825"/>
        </w:trPr>
        <w:tc>
          <w:tcPr>
            <w:tcW w:w="670" w:type="dxa"/>
            <w:shd w:val="clear" w:color="auto" w:fill="auto"/>
            <w:vAlign w:val="center"/>
            <w:hideMark/>
          </w:tcPr>
          <w:p w14:paraId="71DD92AD" w14:textId="77777777" w:rsidR="00DF09A0" w:rsidRPr="00F66C73" w:rsidRDefault="00DF09A0" w:rsidP="00056583">
            <w:pPr>
              <w:jc w:val="center"/>
              <w:rPr>
                <w:sz w:val="20"/>
                <w:szCs w:val="20"/>
                <w:lang w:eastAsia="en-GB"/>
              </w:rPr>
            </w:pPr>
            <w:r w:rsidRPr="00F66C73">
              <w:rPr>
                <w:sz w:val="20"/>
                <w:szCs w:val="20"/>
                <w:lang w:eastAsia="en-GB"/>
              </w:rPr>
              <w:t>4</w:t>
            </w:r>
          </w:p>
        </w:tc>
        <w:tc>
          <w:tcPr>
            <w:tcW w:w="3725" w:type="dxa"/>
            <w:shd w:val="clear" w:color="auto" w:fill="auto"/>
            <w:vAlign w:val="center"/>
            <w:hideMark/>
          </w:tcPr>
          <w:p w14:paraId="5C50E391" w14:textId="77777777" w:rsidR="00DF09A0" w:rsidRPr="00F66C73" w:rsidRDefault="00DF09A0" w:rsidP="00056583">
            <w:pPr>
              <w:rPr>
                <w:sz w:val="20"/>
                <w:szCs w:val="20"/>
                <w:lang w:eastAsia="en-GB"/>
              </w:rPr>
            </w:pPr>
            <w:r w:rsidRPr="00F66C73">
              <w:rPr>
                <w:sz w:val="20"/>
                <w:szCs w:val="20"/>
                <w:lang w:eastAsia="en-GB"/>
              </w:rPr>
              <w:t>Trích quỹ tiền thưởng năm 2025 theo NĐ 73/2024/NĐ-CP</w:t>
            </w:r>
          </w:p>
        </w:tc>
        <w:tc>
          <w:tcPr>
            <w:tcW w:w="992" w:type="dxa"/>
            <w:shd w:val="clear" w:color="auto" w:fill="auto"/>
            <w:vAlign w:val="center"/>
            <w:hideMark/>
          </w:tcPr>
          <w:p w14:paraId="26372119" w14:textId="77777777" w:rsidR="00DF09A0" w:rsidRPr="00F66C73" w:rsidRDefault="00DF09A0" w:rsidP="00056583">
            <w:pPr>
              <w:jc w:val="center"/>
              <w:rPr>
                <w:sz w:val="20"/>
                <w:szCs w:val="20"/>
                <w:lang w:eastAsia="en-GB"/>
              </w:rPr>
            </w:pPr>
            <w:r w:rsidRPr="00F66C73">
              <w:rPr>
                <w:sz w:val="20"/>
                <w:szCs w:val="20"/>
                <w:lang w:eastAsia="en-GB"/>
              </w:rPr>
              <w:t>Quỹ</w:t>
            </w:r>
          </w:p>
        </w:tc>
        <w:tc>
          <w:tcPr>
            <w:tcW w:w="1134" w:type="dxa"/>
            <w:shd w:val="clear" w:color="auto" w:fill="auto"/>
            <w:vAlign w:val="center"/>
            <w:hideMark/>
          </w:tcPr>
          <w:p w14:paraId="2BFD7361" w14:textId="77777777" w:rsidR="00DF09A0" w:rsidRPr="00F66C73" w:rsidRDefault="00DF09A0" w:rsidP="00056583">
            <w:pPr>
              <w:jc w:val="center"/>
              <w:rPr>
                <w:sz w:val="20"/>
                <w:szCs w:val="20"/>
                <w:lang w:eastAsia="en-GB"/>
              </w:rPr>
            </w:pPr>
            <w:r w:rsidRPr="00F66C73">
              <w:rPr>
                <w:sz w:val="20"/>
                <w:szCs w:val="20"/>
                <w:lang w:eastAsia="en-GB"/>
              </w:rPr>
              <w:t>1</w:t>
            </w:r>
          </w:p>
        </w:tc>
        <w:tc>
          <w:tcPr>
            <w:tcW w:w="1417" w:type="dxa"/>
            <w:shd w:val="clear" w:color="auto" w:fill="auto"/>
            <w:vAlign w:val="center"/>
            <w:hideMark/>
          </w:tcPr>
          <w:p w14:paraId="35402C07" w14:textId="77777777" w:rsidR="00DF09A0" w:rsidRPr="00F66C73" w:rsidRDefault="00DF09A0" w:rsidP="00056583">
            <w:pPr>
              <w:jc w:val="center"/>
              <w:rPr>
                <w:sz w:val="20"/>
                <w:szCs w:val="20"/>
                <w:lang w:eastAsia="en-GB"/>
              </w:rPr>
            </w:pPr>
            <w:r w:rsidRPr="00F66C73">
              <w:rPr>
                <w:sz w:val="20"/>
                <w:szCs w:val="20"/>
                <w:lang w:eastAsia="en-GB"/>
              </w:rPr>
              <w:t xml:space="preserve">      93.169.440 </w:t>
            </w:r>
          </w:p>
        </w:tc>
        <w:tc>
          <w:tcPr>
            <w:tcW w:w="1701" w:type="dxa"/>
            <w:shd w:val="clear" w:color="auto" w:fill="auto"/>
            <w:vAlign w:val="center"/>
            <w:hideMark/>
          </w:tcPr>
          <w:p w14:paraId="79E5CF92" w14:textId="77777777" w:rsidR="00DF09A0" w:rsidRPr="00F66C73" w:rsidRDefault="00DF09A0" w:rsidP="00056583">
            <w:pPr>
              <w:jc w:val="center"/>
              <w:rPr>
                <w:sz w:val="20"/>
                <w:szCs w:val="20"/>
                <w:lang w:eastAsia="en-GB"/>
              </w:rPr>
            </w:pPr>
            <w:r w:rsidRPr="00F66C73">
              <w:rPr>
                <w:sz w:val="20"/>
                <w:szCs w:val="20"/>
                <w:lang w:eastAsia="en-GB"/>
              </w:rPr>
              <w:t xml:space="preserve">          93.169.440 </w:t>
            </w:r>
          </w:p>
        </w:tc>
        <w:tc>
          <w:tcPr>
            <w:tcW w:w="1701" w:type="dxa"/>
            <w:shd w:val="clear" w:color="auto" w:fill="auto"/>
            <w:vAlign w:val="center"/>
            <w:hideMark/>
          </w:tcPr>
          <w:p w14:paraId="00591BBD" w14:textId="77777777" w:rsidR="00DF09A0" w:rsidRPr="00F66C73" w:rsidRDefault="00DF09A0" w:rsidP="00056583">
            <w:pPr>
              <w:jc w:val="center"/>
              <w:rPr>
                <w:sz w:val="20"/>
                <w:szCs w:val="20"/>
                <w:lang w:eastAsia="en-GB"/>
              </w:rPr>
            </w:pPr>
            <w:r w:rsidRPr="00F66C73">
              <w:rPr>
                <w:sz w:val="20"/>
                <w:szCs w:val="20"/>
                <w:lang w:eastAsia="en-GB"/>
              </w:rPr>
              <w:t xml:space="preserve">          93.169.440 </w:t>
            </w:r>
          </w:p>
        </w:tc>
        <w:tc>
          <w:tcPr>
            <w:tcW w:w="1701" w:type="dxa"/>
            <w:shd w:val="clear" w:color="auto" w:fill="auto"/>
            <w:vAlign w:val="center"/>
            <w:hideMark/>
          </w:tcPr>
          <w:p w14:paraId="7589D356"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437D747E" w14:textId="77777777" w:rsidR="00DF09A0" w:rsidRPr="00F66C73" w:rsidRDefault="00DF09A0" w:rsidP="00056583">
            <w:pPr>
              <w:jc w:val="center"/>
              <w:rPr>
                <w:sz w:val="20"/>
                <w:szCs w:val="20"/>
                <w:lang w:eastAsia="en-GB"/>
              </w:rPr>
            </w:pPr>
            <w:r w:rsidRPr="00F66C73">
              <w:rPr>
                <w:sz w:val="20"/>
                <w:szCs w:val="20"/>
                <w:lang w:eastAsia="en-GB"/>
              </w:rPr>
              <w:t>Trích 10% quỹ tiền lương của năm 2027 (không bao gồm phụ cấp)</w:t>
            </w:r>
          </w:p>
        </w:tc>
      </w:tr>
      <w:tr w:rsidR="002657A2" w:rsidRPr="00F66C73" w14:paraId="0C2D638D" w14:textId="77777777" w:rsidTr="00DF09A0">
        <w:trPr>
          <w:trHeight w:val="510"/>
        </w:trPr>
        <w:tc>
          <w:tcPr>
            <w:tcW w:w="670" w:type="dxa"/>
            <w:shd w:val="clear" w:color="auto" w:fill="auto"/>
            <w:vAlign w:val="center"/>
            <w:hideMark/>
          </w:tcPr>
          <w:p w14:paraId="533B1F96" w14:textId="77777777" w:rsidR="00DF09A0" w:rsidRPr="00F66C73" w:rsidRDefault="00DF09A0" w:rsidP="00056583">
            <w:pPr>
              <w:jc w:val="center"/>
              <w:rPr>
                <w:sz w:val="20"/>
                <w:szCs w:val="20"/>
                <w:lang w:eastAsia="en-GB"/>
              </w:rPr>
            </w:pPr>
            <w:r w:rsidRPr="00F66C73">
              <w:rPr>
                <w:sz w:val="20"/>
                <w:szCs w:val="20"/>
                <w:lang w:eastAsia="en-GB"/>
              </w:rPr>
              <w:t>5</w:t>
            </w:r>
          </w:p>
        </w:tc>
        <w:tc>
          <w:tcPr>
            <w:tcW w:w="3725" w:type="dxa"/>
            <w:shd w:val="clear" w:color="auto" w:fill="auto"/>
            <w:vAlign w:val="center"/>
            <w:hideMark/>
          </w:tcPr>
          <w:p w14:paraId="1E379F6D" w14:textId="77777777" w:rsidR="00DF09A0" w:rsidRPr="00F66C73" w:rsidRDefault="00DF09A0" w:rsidP="00056583">
            <w:pPr>
              <w:rPr>
                <w:sz w:val="20"/>
                <w:szCs w:val="20"/>
                <w:lang w:eastAsia="en-GB"/>
              </w:rPr>
            </w:pPr>
            <w:r w:rsidRPr="00F66C73">
              <w:rPr>
                <w:sz w:val="20"/>
                <w:szCs w:val="20"/>
                <w:lang w:eastAsia="en-GB"/>
              </w:rPr>
              <w:t>Chi phục vụ cho hoạt động thu phí</w:t>
            </w:r>
          </w:p>
        </w:tc>
        <w:tc>
          <w:tcPr>
            <w:tcW w:w="992" w:type="dxa"/>
            <w:shd w:val="clear" w:color="auto" w:fill="auto"/>
            <w:vAlign w:val="center"/>
            <w:hideMark/>
          </w:tcPr>
          <w:p w14:paraId="56EBDB95" w14:textId="77777777" w:rsidR="00DF09A0" w:rsidRPr="00F66C73" w:rsidRDefault="00DF09A0" w:rsidP="00056583">
            <w:pPr>
              <w:jc w:val="center"/>
              <w:rPr>
                <w:sz w:val="20"/>
                <w:szCs w:val="20"/>
                <w:lang w:eastAsia="en-GB"/>
              </w:rPr>
            </w:pPr>
            <w:r w:rsidRPr="00F66C73">
              <w:rPr>
                <w:sz w:val="20"/>
                <w:szCs w:val="20"/>
                <w:lang w:eastAsia="en-GB"/>
              </w:rPr>
              <w:t> </w:t>
            </w:r>
          </w:p>
        </w:tc>
        <w:tc>
          <w:tcPr>
            <w:tcW w:w="1134" w:type="dxa"/>
            <w:shd w:val="clear" w:color="auto" w:fill="auto"/>
            <w:vAlign w:val="center"/>
            <w:hideMark/>
          </w:tcPr>
          <w:p w14:paraId="3153CBCE" w14:textId="77777777" w:rsidR="00DF09A0" w:rsidRPr="00F66C73" w:rsidRDefault="00DF09A0" w:rsidP="00056583">
            <w:pPr>
              <w:rPr>
                <w:sz w:val="20"/>
                <w:szCs w:val="20"/>
                <w:lang w:eastAsia="en-GB"/>
              </w:rPr>
            </w:pPr>
            <w:r w:rsidRPr="00F66C73">
              <w:rPr>
                <w:sz w:val="20"/>
                <w:szCs w:val="20"/>
                <w:lang w:eastAsia="en-GB"/>
              </w:rPr>
              <w:t> </w:t>
            </w:r>
          </w:p>
        </w:tc>
        <w:tc>
          <w:tcPr>
            <w:tcW w:w="1417" w:type="dxa"/>
            <w:shd w:val="clear" w:color="auto" w:fill="auto"/>
            <w:vAlign w:val="center"/>
            <w:hideMark/>
          </w:tcPr>
          <w:p w14:paraId="76BE6E28" w14:textId="77777777" w:rsidR="00DF09A0" w:rsidRPr="00F66C73" w:rsidRDefault="00DF09A0"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0294E9F3" w14:textId="77777777" w:rsidR="00DF09A0" w:rsidRPr="00F66C73" w:rsidRDefault="00DF09A0" w:rsidP="00056583">
            <w:pPr>
              <w:jc w:val="center"/>
              <w:rPr>
                <w:sz w:val="20"/>
                <w:szCs w:val="20"/>
                <w:lang w:eastAsia="en-GB"/>
              </w:rPr>
            </w:pPr>
            <w:r w:rsidRPr="00F66C73">
              <w:rPr>
                <w:sz w:val="20"/>
                <w:szCs w:val="20"/>
                <w:lang w:eastAsia="en-GB"/>
              </w:rPr>
              <w:t xml:space="preserve">        297.075.474 </w:t>
            </w:r>
          </w:p>
        </w:tc>
        <w:tc>
          <w:tcPr>
            <w:tcW w:w="1701" w:type="dxa"/>
            <w:shd w:val="clear" w:color="auto" w:fill="auto"/>
            <w:vAlign w:val="center"/>
            <w:hideMark/>
          </w:tcPr>
          <w:p w14:paraId="25DFB4AB" w14:textId="77777777" w:rsidR="00DF09A0" w:rsidRPr="00F66C73" w:rsidRDefault="00DF09A0" w:rsidP="00056583">
            <w:pPr>
              <w:jc w:val="center"/>
              <w:rPr>
                <w:sz w:val="20"/>
                <w:szCs w:val="20"/>
                <w:lang w:eastAsia="en-GB"/>
              </w:rPr>
            </w:pPr>
            <w:r w:rsidRPr="00F66C73">
              <w:rPr>
                <w:sz w:val="20"/>
                <w:szCs w:val="20"/>
                <w:lang w:eastAsia="en-GB"/>
              </w:rPr>
              <w:t xml:space="preserve">        332.432.000 </w:t>
            </w:r>
          </w:p>
        </w:tc>
        <w:tc>
          <w:tcPr>
            <w:tcW w:w="1701" w:type="dxa"/>
            <w:shd w:val="clear" w:color="auto" w:fill="auto"/>
            <w:vAlign w:val="center"/>
            <w:hideMark/>
          </w:tcPr>
          <w:p w14:paraId="1222D01B"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5C9646F7" w14:textId="77777777" w:rsidR="00DF09A0" w:rsidRPr="00F66C73" w:rsidRDefault="00DF09A0" w:rsidP="00056583">
            <w:pPr>
              <w:jc w:val="center"/>
              <w:rPr>
                <w:sz w:val="20"/>
                <w:szCs w:val="20"/>
                <w:lang w:eastAsia="en-GB"/>
              </w:rPr>
            </w:pPr>
            <w:r w:rsidRPr="00F66C73">
              <w:rPr>
                <w:sz w:val="20"/>
                <w:szCs w:val="20"/>
                <w:lang w:eastAsia="en-GB"/>
              </w:rPr>
              <w:t> </w:t>
            </w:r>
          </w:p>
        </w:tc>
      </w:tr>
      <w:tr w:rsidR="00F66C73" w:rsidRPr="00F66C73" w14:paraId="2413D06D" w14:textId="77777777" w:rsidTr="00ED0A62">
        <w:trPr>
          <w:trHeight w:val="969"/>
        </w:trPr>
        <w:tc>
          <w:tcPr>
            <w:tcW w:w="670" w:type="dxa"/>
            <w:shd w:val="clear" w:color="auto" w:fill="auto"/>
            <w:vAlign w:val="center"/>
            <w:hideMark/>
          </w:tcPr>
          <w:p w14:paraId="4450C854" w14:textId="77777777" w:rsidR="00DF09A0" w:rsidRPr="00F66C73" w:rsidRDefault="00DF09A0" w:rsidP="00056583">
            <w:pPr>
              <w:jc w:val="center"/>
              <w:rPr>
                <w:i/>
                <w:iCs/>
                <w:sz w:val="20"/>
                <w:szCs w:val="20"/>
                <w:lang w:eastAsia="en-GB"/>
              </w:rPr>
            </w:pPr>
            <w:r w:rsidRPr="00F66C73">
              <w:rPr>
                <w:i/>
                <w:iCs/>
                <w:sz w:val="20"/>
                <w:szCs w:val="20"/>
                <w:lang w:eastAsia="en-GB"/>
              </w:rPr>
              <w:t>5.1</w:t>
            </w:r>
          </w:p>
        </w:tc>
        <w:tc>
          <w:tcPr>
            <w:tcW w:w="3725" w:type="dxa"/>
            <w:shd w:val="clear" w:color="auto" w:fill="auto"/>
            <w:vAlign w:val="center"/>
            <w:hideMark/>
          </w:tcPr>
          <w:p w14:paraId="6A220984" w14:textId="77777777" w:rsidR="00DF09A0" w:rsidRPr="00F66C73" w:rsidRDefault="00DF09A0" w:rsidP="00056583">
            <w:pPr>
              <w:rPr>
                <w:i/>
                <w:iCs/>
                <w:sz w:val="20"/>
                <w:szCs w:val="20"/>
                <w:lang w:eastAsia="en-GB"/>
              </w:rPr>
            </w:pPr>
            <w:r w:rsidRPr="00F66C73">
              <w:rPr>
                <w:i/>
                <w:iCs/>
                <w:sz w:val="20"/>
                <w:szCs w:val="20"/>
                <w:lang w:eastAsia="en-GB"/>
              </w:rPr>
              <w:t>Trang trí các dịp lễ; Tết dương lịch; âm lịch; 30/4 + 01/05; 02/9; 19/05  cho các khu di tích</w:t>
            </w:r>
          </w:p>
        </w:tc>
        <w:tc>
          <w:tcPr>
            <w:tcW w:w="992" w:type="dxa"/>
            <w:shd w:val="clear" w:color="auto" w:fill="auto"/>
            <w:vAlign w:val="center"/>
            <w:hideMark/>
          </w:tcPr>
          <w:p w14:paraId="36D40656" w14:textId="77777777" w:rsidR="00DF09A0" w:rsidRPr="00F66C73" w:rsidRDefault="00DF09A0" w:rsidP="00056583">
            <w:pPr>
              <w:jc w:val="center"/>
              <w:rPr>
                <w:i/>
                <w:iCs/>
                <w:sz w:val="20"/>
                <w:szCs w:val="20"/>
                <w:lang w:eastAsia="en-GB"/>
              </w:rPr>
            </w:pPr>
            <w:r w:rsidRPr="00F66C73">
              <w:rPr>
                <w:i/>
                <w:iCs/>
                <w:sz w:val="20"/>
                <w:szCs w:val="20"/>
                <w:lang w:eastAsia="en-GB"/>
              </w:rPr>
              <w:t>Lần</w:t>
            </w:r>
          </w:p>
        </w:tc>
        <w:tc>
          <w:tcPr>
            <w:tcW w:w="1134" w:type="dxa"/>
            <w:shd w:val="clear" w:color="auto" w:fill="auto"/>
            <w:vAlign w:val="center"/>
            <w:hideMark/>
          </w:tcPr>
          <w:p w14:paraId="7F03F4F8" w14:textId="77777777" w:rsidR="00DF09A0" w:rsidRPr="00F66C73" w:rsidRDefault="00DF09A0" w:rsidP="00056583">
            <w:pPr>
              <w:jc w:val="center"/>
              <w:rPr>
                <w:i/>
                <w:iCs/>
                <w:sz w:val="20"/>
                <w:szCs w:val="20"/>
                <w:lang w:eastAsia="en-GB"/>
              </w:rPr>
            </w:pPr>
            <w:r w:rsidRPr="00F66C73">
              <w:rPr>
                <w:i/>
                <w:iCs/>
                <w:sz w:val="20"/>
                <w:szCs w:val="20"/>
                <w:lang w:eastAsia="en-GB"/>
              </w:rPr>
              <w:t>5</w:t>
            </w:r>
          </w:p>
        </w:tc>
        <w:tc>
          <w:tcPr>
            <w:tcW w:w="1417" w:type="dxa"/>
            <w:shd w:val="clear" w:color="auto" w:fill="auto"/>
            <w:vAlign w:val="center"/>
            <w:hideMark/>
          </w:tcPr>
          <w:p w14:paraId="55D9C53B" w14:textId="77777777" w:rsidR="00DF09A0" w:rsidRPr="00F66C73" w:rsidRDefault="00DF09A0" w:rsidP="00056583">
            <w:pPr>
              <w:jc w:val="center"/>
              <w:rPr>
                <w:i/>
                <w:iCs/>
                <w:sz w:val="20"/>
                <w:szCs w:val="20"/>
                <w:lang w:eastAsia="en-GB"/>
              </w:rPr>
            </w:pPr>
            <w:r w:rsidRPr="00F66C73">
              <w:rPr>
                <w:i/>
                <w:iCs/>
                <w:sz w:val="20"/>
                <w:szCs w:val="20"/>
                <w:lang w:eastAsia="en-GB"/>
              </w:rPr>
              <w:t xml:space="preserve">       9.000.000 </w:t>
            </w:r>
          </w:p>
        </w:tc>
        <w:tc>
          <w:tcPr>
            <w:tcW w:w="1701" w:type="dxa"/>
            <w:shd w:val="clear" w:color="auto" w:fill="auto"/>
            <w:vAlign w:val="center"/>
            <w:hideMark/>
          </w:tcPr>
          <w:p w14:paraId="1E703B15" w14:textId="77777777" w:rsidR="00DF09A0" w:rsidRPr="00F66C73" w:rsidRDefault="00DF09A0" w:rsidP="00056583">
            <w:pPr>
              <w:jc w:val="center"/>
              <w:rPr>
                <w:i/>
                <w:iCs/>
                <w:sz w:val="20"/>
                <w:szCs w:val="20"/>
                <w:lang w:eastAsia="en-GB"/>
              </w:rPr>
            </w:pPr>
            <w:r w:rsidRPr="00F66C73">
              <w:rPr>
                <w:i/>
                <w:iCs/>
                <w:sz w:val="20"/>
                <w:szCs w:val="20"/>
                <w:lang w:eastAsia="en-GB"/>
              </w:rPr>
              <w:t xml:space="preserve">         45.000.000 </w:t>
            </w:r>
          </w:p>
        </w:tc>
        <w:tc>
          <w:tcPr>
            <w:tcW w:w="1701" w:type="dxa"/>
            <w:shd w:val="clear" w:color="auto" w:fill="auto"/>
            <w:vAlign w:val="center"/>
            <w:hideMark/>
          </w:tcPr>
          <w:p w14:paraId="52975584" w14:textId="77777777" w:rsidR="00DF09A0" w:rsidRPr="00F66C73" w:rsidRDefault="00DF09A0" w:rsidP="00056583">
            <w:pPr>
              <w:jc w:val="center"/>
              <w:rPr>
                <w:i/>
                <w:iCs/>
                <w:sz w:val="20"/>
                <w:szCs w:val="20"/>
                <w:lang w:eastAsia="en-GB"/>
              </w:rPr>
            </w:pPr>
            <w:r w:rsidRPr="00F66C73">
              <w:rPr>
                <w:i/>
                <w:iCs/>
                <w:sz w:val="20"/>
                <w:szCs w:val="20"/>
                <w:lang w:eastAsia="en-GB"/>
              </w:rPr>
              <w:t> </w:t>
            </w:r>
          </w:p>
        </w:tc>
        <w:tc>
          <w:tcPr>
            <w:tcW w:w="1701" w:type="dxa"/>
            <w:shd w:val="clear" w:color="auto" w:fill="auto"/>
            <w:vAlign w:val="center"/>
            <w:hideMark/>
          </w:tcPr>
          <w:p w14:paraId="12B88E56"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4D392380" w14:textId="77777777" w:rsidR="00DF09A0" w:rsidRPr="00F66C73" w:rsidRDefault="00DF09A0" w:rsidP="00056583">
            <w:pPr>
              <w:rPr>
                <w:i/>
                <w:iCs/>
                <w:sz w:val="20"/>
                <w:szCs w:val="20"/>
                <w:lang w:eastAsia="en-GB"/>
              </w:rPr>
            </w:pPr>
            <w:r w:rsidRPr="00F66C73">
              <w:rPr>
                <w:i/>
                <w:iCs/>
                <w:sz w:val="20"/>
                <w:szCs w:val="20"/>
                <w:lang w:eastAsia="en-GB"/>
              </w:rPr>
              <w:t>Cờ Đảng, hoa tử đằng, chong chóng, mành trúc, câu đối, cờ phướn các màu</w:t>
            </w:r>
          </w:p>
        </w:tc>
      </w:tr>
      <w:tr w:rsidR="00F66C73" w:rsidRPr="00F66C73" w14:paraId="1DBF9FEC" w14:textId="77777777" w:rsidTr="00ED0A62">
        <w:trPr>
          <w:trHeight w:val="968"/>
        </w:trPr>
        <w:tc>
          <w:tcPr>
            <w:tcW w:w="670" w:type="dxa"/>
            <w:shd w:val="clear" w:color="auto" w:fill="auto"/>
            <w:vAlign w:val="center"/>
            <w:hideMark/>
          </w:tcPr>
          <w:p w14:paraId="272FA0CB" w14:textId="77777777" w:rsidR="00DF09A0" w:rsidRPr="00F66C73" w:rsidRDefault="00DF09A0" w:rsidP="00056583">
            <w:pPr>
              <w:jc w:val="center"/>
              <w:rPr>
                <w:i/>
                <w:iCs/>
                <w:sz w:val="20"/>
                <w:szCs w:val="20"/>
                <w:lang w:eastAsia="en-GB"/>
              </w:rPr>
            </w:pPr>
            <w:r w:rsidRPr="00F66C73">
              <w:rPr>
                <w:i/>
                <w:iCs/>
                <w:sz w:val="20"/>
                <w:szCs w:val="20"/>
                <w:lang w:eastAsia="en-GB"/>
              </w:rPr>
              <w:t>5.2</w:t>
            </w:r>
          </w:p>
        </w:tc>
        <w:tc>
          <w:tcPr>
            <w:tcW w:w="3725" w:type="dxa"/>
            <w:shd w:val="clear" w:color="auto" w:fill="auto"/>
            <w:vAlign w:val="center"/>
            <w:hideMark/>
          </w:tcPr>
          <w:p w14:paraId="69385240" w14:textId="77777777" w:rsidR="00DF09A0" w:rsidRPr="00F66C73" w:rsidRDefault="00DF09A0" w:rsidP="00056583">
            <w:pPr>
              <w:rPr>
                <w:i/>
                <w:iCs/>
                <w:sz w:val="20"/>
                <w:szCs w:val="20"/>
                <w:lang w:eastAsia="en-GB"/>
              </w:rPr>
            </w:pPr>
            <w:r w:rsidRPr="00F66C73">
              <w:rPr>
                <w:i/>
                <w:iCs/>
                <w:sz w:val="20"/>
                <w:szCs w:val="20"/>
                <w:lang w:eastAsia="en-GB"/>
              </w:rPr>
              <w:t>Thuê khoán nhân công làm vệ sinh môi trường, soát vé, an ninh trật tự, các ngày lễ trong năm (12 ngày x 4 người : bến xe, đầu nguồn, trung tâm, sân suối x 300.000đ)</w:t>
            </w:r>
          </w:p>
        </w:tc>
        <w:tc>
          <w:tcPr>
            <w:tcW w:w="992" w:type="dxa"/>
            <w:shd w:val="clear" w:color="auto" w:fill="auto"/>
            <w:vAlign w:val="center"/>
            <w:hideMark/>
          </w:tcPr>
          <w:p w14:paraId="30B85E88" w14:textId="77777777" w:rsidR="00DF09A0" w:rsidRPr="00F66C73" w:rsidRDefault="00DF09A0" w:rsidP="00056583">
            <w:pPr>
              <w:jc w:val="center"/>
              <w:rPr>
                <w:i/>
                <w:iCs/>
                <w:sz w:val="20"/>
                <w:szCs w:val="20"/>
                <w:lang w:eastAsia="en-GB"/>
              </w:rPr>
            </w:pPr>
            <w:r w:rsidRPr="00F66C73">
              <w:rPr>
                <w:i/>
                <w:iCs/>
                <w:sz w:val="20"/>
                <w:szCs w:val="20"/>
                <w:lang w:eastAsia="en-GB"/>
              </w:rPr>
              <w:t>Công</w:t>
            </w:r>
          </w:p>
        </w:tc>
        <w:tc>
          <w:tcPr>
            <w:tcW w:w="1134" w:type="dxa"/>
            <w:shd w:val="clear" w:color="auto" w:fill="auto"/>
            <w:vAlign w:val="center"/>
            <w:hideMark/>
          </w:tcPr>
          <w:p w14:paraId="2C0F55DC" w14:textId="77777777" w:rsidR="00DF09A0" w:rsidRPr="00F66C73" w:rsidRDefault="00DF09A0" w:rsidP="00056583">
            <w:pPr>
              <w:jc w:val="center"/>
              <w:rPr>
                <w:i/>
                <w:iCs/>
                <w:sz w:val="20"/>
                <w:szCs w:val="20"/>
                <w:lang w:eastAsia="en-GB"/>
              </w:rPr>
            </w:pPr>
            <w:r w:rsidRPr="00F66C73">
              <w:rPr>
                <w:i/>
                <w:iCs/>
                <w:sz w:val="20"/>
                <w:szCs w:val="20"/>
                <w:lang w:eastAsia="en-GB"/>
              </w:rPr>
              <w:t>48</w:t>
            </w:r>
          </w:p>
        </w:tc>
        <w:tc>
          <w:tcPr>
            <w:tcW w:w="1417" w:type="dxa"/>
            <w:shd w:val="clear" w:color="auto" w:fill="auto"/>
            <w:vAlign w:val="center"/>
            <w:hideMark/>
          </w:tcPr>
          <w:p w14:paraId="635D9337" w14:textId="77777777" w:rsidR="00DF09A0" w:rsidRPr="00F66C73" w:rsidRDefault="00DF09A0" w:rsidP="00056583">
            <w:pPr>
              <w:jc w:val="center"/>
              <w:rPr>
                <w:i/>
                <w:iCs/>
                <w:sz w:val="20"/>
                <w:szCs w:val="20"/>
                <w:lang w:eastAsia="en-GB"/>
              </w:rPr>
            </w:pPr>
            <w:r w:rsidRPr="00F66C73">
              <w:rPr>
                <w:i/>
                <w:iCs/>
                <w:sz w:val="20"/>
                <w:szCs w:val="20"/>
                <w:lang w:eastAsia="en-GB"/>
              </w:rPr>
              <w:t xml:space="preserve">          300.000 </w:t>
            </w:r>
          </w:p>
        </w:tc>
        <w:tc>
          <w:tcPr>
            <w:tcW w:w="1701" w:type="dxa"/>
            <w:shd w:val="clear" w:color="auto" w:fill="auto"/>
            <w:vAlign w:val="center"/>
            <w:hideMark/>
          </w:tcPr>
          <w:p w14:paraId="17E58AF6" w14:textId="77777777" w:rsidR="00DF09A0" w:rsidRPr="00F66C73" w:rsidRDefault="00DF09A0" w:rsidP="00056583">
            <w:pPr>
              <w:jc w:val="center"/>
              <w:rPr>
                <w:i/>
                <w:iCs/>
                <w:sz w:val="20"/>
                <w:szCs w:val="20"/>
                <w:lang w:eastAsia="en-GB"/>
              </w:rPr>
            </w:pPr>
            <w:r w:rsidRPr="00F66C73">
              <w:rPr>
                <w:i/>
                <w:iCs/>
                <w:sz w:val="20"/>
                <w:szCs w:val="20"/>
                <w:lang w:eastAsia="en-GB"/>
              </w:rPr>
              <w:t xml:space="preserve">         14.400.000 </w:t>
            </w:r>
          </w:p>
        </w:tc>
        <w:tc>
          <w:tcPr>
            <w:tcW w:w="1701" w:type="dxa"/>
            <w:shd w:val="clear" w:color="auto" w:fill="auto"/>
            <w:vAlign w:val="center"/>
            <w:hideMark/>
          </w:tcPr>
          <w:p w14:paraId="5C10BB02" w14:textId="77777777" w:rsidR="00DF09A0" w:rsidRPr="00F66C73" w:rsidRDefault="00DF09A0" w:rsidP="00056583">
            <w:pPr>
              <w:jc w:val="center"/>
              <w:rPr>
                <w:i/>
                <w:iCs/>
                <w:sz w:val="20"/>
                <w:szCs w:val="20"/>
                <w:lang w:eastAsia="en-GB"/>
              </w:rPr>
            </w:pPr>
            <w:r w:rsidRPr="00F66C73">
              <w:rPr>
                <w:i/>
                <w:iCs/>
                <w:sz w:val="20"/>
                <w:szCs w:val="20"/>
                <w:lang w:eastAsia="en-GB"/>
              </w:rPr>
              <w:t> </w:t>
            </w:r>
          </w:p>
        </w:tc>
        <w:tc>
          <w:tcPr>
            <w:tcW w:w="1701" w:type="dxa"/>
            <w:shd w:val="clear" w:color="auto" w:fill="auto"/>
            <w:vAlign w:val="center"/>
            <w:hideMark/>
          </w:tcPr>
          <w:p w14:paraId="08E32C0C"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0E1D868E" w14:textId="77777777" w:rsidR="00DF09A0" w:rsidRPr="00F66C73" w:rsidRDefault="00DF09A0" w:rsidP="00056583">
            <w:pPr>
              <w:jc w:val="center"/>
              <w:rPr>
                <w:i/>
                <w:iCs/>
                <w:sz w:val="20"/>
                <w:szCs w:val="20"/>
                <w:lang w:eastAsia="en-GB"/>
              </w:rPr>
            </w:pPr>
            <w:r w:rsidRPr="00F66C73">
              <w:rPr>
                <w:i/>
                <w:iCs/>
                <w:sz w:val="20"/>
                <w:szCs w:val="20"/>
                <w:lang w:eastAsia="en-GB"/>
              </w:rPr>
              <w:t>Tết dương lịch, 10/03, 30/4+01/5; 02/9</w:t>
            </w:r>
          </w:p>
        </w:tc>
      </w:tr>
      <w:tr w:rsidR="00F66C73" w:rsidRPr="00F66C73" w14:paraId="20C167A7" w14:textId="77777777" w:rsidTr="00ED0A62">
        <w:trPr>
          <w:trHeight w:val="429"/>
        </w:trPr>
        <w:tc>
          <w:tcPr>
            <w:tcW w:w="670" w:type="dxa"/>
            <w:shd w:val="clear" w:color="auto" w:fill="auto"/>
            <w:vAlign w:val="center"/>
            <w:hideMark/>
          </w:tcPr>
          <w:p w14:paraId="5B66EC43" w14:textId="77777777" w:rsidR="00DF09A0" w:rsidRPr="00F66C73" w:rsidRDefault="00DF09A0" w:rsidP="00056583">
            <w:pPr>
              <w:jc w:val="center"/>
              <w:rPr>
                <w:i/>
                <w:iCs/>
                <w:sz w:val="20"/>
                <w:szCs w:val="20"/>
                <w:lang w:eastAsia="en-GB"/>
              </w:rPr>
            </w:pPr>
            <w:r w:rsidRPr="00F66C73">
              <w:rPr>
                <w:i/>
                <w:iCs/>
                <w:sz w:val="20"/>
                <w:szCs w:val="20"/>
                <w:lang w:eastAsia="en-GB"/>
              </w:rPr>
              <w:t>5.3</w:t>
            </w:r>
          </w:p>
        </w:tc>
        <w:tc>
          <w:tcPr>
            <w:tcW w:w="3725" w:type="dxa"/>
            <w:shd w:val="clear" w:color="auto" w:fill="auto"/>
            <w:vAlign w:val="center"/>
            <w:hideMark/>
          </w:tcPr>
          <w:p w14:paraId="1682A3C7" w14:textId="77777777" w:rsidR="00DF09A0" w:rsidRPr="00F66C73" w:rsidRDefault="00DF09A0" w:rsidP="00056583">
            <w:pPr>
              <w:rPr>
                <w:i/>
                <w:iCs/>
                <w:sz w:val="20"/>
                <w:szCs w:val="20"/>
                <w:lang w:eastAsia="en-GB"/>
              </w:rPr>
            </w:pPr>
            <w:r w:rsidRPr="00F66C73">
              <w:rPr>
                <w:i/>
                <w:iCs/>
                <w:sz w:val="20"/>
                <w:szCs w:val="20"/>
                <w:lang w:eastAsia="en-GB"/>
              </w:rPr>
              <w:t>Dịch vụ công cộng : Điện, nước, cước viễn thông</w:t>
            </w:r>
          </w:p>
        </w:tc>
        <w:tc>
          <w:tcPr>
            <w:tcW w:w="992" w:type="dxa"/>
            <w:shd w:val="clear" w:color="auto" w:fill="auto"/>
            <w:vAlign w:val="center"/>
            <w:hideMark/>
          </w:tcPr>
          <w:p w14:paraId="2CD1D02D" w14:textId="77777777" w:rsidR="00DF09A0" w:rsidRPr="00F66C73" w:rsidRDefault="00DF09A0" w:rsidP="00056583">
            <w:pPr>
              <w:jc w:val="center"/>
              <w:rPr>
                <w:i/>
                <w:iCs/>
                <w:sz w:val="20"/>
                <w:szCs w:val="20"/>
                <w:lang w:eastAsia="en-GB"/>
              </w:rPr>
            </w:pPr>
            <w:r w:rsidRPr="00F66C73">
              <w:rPr>
                <w:i/>
                <w:iCs/>
                <w:sz w:val="20"/>
                <w:szCs w:val="20"/>
                <w:lang w:eastAsia="en-GB"/>
              </w:rPr>
              <w:t>Tháng</w:t>
            </w:r>
          </w:p>
        </w:tc>
        <w:tc>
          <w:tcPr>
            <w:tcW w:w="1134" w:type="dxa"/>
            <w:shd w:val="clear" w:color="auto" w:fill="auto"/>
            <w:vAlign w:val="center"/>
            <w:hideMark/>
          </w:tcPr>
          <w:p w14:paraId="082C21BF" w14:textId="77777777" w:rsidR="00DF09A0" w:rsidRPr="00F66C73" w:rsidRDefault="00DF09A0" w:rsidP="00056583">
            <w:pPr>
              <w:jc w:val="center"/>
              <w:rPr>
                <w:i/>
                <w:iCs/>
                <w:sz w:val="20"/>
                <w:szCs w:val="20"/>
                <w:lang w:eastAsia="en-GB"/>
              </w:rPr>
            </w:pPr>
            <w:r w:rsidRPr="00F66C73">
              <w:rPr>
                <w:i/>
                <w:iCs/>
                <w:sz w:val="20"/>
                <w:szCs w:val="20"/>
                <w:lang w:eastAsia="en-GB"/>
              </w:rPr>
              <w:t>12</w:t>
            </w:r>
          </w:p>
        </w:tc>
        <w:tc>
          <w:tcPr>
            <w:tcW w:w="1417" w:type="dxa"/>
            <w:shd w:val="clear" w:color="auto" w:fill="auto"/>
            <w:vAlign w:val="center"/>
            <w:hideMark/>
          </w:tcPr>
          <w:p w14:paraId="2017563C" w14:textId="77777777" w:rsidR="00DF09A0" w:rsidRPr="00F66C73" w:rsidRDefault="00DF09A0" w:rsidP="00056583">
            <w:pPr>
              <w:jc w:val="center"/>
              <w:rPr>
                <w:i/>
                <w:iCs/>
                <w:sz w:val="20"/>
                <w:szCs w:val="20"/>
                <w:lang w:eastAsia="en-GB"/>
              </w:rPr>
            </w:pPr>
            <w:r w:rsidRPr="00F66C73">
              <w:rPr>
                <w:i/>
                <w:iCs/>
                <w:sz w:val="20"/>
                <w:szCs w:val="20"/>
                <w:lang w:eastAsia="en-GB"/>
              </w:rPr>
              <w:t xml:space="preserve">     16.086.000 </w:t>
            </w:r>
          </w:p>
        </w:tc>
        <w:tc>
          <w:tcPr>
            <w:tcW w:w="1701" w:type="dxa"/>
            <w:shd w:val="clear" w:color="auto" w:fill="auto"/>
            <w:vAlign w:val="center"/>
            <w:hideMark/>
          </w:tcPr>
          <w:p w14:paraId="3A53F7F7" w14:textId="77777777" w:rsidR="00DF09A0" w:rsidRPr="00F66C73" w:rsidRDefault="00DF09A0" w:rsidP="00056583">
            <w:pPr>
              <w:jc w:val="center"/>
              <w:rPr>
                <w:i/>
                <w:iCs/>
                <w:sz w:val="20"/>
                <w:szCs w:val="20"/>
                <w:lang w:eastAsia="en-GB"/>
              </w:rPr>
            </w:pPr>
            <w:r w:rsidRPr="00F66C73">
              <w:rPr>
                <w:i/>
                <w:iCs/>
                <w:sz w:val="20"/>
                <w:szCs w:val="20"/>
                <w:lang w:eastAsia="en-GB"/>
              </w:rPr>
              <w:t xml:space="preserve">       193.032.000 </w:t>
            </w:r>
          </w:p>
        </w:tc>
        <w:tc>
          <w:tcPr>
            <w:tcW w:w="1701" w:type="dxa"/>
            <w:shd w:val="clear" w:color="auto" w:fill="auto"/>
            <w:vAlign w:val="center"/>
            <w:hideMark/>
          </w:tcPr>
          <w:p w14:paraId="425C931A" w14:textId="77777777" w:rsidR="00DF09A0" w:rsidRPr="00F66C73" w:rsidRDefault="00DF09A0" w:rsidP="00056583">
            <w:pPr>
              <w:jc w:val="center"/>
              <w:rPr>
                <w:i/>
                <w:iCs/>
                <w:sz w:val="20"/>
                <w:szCs w:val="20"/>
                <w:lang w:eastAsia="en-GB"/>
              </w:rPr>
            </w:pPr>
            <w:r w:rsidRPr="00F66C73">
              <w:rPr>
                <w:i/>
                <w:iCs/>
                <w:sz w:val="20"/>
                <w:szCs w:val="20"/>
                <w:lang w:eastAsia="en-GB"/>
              </w:rPr>
              <w:t> </w:t>
            </w:r>
          </w:p>
        </w:tc>
        <w:tc>
          <w:tcPr>
            <w:tcW w:w="1701" w:type="dxa"/>
            <w:shd w:val="clear" w:color="auto" w:fill="auto"/>
            <w:vAlign w:val="center"/>
            <w:hideMark/>
          </w:tcPr>
          <w:p w14:paraId="74841426"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0A05EF7E" w14:textId="77777777" w:rsidR="00DF09A0" w:rsidRPr="00F66C73" w:rsidRDefault="00DF09A0" w:rsidP="00056583">
            <w:pPr>
              <w:jc w:val="center"/>
              <w:rPr>
                <w:i/>
                <w:iCs/>
                <w:sz w:val="20"/>
                <w:szCs w:val="20"/>
                <w:lang w:eastAsia="en-GB"/>
              </w:rPr>
            </w:pPr>
            <w:r w:rsidRPr="00F66C73">
              <w:rPr>
                <w:i/>
                <w:iCs/>
                <w:sz w:val="20"/>
                <w:szCs w:val="20"/>
                <w:lang w:eastAsia="en-GB"/>
              </w:rPr>
              <w:t>Tính cho các khu</w:t>
            </w:r>
          </w:p>
        </w:tc>
      </w:tr>
      <w:tr w:rsidR="002657A2" w:rsidRPr="00F66C73" w14:paraId="4E510530" w14:textId="77777777" w:rsidTr="00DF09A0">
        <w:trPr>
          <w:trHeight w:val="930"/>
        </w:trPr>
        <w:tc>
          <w:tcPr>
            <w:tcW w:w="670" w:type="dxa"/>
            <w:shd w:val="clear" w:color="auto" w:fill="auto"/>
            <w:vAlign w:val="center"/>
            <w:hideMark/>
          </w:tcPr>
          <w:p w14:paraId="36B231F5" w14:textId="77777777" w:rsidR="00DF09A0" w:rsidRPr="00F66C73" w:rsidRDefault="00DF09A0" w:rsidP="00056583">
            <w:pPr>
              <w:jc w:val="center"/>
              <w:rPr>
                <w:i/>
                <w:iCs/>
                <w:sz w:val="20"/>
                <w:szCs w:val="20"/>
                <w:lang w:eastAsia="en-GB"/>
              </w:rPr>
            </w:pPr>
            <w:r w:rsidRPr="00F66C73">
              <w:rPr>
                <w:i/>
                <w:iCs/>
                <w:sz w:val="20"/>
                <w:szCs w:val="20"/>
                <w:lang w:eastAsia="en-GB"/>
              </w:rPr>
              <w:t>5.4</w:t>
            </w:r>
          </w:p>
        </w:tc>
        <w:tc>
          <w:tcPr>
            <w:tcW w:w="3725" w:type="dxa"/>
            <w:shd w:val="clear" w:color="auto" w:fill="auto"/>
            <w:vAlign w:val="center"/>
            <w:hideMark/>
          </w:tcPr>
          <w:p w14:paraId="6D3357FF" w14:textId="77777777" w:rsidR="00DF09A0" w:rsidRPr="00F66C73" w:rsidRDefault="00DF09A0" w:rsidP="00056583">
            <w:pPr>
              <w:rPr>
                <w:i/>
                <w:iCs/>
                <w:sz w:val="20"/>
                <w:szCs w:val="20"/>
                <w:lang w:eastAsia="en-GB"/>
              </w:rPr>
            </w:pPr>
            <w:r w:rsidRPr="00F66C73">
              <w:rPr>
                <w:i/>
                <w:iCs/>
                <w:sz w:val="20"/>
                <w:szCs w:val="20"/>
                <w:lang w:eastAsia="en-GB"/>
              </w:rPr>
              <w:t>Sửa chữa nhỏ điện, nước khu di tích Pác Bó</w:t>
            </w:r>
          </w:p>
        </w:tc>
        <w:tc>
          <w:tcPr>
            <w:tcW w:w="992" w:type="dxa"/>
            <w:shd w:val="clear" w:color="auto" w:fill="auto"/>
            <w:vAlign w:val="center"/>
            <w:hideMark/>
          </w:tcPr>
          <w:p w14:paraId="65C3C33A" w14:textId="77777777" w:rsidR="00DF09A0" w:rsidRPr="00F66C73" w:rsidRDefault="00DF09A0" w:rsidP="00056583">
            <w:pPr>
              <w:jc w:val="center"/>
              <w:rPr>
                <w:i/>
                <w:iCs/>
                <w:sz w:val="20"/>
                <w:szCs w:val="20"/>
                <w:lang w:eastAsia="en-GB"/>
              </w:rPr>
            </w:pPr>
            <w:r w:rsidRPr="00F66C73">
              <w:rPr>
                <w:i/>
                <w:iCs/>
                <w:sz w:val="20"/>
                <w:szCs w:val="20"/>
                <w:lang w:eastAsia="en-GB"/>
              </w:rPr>
              <w:t>Khu</w:t>
            </w:r>
          </w:p>
        </w:tc>
        <w:tc>
          <w:tcPr>
            <w:tcW w:w="1134" w:type="dxa"/>
            <w:shd w:val="clear" w:color="auto" w:fill="auto"/>
            <w:vAlign w:val="center"/>
            <w:hideMark/>
          </w:tcPr>
          <w:p w14:paraId="22256FFF" w14:textId="77777777" w:rsidR="00DF09A0" w:rsidRPr="00F66C73" w:rsidRDefault="00DF09A0" w:rsidP="00056583">
            <w:pPr>
              <w:jc w:val="center"/>
              <w:rPr>
                <w:i/>
                <w:iCs/>
                <w:sz w:val="20"/>
                <w:szCs w:val="20"/>
                <w:lang w:eastAsia="en-GB"/>
              </w:rPr>
            </w:pPr>
            <w:r w:rsidRPr="00F66C73">
              <w:rPr>
                <w:i/>
                <w:iCs/>
                <w:sz w:val="20"/>
                <w:szCs w:val="20"/>
                <w:lang w:eastAsia="en-GB"/>
              </w:rPr>
              <w:t>1</w:t>
            </w:r>
          </w:p>
        </w:tc>
        <w:tc>
          <w:tcPr>
            <w:tcW w:w="1417" w:type="dxa"/>
            <w:shd w:val="clear" w:color="auto" w:fill="auto"/>
            <w:vAlign w:val="center"/>
            <w:hideMark/>
          </w:tcPr>
          <w:p w14:paraId="11466102" w14:textId="77777777" w:rsidR="00DF09A0" w:rsidRPr="00F66C73" w:rsidRDefault="00DF09A0" w:rsidP="00056583">
            <w:pPr>
              <w:jc w:val="center"/>
              <w:rPr>
                <w:i/>
                <w:iCs/>
                <w:sz w:val="20"/>
                <w:szCs w:val="20"/>
                <w:lang w:eastAsia="en-GB"/>
              </w:rPr>
            </w:pPr>
            <w:r w:rsidRPr="00F66C73">
              <w:rPr>
                <w:i/>
                <w:iCs/>
                <w:sz w:val="20"/>
                <w:szCs w:val="20"/>
                <w:lang w:eastAsia="en-GB"/>
              </w:rPr>
              <w:t xml:space="preserve">     44.643.474 </w:t>
            </w:r>
          </w:p>
        </w:tc>
        <w:tc>
          <w:tcPr>
            <w:tcW w:w="1701" w:type="dxa"/>
            <w:shd w:val="clear" w:color="auto" w:fill="auto"/>
            <w:vAlign w:val="center"/>
            <w:hideMark/>
          </w:tcPr>
          <w:p w14:paraId="54043542" w14:textId="77777777" w:rsidR="00DF09A0" w:rsidRPr="00F66C73" w:rsidRDefault="00DF09A0" w:rsidP="00056583">
            <w:pPr>
              <w:jc w:val="center"/>
              <w:rPr>
                <w:i/>
                <w:iCs/>
                <w:sz w:val="20"/>
                <w:szCs w:val="20"/>
                <w:lang w:eastAsia="en-GB"/>
              </w:rPr>
            </w:pPr>
            <w:r w:rsidRPr="00F66C73">
              <w:rPr>
                <w:i/>
                <w:iCs/>
                <w:sz w:val="20"/>
                <w:szCs w:val="20"/>
                <w:lang w:eastAsia="en-GB"/>
              </w:rPr>
              <w:t xml:space="preserve">         44.643.474 </w:t>
            </w:r>
          </w:p>
        </w:tc>
        <w:tc>
          <w:tcPr>
            <w:tcW w:w="1701" w:type="dxa"/>
            <w:shd w:val="clear" w:color="auto" w:fill="auto"/>
            <w:vAlign w:val="center"/>
            <w:hideMark/>
          </w:tcPr>
          <w:p w14:paraId="407C1345" w14:textId="77777777" w:rsidR="00DF09A0" w:rsidRPr="00F66C73" w:rsidRDefault="00DF09A0" w:rsidP="00056583">
            <w:pPr>
              <w:jc w:val="center"/>
              <w:rPr>
                <w:i/>
                <w:iCs/>
                <w:sz w:val="20"/>
                <w:szCs w:val="20"/>
                <w:lang w:eastAsia="en-GB"/>
              </w:rPr>
            </w:pPr>
            <w:r w:rsidRPr="00F66C73">
              <w:rPr>
                <w:i/>
                <w:iCs/>
                <w:sz w:val="20"/>
                <w:szCs w:val="20"/>
                <w:lang w:eastAsia="en-GB"/>
              </w:rPr>
              <w:t> </w:t>
            </w:r>
          </w:p>
        </w:tc>
        <w:tc>
          <w:tcPr>
            <w:tcW w:w="1701" w:type="dxa"/>
            <w:shd w:val="clear" w:color="auto" w:fill="auto"/>
            <w:vAlign w:val="center"/>
            <w:hideMark/>
          </w:tcPr>
          <w:p w14:paraId="72FC264A"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4E55D81F" w14:textId="77777777" w:rsidR="00DF09A0" w:rsidRPr="00F66C73" w:rsidRDefault="00DF09A0" w:rsidP="00056583">
            <w:pPr>
              <w:jc w:val="center"/>
              <w:rPr>
                <w:i/>
                <w:iCs/>
                <w:sz w:val="20"/>
                <w:szCs w:val="20"/>
                <w:lang w:eastAsia="en-GB"/>
              </w:rPr>
            </w:pPr>
            <w:r w:rsidRPr="00F66C73">
              <w:rPr>
                <w:i/>
                <w:iCs/>
                <w:sz w:val="20"/>
                <w:szCs w:val="20"/>
                <w:lang w:eastAsia="en-GB"/>
              </w:rPr>
              <w:t>Mua dây điện, bóng điện, đui, ren, tê, ống nhựa , ....sửa chữa nhỏ đường điện nước</w:t>
            </w:r>
          </w:p>
        </w:tc>
      </w:tr>
      <w:tr w:rsidR="002657A2" w:rsidRPr="00F66C73" w14:paraId="35F1F2A3" w14:textId="77777777" w:rsidTr="00DF09A0">
        <w:trPr>
          <w:trHeight w:val="690"/>
        </w:trPr>
        <w:tc>
          <w:tcPr>
            <w:tcW w:w="670" w:type="dxa"/>
            <w:shd w:val="clear" w:color="auto" w:fill="auto"/>
            <w:vAlign w:val="center"/>
            <w:hideMark/>
          </w:tcPr>
          <w:p w14:paraId="1540D9CF" w14:textId="77777777" w:rsidR="00DF09A0" w:rsidRPr="00F66C73" w:rsidRDefault="00DF09A0" w:rsidP="00056583">
            <w:pPr>
              <w:jc w:val="center"/>
              <w:rPr>
                <w:sz w:val="20"/>
                <w:szCs w:val="20"/>
                <w:lang w:eastAsia="en-GB"/>
              </w:rPr>
            </w:pPr>
            <w:r w:rsidRPr="00F66C73">
              <w:rPr>
                <w:sz w:val="20"/>
                <w:szCs w:val="20"/>
                <w:lang w:eastAsia="en-GB"/>
              </w:rPr>
              <w:t>6</w:t>
            </w:r>
          </w:p>
        </w:tc>
        <w:tc>
          <w:tcPr>
            <w:tcW w:w="3725" w:type="dxa"/>
            <w:shd w:val="clear" w:color="auto" w:fill="auto"/>
            <w:vAlign w:val="center"/>
            <w:hideMark/>
          </w:tcPr>
          <w:p w14:paraId="73F085BB" w14:textId="77777777" w:rsidR="00DF09A0" w:rsidRPr="00F66C73" w:rsidRDefault="00DF09A0" w:rsidP="00056583">
            <w:pPr>
              <w:rPr>
                <w:sz w:val="20"/>
                <w:szCs w:val="20"/>
                <w:lang w:eastAsia="en-GB"/>
              </w:rPr>
            </w:pPr>
            <w:r w:rsidRPr="00F66C73">
              <w:rPr>
                <w:sz w:val="20"/>
                <w:szCs w:val="20"/>
                <w:lang w:eastAsia="en-GB"/>
              </w:rPr>
              <w:t>Thuê dồn, gom xử lý rác thải, vận chuyển rác thải tại KDT đặc biệt Pác Bó</w:t>
            </w:r>
          </w:p>
        </w:tc>
        <w:tc>
          <w:tcPr>
            <w:tcW w:w="992" w:type="dxa"/>
            <w:shd w:val="clear" w:color="auto" w:fill="auto"/>
            <w:vAlign w:val="center"/>
            <w:hideMark/>
          </w:tcPr>
          <w:p w14:paraId="6D47453A" w14:textId="77777777" w:rsidR="00DF09A0" w:rsidRPr="00F66C73" w:rsidRDefault="00DF09A0" w:rsidP="00056583">
            <w:pPr>
              <w:jc w:val="center"/>
              <w:rPr>
                <w:sz w:val="20"/>
                <w:szCs w:val="20"/>
                <w:lang w:eastAsia="en-GB"/>
              </w:rPr>
            </w:pPr>
            <w:r w:rsidRPr="00F66C73">
              <w:rPr>
                <w:sz w:val="20"/>
                <w:szCs w:val="20"/>
                <w:lang w:eastAsia="en-GB"/>
              </w:rPr>
              <w:t>m3</w:t>
            </w:r>
          </w:p>
        </w:tc>
        <w:tc>
          <w:tcPr>
            <w:tcW w:w="1134" w:type="dxa"/>
            <w:shd w:val="clear" w:color="auto" w:fill="auto"/>
            <w:vAlign w:val="center"/>
            <w:hideMark/>
          </w:tcPr>
          <w:p w14:paraId="6237AA4B" w14:textId="77777777" w:rsidR="00DF09A0" w:rsidRPr="00F66C73" w:rsidRDefault="00DF09A0" w:rsidP="00056583">
            <w:pPr>
              <w:jc w:val="center"/>
              <w:rPr>
                <w:sz w:val="20"/>
                <w:szCs w:val="20"/>
                <w:lang w:eastAsia="en-GB"/>
              </w:rPr>
            </w:pPr>
            <w:r w:rsidRPr="00F66C73">
              <w:rPr>
                <w:sz w:val="20"/>
                <w:szCs w:val="20"/>
                <w:lang w:eastAsia="en-GB"/>
              </w:rPr>
              <w:t>360</w:t>
            </w:r>
          </w:p>
        </w:tc>
        <w:tc>
          <w:tcPr>
            <w:tcW w:w="1417" w:type="dxa"/>
            <w:shd w:val="clear" w:color="auto" w:fill="auto"/>
            <w:vAlign w:val="center"/>
            <w:hideMark/>
          </w:tcPr>
          <w:p w14:paraId="0C8CF290" w14:textId="77777777" w:rsidR="00DF09A0" w:rsidRPr="00F66C73" w:rsidRDefault="00DF09A0" w:rsidP="00056583">
            <w:pPr>
              <w:jc w:val="center"/>
              <w:rPr>
                <w:sz w:val="20"/>
                <w:szCs w:val="20"/>
                <w:lang w:eastAsia="en-GB"/>
              </w:rPr>
            </w:pPr>
            <w:r w:rsidRPr="00F66C73">
              <w:rPr>
                <w:sz w:val="20"/>
                <w:szCs w:val="20"/>
                <w:lang w:eastAsia="en-GB"/>
              </w:rPr>
              <w:t xml:space="preserve">           200.000 </w:t>
            </w:r>
          </w:p>
        </w:tc>
        <w:tc>
          <w:tcPr>
            <w:tcW w:w="1701" w:type="dxa"/>
            <w:shd w:val="clear" w:color="auto" w:fill="auto"/>
            <w:vAlign w:val="center"/>
            <w:hideMark/>
          </w:tcPr>
          <w:p w14:paraId="164246B2" w14:textId="77777777" w:rsidR="00DF09A0" w:rsidRPr="00F66C73" w:rsidRDefault="00DF09A0" w:rsidP="00056583">
            <w:pPr>
              <w:jc w:val="center"/>
              <w:rPr>
                <w:sz w:val="20"/>
                <w:szCs w:val="20"/>
                <w:lang w:eastAsia="en-GB"/>
              </w:rPr>
            </w:pPr>
            <w:r w:rsidRPr="00F66C73">
              <w:rPr>
                <w:sz w:val="20"/>
                <w:szCs w:val="20"/>
                <w:lang w:eastAsia="en-GB"/>
              </w:rPr>
              <w:t xml:space="preserve">          72.000.000 </w:t>
            </w:r>
          </w:p>
        </w:tc>
        <w:tc>
          <w:tcPr>
            <w:tcW w:w="1701" w:type="dxa"/>
            <w:shd w:val="clear" w:color="auto" w:fill="auto"/>
            <w:vAlign w:val="center"/>
            <w:hideMark/>
          </w:tcPr>
          <w:p w14:paraId="079EDFFA" w14:textId="77777777" w:rsidR="00DF09A0" w:rsidRPr="00F66C73" w:rsidRDefault="00DF09A0"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75032DF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16076D1F" w14:textId="77777777" w:rsidR="00DF09A0" w:rsidRPr="00F66C73" w:rsidRDefault="00DF09A0" w:rsidP="00056583">
            <w:pPr>
              <w:jc w:val="center"/>
              <w:rPr>
                <w:sz w:val="20"/>
                <w:szCs w:val="20"/>
                <w:lang w:eastAsia="en-GB"/>
              </w:rPr>
            </w:pPr>
            <w:r w:rsidRPr="00F66C73">
              <w:rPr>
                <w:sz w:val="20"/>
                <w:szCs w:val="20"/>
                <w:lang w:eastAsia="en-GB"/>
              </w:rPr>
              <w:t>Mỗi tháng 30m3</w:t>
            </w:r>
          </w:p>
        </w:tc>
      </w:tr>
      <w:tr w:rsidR="002657A2" w:rsidRPr="00F66C73" w14:paraId="1EF6046F" w14:textId="77777777" w:rsidTr="00DF09A0">
        <w:trPr>
          <w:trHeight w:val="447"/>
        </w:trPr>
        <w:tc>
          <w:tcPr>
            <w:tcW w:w="670" w:type="dxa"/>
            <w:shd w:val="clear" w:color="auto" w:fill="auto"/>
            <w:vAlign w:val="center"/>
            <w:hideMark/>
          </w:tcPr>
          <w:p w14:paraId="1DF62FC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3725" w:type="dxa"/>
            <w:shd w:val="clear" w:color="auto" w:fill="auto"/>
            <w:vAlign w:val="center"/>
            <w:hideMark/>
          </w:tcPr>
          <w:p w14:paraId="0893D9F6" w14:textId="77777777" w:rsidR="00DF09A0" w:rsidRPr="00F66C73" w:rsidRDefault="00DF09A0" w:rsidP="00056583">
            <w:pPr>
              <w:rPr>
                <w:b/>
                <w:bCs/>
                <w:sz w:val="20"/>
                <w:szCs w:val="20"/>
                <w:lang w:eastAsia="en-GB"/>
              </w:rPr>
            </w:pPr>
            <w:r w:rsidRPr="00F66C73">
              <w:rPr>
                <w:b/>
                <w:bCs/>
                <w:sz w:val="20"/>
                <w:szCs w:val="20"/>
                <w:lang w:eastAsia="en-GB"/>
              </w:rPr>
              <w:t>CHI KHÔNG THƯỜNG XUYÊN</w:t>
            </w:r>
          </w:p>
        </w:tc>
        <w:tc>
          <w:tcPr>
            <w:tcW w:w="992" w:type="dxa"/>
            <w:shd w:val="clear" w:color="auto" w:fill="auto"/>
            <w:vAlign w:val="center"/>
            <w:hideMark/>
          </w:tcPr>
          <w:p w14:paraId="2B1D5EBA"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20C7CD6E"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2C20AFDB"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7D07358D" w14:textId="77777777" w:rsidR="00DF09A0" w:rsidRPr="00F66C73" w:rsidRDefault="00DF09A0" w:rsidP="00056583">
            <w:pPr>
              <w:jc w:val="center"/>
              <w:rPr>
                <w:b/>
                <w:bCs/>
                <w:sz w:val="20"/>
                <w:szCs w:val="20"/>
                <w:lang w:eastAsia="en-GB"/>
              </w:rPr>
            </w:pPr>
            <w:r w:rsidRPr="00F66C73">
              <w:rPr>
                <w:b/>
                <w:bCs/>
                <w:sz w:val="20"/>
                <w:szCs w:val="20"/>
                <w:lang w:eastAsia="en-GB"/>
              </w:rPr>
              <w:t xml:space="preserve">     1.698.114.997 </w:t>
            </w:r>
          </w:p>
        </w:tc>
        <w:tc>
          <w:tcPr>
            <w:tcW w:w="1701" w:type="dxa"/>
            <w:shd w:val="clear" w:color="auto" w:fill="auto"/>
            <w:vAlign w:val="center"/>
            <w:hideMark/>
          </w:tcPr>
          <w:p w14:paraId="189E6FFD" w14:textId="77777777" w:rsidR="00DF09A0" w:rsidRPr="00F66C73" w:rsidRDefault="00DF09A0" w:rsidP="00056583">
            <w:pPr>
              <w:jc w:val="center"/>
              <w:rPr>
                <w:b/>
                <w:bCs/>
                <w:sz w:val="20"/>
                <w:szCs w:val="20"/>
                <w:lang w:eastAsia="en-GB"/>
              </w:rPr>
            </w:pPr>
            <w:r w:rsidRPr="00F66C73">
              <w:rPr>
                <w:b/>
                <w:bCs/>
                <w:sz w:val="20"/>
                <w:szCs w:val="20"/>
                <w:lang w:eastAsia="en-GB"/>
              </w:rPr>
              <w:t xml:space="preserve">     1.519.388.471 </w:t>
            </w:r>
          </w:p>
        </w:tc>
        <w:tc>
          <w:tcPr>
            <w:tcW w:w="1701" w:type="dxa"/>
            <w:shd w:val="clear" w:color="auto" w:fill="auto"/>
            <w:vAlign w:val="center"/>
            <w:hideMark/>
          </w:tcPr>
          <w:p w14:paraId="113B09DD" w14:textId="77777777" w:rsidR="00DF09A0" w:rsidRPr="00F66C73" w:rsidRDefault="00DF09A0" w:rsidP="00056583">
            <w:pPr>
              <w:jc w:val="center"/>
              <w:rPr>
                <w:b/>
                <w:bCs/>
                <w:sz w:val="20"/>
                <w:szCs w:val="20"/>
                <w:lang w:eastAsia="en-GB"/>
              </w:rPr>
            </w:pPr>
            <w:r w:rsidRPr="00F66C73">
              <w:rPr>
                <w:b/>
                <w:bCs/>
                <w:sz w:val="20"/>
                <w:szCs w:val="20"/>
                <w:lang w:eastAsia="en-GB"/>
              </w:rPr>
              <w:t>89,48%</w:t>
            </w:r>
          </w:p>
        </w:tc>
        <w:tc>
          <w:tcPr>
            <w:tcW w:w="2127" w:type="dxa"/>
            <w:shd w:val="clear" w:color="auto" w:fill="auto"/>
            <w:vAlign w:val="center"/>
            <w:hideMark/>
          </w:tcPr>
          <w:p w14:paraId="20F62BAB" w14:textId="77777777" w:rsidR="00DF09A0" w:rsidRPr="00F66C73" w:rsidRDefault="00DF09A0" w:rsidP="00056583">
            <w:pPr>
              <w:jc w:val="center"/>
              <w:rPr>
                <w:b/>
                <w:bCs/>
                <w:sz w:val="20"/>
                <w:szCs w:val="20"/>
                <w:lang w:eastAsia="en-GB"/>
              </w:rPr>
            </w:pPr>
            <w:r w:rsidRPr="00F66C73">
              <w:rPr>
                <w:b/>
                <w:bCs/>
                <w:sz w:val="20"/>
                <w:szCs w:val="20"/>
                <w:lang w:eastAsia="en-GB"/>
              </w:rPr>
              <w:t> </w:t>
            </w:r>
          </w:p>
        </w:tc>
      </w:tr>
      <w:tr w:rsidR="00F66C73" w:rsidRPr="00F66C73" w14:paraId="605FC60D" w14:textId="77777777" w:rsidTr="00ED0A62">
        <w:trPr>
          <w:trHeight w:val="520"/>
        </w:trPr>
        <w:tc>
          <w:tcPr>
            <w:tcW w:w="670" w:type="dxa"/>
            <w:shd w:val="clear" w:color="auto" w:fill="auto"/>
            <w:vAlign w:val="center"/>
            <w:hideMark/>
          </w:tcPr>
          <w:p w14:paraId="5F14CA79" w14:textId="77777777" w:rsidR="00DF09A0" w:rsidRPr="00F66C73" w:rsidRDefault="00DF09A0" w:rsidP="00056583">
            <w:pPr>
              <w:jc w:val="center"/>
              <w:rPr>
                <w:i/>
                <w:iCs/>
                <w:sz w:val="20"/>
                <w:szCs w:val="20"/>
                <w:lang w:eastAsia="en-GB"/>
              </w:rPr>
            </w:pPr>
            <w:r w:rsidRPr="00F66C73">
              <w:rPr>
                <w:i/>
                <w:iCs/>
                <w:sz w:val="20"/>
                <w:szCs w:val="20"/>
                <w:lang w:eastAsia="en-GB"/>
              </w:rPr>
              <w:t> </w:t>
            </w:r>
          </w:p>
        </w:tc>
        <w:tc>
          <w:tcPr>
            <w:tcW w:w="3725" w:type="dxa"/>
            <w:shd w:val="clear" w:color="auto" w:fill="auto"/>
            <w:vAlign w:val="center"/>
            <w:hideMark/>
          </w:tcPr>
          <w:p w14:paraId="3BA86DFB" w14:textId="77777777" w:rsidR="00DF09A0" w:rsidRPr="00F66C73" w:rsidRDefault="00DF09A0" w:rsidP="00056583">
            <w:pPr>
              <w:rPr>
                <w:sz w:val="20"/>
                <w:szCs w:val="20"/>
                <w:lang w:eastAsia="en-GB"/>
              </w:rPr>
            </w:pPr>
            <w:r w:rsidRPr="00F66C73">
              <w:rPr>
                <w:sz w:val="20"/>
                <w:szCs w:val="20"/>
                <w:lang w:eastAsia="en-GB"/>
              </w:rPr>
              <w:t>Nâng cấp sửa chữa hang Thẩm Khẩu, Tam Kim, Nguyên Bình</w:t>
            </w:r>
          </w:p>
        </w:tc>
        <w:tc>
          <w:tcPr>
            <w:tcW w:w="992" w:type="dxa"/>
            <w:shd w:val="clear" w:color="auto" w:fill="auto"/>
            <w:vAlign w:val="center"/>
            <w:hideMark/>
          </w:tcPr>
          <w:p w14:paraId="479010D9" w14:textId="77777777" w:rsidR="00DF09A0" w:rsidRPr="00F66C73" w:rsidRDefault="00DF09A0" w:rsidP="00056583">
            <w:pPr>
              <w:jc w:val="center"/>
              <w:rPr>
                <w:sz w:val="20"/>
                <w:szCs w:val="20"/>
                <w:lang w:eastAsia="en-GB"/>
              </w:rPr>
            </w:pPr>
            <w:r w:rsidRPr="00F66C73">
              <w:rPr>
                <w:sz w:val="20"/>
                <w:szCs w:val="20"/>
                <w:lang w:eastAsia="en-GB"/>
              </w:rPr>
              <w:t>Gói</w:t>
            </w:r>
          </w:p>
        </w:tc>
        <w:tc>
          <w:tcPr>
            <w:tcW w:w="1134" w:type="dxa"/>
            <w:shd w:val="clear" w:color="auto" w:fill="auto"/>
            <w:vAlign w:val="center"/>
            <w:hideMark/>
          </w:tcPr>
          <w:p w14:paraId="7CE3266D" w14:textId="77777777" w:rsidR="00DF09A0" w:rsidRPr="00F66C73" w:rsidRDefault="00DF09A0" w:rsidP="00056583">
            <w:pPr>
              <w:jc w:val="center"/>
              <w:rPr>
                <w:sz w:val="20"/>
                <w:szCs w:val="20"/>
                <w:lang w:eastAsia="en-GB"/>
              </w:rPr>
            </w:pPr>
            <w:r w:rsidRPr="00F66C73">
              <w:rPr>
                <w:sz w:val="20"/>
                <w:szCs w:val="20"/>
                <w:lang w:eastAsia="en-GB"/>
              </w:rPr>
              <w:t>1</w:t>
            </w:r>
          </w:p>
        </w:tc>
        <w:tc>
          <w:tcPr>
            <w:tcW w:w="1417" w:type="dxa"/>
            <w:shd w:val="clear" w:color="auto" w:fill="auto"/>
            <w:vAlign w:val="center"/>
            <w:hideMark/>
          </w:tcPr>
          <w:p w14:paraId="31461C62" w14:textId="77777777" w:rsidR="00DF09A0" w:rsidRPr="00F66C73" w:rsidRDefault="00DF09A0" w:rsidP="00056583">
            <w:pPr>
              <w:jc w:val="center"/>
              <w:rPr>
                <w:sz w:val="20"/>
                <w:szCs w:val="20"/>
                <w:lang w:eastAsia="en-GB"/>
              </w:rPr>
            </w:pPr>
            <w:r w:rsidRPr="00F66C73">
              <w:rPr>
                <w:sz w:val="20"/>
                <w:szCs w:val="20"/>
                <w:lang w:eastAsia="en-GB"/>
              </w:rPr>
              <w:t xml:space="preserve">    494.694.997 </w:t>
            </w:r>
          </w:p>
        </w:tc>
        <w:tc>
          <w:tcPr>
            <w:tcW w:w="1701" w:type="dxa"/>
            <w:shd w:val="clear" w:color="auto" w:fill="auto"/>
            <w:vAlign w:val="center"/>
            <w:hideMark/>
          </w:tcPr>
          <w:p w14:paraId="69BBADF2" w14:textId="77777777" w:rsidR="00DF09A0" w:rsidRPr="00F66C73" w:rsidRDefault="00DF09A0" w:rsidP="00056583">
            <w:pPr>
              <w:jc w:val="center"/>
              <w:rPr>
                <w:sz w:val="20"/>
                <w:szCs w:val="20"/>
                <w:lang w:eastAsia="en-GB"/>
              </w:rPr>
            </w:pPr>
            <w:r w:rsidRPr="00F66C73">
              <w:rPr>
                <w:sz w:val="20"/>
                <w:szCs w:val="20"/>
                <w:lang w:eastAsia="en-GB"/>
              </w:rPr>
              <w:t xml:space="preserve">        494.694.997 </w:t>
            </w:r>
          </w:p>
        </w:tc>
        <w:tc>
          <w:tcPr>
            <w:tcW w:w="1701" w:type="dxa"/>
            <w:shd w:val="clear" w:color="auto" w:fill="auto"/>
            <w:vAlign w:val="center"/>
            <w:hideMark/>
          </w:tcPr>
          <w:p w14:paraId="600D0EA7" w14:textId="77777777" w:rsidR="00DF09A0" w:rsidRPr="00F66C73" w:rsidRDefault="00DF09A0"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6FF81287"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1AEBBA88" w14:textId="77777777" w:rsidR="00DF09A0" w:rsidRPr="00F66C73" w:rsidRDefault="00DF09A0" w:rsidP="00056583">
            <w:pPr>
              <w:jc w:val="center"/>
              <w:rPr>
                <w:sz w:val="20"/>
                <w:szCs w:val="20"/>
                <w:lang w:eastAsia="en-GB"/>
              </w:rPr>
            </w:pPr>
            <w:r w:rsidRPr="00F66C73">
              <w:rPr>
                <w:sz w:val="20"/>
                <w:szCs w:val="20"/>
                <w:lang w:eastAsia="en-GB"/>
              </w:rPr>
              <w:t>Có dự toán chi tiết</w:t>
            </w:r>
          </w:p>
        </w:tc>
      </w:tr>
      <w:tr w:rsidR="00F66C73" w:rsidRPr="00F66C73" w14:paraId="4F4E28FE" w14:textId="77777777" w:rsidTr="00ED0A62">
        <w:trPr>
          <w:trHeight w:val="570"/>
        </w:trPr>
        <w:tc>
          <w:tcPr>
            <w:tcW w:w="670" w:type="dxa"/>
            <w:shd w:val="clear" w:color="auto" w:fill="auto"/>
            <w:vAlign w:val="center"/>
            <w:hideMark/>
          </w:tcPr>
          <w:p w14:paraId="553DC7F9" w14:textId="77777777" w:rsidR="00DF09A0" w:rsidRPr="00F66C73" w:rsidRDefault="00DF09A0" w:rsidP="00056583">
            <w:pPr>
              <w:jc w:val="center"/>
              <w:rPr>
                <w:i/>
                <w:iCs/>
                <w:sz w:val="20"/>
                <w:szCs w:val="20"/>
                <w:lang w:eastAsia="en-GB"/>
              </w:rPr>
            </w:pPr>
            <w:r w:rsidRPr="00F66C73">
              <w:rPr>
                <w:i/>
                <w:iCs/>
                <w:sz w:val="20"/>
                <w:szCs w:val="20"/>
                <w:lang w:eastAsia="en-GB"/>
              </w:rPr>
              <w:t> </w:t>
            </w:r>
          </w:p>
        </w:tc>
        <w:tc>
          <w:tcPr>
            <w:tcW w:w="3725" w:type="dxa"/>
            <w:shd w:val="clear" w:color="auto" w:fill="auto"/>
            <w:vAlign w:val="center"/>
            <w:hideMark/>
          </w:tcPr>
          <w:p w14:paraId="3E2D80D6" w14:textId="77777777" w:rsidR="00DF09A0" w:rsidRPr="00F66C73" w:rsidRDefault="00DF09A0" w:rsidP="00056583">
            <w:pPr>
              <w:rPr>
                <w:sz w:val="20"/>
                <w:szCs w:val="20"/>
                <w:lang w:eastAsia="en-GB"/>
              </w:rPr>
            </w:pPr>
            <w:r w:rsidRPr="00F66C73">
              <w:rPr>
                <w:sz w:val="20"/>
                <w:szCs w:val="20"/>
                <w:lang w:eastAsia="en-GB"/>
              </w:rPr>
              <w:t>Chỉnh lý nội thất trưng bày nhà trưng bày khu rừng Trần Hưng Đạo</w:t>
            </w:r>
          </w:p>
        </w:tc>
        <w:tc>
          <w:tcPr>
            <w:tcW w:w="992" w:type="dxa"/>
            <w:shd w:val="clear" w:color="auto" w:fill="auto"/>
            <w:vAlign w:val="center"/>
            <w:hideMark/>
          </w:tcPr>
          <w:p w14:paraId="72B4625D" w14:textId="77777777" w:rsidR="00DF09A0" w:rsidRPr="00F66C73" w:rsidRDefault="00DF09A0" w:rsidP="00056583">
            <w:pPr>
              <w:jc w:val="center"/>
              <w:rPr>
                <w:sz w:val="20"/>
                <w:szCs w:val="20"/>
                <w:lang w:eastAsia="en-GB"/>
              </w:rPr>
            </w:pPr>
            <w:r w:rsidRPr="00F66C73">
              <w:rPr>
                <w:sz w:val="20"/>
                <w:szCs w:val="20"/>
                <w:lang w:eastAsia="en-GB"/>
              </w:rPr>
              <w:t>Gói</w:t>
            </w:r>
          </w:p>
        </w:tc>
        <w:tc>
          <w:tcPr>
            <w:tcW w:w="1134" w:type="dxa"/>
            <w:shd w:val="clear" w:color="auto" w:fill="auto"/>
            <w:vAlign w:val="center"/>
            <w:hideMark/>
          </w:tcPr>
          <w:p w14:paraId="0D2E74B6" w14:textId="77777777" w:rsidR="00DF09A0" w:rsidRPr="00F66C73" w:rsidRDefault="00DF09A0" w:rsidP="00056583">
            <w:pPr>
              <w:jc w:val="center"/>
              <w:rPr>
                <w:sz w:val="20"/>
                <w:szCs w:val="20"/>
                <w:lang w:eastAsia="en-GB"/>
              </w:rPr>
            </w:pPr>
            <w:r w:rsidRPr="00F66C73">
              <w:rPr>
                <w:sz w:val="20"/>
                <w:szCs w:val="20"/>
                <w:lang w:eastAsia="en-GB"/>
              </w:rPr>
              <w:t>1</w:t>
            </w:r>
          </w:p>
        </w:tc>
        <w:tc>
          <w:tcPr>
            <w:tcW w:w="1417" w:type="dxa"/>
            <w:shd w:val="clear" w:color="auto" w:fill="auto"/>
            <w:vAlign w:val="center"/>
            <w:hideMark/>
          </w:tcPr>
          <w:p w14:paraId="4A402563" w14:textId="77777777" w:rsidR="00DF09A0" w:rsidRPr="00F66C73" w:rsidRDefault="00DF09A0" w:rsidP="00056583">
            <w:pPr>
              <w:jc w:val="center"/>
              <w:rPr>
                <w:sz w:val="20"/>
                <w:szCs w:val="20"/>
                <w:lang w:eastAsia="en-GB"/>
              </w:rPr>
            </w:pPr>
            <w:r w:rsidRPr="00F66C73">
              <w:rPr>
                <w:sz w:val="20"/>
                <w:szCs w:val="20"/>
                <w:lang w:eastAsia="en-GB"/>
              </w:rPr>
              <w:t xml:space="preserve">    257.420.000 </w:t>
            </w:r>
          </w:p>
        </w:tc>
        <w:tc>
          <w:tcPr>
            <w:tcW w:w="1701" w:type="dxa"/>
            <w:shd w:val="clear" w:color="auto" w:fill="auto"/>
            <w:vAlign w:val="center"/>
            <w:hideMark/>
          </w:tcPr>
          <w:p w14:paraId="19E71471" w14:textId="77777777" w:rsidR="00DF09A0" w:rsidRPr="00F66C73" w:rsidRDefault="00DF09A0" w:rsidP="00056583">
            <w:pPr>
              <w:jc w:val="center"/>
              <w:rPr>
                <w:sz w:val="20"/>
                <w:szCs w:val="20"/>
                <w:lang w:eastAsia="en-GB"/>
              </w:rPr>
            </w:pPr>
            <w:r w:rsidRPr="00F66C73">
              <w:rPr>
                <w:sz w:val="20"/>
                <w:szCs w:val="20"/>
                <w:lang w:eastAsia="en-GB"/>
              </w:rPr>
              <w:t xml:space="preserve">        257.420.000 </w:t>
            </w:r>
          </w:p>
        </w:tc>
        <w:tc>
          <w:tcPr>
            <w:tcW w:w="1701" w:type="dxa"/>
            <w:shd w:val="clear" w:color="auto" w:fill="auto"/>
            <w:vAlign w:val="center"/>
            <w:hideMark/>
          </w:tcPr>
          <w:p w14:paraId="510805D9" w14:textId="77777777" w:rsidR="00DF09A0" w:rsidRPr="00F66C73" w:rsidRDefault="00DF09A0"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3BD524A8"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7AEC1E2A" w14:textId="77777777" w:rsidR="00DF09A0" w:rsidRPr="00F66C73" w:rsidRDefault="00DF09A0" w:rsidP="00056583">
            <w:pPr>
              <w:jc w:val="center"/>
              <w:rPr>
                <w:sz w:val="20"/>
                <w:szCs w:val="20"/>
                <w:lang w:eastAsia="en-GB"/>
              </w:rPr>
            </w:pPr>
            <w:r w:rsidRPr="00F66C73">
              <w:rPr>
                <w:sz w:val="20"/>
                <w:szCs w:val="20"/>
                <w:lang w:eastAsia="en-GB"/>
              </w:rPr>
              <w:t>Có dự toán chi tiết</w:t>
            </w:r>
          </w:p>
        </w:tc>
      </w:tr>
      <w:tr w:rsidR="00F66C73" w:rsidRPr="00F66C73" w14:paraId="4EC5E57E" w14:textId="77777777" w:rsidTr="00ED0A62">
        <w:trPr>
          <w:trHeight w:val="549"/>
        </w:trPr>
        <w:tc>
          <w:tcPr>
            <w:tcW w:w="670" w:type="dxa"/>
            <w:shd w:val="clear" w:color="auto" w:fill="auto"/>
            <w:vAlign w:val="center"/>
            <w:hideMark/>
          </w:tcPr>
          <w:p w14:paraId="04877C4F" w14:textId="77777777" w:rsidR="00DF09A0" w:rsidRPr="00F66C73" w:rsidRDefault="00DF09A0" w:rsidP="00056583">
            <w:pPr>
              <w:jc w:val="center"/>
              <w:rPr>
                <w:sz w:val="20"/>
                <w:szCs w:val="20"/>
                <w:lang w:eastAsia="en-GB"/>
              </w:rPr>
            </w:pPr>
            <w:r w:rsidRPr="00F66C73">
              <w:rPr>
                <w:sz w:val="20"/>
                <w:szCs w:val="20"/>
                <w:lang w:eastAsia="en-GB"/>
              </w:rPr>
              <w:t> </w:t>
            </w:r>
          </w:p>
        </w:tc>
        <w:tc>
          <w:tcPr>
            <w:tcW w:w="3725" w:type="dxa"/>
            <w:shd w:val="clear" w:color="auto" w:fill="auto"/>
            <w:vAlign w:val="center"/>
            <w:hideMark/>
          </w:tcPr>
          <w:p w14:paraId="5CB8829E" w14:textId="77777777" w:rsidR="00DF09A0" w:rsidRPr="00F66C73" w:rsidRDefault="00DF09A0" w:rsidP="00056583">
            <w:pPr>
              <w:rPr>
                <w:sz w:val="20"/>
                <w:szCs w:val="20"/>
                <w:lang w:eastAsia="en-GB"/>
              </w:rPr>
            </w:pPr>
            <w:r w:rsidRPr="00F66C73">
              <w:rPr>
                <w:sz w:val="20"/>
                <w:szCs w:val="20"/>
                <w:lang w:eastAsia="en-GB"/>
              </w:rPr>
              <w:t xml:space="preserve">Chỉnh trang khuôn viên các khu di tích  </w:t>
            </w:r>
          </w:p>
        </w:tc>
        <w:tc>
          <w:tcPr>
            <w:tcW w:w="992" w:type="dxa"/>
            <w:shd w:val="clear" w:color="auto" w:fill="auto"/>
            <w:vAlign w:val="center"/>
            <w:hideMark/>
          </w:tcPr>
          <w:p w14:paraId="2D77CFC6" w14:textId="77777777" w:rsidR="00DF09A0" w:rsidRPr="00F66C73" w:rsidRDefault="00DF09A0" w:rsidP="00056583">
            <w:pPr>
              <w:jc w:val="center"/>
              <w:rPr>
                <w:sz w:val="20"/>
                <w:szCs w:val="20"/>
                <w:lang w:eastAsia="en-GB"/>
              </w:rPr>
            </w:pPr>
            <w:r w:rsidRPr="00F66C73">
              <w:rPr>
                <w:sz w:val="20"/>
                <w:szCs w:val="20"/>
                <w:lang w:eastAsia="en-GB"/>
              </w:rPr>
              <w:t>Quý</w:t>
            </w:r>
          </w:p>
        </w:tc>
        <w:tc>
          <w:tcPr>
            <w:tcW w:w="1134" w:type="dxa"/>
            <w:shd w:val="clear" w:color="auto" w:fill="auto"/>
            <w:vAlign w:val="center"/>
            <w:hideMark/>
          </w:tcPr>
          <w:p w14:paraId="686AB9BE" w14:textId="77777777" w:rsidR="00DF09A0" w:rsidRPr="00F66C73" w:rsidRDefault="00DF09A0" w:rsidP="00056583">
            <w:pPr>
              <w:jc w:val="center"/>
              <w:rPr>
                <w:sz w:val="20"/>
                <w:szCs w:val="20"/>
                <w:lang w:eastAsia="en-GB"/>
              </w:rPr>
            </w:pPr>
            <w:r w:rsidRPr="00F66C73">
              <w:rPr>
                <w:sz w:val="20"/>
                <w:szCs w:val="20"/>
                <w:lang w:eastAsia="en-GB"/>
              </w:rPr>
              <w:t>4</w:t>
            </w:r>
          </w:p>
        </w:tc>
        <w:tc>
          <w:tcPr>
            <w:tcW w:w="1417" w:type="dxa"/>
            <w:shd w:val="clear" w:color="auto" w:fill="auto"/>
            <w:vAlign w:val="center"/>
            <w:hideMark/>
          </w:tcPr>
          <w:p w14:paraId="61648D8E" w14:textId="77777777" w:rsidR="00DF09A0" w:rsidRPr="00F66C73" w:rsidRDefault="00DF09A0" w:rsidP="00056583">
            <w:pPr>
              <w:jc w:val="center"/>
              <w:rPr>
                <w:sz w:val="20"/>
                <w:szCs w:val="20"/>
                <w:lang w:eastAsia="en-GB"/>
              </w:rPr>
            </w:pPr>
            <w:r w:rsidRPr="00F66C73">
              <w:rPr>
                <w:sz w:val="20"/>
                <w:szCs w:val="20"/>
                <w:lang w:eastAsia="en-GB"/>
              </w:rPr>
              <w:t xml:space="preserve">    236.500.000 </w:t>
            </w:r>
          </w:p>
        </w:tc>
        <w:tc>
          <w:tcPr>
            <w:tcW w:w="1701" w:type="dxa"/>
            <w:shd w:val="clear" w:color="auto" w:fill="auto"/>
            <w:vAlign w:val="center"/>
            <w:hideMark/>
          </w:tcPr>
          <w:p w14:paraId="69977120" w14:textId="77777777" w:rsidR="00DF09A0" w:rsidRPr="00F66C73" w:rsidRDefault="00DF09A0" w:rsidP="00056583">
            <w:pPr>
              <w:jc w:val="center"/>
              <w:rPr>
                <w:sz w:val="20"/>
                <w:szCs w:val="20"/>
                <w:lang w:eastAsia="en-GB"/>
              </w:rPr>
            </w:pPr>
            <w:r w:rsidRPr="00F66C73">
              <w:rPr>
                <w:sz w:val="20"/>
                <w:szCs w:val="20"/>
                <w:lang w:eastAsia="en-GB"/>
              </w:rPr>
              <w:t xml:space="preserve">        946.000.000 </w:t>
            </w:r>
          </w:p>
        </w:tc>
        <w:tc>
          <w:tcPr>
            <w:tcW w:w="1701" w:type="dxa"/>
            <w:shd w:val="clear" w:color="auto" w:fill="auto"/>
            <w:vAlign w:val="center"/>
            <w:hideMark/>
          </w:tcPr>
          <w:p w14:paraId="71DBD215" w14:textId="77777777" w:rsidR="00DF09A0" w:rsidRPr="00F66C73" w:rsidRDefault="00DF09A0" w:rsidP="00056583">
            <w:pPr>
              <w:jc w:val="center"/>
              <w:rPr>
                <w:sz w:val="20"/>
                <w:szCs w:val="20"/>
                <w:lang w:eastAsia="en-GB"/>
              </w:rPr>
            </w:pPr>
            <w:r w:rsidRPr="00F66C73">
              <w:rPr>
                <w:sz w:val="20"/>
                <w:szCs w:val="20"/>
                <w:lang w:eastAsia="en-GB"/>
              </w:rPr>
              <w:t> </w:t>
            </w:r>
          </w:p>
        </w:tc>
        <w:tc>
          <w:tcPr>
            <w:tcW w:w="1701" w:type="dxa"/>
            <w:shd w:val="clear" w:color="auto" w:fill="auto"/>
            <w:vAlign w:val="center"/>
            <w:hideMark/>
          </w:tcPr>
          <w:p w14:paraId="19175A54"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2FF1152B" w14:textId="77777777" w:rsidR="00DF09A0" w:rsidRPr="00F66C73" w:rsidRDefault="00DF09A0" w:rsidP="00056583">
            <w:pPr>
              <w:jc w:val="center"/>
              <w:rPr>
                <w:sz w:val="20"/>
                <w:szCs w:val="20"/>
                <w:lang w:eastAsia="en-GB"/>
              </w:rPr>
            </w:pPr>
            <w:r w:rsidRPr="00F66C73">
              <w:rPr>
                <w:sz w:val="20"/>
                <w:szCs w:val="20"/>
                <w:lang w:eastAsia="en-GB"/>
              </w:rPr>
              <w:t> </w:t>
            </w:r>
          </w:p>
        </w:tc>
      </w:tr>
      <w:tr w:rsidR="00F66C73" w:rsidRPr="00F66C73" w14:paraId="08C2B3D2" w14:textId="77777777" w:rsidTr="00ED0A62">
        <w:trPr>
          <w:trHeight w:val="415"/>
        </w:trPr>
        <w:tc>
          <w:tcPr>
            <w:tcW w:w="670" w:type="dxa"/>
            <w:shd w:val="clear" w:color="auto" w:fill="auto"/>
            <w:vAlign w:val="center"/>
            <w:hideMark/>
          </w:tcPr>
          <w:p w14:paraId="1901E892" w14:textId="77777777" w:rsidR="00DF09A0" w:rsidRPr="00F66C73" w:rsidRDefault="00DF09A0" w:rsidP="00056583">
            <w:pPr>
              <w:jc w:val="center"/>
              <w:rPr>
                <w:b/>
                <w:bCs/>
                <w:sz w:val="20"/>
                <w:szCs w:val="20"/>
                <w:lang w:eastAsia="en-GB"/>
              </w:rPr>
            </w:pPr>
            <w:r w:rsidRPr="00F66C73">
              <w:rPr>
                <w:b/>
                <w:bCs/>
                <w:sz w:val="20"/>
                <w:szCs w:val="20"/>
                <w:lang w:eastAsia="en-GB"/>
              </w:rPr>
              <w:t>VII</w:t>
            </w:r>
          </w:p>
        </w:tc>
        <w:tc>
          <w:tcPr>
            <w:tcW w:w="3725" w:type="dxa"/>
            <w:shd w:val="clear" w:color="auto" w:fill="auto"/>
            <w:vAlign w:val="center"/>
            <w:hideMark/>
          </w:tcPr>
          <w:p w14:paraId="7943DBB0" w14:textId="77777777" w:rsidR="00DF09A0" w:rsidRPr="00F66C73" w:rsidRDefault="00DF09A0" w:rsidP="00056583">
            <w:pPr>
              <w:rPr>
                <w:b/>
                <w:bCs/>
                <w:sz w:val="20"/>
                <w:szCs w:val="20"/>
                <w:lang w:eastAsia="en-GB"/>
              </w:rPr>
            </w:pPr>
            <w:r w:rsidRPr="00F66C73">
              <w:rPr>
                <w:b/>
                <w:bCs/>
                <w:sz w:val="20"/>
                <w:szCs w:val="20"/>
                <w:lang w:eastAsia="en-GB"/>
              </w:rPr>
              <w:t>Tính tỷ lệ để lại (%): C/A*100</w:t>
            </w:r>
          </w:p>
        </w:tc>
        <w:tc>
          <w:tcPr>
            <w:tcW w:w="992" w:type="dxa"/>
            <w:shd w:val="clear" w:color="auto" w:fill="auto"/>
            <w:vAlign w:val="center"/>
            <w:hideMark/>
          </w:tcPr>
          <w:p w14:paraId="3B4FE70C"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134" w:type="dxa"/>
            <w:shd w:val="clear" w:color="auto" w:fill="auto"/>
            <w:vAlign w:val="center"/>
            <w:hideMark/>
          </w:tcPr>
          <w:p w14:paraId="035F97CC"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417" w:type="dxa"/>
            <w:shd w:val="clear" w:color="auto" w:fill="auto"/>
            <w:vAlign w:val="center"/>
            <w:hideMark/>
          </w:tcPr>
          <w:p w14:paraId="054F17D3"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1701" w:type="dxa"/>
            <w:shd w:val="clear" w:color="auto" w:fill="auto"/>
            <w:vAlign w:val="center"/>
            <w:hideMark/>
          </w:tcPr>
          <w:p w14:paraId="46519B4C" w14:textId="77777777" w:rsidR="00DF09A0" w:rsidRPr="00F66C73" w:rsidRDefault="00DF09A0" w:rsidP="00056583">
            <w:pPr>
              <w:jc w:val="center"/>
              <w:rPr>
                <w:b/>
                <w:bCs/>
                <w:sz w:val="20"/>
                <w:szCs w:val="20"/>
                <w:lang w:eastAsia="en-GB"/>
              </w:rPr>
            </w:pPr>
            <w:r w:rsidRPr="00F66C73">
              <w:rPr>
                <w:b/>
                <w:bCs/>
                <w:sz w:val="20"/>
                <w:szCs w:val="20"/>
                <w:lang w:eastAsia="en-GB"/>
              </w:rPr>
              <w:t>90,00%</w:t>
            </w:r>
          </w:p>
        </w:tc>
        <w:tc>
          <w:tcPr>
            <w:tcW w:w="1701" w:type="dxa"/>
            <w:shd w:val="clear" w:color="auto" w:fill="auto"/>
            <w:vAlign w:val="center"/>
            <w:hideMark/>
          </w:tcPr>
          <w:p w14:paraId="43BF7B71" w14:textId="77777777" w:rsidR="00DF09A0" w:rsidRPr="00F66C73" w:rsidRDefault="00DF09A0" w:rsidP="00056583">
            <w:pPr>
              <w:jc w:val="center"/>
              <w:rPr>
                <w:b/>
                <w:bCs/>
                <w:sz w:val="20"/>
                <w:szCs w:val="20"/>
                <w:lang w:eastAsia="en-GB"/>
              </w:rPr>
            </w:pPr>
            <w:r w:rsidRPr="00F66C73">
              <w:rPr>
                <w:b/>
                <w:bCs/>
                <w:sz w:val="20"/>
                <w:szCs w:val="20"/>
                <w:lang w:eastAsia="en-GB"/>
              </w:rPr>
              <w:t>90,00%</w:t>
            </w:r>
          </w:p>
        </w:tc>
        <w:tc>
          <w:tcPr>
            <w:tcW w:w="1701" w:type="dxa"/>
            <w:shd w:val="clear" w:color="auto" w:fill="auto"/>
            <w:vAlign w:val="center"/>
            <w:hideMark/>
          </w:tcPr>
          <w:p w14:paraId="23EF66CF" w14:textId="77777777" w:rsidR="00DF09A0" w:rsidRPr="00F66C73" w:rsidRDefault="00DF09A0" w:rsidP="00056583">
            <w:pPr>
              <w:jc w:val="center"/>
              <w:rPr>
                <w:b/>
                <w:bCs/>
                <w:sz w:val="20"/>
                <w:szCs w:val="20"/>
                <w:lang w:eastAsia="en-GB"/>
              </w:rPr>
            </w:pPr>
            <w:r w:rsidRPr="00F66C73">
              <w:rPr>
                <w:b/>
                <w:bCs/>
                <w:sz w:val="20"/>
                <w:szCs w:val="20"/>
                <w:lang w:eastAsia="en-GB"/>
              </w:rPr>
              <w:t> </w:t>
            </w:r>
          </w:p>
        </w:tc>
        <w:tc>
          <w:tcPr>
            <w:tcW w:w="2127" w:type="dxa"/>
            <w:shd w:val="clear" w:color="auto" w:fill="auto"/>
            <w:vAlign w:val="center"/>
            <w:hideMark/>
          </w:tcPr>
          <w:p w14:paraId="3247D4FD" w14:textId="77777777" w:rsidR="00DF09A0" w:rsidRPr="00F66C73" w:rsidRDefault="00DF09A0" w:rsidP="00056583">
            <w:pPr>
              <w:jc w:val="center"/>
              <w:rPr>
                <w:b/>
                <w:bCs/>
                <w:sz w:val="20"/>
                <w:szCs w:val="20"/>
                <w:lang w:eastAsia="en-GB"/>
              </w:rPr>
            </w:pPr>
            <w:r w:rsidRPr="00F66C73">
              <w:rPr>
                <w:b/>
                <w:bCs/>
                <w:sz w:val="20"/>
                <w:szCs w:val="20"/>
                <w:lang w:eastAsia="en-GB"/>
              </w:rPr>
              <w:t> </w:t>
            </w:r>
          </w:p>
        </w:tc>
      </w:tr>
    </w:tbl>
    <w:p w14:paraId="307944D3" w14:textId="77777777" w:rsidR="00DF09A0" w:rsidRPr="00F66C73" w:rsidRDefault="00DF09A0" w:rsidP="00DF09A0">
      <w:pPr>
        <w:rPr>
          <w:sz w:val="20"/>
          <w:szCs w:val="20"/>
        </w:rPr>
      </w:pPr>
    </w:p>
    <w:p w14:paraId="5791CE1A" w14:textId="00E42809" w:rsidR="00FF5778" w:rsidRPr="00F66C73" w:rsidRDefault="00FF5778" w:rsidP="00F83109">
      <w:pPr>
        <w:tabs>
          <w:tab w:val="left" w:pos="709"/>
          <w:tab w:val="left" w:pos="1177"/>
        </w:tabs>
        <w:jc w:val="center"/>
        <w:rPr>
          <w:b/>
          <w:sz w:val="26"/>
          <w:szCs w:val="26"/>
          <w:lang w:val="nl-NL"/>
        </w:rPr>
      </w:pPr>
    </w:p>
    <w:p w14:paraId="453BED91" w14:textId="77777777" w:rsidR="00ED0A62" w:rsidRPr="00F66C73" w:rsidRDefault="00ED0A62" w:rsidP="00860E3B">
      <w:pPr>
        <w:tabs>
          <w:tab w:val="left" w:pos="709"/>
          <w:tab w:val="left" w:pos="1177"/>
        </w:tabs>
        <w:jc w:val="center"/>
        <w:rPr>
          <w:b/>
          <w:sz w:val="26"/>
          <w:szCs w:val="26"/>
          <w:lang w:val="nl-NL"/>
        </w:rPr>
      </w:pPr>
    </w:p>
    <w:p w14:paraId="2E70F21E" w14:textId="77777777" w:rsidR="00ED0A62" w:rsidRPr="00F66C73" w:rsidRDefault="00ED0A62" w:rsidP="00860E3B">
      <w:pPr>
        <w:tabs>
          <w:tab w:val="left" w:pos="709"/>
          <w:tab w:val="left" w:pos="1177"/>
        </w:tabs>
        <w:jc w:val="center"/>
        <w:rPr>
          <w:b/>
          <w:sz w:val="26"/>
          <w:szCs w:val="26"/>
          <w:lang w:val="nl-NL"/>
        </w:rPr>
      </w:pPr>
    </w:p>
    <w:p w14:paraId="39E2F7AE" w14:textId="77777777" w:rsidR="00ED0A62" w:rsidRPr="00F66C73" w:rsidRDefault="00ED0A62" w:rsidP="00860E3B">
      <w:pPr>
        <w:tabs>
          <w:tab w:val="left" w:pos="709"/>
          <w:tab w:val="left" w:pos="1177"/>
        </w:tabs>
        <w:jc w:val="center"/>
        <w:rPr>
          <w:b/>
          <w:sz w:val="26"/>
          <w:szCs w:val="26"/>
          <w:lang w:val="nl-NL"/>
        </w:rPr>
      </w:pPr>
    </w:p>
    <w:p w14:paraId="653D131C" w14:textId="77777777" w:rsidR="00ED0A62" w:rsidRPr="00F66C73" w:rsidRDefault="00ED0A62" w:rsidP="00860E3B">
      <w:pPr>
        <w:tabs>
          <w:tab w:val="left" w:pos="709"/>
          <w:tab w:val="left" w:pos="1177"/>
        </w:tabs>
        <w:jc w:val="center"/>
        <w:rPr>
          <w:b/>
          <w:sz w:val="26"/>
          <w:szCs w:val="26"/>
          <w:lang w:val="nl-NL"/>
        </w:rPr>
      </w:pPr>
    </w:p>
    <w:p w14:paraId="76647A13" w14:textId="77777777" w:rsidR="00ED0A62" w:rsidRPr="00F66C73" w:rsidRDefault="00ED0A62" w:rsidP="00860E3B">
      <w:pPr>
        <w:tabs>
          <w:tab w:val="left" w:pos="709"/>
          <w:tab w:val="left" w:pos="1177"/>
        </w:tabs>
        <w:jc w:val="center"/>
        <w:rPr>
          <w:b/>
          <w:sz w:val="26"/>
          <w:szCs w:val="26"/>
          <w:lang w:val="nl-NL"/>
        </w:rPr>
      </w:pPr>
    </w:p>
    <w:p w14:paraId="09F97A43" w14:textId="77777777" w:rsidR="00ED0A62" w:rsidRPr="00F66C73" w:rsidRDefault="00ED0A62" w:rsidP="00860E3B">
      <w:pPr>
        <w:tabs>
          <w:tab w:val="left" w:pos="709"/>
          <w:tab w:val="left" w:pos="1177"/>
        </w:tabs>
        <w:jc w:val="center"/>
        <w:rPr>
          <w:b/>
          <w:sz w:val="26"/>
          <w:szCs w:val="26"/>
          <w:lang w:val="nl-NL"/>
        </w:rPr>
      </w:pPr>
    </w:p>
    <w:p w14:paraId="4ED44B7A" w14:textId="77777777" w:rsidR="00ED0A62" w:rsidRPr="00F66C73" w:rsidRDefault="00ED0A62" w:rsidP="00860E3B">
      <w:pPr>
        <w:tabs>
          <w:tab w:val="left" w:pos="709"/>
          <w:tab w:val="left" w:pos="1177"/>
        </w:tabs>
        <w:jc w:val="center"/>
        <w:rPr>
          <w:b/>
          <w:sz w:val="26"/>
          <w:szCs w:val="26"/>
          <w:lang w:val="nl-NL"/>
        </w:rPr>
      </w:pPr>
    </w:p>
    <w:p w14:paraId="77B2013A" w14:textId="77777777" w:rsidR="00ED0A62" w:rsidRPr="00F66C73" w:rsidRDefault="00ED0A62" w:rsidP="00860E3B">
      <w:pPr>
        <w:tabs>
          <w:tab w:val="left" w:pos="709"/>
          <w:tab w:val="left" w:pos="1177"/>
        </w:tabs>
        <w:jc w:val="center"/>
        <w:rPr>
          <w:b/>
          <w:sz w:val="26"/>
          <w:szCs w:val="26"/>
          <w:lang w:val="nl-NL"/>
        </w:rPr>
      </w:pPr>
    </w:p>
    <w:p w14:paraId="3C0D6533" w14:textId="77777777" w:rsidR="00ED0A62" w:rsidRPr="00F66C73" w:rsidRDefault="00ED0A62" w:rsidP="00860E3B">
      <w:pPr>
        <w:tabs>
          <w:tab w:val="left" w:pos="709"/>
          <w:tab w:val="left" w:pos="1177"/>
        </w:tabs>
        <w:jc w:val="center"/>
        <w:rPr>
          <w:b/>
          <w:sz w:val="26"/>
          <w:szCs w:val="26"/>
          <w:lang w:val="nl-NL"/>
        </w:rPr>
      </w:pPr>
    </w:p>
    <w:p w14:paraId="0176DB91" w14:textId="77777777" w:rsidR="00ED0A62" w:rsidRPr="00F66C73" w:rsidRDefault="00ED0A62" w:rsidP="00860E3B">
      <w:pPr>
        <w:tabs>
          <w:tab w:val="left" w:pos="709"/>
          <w:tab w:val="left" w:pos="1177"/>
        </w:tabs>
        <w:jc w:val="center"/>
        <w:rPr>
          <w:b/>
          <w:sz w:val="26"/>
          <w:szCs w:val="26"/>
          <w:lang w:val="nl-NL"/>
        </w:rPr>
      </w:pPr>
    </w:p>
    <w:p w14:paraId="0C9EB848" w14:textId="77777777" w:rsidR="00ED0A62" w:rsidRPr="00F66C73" w:rsidRDefault="00ED0A62" w:rsidP="00860E3B">
      <w:pPr>
        <w:tabs>
          <w:tab w:val="left" w:pos="709"/>
          <w:tab w:val="left" w:pos="1177"/>
        </w:tabs>
        <w:jc w:val="center"/>
        <w:rPr>
          <w:b/>
          <w:sz w:val="26"/>
          <w:szCs w:val="26"/>
          <w:lang w:val="nl-NL"/>
        </w:rPr>
      </w:pPr>
    </w:p>
    <w:p w14:paraId="0C983ECE" w14:textId="77777777" w:rsidR="00ED0A62" w:rsidRPr="00F66C73" w:rsidRDefault="00ED0A62" w:rsidP="00860E3B">
      <w:pPr>
        <w:tabs>
          <w:tab w:val="left" w:pos="709"/>
          <w:tab w:val="left" w:pos="1177"/>
        </w:tabs>
        <w:jc w:val="center"/>
        <w:rPr>
          <w:b/>
          <w:sz w:val="26"/>
          <w:szCs w:val="26"/>
          <w:lang w:val="nl-NL"/>
        </w:rPr>
      </w:pPr>
    </w:p>
    <w:p w14:paraId="03DBA659" w14:textId="77777777" w:rsidR="00ED0A62" w:rsidRPr="00F66C73" w:rsidRDefault="00ED0A62" w:rsidP="00860E3B">
      <w:pPr>
        <w:tabs>
          <w:tab w:val="left" w:pos="709"/>
          <w:tab w:val="left" w:pos="1177"/>
        </w:tabs>
        <w:jc w:val="center"/>
        <w:rPr>
          <w:b/>
          <w:sz w:val="26"/>
          <w:szCs w:val="26"/>
          <w:lang w:val="nl-NL"/>
        </w:rPr>
      </w:pPr>
    </w:p>
    <w:p w14:paraId="1D9F4084" w14:textId="77777777" w:rsidR="00ED0A62" w:rsidRPr="00F66C73" w:rsidRDefault="00ED0A62" w:rsidP="00860E3B">
      <w:pPr>
        <w:tabs>
          <w:tab w:val="left" w:pos="709"/>
          <w:tab w:val="left" w:pos="1177"/>
        </w:tabs>
        <w:jc w:val="center"/>
        <w:rPr>
          <w:b/>
          <w:sz w:val="26"/>
          <w:szCs w:val="26"/>
          <w:lang w:val="nl-NL"/>
        </w:rPr>
      </w:pPr>
    </w:p>
    <w:p w14:paraId="7AE77D33" w14:textId="77777777" w:rsidR="00ED0A62" w:rsidRPr="00F66C73" w:rsidRDefault="00ED0A62" w:rsidP="00860E3B">
      <w:pPr>
        <w:tabs>
          <w:tab w:val="left" w:pos="709"/>
          <w:tab w:val="left" w:pos="1177"/>
        </w:tabs>
        <w:jc w:val="center"/>
        <w:rPr>
          <w:b/>
          <w:sz w:val="26"/>
          <w:szCs w:val="26"/>
          <w:lang w:val="nl-NL"/>
        </w:rPr>
      </w:pPr>
    </w:p>
    <w:p w14:paraId="788FF5F0" w14:textId="77777777" w:rsidR="00ED0A62" w:rsidRPr="00F66C73" w:rsidRDefault="00ED0A62" w:rsidP="00860E3B">
      <w:pPr>
        <w:tabs>
          <w:tab w:val="left" w:pos="709"/>
          <w:tab w:val="left" w:pos="1177"/>
        </w:tabs>
        <w:jc w:val="center"/>
        <w:rPr>
          <w:b/>
          <w:sz w:val="26"/>
          <w:szCs w:val="26"/>
          <w:lang w:val="nl-NL"/>
        </w:rPr>
      </w:pPr>
    </w:p>
    <w:p w14:paraId="60CB9E09" w14:textId="77777777" w:rsidR="00ED0A62" w:rsidRPr="00F66C73" w:rsidRDefault="00ED0A62" w:rsidP="00860E3B">
      <w:pPr>
        <w:tabs>
          <w:tab w:val="left" w:pos="709"/>
          <w:tab w:val="left" w:pos="1177"/>
        </w:tabs>
        <w:jc w:val="center"/>
        <w:rPr>
          <w:b/>
          <w:sz w:val="26"/>
          <w:szCs w:val="26"/>
          <w:lang w:val="nl-NL"/>
        </w:rPr>
      </w:pPr>
    </w:p>
    <w:p w14:paraId="43449DDC" w14:textId="77777777" w:rsidR="00ED0A62" w:rsidRPr="00F66C73" w:rsidRDefault="00ED0A62" w:rsidP="00860E3B">
      <w:pPr>
        <w:tabs>
          <w:tab w:val="left" w:pos="709"/>
          <w:tab w:val="left" w:pos="1177"/>
        </w:tabs>
        <w:jc w:val="center"/>
        <w:rPr>
          <w:b/>
          <w:sz w:val="26"/>
          <w:szCs w:val="26"/>
          <w:lang w:val="nl-NL"/>
        </w:rPr>
      </w:pPr>
    </w:p>
    <w:p w14:paraId="5724B408" w14:textId="77777777" w:rsidR="00ED0A62" w:rsidRPr="00F66C73" w:rsidRDefault="00ED0A62" w:rsidP="00860E3B">
      <w:pPr>
        <w:tabs>
          <w:tab w:val="left" w:pos="709"/>
          <w:tab w:val="left" w:pos="1177"/>
        </w:tabs>
        <w:jc w:val="center"/>
        <w:rPr>
          <w:b/>
          <w:sz w:val="26"/>
          <w:szCs w:val="26"/>
          <w:lang w:val="nl-NL"/>
        </w:rPr>
      </w:pPr>
    </w:p>
    <w:p w14:paraId="27CFC557" w14:textId="77777777" w:rsidR="00ED0A62" w:rsidRPr="00F66C73" w:rsidRDefault="00ED0A62" w:rsidP="00860E3B">
      <w:pPr>
        <w:tabs>
          <w:tab w:val="left" w:pos="709"/>
          <w:tab w:val="left" w:pos="1177"/>
        </w:tabs>
        <w:jc w:val="center"/>
        <w:rPr>
          <w:b/>
          <w:sz w:val="26"/>
          <w:szCs w:val="26"/>
          <w:lang w:val="nl-NL"/>
        </w:rPr>
      </w:pPr>
    </w:p>
    <w:p w14:paraId="1A70F46D" w14:textId="77777777" w:rsidR="00ED0A62" w:rsidRPr="00F66C73" w:rsidRDefault="00ED0A62" w:rsidP="00860E3B">
      <w:pPr>
        <w:tabs>
          <w:tab w:val="left" w:pos="709"/>
          <w:tab w:val="left" w:pos="1177"/>
        </w:tabs>
        <w:jc w:val="center"/>
        <w:rPr>
          <w:b/>
          <w:sz w:val="26"/>
          <w:szCs w:val="26"/>
          <w:lang w:val="nl-NL"/>
        </w:rPr>
      </w:pPr>
    </w:p>
    <w:p w14:paraId="062A7C2F" w14:textId="0DE80E15" w:rsidR="00860E3B" w:rsidRPr="00F66C73" w:rsidRDefault="00480B52" w:rsidP="00860E3B">
      <w:pPr>
        <w:tabs>
          <w:tab w:val="left" w:pos="709"/>
          <w:tab w:val="left" w:pos="1177"/>
        </w:tabs>
        <w:jc w:val="center"/>
        <w:rPr>
          <w:b/>
          <w:sz w:val="26"/>
          <w:szCs w:val="26"/>
          <w:lang w:val="nl-NL"/>
        </w:rPr>
      </w:pPr>
      <w:r w:rsidRPr="00F66C73">
        <w:rPr>
          <w:b/>
          <w:sz w:val="26"/>
          <w:szCs w:val="26"/>
          <w:lang w:val="nl-NL"/>
        </w:rPr>
        <w:t>Phụ lục 9</w:t>
      </w:r>
    </w:p>
    <w:p w14:paraId="481F9014" w14:textId="232CE798" w:rsidR="00860E3B" w:rsidRPr="00F66C73" w:rsidRDefault="00860E3B" w:rsidP="00860E3B">
      <w:pPr>
        <w:tabs>
          <w:tab w:val="left" w:pos="709"/>
          <w:tab w:val="left" w:pos="1177"/>
        </w:tabs>
        <w:jc w:val="center"/>
        <w:rPr>
          <w:b/>
          <w:sz w:val="26"/>
          <w:szCs w:val="26"/>
          <w:lang w:val="nl-NL"/>
        </w:rPr>
      </w:pPr>
      <w:r w:rsidRPr="00F66C73">
        <w:rPr>
          <w:b/>
          <w:sz w:val="26"/>
          <w:szCs w:val="26"/>
          <w:lang w:val="nl-NL"/>
        </w:rPr>
        <w:t xml:space="preserve">TÌNH HÌNH THU PHÍ VÀ CHI PHÍ TẠI </w:t>
      </w:r>
      <w:r w:rsidR="00424F6E" w:rsidRPr="00F66C73">
        <w:rPr>
          <w:b/>
          <w:sz w:val="26"/>
          <w:szCs w:val="26"/>
          <w:lang w:val="nl-NL"/>
        </w:rPr>
        <w:t xml:space="preserve">BQL </w:t>
      </w:r>
      <w:r w:rsidRPr="00F66C73">
        <w:rPr>
          <w:b/>
          <w:sz w:val="26"/>
          <w:szCs w:val="26"/>
          <w:lang w:val="nl-NL"/>
        </w:rPr>
        <w:t>KHU DU LỊC</w:t>
      </w:r>
      <w:r w:rsidR="005D7658" w:rsidRPr="00F66C73">
        <w:rPr>
          <w:b/>
          <w:sz w:val="26"/>
          <w:szCs w:val="26"/>
          <w:lang w:val="nl-NL"/>
        </w:rPr>
        <w:t xml:space="preserve">H THÁC BẢN GIỐC GIAI ĐOẠN 2020 </w:t>
      </w:r>
      <w:r w:rsidR="00BB302A" w:rsidRPr="00F66C73">
        <w:rPr>
          <w:b/>
          <w:sz w:val="26"/>
          <w:szCs w:val="26"/>
          <w:lang w:val="nl-NL"/>
        </w:rPr>
        <w:t>-</w:t>
      </w:r>
      <w:r w:rsidRPr="00F66C73">
        <w:rPr>
          <w:b/>
          <w:sz w:val="26"/>
          <w:szCs w:val="26"/>
          <w:lang w:val="nl-NL"/>
        </w:rPr>
        <w:t xml:space="preserve"> 2024</w:t>
      </w:r>
    </w:p>
    <w:p w14:paraId="325243C3" w14:textId="77777777" w:rsidR="00CB6735" w:rsidRPr="00F66C73" w:rsidRDefault="00CB6735" w:rsidP="00860E3B">
      <w:pPr>
        <w:tabs>
          <w:tab w:val="left" w:pos="709"/>
          <w:tab w:val="left" w:pos="1177"/>
        </w:tabs>
        <w:jc w:val="center"/>
        <w:rPr>
          <w:b/>
          <w:sz w:val="26"/>
          <w:szCs w:val="26"/>
          <w:lang w:val="nl-NL"/>
        </w:rPr>
      </w:pPr>
    </w:p>
    <w:p w14:paraId="1341737E" w14:textId="77777777" w:rsidR="00CB6735" w:rsidRPr="00F66C73" w:rsidRDefault="00860E3B" w:rsidP="00CB6735">
      <w:pPr>
        <w:pStyle w:val="BodyText3"/>
        <w:spacing w:before="0"/>
        <w:jc w:val="right"/>
        <w:rPr>
          <w:rFonts w:ascii="Times New Roman" w:hAnsi="Times New Roman"/>
          <w:b w:val="0"/>
          <w:i/>
          <w:sz w:val="22"/>
          <w:szCs w:val="22"/>
          <w:shd w:val="clear" w:color="auto" w:fill="FFFFFF"/>
          <w:lang w:val="nl-NL"/>
        </w:rPr>
      </w:pPr>
      <w:r w:rsidRPr="00F66C73">
        <w:rPr>
          <w:szCs w:val="28"/>
          <w:lang w:val="nl-NL"/>
        </w:rPr>
        <w:tab/>
      </w:r>
      <w:r w:rsidR="00CB6735" w:rsidRPr="00F66C73">
        <w:rPr>
          <w:rFonts w:ascii="Times New Roman" w:hAnsi="Times New Roman"/>
          <w:b w:val="0"/>
          <w:i/>
          <w:sz w:val="22"/>
          <w:szCs w:val="22"/>
          <w:shd w:val="clear" w:color="auto" w:fill="FFFFFF"/>
          <w:lang w:val="nl-NL"/>
        </w:rPr>
        <w:t>Đơn vị tính: VNĐ</w:t>
      </w:r>
    </w:p>
    <w:tbl>
      <w:tblPr>
        <w:tblW w:w="146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210"/>
        <w:gridCol w:w="1559"/>
        <w:gridCol w:w="1582"/>
        <w:gridCol w:w="1701"/>
        <w:gridCol w:w="1701"/>
        <w:gridCol w:w="1701"/>
        <w:gridCol w:w="1701"/>
      </w:tblGrid>
      <w:tr w:rsidR="002657A2" w:rsidRPr="00F66C73" w14:paraId="4B41B78D" w14:textId="77777777" w:rsidTr="005938A7">
        <w:trPr>
          <w:trHeight w:val="276"/>
        </w:trPr>
        <w:tc>
          <w:tcPr>
            <w:tcW w:w="483" w:type="dxa"/>
            <w:vMerge w:val="restart"/>
            <w:shd w:val="clear" w:color="000000" w:fill="FFFFFF"/>
            <w:vAlign w:val="center"/>
            <w:hideMark/>
          </w:tcPr>
          <w:p w14:paraId="4F705F13" w14:textId="77777777" w:rsidR="00F11C40" w:rsidRPr="00F66C73" w:rsidRDefault="00F11C40" w:rsidP="005938A7">
            <w:pPr>
              <w:jc w:val="center"/>
              <w:rPr>
                <w:b/>
                <w:bCs/>
                <w:sz w:val="20"/>
                <w:szCs w:val="20"/>
              </w:rPr>
            </w:pPr>
            <w:r w:rsidRPr="00F66C73">
              <w:rPr>
                <w:b/>
                <w:bCs/>
                <w:sz w:val="20"/>
                <w:szCs w:val="20"/>
              </w:rPr>
              <w:t>TT</w:t>
            </w:r>
          </w:p>
        </w:tc>
        <w:tc>
          <w:tcPr>
            <w:tcW w:w="4210" w:type="dxa"/>
            <w:vMerge w:val="restart"/>
            <w:shd w:val="clear" w:color="000000" w:fill="FFFFFF"/>
            <w:vAlign w:val="center"/>
            <w:hideMark/>
          </w:tcPr>
          <w:p w14:paraId="24FC3A04" w14:textId="77777777" w:rsidR="00F11C40" w:rsidRPr="00F66C73" w:rsidRDefault="00F11C40" w:rsidP="005938A7">
            <w:pPr>
              <w:jc w:val="center"/>
              <w:rPr>
                <w:b/>
                <w:bCs/>
                <w:sz w:val="20"/>
                <w:szCs w:val="20"/>
              </w:rPr>
            </w:pPr>
            <w:r w:rsidRPr="00F66C73">
              <w:rPr>
                <w:b/>
                <w:bCs/>
                <w:sz w:val="20"/>
                <w:szCs w:val="20"/>
              </w:rPr>
              <w:t xml:space="preserve"> Nội dung </w:t>
            </w:r>
          </w:p>
        </w:tc>
        <w:tc>
          <w:tcPr>
            <w:tcW w:w="1559" w:type="dxa"/>
            <w:vMerge w:val="restart"/>
            <w:shd w:val="clear" w:color="000000" w:fill="FFFFFF"/>
            <w:vAlign w:val="center"/>
            <w:hideMark/>
          </w:tcPr>
          <w:p w14:paraId="7B4A6452" w14:textId="77777777" w:rsidR="00F11C40" w:rsidRPr="00F66C73" w:rsidRDefault="00F11C40" w:rsidP="005938A7">
            <w:pPr>
              <w:jc w:val="center"/>
              <w:rPr>
                <w:b/>
                <w:bCs/>
                <w:sz w:val="20"/>
                <w:szCs w:val="20"/>
              </w:rPr>
            </w:pPr>
            <w:r w:rsidRPr="00F66C73">
              <w:rPr>
                <w:b/>
                <w:bCs/>
                <w:sz w:val="20"/>
                <w:szCs w:val="20"/>
              </w:rPr>
              <w:t>Năm 2020</w:t>
            </w:r>
          </w:p>
        </w:tc>
        <w:tc>
          <w:tcPr>
            <w:tcW w:w="1582" w:type="dxa"/>
            <w:vMerge w:val="restart"/>
            <w:shd w:val="clear" w:color="000000" w:fill="FFFFFF"/>
            <w:vAlign w:val="center"/>
            <w:hideMark/>
          </w:tcPr>
          <w:p w14:paraId="6FF798D2" w14:textId="77777777" w:rsidR="00F11C40" w:rsidRPr="00F66C73" w:rsidRDefault="00F11C40" w:rsidP="005938A7">
            <w:pPr>
              <w:jc w:val="center"/>
              <w:rPr>
                <w:b/>
                <w:bCs/>
                <w:sz w:val="20"/>
                <w:szCs w:val="20"/>
              </w:rPr>
            </w:pPr>
            <w:r w:rsidRPr="00F66C73">
              <w:rPr>
                <w:b/>
                <w:bCs/>
                <w:sz w:val="20"/>
                <w:szCs w:val="20"/>
              </w:rPr>
              <w:t>Năm 2021</w:t>
            </w:r>
          </w:p>
        </w:tc>
        <w:tc>
          <w:tcPr>
            <w:tcW w:w="1701" w:type="dxa"/>
            <w:vMerge w:val="restart"/>
            <w:shd w:val="clear" w:color="000000" w:fill="FFFFFF"/>
            <w:vAlign w:val="center"/>
            <w:hideMark/>
          </w:tcPr>
          <w:p w14:paraId="08AE9406" w14:textId="77777777" w:rsidR="00F11C40" w:rsidRPr="00F66C73" w:rsidRDefault="00F11C40" w:rsidP="005938A7">
            <w:pPr>
              <w:jc w:val="center"/>
              <w:rPr>
                <w:b/>
                <w:bCs/>
                <w:sz w:val="20"/>
                <w:szCs w:val="20"/>
              </w:rPr>
            </w:pPr>
            <w:r w:rsidRPr="00F66C73">
              <w:rPr>
                <w:b/>
                <w:bCs/>
                <w:sz w:val="20"/>
                <w:szCs w:val="20"/>
              </w:rPr>
              <w:t>Năm 2022</w:t>
            </w:r>
          </w:p>
        </w:tc>
        <w:tc>
          <w:tcPr>
            <w:tcW w:w="1701" w:type="dxa"/>
            <w:vMerge w:val="restart"/>
            <w:shd w:val="clear" w:color="000000" w:fill="FFFFFF"/>
            <w:vAlign w:val="center"/>
            <w:hideMark/>
          </w:tcPr>
          <w:p w14:paraId="2C7154AA" w14:textId="77777777" w:rsidR="00F11C40" w:rsidRPr="00F66C73" w:rsidRDefault="00F11C40" w:rsidP="005938A7">
            <w:pPr>
              <w:jc w:val="center"/>
              <w:rPr>
                <w:b/>
                <w:bCs/>
                <w:sz w:val="20"/>
                <w:szCs w:val="20"/>
              </w:rPr>
            </w:pPr>
            <w:r w:rsidRPr="00F66C73">
              <w:rPr>
                <w:b/>
                <w:bCs/>
                <w:sz w:val="20"/>
                <w:szCs w:val="20"/>
              </w:rPr>
              <w:t>Năm 2023</w:t>
            </w:r>
          </w:p>
        </w:tc>
        <w:tc>
          <w:tcPr>
            <w:tcW w:w="1701" w:type="dxa"/>
            <w:vMerge w:val="restart"/>
            <w:shd w:val="clear" w:color="000000" w:fill="FFFFFF"/>
            <w:vAlign w:val="center"/>
            <w:hideMark/>
          </w:tcPr>
          <w:p w14:paraId="12C9D73A" w14:textId="77777777" w:rsidR="00F11C40" w:rsidRPr="00F66C73" w:rsidRDefault="00F11C40" w:rsidP="005938A7">
            <w:pPr>
              <w:jc w:val="center"/>
              <w:rPr>
                <w:b/>
                <w:bCs/>
                <w:sz w:val="20"/>
                <w:szCs w:val="20"/>
              </w:rPr>
            </w:pPr>
            <w:r w:rsidRPr="00F66C73">
              <w:rPr>
                <w:b/>
                <w:bCs/>
                <w:sz w:val="20"/>
                <w:szCs w:val="20"/>
              </w:rPr>
              <w:t>Năm 2024</w:t>
            </w:r>
          </w:p>
        </w:tc>
        <w:tc>
          <w:tcPr>
            <w:tcW w:w="1701" w:type="dxa"/>
            <w:vMerge w:val="restart"/>
            <w:shd w:val="clear" w:color="000000" w:fill="FFFFFF"/>
            <w:vAlign w:val="center"/>
            <w:hideMark/>
          </w:tcPr>
          <w:p w14:paraId="64527AE6" w14:textId="77777777" w:rsidR="00F11C40" w:rsidRPr="00F66C73" w:rsidRDefault="00F11C40" w:rsidP="005938A7">
            <w:pPr>
              <w:jc w:val="center"/>
              <w:rPr>
                <w:b/>
                <w:bCs/>
                <w:sz w:val="20"/>
                <w:szCs w:val="20"/>
              </w:rPr>
            </w:pPr>
            <w:r w:rsidRPr="00F66C73">
              <w:rPr>
                <w:b/>
                <w:bCs/>
                <w:sz w:val="20"/>
                <w:szCs w:val="20"/>
              </w:rPr>
              <w:t>Tổng cộng</w:t>
            </w:r>
          </w:p>
        </w:tc>
      </w:tr>
      <w:tr w:rsidR="002657A2" w:rsidRPr="00F66C73" w14:paraId="223BF0E1" w14:textId="77777777" w:rsidTr="005938A7">
        <w:trPr>
          <w:trHeight w:val="276"/>
        </w:trPr>
        <w:tc>
          <w:tcPr>
            <w:tcW w:w="483" w:type="dxa"/>
            <w:vMerge/>
            <w:vAlign w:val="center"/>
            <w:hideMark/>
          </w:tcPr>
          <w:p w14:paraId="332B6893" w14:textId="77777777" w:rsidR="00F11C40" w:rsidRPr="00F66C73" w:rsidRDefault="00F11C40" w:rsidP="005938A7">
            <w:pPr>
              <w:jc w:val="center"/>
              <w:rPr>
                <w:b/>
                <w:bCs/>
                <w:sz w:val="20"/>
                <w:szCs w:val="20"/>
              </w:rPr>
            </w:pPr>
          </w:p>
        </w:tc>
        <w:tc>
          <w:tcPr>
            <w:tcW w:w="4210" w:type="dxa"/>
            <w:vMerge/>
            <w:vAlign w:val="center"/>
            <w:hideMark/>
          </w:tcPr>
          <w:p w14:paraId="2357ACC4" w14:textId="77777777" w:rsidR="00F11C40" w:rsidRPr="00F66C73" w:rsidRDefault="00F11C40" w:rsidP="005938A7">
            <w:pPr>
              <w:rPr>
                <w:b/>
                <w:bCs/>
                <w:sz w:val="20"/>
                <w:szCs w:val="20"/>
              </w:rPr>
            </w:pPr>
          </w:p>
        </w:tc>
        <w:tc>
          <w:tcPr>
            <w:tcW w:w="1559" w:type="dxa"/>
            <w:vMerge/>
            <w:vAlign w:val="center"/>
            <w:hideMark/>
          </w:tcPr>
          <w:p w14:paraId="758B9B1D" w14:textId="77777777" w:rsidR="00F11C40" w:rsidRPr="00F66C73" w:rsidRDefault="00F11C40" w:rsidP="005938A7">
            <w:pPr>
              <w:jc w:val="center"/>
              <w:rPr>
                <w:b/>
                <w:bCs/>
                <w:sz w:val="20"/>
                <w:szCs w:val="20"/>
              </w:rPr>
            </w:pPr>
          </w:p>
        </w:tc>
        <w:tc>
          <w:tcPr>
            <w:tcW w:w="1582" w:type="dxa"/>
            <w:vMerge/>
            <w:vAlign w:val="center"/>
            <w:hideMark/>
          </w:tcPr>
          <w:p w14:paraId="07CAA56B" w14:textId="77777777" w:rsidR="00F11C40" w:rsidRPr="00F66C73" w:rsidRDefault="00F11C40" w:rsidP="005938A7">
            <w:pPr>
              <w:jc w:val="center"/>
              <w:rPr>
                <w:b/>
                <w:bCs/>
                <w:sz w:val="20"/>
                <w:szCs w:val="20"/>
              </w:rPr>
            </w:pPr>
          </w:p>
        </w:tc>
        <w:tc>
          <w:tcPr>
            <w:tcW w:w="1701" w:type="dxa"/>
            <w:vMerge/>
            <w:vAlign w:val="center"/>
            <w:hideMark/>
          </w:tcPr>
          <w:p w14:paraId="0438B358" w14:textId="77777777" w:rsidR="00F11C40" w:rsidRPr="00F66C73" w:rsidRDefault="00F11C40" w:rsidP="005938A7">
            <w:pPr>
              <w:jc w:val="center"/>
              <w:rPr>
                <w:b/>
                <w:bCs/>
                <w:sz w:val="20"/>
                <w:szCs w:val="20"/>
              </w:rPr>
            </w:pPr>
          </w:p>
        </w:tc>
        <w:tc>
          <w:tcPr>
            <w:tcW w:w="1701" w:type="dxa"/>
            <w:vMerge/>
            <w:vAlign w:val="center"/>
            <w:hideMark/>
          </w:tcPr>
          <w:p w14:paraId="0E44F6A9" w14:textId="77777777" w:rsidR="00F11C40" w:rsidRPr="00F66C73" w:rsidRDefault="00F11C40" w:rsidP="005938A7">
            <w:pPr>
              <w:jc w:val="center"/>
              <w:rPr>
                <w:b/>
                <w:bCs/>
                <w:sz w:val="20"/>
                <w:szCs w:val="20"/>
              </w:rPr>
            </w:pPr>
          </w:p>
        </w:tc>
        <w:tc>
          <w:tcPr>
            <w:tcW w:w="1701" w:type="dxa"/>
            <w:vMerge/>
            <w:vAlign w:val="center"/>
            <w:hideMark/>
          </w:tcPr>
          <w:p w14:paraId="06B77402" w14:textId="77777777" w:rsidR="00F11C40" w:rsidRPr="00F66C73" w:rsidRDefault="00F11C40" w:rsidP="005938A7">
            <w:pPr>
              <w:jc w:val="center"/>
              <w:rPr>
                <w:b/>
                <w:bCs/>
                <w:sz w:val="20"/>
                <w:szCs w:val="20"/>
              </w:rPr>
            </w:pPr>
          </w:p>
        </w:tc>
        <w:tc>
          <w:tcPr>
            <w:tcW w:w="1701" w:type="dxa"/>
            <w:vMerge/>
            <w:vAlign w:val="center"/>
            <w:hideMark/>
          </w:tcPr>
          <w:p w14:paraId="46EA368F" w14:textId="77777777" w:rsidR="00F11C40" w:rsidRPr="00F66C73" w:rsidRDefault="00F11C40" w:rsidP="005938A7">
            <w:pPr>
              <w:jc w:val="center"/>
              <w:rPr>
                <w:b/>
                <w:bCs/>
                <w:sz w:val="20"/>
                <w:szCs w:val="20"/>
              </w:rPr>
            </w:pPr>
          </w:p>
        </w:tc>
      </w:tr>
      <w:tr w:rsidR="002657A2" w:rsidRPr="00F66C73" w14:paraId="5D226ED3" w14:textId="77777777" w:rsidTr="005938A7">
        <w:trPr>
          <w:trHeight w:val="255"/>
        </w:trPr>
        <w:tc>
          <w:tcPr>
            <w:tcW w:w="483" w:type="dxa"/>
            <w:shd w:val="clear" w:color="000000" w:fill="FFFFFF"/>
            <w:vAlign w:val="center"/>
            <w:hideMark/>
          </w:tcPr>
          <w:p w14:paraId="7094B4E9" w14:textId="77777777" w:rsidR="00F11C40" w:rsidRPr="00F66C73" w:rsidRDefault="00F11C40" w:rsidP="005938A7">
            <w:pPr>
              <w:jc w:val="center"/>
              <w:rPr>
                <w:b/>
                <w:bCs/>
                <w:sz w:val="20"/>
                <w:szCs w:val="20"/>
              </w:rPr>
            </w:pPr>
            <w:r w:rsidRPr="00F66C73">
              <w:rPr>
                <w:b/>
                <w:bCs/>
                <w:sz w:val="20"/>
                <w:szCs w:val="20"/>
              </w:rPr>
              <w:t>A</w:t>
            </w:r>
          </w:p>
        </w:tc>
        <w:tc>
          <w:tcPr>
            <w:tcW w:w="4210" w:type="dxa"/>
            <w:shd w:val="clear" w:color="000000" w:fill="FFFFFF"/>
            <w:vAlign w:val="center"/>
            <w:hideMark/>
          </w:tcPr>
          <w:p w14:paraId="13ED524C" w14:textId="77777777" w:rsidR="00F11C40" w:rsidRPr="00F66C73" w:rsidRDefault="00F11C40" w:rsidP="005938A7">
            <w:pPr>
              <w:jc w:val="center"/>
              <w:rPr>
                <w:b/>
                <w:bCs/>
                <w:sz w:val="20"/>
                <w:szCs w:val="20"/>
              </w:rPr>
            </w:pPr>
            <w:r w:rsidRPr="00F66C73">
              <w:rPr>
                <w:b/>
                <w:bCs/>
                <w:sz w:val="20"/>
                <w:szCs w:val="20"/>
              </w:rPr>
              <w:t xml:space="preserve"> B </w:t>
            </w:r>
          </w:p>
        </w:tc>
        <w:tc>
          <w:tcPr>
            <w:tcW w:w="1559" w:type="dxa"/>
            <w:shd w:val="clear" w:color="000000" w:fill="FFFFFF"/>
            <w:vAlign w:val="center"/>
            <w:hideMark/>
          </w:tcPr>
          <w:p w14:paraId="127AE6A2" w14:textId="77777777" w:rsidR="00F11C40" w:rsidRPr="00F66C73" w:rsidRDefault="00F11C40" w:rsidP="005938A7">
            <w:pPr>
              <w:jc w:val="center"/>
              <w:rPr>
                <w:b/>
                <w:bCs/>
                <w:sz w:val="20"/>
                <w:szCs w:val="20"/>
              </w:rPr>
            </w:pPr>
            <w:r w:rsidRPr="00F66C73">
              <w:rPr>
                <w:b/>
                <w:bCs/>
                <w:sz w:val="20"/>
                <w:szCs w:val="20"/>
              </w:rPr>
              <w:t>1</w:t>
            </w:r>
          </w:p>
        </w:tc>
        <w:tc>
          <w:tcPr>
            <w:tcW w:w="1582" w:type="dxa"/>
            <w:shd w:val="clear" w:color="000000" w:fill="FFFFFF"/>
            <w:vAlign w:val="center"/>
            <w:hideMark/>
          </w:tcPr>
          <w:p w14:paraId="0FEE9119" w14:textId="77777777" w:rsidR="00F11C40" w:rsidRPr="00F66C73" w:rsidRDefault="00F11C40" w:rsidP="005938A7">
            <w:pPr>
              <w:jc w:val="center"/>
              <w:rPr>
                <w:b/>
                <w:bCs/>
                <w:sz w:val="20"/>
                <w:szCs w:val="20"/>
              </w:rPr>
            </w:pPr>
            <w:r w:rsidRPr="00F66C73">
              <w:rPr>
                <w:b/>
                <w:bCs/>
                <w:sz w:val="20"/>
                <w:szCs w:val="20"/>
              </w:rPr>
              <w:t>2</w:t>
            </w:r>
          </w:p>
        </w:tc>
        <w:tc>
          <w:tcPr>
            <w:tcW w:w="1701" w:type="dxa"/>
            <w:shd w:val="clear" w:color="000000" w:fill="FFFFFF"/>
            <w:vAlign w:val="center"/>
            <w:hideMark/>
          </w:tcPr>
          <w:p w14:paraId="4E41210E" w14:textId="77777777" w:rsidR="00F11C40" w:rsidRPr="00F66C73" w:rsidRDefault="00F11C40" w:rsidP="005938A7">
            <w:pPr>
              <w:jc w:val="center"/>
              <w:rPr>
                <w:b/>
                <w:bCs/>
                <w:sz w:val="20"/>
                <w:szCs w:val="20"/>
              </w:rPr>
            </w:pPr>
            <w:r w:rsidRPr="00F66C73">
              <w:rPr>
                <w:b/>
                <w:bCs/>
                <w:sz w:val="20"/>
                <w:szCs w:val="20"/>
              </w:rPr>
              <w:t>3</w:t>
            </w:r>
          </w:p>
        </w:tc>
        <w:tc>
          <w:tcPr>
            <w:tcW w:w="1701" w:type="dxa"/>
            <w:shd w:val="clear" w:color="000000" w:fill="FFFFFF"/>
            <w:vAlign w:val="center"/>
            <w:hideMark/>
          </w:tcPr>
          <w:p w14:paraId="339E0009" w14:textId="77777777" w:rsidR="00F11C40" w:rsidRPr="00F66C73" w:rsidRDefault="00F11C40" w:rsidP="005938A7">
            <w:pPr>
              <w:jc w:val="center"/>
              <w:rPr>
                <w:b/>
                <w:bCs/>
                <w:sz w:val="20"/>
                <w:szCs w:val="20"/>
              </w:rPr>
            </w:pPr>
            <w:r w:rsidRPr="00F66C73">
              <w:rPr>
                <w:b/>
                <w:bCs/>
                <w:sz w:val="20"/>
                <w:szCs w:val="20"/>
              </w:rPr>
              <w:t>4</w:t>
            </w:r>
          </w:p>
        </w:tc>
        <w:tc>
          <w:tcPr>
            <w:tcW w:w="1701" w:type="dxa"/>
            <w:shd w:val="clear" w:color="000000" w:fill="FFFFFF"/>
            <w:vAlign w:val="center"/>
            <w:hideMark/>
          </w:tcPr>
          <w:p w14:paraId="4F742CF7" w14:textId="77777777" w:rsidR="00F11C40" w:rsidRPr="00F66C73" w:rsidRDefault="00F11C40" w:rsidP="005938A7">
            <w:pPr>
              <w:jc w:val="center"/>
              <w:rPr>
                <w:b/>
                <w:bCs/>
                <w:sz w:val="20"/>
                <w:szCs w:val="20"/>
              </w:rPr>
            </w:pPr>
            <w:r w:rsidRPr="00F66C73">
              <w:rPr>
                <w:b/>
                <w:bCs/>
                <w:sz w:val="20"/>
                <w:szCs w:val="20"/>
              </w:rPr>
              <w:t>5</w:t>
            </w:r>
          </w:p>
        </w:tc>
        <w:tc>
          <w:tcPr>
            <w:tcW w:w="1701" w:type="dxa"/>
            <w:shd w:val="clear" w:color="000000" w:fill="FFFFFF"/>
            <w:vAlign w:val="center"/>
            <w:hideMark/>
          </w:tcPr>
          <w:p w14:paraId="36EDD573" w14:textId="77777777" w:rsidR="00F11C40" w:rsidRPr="00F66C73" w:rsidRDefault="00F11C40" w:rsidP="005938A7">
            <w:pPr>
              <w:jc w:val="center"/>
              <w:rPr>
                <w:b/>
                <w:bCs/>
                <w:sz w:val="20"/>
                <w:szCs w:val="20"/>
              </w:rPr>
            </w:pPr>
            <w:r w:rsidRPr="00F66C73">
              <w:rPr>
                <w:b/>
                <w:bCs/>
                <w:sz w:val="20"/>
                <w:szCs w:val="20"/>
              </w:rPr>
              <w:t>6</w:t>
            </w:r>
          </w:p>
        </w:tc>
      </w:tr>
      <w:tr w:rsidR="002657A2" w:rsidRPr="00F66C73" w14:paraId="4A5EFE62" w14:textId="77777777" w:rsidTr="005938A7">
        <w:trPr>
          <w:trHeight w:val="455"/>
        </w:trPr>
        <w:tc>
          <w:tcPr>
            <w:tcW w:w="483" w:type="dxa"/>
            <w:shd w:val="clear" w:color="000000" w:fill="FFFFFF"/>
            <w:noWrap/>
            <w:vAlign w:val="bottom"/>
            <w:hideMark/>
          </w:tcPr>
          <w:p w14:paraId="0D026A86" w14:textId="77777777" w:rsidR="00F11C40" w:rsidRPr="00F66C73" w:rsidRDefault="00F11C40" w:rsidP="005938A7">
            <w:pPr>
              <w:jc w:val="center"/>
              <w:rPr>
                <w:b/>
                <w:bCs/>
                <w:sz w:val="20"/>
                <w:szCs w:val="20"/>
              </w:rPr>
            </w:pPr>
            <w:r w:rsidRPr="00F66C73">
              <w:rPr>
                <w:b/>
                <w:bCs/>
                <w:sz w:val="20"/>
                <w:szCs w:val="20"/>
              </w:rPr>
              <w:t>I</w:t>
            </w:r>
          </w:p>
        </w:tc>
        <w:tc>
          <w:tcPr>
            <w:tcW w:w="4210" w:type="dxa"/>
            <w:shd w:val="clear" w:color="000000" w:fill="FFFFFF"/>
            <w:vAlign w:val="center"/>
            <w:hideMark/>
          </w:tcPr>
          <w:p w14:paraId="30BD504D" w14:textId="77777777" w:rsidR="00F11C40" w:rsidRPr="00F66C73" w:rsidRDefault="00F11C40" w:rsidP="005938A7">
            <w:pPr>
              <w:rPr>
                <w:b/>
                <w:bCs/>
                <w:sz w:val="20"/>
                <w:szCs w:val="20"/>
              </w:rPr>
            </w:pPr>
            <w:r w:rsidRPr="00F66C73">
              <w:rPr>
                <w:b/>
                <w:bCs/>
                <w:sz w:val="20"/>
                <w:szCs w:val="20"/>
              </w:rPr>
              <w:t>Số Thặng dư chưa phân bổ năm trước chuyển sang</w:t>
            </w:r>
          </w:p>
        </w:tc>
        <w:tc>
          <w:tcPr>
            <w:tcW w:w="1559" w:type="dxa"/>
            <w:shd w:val="clear" w:color="000000" w:fill="FFFFFF"/>
            <w:noWrap/>
            <w:vAlign w:val="center"/>
            <w:hideMark/>
          </w:tcPr>
          <w:p w14:paraId="69BE6799" w14:textId="77777777" w:rsidR="00F11C40" w:rsidRPr="00F66C73" w:rsidRDefault="00F11C40" w:rsidP="005938A7">
            <w:pPr>
              <w:jc w:val="right"/>
              <w:rPr>
                <w:b/>
                <w:bCs/>
                <w:sz w:val="20"/>
                <w:szCs w:val="20"/>
              </w:rPr>
            </w:pPr>
            <w:r w:rsidRPr="00F66C73">
              <w:rPr>
                <w:b/>
                <w:bCs/>
                <w:sz w:val="20"/>
                <w:szCs w:val="20"/>
              </w:rPr>
              <w:t> </w:t>
            </w:r>
          </w:p>
        </w:tc>
        <w:tc>
          <w:tcPr>
            <w:tcW w:w="1582" w:type="dxa"/>
            <w:shd w:val="clear" w:color="000000" w:fill="FFFFFF"/>
            <w:noWrap/>
            <w:vAlign w:val="center"/>
            <w:hideMark/>
          </w:tcPr>
          <w:p w14:paraId="48993950" w14:textId="77777777" w:rsidR="00F11C40" w:rsidRPr="00F66C73" w:rsidRDefault="00F11C40" w:rsidP="005938A7">
            <w:pPr>
              <w:jc w:val="right"/>
              <w:rPr>
                <w:b/>
                <w:bCs/>
                <w:sz w:val="20"/>
                <w:szCs w:val="20"/>
              </w:rPr>
            </w:pPr>
            <w:r w:rsidRPr="00F66C73">
              <w:rPr>
                <w:b/>
                <w:bCs/>
                <w:sz w:val="20"/>
                <w:szCs w:val="20"/>
              </w:rPr>
              <w:t> </w:t>
            </w:r>
          </w:p>
        </w:tc>
        <w:tc>
          <w:tcPr>
            <w:tcW w:w="1701" w:type="dxa"/>
            <w:shd w:val="clear" w:color="000000" w:fill="FFFFFF"/>
            <w:noWrap/>
            <w:vAlign w:val="center"/>
            <w:hideMark/>
          </w:tcPr>
          <w:p w14:paraId="39389F02" w14:textId="77777777" w:rsidR="00F11C40" w:rsidRPr="00F66C73" w:rsidRDefault="00F11C40" w:rsidP="005938A7">
            <w:pPr>
              <w:jc w:val="right"/>
              <w:rPr>
                <w:b/>
                <w:bCs/>
                <w:sz w:val="20"/>
                <w:szCs w:val="20"/>
              </w:rPr>
            </w:pPr>
            <w:r w:rsidRPr="00F66C73">
              <w:rPr>
                <w:b/>
                <w:bCs/>
                <w:sz w:val="20"/>
                <w:szCs w:val="20"/>
              </w:rPr>
              <w:t xml:space="preserve">                                  - </w:t>
            </w:r>
          </w:p>
        </w:tc>
        <w:tc>
          <w:tcPr>
            <w:tcW w:w="1701" w:type="dxa"/>
            <w:shd w:val="clear" w:color="000000" w:fill="FFFFFF"/>
            <w:noWrap/>
            <w:vAlign w:val="center"/>
            <w:hideMark/>
          </w:tcPr>
          <w:p w14:paraId="4C38ED9C" w14:textId="77777777" w:rsidR="00F11C40" w:rsidRPr="00F66C73" w:rsidRDefault="00F11C40" w:rsidP="005938A7">
            <w:pPr>
              <w:jc w:val="right"/>
              <w:rPr>
                <w:b/>
                <w:bCs/>
                <w:sz w:val="20"/>
                <w:szCs w:val="20"/>
              </w:rPr>
            </w:pPr>
            <w:r w:rsidRPr="00F66C73">
              <w:rPr>
                <w:b/>
                <w:bCs/>
                <w:sz w:val="20"/>
                <w:szCs w:val="20"/>
              </w:rPr>
              <w:t xml:space="preserve">            181.146.481 </w:t>
            </w:r>
          </w:p>
        </w:tc>
        <w:tc>
          <w:tcPr>
            <w:tcW w:w="1701" w:type="dxa"/>
            <w:shd w:val="clear" w:color="000000" w:fill="FFFFFF"/>
            <w:noWrap/>
            <w:vAlign w:val="center"/>
            <w:hideMark/>
          </w:tcPr>
          <w:p w14:paraId="3F006A5D" w14:textId="77777777" w:rsidR="00F11C40" w:rsidRPr="00F66C73" w:rsidRDefault="00F11C40" w:rsidP="005938A7">
            <w:pPr>
              <w:jc w:val="right"/>
              <w:rPr>
                <w:b/>
                <w:bCs/>
                <w:sz w:val="20"/>
                <w:szCs w:val="20"/>
              </w:rPr>
            </w:pPr>
            <w:r w:rsidRPr="00F66C73">
              <w:rPr>
                <w:b/>
                <w:bCs/>
                <w:sz w:val="20"/>
                <w:szCs w:val="20"/>
              </w:rPr>
              <w:t xml:space="preserve">                                  - </w:t>
            </w:r>
          </w:p>
        </w:tc>
        <w:tc>
          <w:tcPr>
            <w:tcW w:w="1701" w:type="dxa"/>
            <w:shd w:val="clear" w:color="000000" w:fill="FFFFFF"/>
            <w:noWrap/>
            <w:vAlign w:val="center"/>
            <w:hideMark/>
          </w:tcPr>
          <w:p w14:paraId="0DFD52D2" w14:textId="77777777" w:rsidR="00F11C40" w:rsidRPr="00F66C73" w:rsidRDefault="00F11C40" w:rsidP="005938A7">
            <w:pPr>
              <w:jc w:val="right"/>
              <w:rPr>
                <w:b/>
                <w:bCs/>
                <w:sz w:val="20"/>
                <w:szCs w:val="20"/>
              </w:rPr>
            </w:pPr>
            <w:r w:rsidRPr="00F66C73">
              <w:rPr>
                <w:b/>
                <w:bCs/>
                <w:sz w:val="20"/>
                <w:szCs w:val="20"/>
              </w:rPr>
              <w:t xml:space="preserve">            181.146.481 </w:t>
            </w:r>
          </w:p>
        </w:tc>
      </w:tr>
      <w:tr w:rsidR="002657A2" w:rsidRPr="00F66C73" w14:paraId="6AA6D952" w14:textId="77777777" w:rsidTr="005938A7">
        <w:trPr>
          <w:trHeight w:val="406"/>
        </w:trPr>
        <w:tc>
          <w:tcPr>
            <w:tcW w:w="483" w:type="dxa"/>
            <w:shd w:val="clear" w:color="000000" w:fill="FFFFFF"/>
            <w:noWrap/>
            <w:vAlign w:val="center"/>
            <w:hideMark/>
          </w:tcPr>
          <w:p w14:paraId="3951C301" w14:textId="77777777" w:rsidR="00F11C40" w:rsidRPr="00F66C73" w:rsidRDefault="00F11C40" w:rsidP="005938A7">
            <w:pPr>
              <w:jc w:val="center"/>
              <w:rPr>
                <w:b/>
                <w:bCs/>
                <w:sz w:val="20"/>
                <w:szCs w:val="20"/>
              </w:rPr>
            </w:pPr>
            <w:r w:rsidRPr="00F66C73">
              <w:rPr>
                <w:b/>
                <w:bCs/>
                <w:sz w:val="20"/>
                <w:szCs w:val="20"/>
              </w:rPr>
              <w:t>II</w:t>
            </w:r>
          </w:p>
        </w:tc>
        <w:tc>
          <w:tcPr>
            <w:tcW w:w="4210" w:type="dxa"/>
            <w:shd w:val="clear" w:color="000000" w:fill="FFFFFF"/>
            <w:vAlign w:val="center"/>
            <w:hideMark/>
          </w:tcPr>
          <w:p w14:paraId="10B2C932" w14:textId="77777777" w:rsidR="00F11C40" w:rsidRPr="00F66C73" w:rsidRDefault="00F11C40" w:rsidP="005938A7">
            <w:pPr>
              <w:rPr>
                <w:b/>
                <w:bCs/>
                <w:sz w:val="20"/>
                <w:szCs w:val="20"/>
              </w:rPr>
            </w:pPr>
            <w:r w:rsidRPr="00F66C73">
              <w:rPr>
                <w:b/>
                <w:bCs/>
                <w:sz w:val="20"/>
                <w:szCs w:val="20"/>
              </w:rPr>
              <w:t xml:space="preserve"> Tổng thu phí thăm quan </w:t>
            </w:r>
          </w:p>
        </w:tc>
        <w:tc>
          <w:tcPr>
            <w:tcW w:w="1559" w:type="dxa"/>
            <w:shd w:val="clear" w:color="000000" w:fill="FFFFFF"/>
            <w:noWrap/>
            <w:vAlign w:val="center"/>
            <w:hideMark/>
          </w:tcPr>
          <w:p w14:paraId="35DD2FBF" w14:textId="77777777" w:rsidR="00F11C40" w:rsidRPr="00F66C73" w:rsidRDefault="00F11C40" w:rsidP="005938A7">
            <w:pPr>
              <w:jc w:val="right"/>
              <w:rPr>
                <w:b/>
                <w:bCs/>
                <w:sz w:val="20"/>
                <w:szCs w:val="20"/>
              </w:rPr>
            </w:pPr>
            <w:r w:rsidRPr="00F66C73">
              <w:rPr>
                <w:b/>
                <w:bCs/>
                <w:sz w:val="20"/>
                <w:szCs w:val="20"/>
              </w:rPr>
              <w:t xml:space="preserve">         4.001.960.000 </w:t>
            </w:r>
          </w:p>
        </w:tc>
        <w:tc>
          <w:tcPr>
            <w:tcW w:w="1582" w:type="dxa"/>
            <w:shd w:val="clear" w:color="000000" w:fill="FFFFFF"/>
            <w:noWrap/>
            <w:vAlign w:val="center"/>
            <w:hideMark/>
          </w:tcPr>
          <w:p w14:paraId="017D8F27" w14:textId="77777777" w:rsidR="00F11C40" w:rsidRPr="00F66C73" w:rsidRDefault="00F11C40" w:rsidP="005938A7">
            <w:pPr>
              <w:jc w:val="right"/>
              <w:rPr>
                <w:b/>
                <w:bCs/>
                <w:sz w:val="20"/>
                <w:szCs w:val="20"/>
              </w:rPr>
            </w:pPr>
            <w:r w:rsidRPr="00F66C73">
              <w:rPr>
                <w:b/>
                <w:bCs/>
                <w:sz w:val="20"/>
                <w:szCs w:val="20"/>
              </w:rPr>
              <w:t xml:space="preserve">         2.837.060.000 </w:t>
            </w:r>
          </w:p>
        </w:tc>
        <w:tc>
          <w:tcPr>
            <w:tcW w:w="1701" w:type="dxa"/>
            <w:shd w:val="clear" w:color="000000" w:fill="FFFFFF"/>
            <w:noWrap/>
            <w:vAlign w:val="center"/>
            <w:hideMark/>
          </w:tcPr>
          <w:p w14:paraId="48E979B3" w14:textId="77777777" w:rsidR="00F11C40" w:rsidRPr="00F66C73" w:rsidRDefault="00F11C40" w:rsidP="005938A7">
            <w:pPr>
              <w:jc w:val="right"/>
              <w:rPr>
                <w:b/>
                <w:bCs/>
                <w:sz w:val="20"/>
                <w:szCs w:val="20"/>
              </w:rPr>
            </w:pPr>
            <w:r w:rsidRPr="00F66C73">
              <w:rPr>
                <w:b/>
                <w:bCs/>
                <w:sz w:val="20"/>
                <w:szCs w:val="20"/>
              </w:rPr>
              <w:t xml:space="preserve">         7.976.600.000 </w:t>
            </w:r>
          </w:p>
        </w:tc>
        <w:tc>
          <w:tcPr>
            <w:tcW w:w="1701" w:type="dxa"/>
            <w:shd w:val="clear" w:color="000000" w:fill="FFFFFF"/>
            <w:noWrap/>
            <w:vAlign w:val="center"/>
            <w:hideMark/>
          </w:tcPr>
          <w:p w14:paraId="3FEE9A26" w14:textId="77777777" w:rsidR="00F11C40" w:rsidRPr="00F66C73" w:rsidRDefault="00F11C40" w:rsidP="005938A7">
            <w:pPr>
              <w:jc w:val="right"/>
              <w:rPr>
                <w:b/>
                <w:bCs/>
                <w:sz w:val="20"/>
                <w:szCs w:val="20"/>
              </w:rPr>
            </w:pPr>
            <w:r w:rsidRPr="00F66C73">
              <w:rPr>
                <w:b/>
                <w:bCs/>
                <w:sz w:val="20"/>
                <w:szCs w:val="20"/>
              </w:rPr>
              <w:t xml:space="preserve">       11.235.140.000 </w:t>
            </w:r>
          </w:p>
        </w:tc>
        <w:tc>
          <w:tcPr>
            <w:tcW w:w="1701" w:type="dxa"/>
            <w:shd w:val="clear" w:color="000000" w:fill="FFFFFF"/>
            <w:noWrap/>
            <w:vAlign w:val="center"/>
            <w:hideMark/>
          </w:tcPr>
          <w:p w14:paraId="3F9C8C1B" w14:textId="77777777" w:rsidR="00F11C40" w:rsidRPr="00F66C73" w:rsidRDefault="00F11C40" w:rsidP="005938A7">
            <w:pPr>
              <w:jc w:val="right"/>
              <w:rPr>
                <w:b/>
                <w:bCs/>
                <w:sz w:val="20"/>
                <w:szCs w:val="20"/>
              </w:rPr>
            </w:pPr>
            <w:r w:rsidRPr="00F66C73">
              <w:rPr>
                <w:b/>
                <w:bCs/>
                <w:sz w:val="20"/>
                <w:szCs w:val="20"/>
              </w:rPr>
              <w:t xml:space="preserve">       10.321.580.000 </w:t>
            </w:r>
          </w:p>
        </w:tc>
        <w:tc>
          <w:tcPr>
            <w:tcW w:w="1701" w:type="dxa"/>
            <w:shd w:val="clear" w:color="000000" w:fill="FFFFFF"/>
            <w:noWrap/>
            <w:vAlign w:val="center"/>
            <w:hideMark/>
          </w:tcPr>
          <w:p w14:paraId="73B7BBA7" w14:textId="77777777" w:rsidR="00F11C40" w:rsidRPr="00F66C73" w:rsidRDefault="00F11C40" w:rsidP="005938A7">
            <w:pPr>
              <w:jc w:val="right"/>
              <w:rPr>
                <w:b/>
                <w:bCs/>
                <w:sz w:val="20"/>
                <w:szCs w:val="20"/>
              </w:rPr>
            </w:pPr>
            <w:r w:rsidRPr="00F66C73">
              <w:rPr>
                <w:b/>
                <w:bCs/>
                <w:sz w:val="20"/>
                <w:szCs w:val="20"/>
              </w:rPr>
              <w:t xml:space="preserve">       36.372.340.000 </w:t>
            </w:r>
          </w:p>
        </w:tc>
      </w:tr>
      <w:tr w:rsidR="002657A2" w:rsidRPr="00F66C73" w14:paraId="55104507" w14:textId="77777777" w:rsidTr="005938A7">
        <w:trPr>
          <w:trHeight w:val="370"/>
        </w:trPr>
        <w:tc>
          <w:tcPr>
            <w:tcW w:w="483" w:type="dxa"/>
            <w:shd w:val="clear" w:color="000000" w:fill="FFFFFF"/>
            <w:noWrap/>
            <w:vAlign w:val="bottom"/>
            <w:hideMark/>
          </w:tcPr>
          <w:p w14:paraId="1DEC0F1C" w14:textId="77777777" w:rsidR="00F11C40" w:rsidRPr="00F66C73" w:rsidRDefault="00F11C40" w:rsidP="005938A7">
            <w:pPr>
              <w:jc w:val="center"/>
              <w:rPr>
                <w:b/>
                <w:bCs/>
                <w:sz w:val="20"/>
                <w:szCs w:val="20"/>
              </w:rPr>
            </w:pPr>
            <w:r w:rsidRPr="00F66C73">
              <w:rPr>
                <w:b/>
                <w:bCs/>
                <w:sz w:val="20"/>
                <w:szCs w:val="20"/>
              </w:rPr>
              <w:t>III</w:t>
            </w:r>
          </w:p>
        </w:tc>
        <w:tc>
          <w:tcPr>
            <w:tcW w:w="4210" w:type="dxa"/>
            <w:shd w:val="clear" w:color="000000" w:fill="FFFFFF"/>
            <w:vAlign w:val="center"/>
            <w:hideMark/>
          </w:tcPr>
          <w:p w14:paraId="040C635E" w14:textId="77777777" w:rsidR="00F11C40" w:rsidRPr="00F66C73" w:rsidRDefault="00F11C40" w:rsidP="005938A7">
            <w:pPr>
              <w:rPr>
                <w:b/>
                <w:bCs/>
                <w:sz w:val="20"/>
                <w:szCs w:val="20"/>
              </w:rPr>
            </w:pPr>
            <w:r w:rsidRPr="00F66C73">
              <w:rPr>
                <w:b/>
                <w:bCs/>
                <w:sz w:val="20"/>
                <w:szCs w:val="20"/>
              </w:rPr>
              <w:t>Số được sử dụng: (I+II)</w:t>
            </w:r>
          </w:p>
        </w:tc>
        <w:tc>
          <w:tcPr>
            <w:tcW w:w="1559" w:type="dxa"/>
            <w:shd w:val="clear" w:color="000000" w:fill="FFFFFF"/>
            <w:noWrap/>
            <w:vAlign w:val="center"/>
            <w:hideMark/>
          </w:tcPr>
          <w:p w14:paraId="6A4CB77B" w14:textId="77777777" w:rsidR="00F11C40" w:rsidRPr="00F66C73" w:rsidRDefault="00F11C40" w:rsidP="005938A7">
            <w:pPr>
              <w:jc w:val="right"/>
              <w:rPr>
                <w:b/>
                <w:bCs/>
                <w:sz w:val="20"/>
                <w:szCs w:val="20"/>
              </w:rPr>
            </w:pPr>
            <w:r w:rsidRPr="00F66C73">
              <w:rPr>
                <w:b/>
                <w:bCs/>
                <w:sz w:val="20"/>
                <w:szCs w:val="20"/>
              </w:rPr>
              <w:t xml:space="preserve">         4.001.960.000 </w:t>
            </w:r>
          </w:p>
        </w:tc>
        <w:tc>
          <w:tcPr>
            <w:tcW w:w="1582" w:type="dxa"/>
            <w:shd w:val="clear" w:color="000000" w:fill="FFFFFF"/>
            <w:noWrap/>
            <w:vAlign w:val="center"/>
            <w:hideMark/>
          </w:tcPr>
          <w:p w14:paraId="1C27DB94" w14:textId="77777777" w:rsidR="00F11C40" w:rsidRPr="00F66C73" w:rsidRDefault="00F11C40" w:rsidP="005938A7">
            <w:pPr>
              <w:jc w:val="right"/>
              <w:rPr>
                <w:b/>
                <w:bCs/>
                <w:sz w:val="20"/>
                <w:szCs w:val="20"/>
              </w:rPr>
            </w:pPr>
            <w:r w:rsidRPr="00F66C73">
              <w:rPr>
                <w:b/>
                <w:bCs/>
                <w:sz w:val="20"/>
                <w:szCs w:val="20"/>
              </w:rPr>
              <w:t xml:space="preserve">         2.837.060.000 </w:t>
            </w:r>
          </w:p>
        </w:tc>
        <w:tc>
          <w:tcPr>
            <w:tcW w:w="1701" w:type="dxa"/>
            <w:shd w:val="clear" w:color="000000" w:fill="FFFFFF"/>
            <w:noWrap/>
            <w:vAlign w:val="center"/>
            <w:hideMark/>
          </w:tcPr>
          <w:p w14:paraId="401F73D7" w14:textId="77777777" w:rsidR="00F11C40" w:rsidRPr="00F66C73" w:rsidRDefault="00F11C40" w:rsidP="005938A7">
            <w:pPr>
              <w:jc w:val="right"/>
              <w:rPr>
                <w:b/>
                <w:bCs/>
                <w:sz w:val="20"/>
                <w:szCs w:val="20"/>
              </w:rPr>
            </w:pPr>
            <w:r w:rsidRPr="00F66C73">
              <w:rPr>
                <w:b/>
                <w:bCs/>
                <w:sz w:val="20"/>
                <w:szCs w:val="20"/>
              </w:rPr>
              <w:t xml:space="preserve">         7.976.600.000 </w:t>
            </w:r>
          </w:p>
        </w:tc>
        <w:tc>
          <w:tcPr>
            <w:tcW w:w="1701" w:type="dxa"/>
            <w:shd w:val="clear" w:color="000000" w:fill="FFFFFF"/>
            <w:noWrap/>
            <w:vAlign w:val="center"/>
            <w:hideMark/>
          </w:tcPr>
          <w:p w14:paraId="11ABC5FE" w14:textId="77777777" w:rsidR="00F11C40" w:rsidRPr="00F66C73" w:rsidRDefault="00F11C40" w:rsidP="005938A7">
            <w:pPr>
              <w:jc w:val="right"/>
              <w:rPr>
                <w:b/>
                <w:bCs/>
                <w:sz w:val="20"/>
                <w:szCs w:val="20"/>
              </w:rPr>
            </w:pPr>
            <w:r w:rsidRPr="00F66C73">
              <w:rPr>
                <w:b/>
                <w:bCs/>
                <w:sz w:val="20"/>
                <w:szCs w:val="20"/>
              </w:rPr>
              <w:t xml:space="preserve">       11.416.286.481 </w:t>
            </w:r>
          </w:p>
        </w:tc>
        <w:tc>
          <w:tcPr>
            <w:tcW w:w="1701" w:type="dxa"/>
            <w:shd w:val="clear" w:color="000000" w:fill="FFFFFF"/>
            <w:noWrap/>
            <w:vAlign w:val="center"/>
            <w:hideMark/>
          </w:tcPr>
          <w:p w14:paraId="05D74E4F" w14:textId="77777777" w:rsidR="00F11C40" w:rsidRPr="00F66C73" w:rsidRDefault="00F11C40" w:rsidP="005938A7">
            <w:pPr>
              <w:jc w:val="right"/>
              <w:rPr>
                <w:b/>
                <w:bCs/>
                <w:sz w:val="20"/>
                <w:szCs w:val="20"/>
              </w:rPr>
            </w:pPr>
            <w:r w:rsidRPr="00F66C73">
              <w:rPr>
                <w:b/>
                <w:bCs/>
                <w:sz w:val="20"/>
                <w:szCs w:val="20"/>
              </w:rPr>
              <w:t xml:space="preserve">       10.321.580.000 </w:t>
            </w:r>
          </w:p>
        </w:tc>
        <w:tc>
          <w:tcPr>
            <w:tcW w:w="1701" w:type="dxa"/>
            <w:shd w:val="clear" w:color="000000" w:fill="FFFFFF"/>
            <w:noWrap/>
            <w:vAlign w:val="center"/>
            <w:hideMark/>
          </w:tcPr>
          <w:p w14:paraId="2FE3E68C" w14:textId="77777777" w:rsidR="00F11C40" w:rsidRPr="00F66C73" w:rsidRDefault="00F11C40" w:rsidP="005938A7">
            <w:pPr>
              <w:jc w:val="right"/>
              <w:rPr>
                <w:b/>
                <w:bCs/>
                <w:sz w:val="20"/>
                <w:szCs w:val="20"/>
              </w:rPr>
            </w:pPr>
            <w:r w:rsidRPr="00F66C73">
              <w:rPr>
                <w:b/>
                <w:bCs/>
                <w:sz w:val="20"/>
                <w:szCs w:val="20"/>
              </w:rPr>
              <w:t xml:space="preserve">       36.553.486.481 </w:t>
            </w:r>
          </w:p>
        </w:tc>
      </w:tr>
      <w:tr w:rsidR="002657A2" w:rsidRPr="00F66C73" w14:paraId="13BE41F9" w14:textId="77777777" w:rsidTr="005938A7">
        <w:trPr>
          <w:trHeight w:val="461"/>
        </w:trPr>
        <w:tc>
          <w:tcPr>
            <w:tcW w:w="483" w:type="dxa"/>
            <w:shd w:val="clear" w:color="000000" w:fill="FFFFFF"/>
            <w:noWrap/>
            <w:vAlign w:val="center"/>
            <w:hideMark/>
          </w:tcPr>
          <w:p w14:paraId="6C34F1E9" w14:textId="77777777" w:rsidR="00F11C40" w:rsidRPr="00F66C73" w:rsidRDefault="00F11C40" w:rsidP="005938A7">
            <w:pPr>
              <w:jc w:val="center"/>
              <w:rPr>
                <w:b/>
                <w:bCs/>
                <w:sz w:val="20"/>
                <w:szCs w:val="20"/>
              </w:rPr>
            </w:pPr>
            <w:r w:rsidRPr="00F66C73">
              <w:rPr>
                <w:b/>
                <w:bCs/>
                <w:sz w:val="20"/>
                <w:szCs w:val="20"/>
              </w:rPr>
              <w:t>IV</w:t>
            </w:r>
          </w:p>
        </w:tc>
        <w:tc>
          <w:tcPr>
            <w:tcW w:w="4210" w:type="dxa"/>
            <w:shd w:val="clear" w:color="000000" w:fill="FFFFFF"/>
            <w:noWrap/>
            <w:vAlign w:val="center"/>
            <w:hideMark/>
          </w:tcPr>
          <w:p w14:paraId="463165B7" w14:textId="77777777" w:rsidR="00F11C40" w:rsidRPr="00F66C73" w:rsidRDefault="00F11C40" w:rsidP="005938A7">
            <w:pPr>
              <w:rPr>
                <w:b/>
                <w:bCs/>
                <w:sz w:val="20"/>
                <w:szCs w:val="20"/>
              </w:rPr>
            </w:pPr>
            <w:r w:rsidRPr="00F66C73">
              <w:rPr>
                <w:b/>
                <w:bCs/>
                <w:sz w:val="20"/>
                <w:szCs w:val="20"/>
              </w:rPr>
              <w:t xml:space="preserve"> Chi thường xuyên </w:t>
            </w:r>
          </w:p>
        </w:tc>
        <w:tc>
          <w:tcPr>
            <w:tcW w:w="1559" w:type="dxa"/>
            <w:shd w:val="clear" w:color="000000" w:fill="FFFFFF"/>
            <w:noWrap/>
            <w:vAlign w:val="center"/>
            <w:hideMark/>
          </w:tcPr>
          <w:p w14:paraId="7017F0E0" w14:textId="77777777" w:rsidR="00F11C40" w:rsidRPr="00F66C73" w:rsidRDefault="00F11C40" w:rsidP="005938A7">
            <w:pPr>
              <w:jc w:val="right"/>
              <w:rPr>
                <w:b/>
                <w:bCs/>
                <w:sz w:val="20"/>
                <w:szCs w:val="20"/>
              </w:rPr>
            </w:pPr>
            <w:r w:rsidRPr="00F66C73">
              <w:rPr>
                <w:b/>
                <w:bCs/>
                <w:sz w:val="20"/>
                <w:szCs w:val="20"/>
              </w:rPr>
              <w:t xml:space="preserve">            967.145.749 </w:t>
            </w:r>
          </w:p>
        </w:tc>
        <w:tc>
          <w:tcPr>
            <w:tcW w:w="1582" w:type="dxa"/>
            <w:shd w:val="clear" w:color="000000" w:fill="FFFFFF"/>
            <w:noWrap/>
            <w:vAlign w:val="center"/>
            <w:hideMark/>
          </w:tcPr>
          <w:p w14:paraId="6180A195" w14:textId="77777777" w:rsidR="00F11C40" w:rsidRPr="00F66C73" w:rsidRDefault="00F11C40" w:rsidP="005938A7">
            <w:pPr>
              <w:jc w:val="right"/>
              <w:rPr>
                <w:b/>
                <w:bCs/>
                <w:sz w:val="20"/>
                <w:szCs w:val="20"/>
              </w:rPr>
            </w:pPr>
            <w:r w:rsidRPr="00F66C73">
              <w:rPr>
                <w:b/>
                <w:bCs/>
                <w:sz w:val="20"/>
                <w:szCs w:val="20"/>
              </w:rPr>
              <w:t xml:space="preserve">         1.899.695.818 </w:t>
            </w:r>
          </w:p>
        </w:tc>
        <w:tc>
          <w:tcPr>
            <w:tcW w:w="1701" w:type="dxa"/>
            <w:shd w:val="clear" w:color="000000" w:fill="FFFFFF"/>
            <w:noWrap/>
            <w:vAlign w:val="center"/>
            <w:hideMark/>
          </w:tcPr>
          <w:p w14:paraId="1EC3B3A9" w14:textId="77777777" w:rsidR="00F11C40" w:rsidRPr="00F66C73" w:rsidRDefault="00F11C40" w:rsidP="005938A7">
            <w:pPr>
              <w:jc w:val="right"/>
              <w:rPr>
                <w:b/>
                <w:bCs/>
                <w:sz w:val="20"/>
                <w:szCs w:val="20"/>
              </w:rPr>
            </w:pPr>
            <w:r w:rsidRPr="00F66C73">
              <w:rPr>
                <w:b/>
                <w:bCs/>
                <w:sz w:val="20"/>
                <w:szCs w:val="20"/>
              </w:rPr>
              <w:t xml:space="preserve">         2.297.061.384 </w:t>
            </w:r>
          </w:p>
        </w:tc>
        <w:tc>
          <w:tcPr>
            <w:tcW w:w="1701" w:type="dxa"/>
            <w:shd w:val="clear" w:color="000000" w:fill="FFFFFF"/>
            <w:noWrap/>
            <w:vAlign w:val="center"/>
            <w:hideMark/>
          </w:tcPr>
          <w:p w14:paraId="54D02EC3" w14:textId="77777777" w:rsidR="00F11C40" w:rsidRPr="00F66C73" w:rsidRDefault="00F11C40" w:rsidP="005938A7">
            <w:pPr>
              <w:jc w:val="right"/>
              <w:rPr>
                <w:b/>
                <w:bCs/>
                <w:sz w:val="20"/>
                <w:szCs w:val="20"/>
              </w:rPr>
            </w:pPr>
            <w:r w:rsidRPr="00F66C73">
              <w:rPr>
                <w:b/>
                <w:bCs/>
                <w:sz w:val="20"/>
                <w:szCs w:val="20"/>
              </w:rPr>
              <w:t xml:space="preserve">         7.372.203.394 </w:t>
            </w:r>
          </w:p>
        </w:tc>
        <w:tc>
          <w:tcPr>
            <w:tcW w:w="1701" w:type="dxa"/>
            <w:shd w:val="clear" w:color="000000" w:fill="FFFFFF"/>
            <w:noWrap/>
            <w:vAlign w:val="center"/>
            <w:hideMark/>
          </w:tcPr>
          <w:p w14:paraId="519EDCE9" w14:textId="77777777" w:rsidR="00F11C40" w:rsidRPr="00F66C73" w:rsidRDefault="00F11C40" w:rsidP="005938A7">
            <w:pPr>
              <w:jc w:val="right"/>
              <w:rPr>
                <w:b/>
                <w:bCs/>
                <w:sz w:val="20"/>
                <w:szCs w:val="20"/>
              </w:rPr>
            </w:pPr>
            <w:r w:rsidRPr="00F66C73">
              <w:rPr>
                <w:b/>
                <w:bCs/>
                <w:sz w:val="20"/>
                <w:szCs w:val="20"/>
              </w:rPr>
              <w:t xml:space="preserve">         5.177.951.728 </w:t>
            </w:r>
          </w:p>
        </w:tc>
        <w:tc>
          <w:tcPr>
            <w:tcW w:w="1701" w:type="dxa"/>
            <w:shd w:val="clear" w:color="000000" w:fill="FFFFFF"/>
            <w:noWrap/>
            <w:vAlign w:val="center"/>
            <w:hideMark/>
          </w:tcPr>
          <w:p w14:paraId="568DA9F7" w14:textId="77777777" w:rsidR="00F11C40" w:rsidRPr="00F66C73" w:rsidRDefault="00F11C40" w:rsidP="005938A7">
            <w:pPr>
              <w:jc w:val="right"/>
              <w:rPr>
                <w:b/>
                <w:bCs/>
                <w:sz w:val="20"/>
                <w:szCs w:val="20"/>
              </w:rPr>
            </w:pPr>
            <w:r w:rsidRPr="00F66C73">
              <w:rPr>
                <w:b/>
                <w:bCs/>
                <w:sz w:val="20"/>
                <w:szCs w:val="20"/>
              </w:rPr>
              <w:t xml:space="preserve">       17.714.058.073 </w:t>
            </w:r>
          </w:p>
        </w:tc>
      </w:tr>
      <w:tr w:rsidR="002657A2" w:rsidRPr="00F66C73" w14:paraId="59A0CD76" w14:textId="77777777" w:rsidTr="005938A7">
        <w:trPr>
          <w:trHeight w:val="411"/>
        </w:trPr>
        <w:tc>
          <w:tcPr>
            <w:tcW w:w="483" w:type="dxa"/>
            <w:shd w:val="clear" w:color="000000" w:fill="FFFFFF"/>
            <w:noWrap/>
            <w:vAlign w:val="bottom"/>
            <w:hideMark/>
          </w:tcPr>
          <w:p w14:paraId="04F5ADC0" w14:textId="77777777" w:rsidR="00F11C40" w:rsidRPr="00F66C73" w:rsidRDefault="00F11C40" w:rsidP="005938A7">
            <w:pPr>
              <w:jc w:val="center"/>
              <w:rPr>
                <w:sz w:val="20"/>
                <w:szCs w:val="20"/>
              </w:rPr>
            </w:pPr>
            <w:r w:rsidRPr="00F66C73">
              <w:rPr>
                <w:sz w:val="20"/>
                <w:szCs w:val="20"/>
              </w:rPr>
              <w:t>1</w:t>
            </w:r>
          </w:p>
        </w:tc>
        <w:tc>
          <w:tcPr>
            <w:tcW w:w="4210" w:type="dxa"/>
            <w:shd w:val="clear" w:color="000000" w:fill="FFFFFF"/>
            <w:noWrap/>
            <w:vAlign w:val="bottom"/>
            <w:hideMark/>
          </w:tcPr>
          <w:p w14:paraId="60174C61" w14:textId="77777777" w:rsidR="00F11C40" w:rsidRPr="00F66C73" w:rsidRDefault="00F11C40" w:rsidP="005938A7">
            <w:pPr>
              <w:rPr>
                <w:sz w:val="20"/>
                <w:szCs w:val="20"/>
              </w:rPr>
            </w:pPr>
            <w:r w:rsidRPr="00F66C73">
              <w:rPr>
                <w:sz w:val="20"/>
                <w:szCs w:val="20"/>
              </w:rPr>
              <w:t>Tiền lương và các khoản phụ cấp</w:t>
            </w:r>
          </w:p>
        </w:tc>
        <w:tc>
          <w:tcPr>
            <w:tcW w:w="1559" w:type="dxa"/>
            <w:shd w:val="clear" w:color="000000" w:fill="FFFFFF"/>
            <w:noWrap/>
            <w:vAlign w:val="center"/>
            <w:hideMark/>
          </w:tcPr>
          <w:p w14:paraId="78DA16D4" w14:textId="77777777" w:rsidR="00F11C40" w:rsidRPr="00F66C73" w:rsidRDefault="00F11C40" w:rsidP="005938A7">
            <w:pPr>
              <w:jc w:val="right"/>
              <w:rPr>
                <w:sz w:val="20"/>
                <w:szCs w:val="20"/>
              </w:rPr>
            </w:pPr>
            <w:r w:rsidRPr="00F66C73">
              <w:rPr>
                <w:sz w:val="20"/>
                <w:szCs w:val="20"/>
              </w:rPr>
              <w:t xml:space="preserve">               394.661.577 </w:t>
            </w:r>
          </w:p>
        </w:tc>
        <w:tc>
          <w:tcPr>
            <w:tcW w:w="1582" w:type="dxa"/>
            <w:shd w:val="clear" w:color="000000" w:fill="FFFFFF"/>
            <w:noWrap/>
            <w:vAlign w:val="center"/>
            <w:hideMark/>
          </w:tcPr>
          <w:p w14:paraId="61AAAAF0" w14:textId="77777777" w:rsidR="00F11C40" w:rsidRPr="00F66C73" w:rsidRDefault="00F11C40" w:rsidP="005938A7">
            <w:pPr>
              <w:jc w:val="right"/>
              <w:rPr>
                <w:sz w:val="20"/>
                <w:szCs w:val="20"/>
              </w:rPr>
            </w:pPr>
            <w:r w:rsidRPr="00F66C73">
              <w:rPr>
                <w:sz w:val="20"/>
                <w:szCs w:val="20"/>
              </w:rPr>
              <w:t xml:space="preserve">               586.284.687 </w:t>
            </w:r>
          </w:p>
        </w:tc>
        <w:tc>
          <w:tcPr>
            <w:tcW w:w="1701" w:type="dxa"/>
            <w:shd w:val="clear" w:color="000000" w:fill="FFFFFF"/>
            <w:noWrap/>
            <w:vAlign w:val="center"/>
            <w:hideMark/>
          </w:tcPr>
          <w:p w14:paraId="6B6CB6FD" w14:textId="77777777" w:rsidR="00F11C40" w:rsidRPr="00F66C73" w:rsidRDefault="00F11C40" w:rsidP="005938A7">
            <w:pPr>
              <w:jc w:val="right"/>
              <w:rPr>
                <w:sz w:val="20"/>
                <w:szCs w:val="20"/>
              </w:rPr>
            </w:pPr>
            <w:r w:rsidRPr="00F66C73">
              <w:rPr>
                <w:sz w:val="20"/>
                <w:szCs w:val="20"/>
              </w:rPr>
              <w:t xml:space="preserve">               993.124.215 </w:t>
            </w:r>
          </w:p>
        </w:tc>
        <w:tc>
          <w:tcPr>
            <w:tcW w:w="1701" w:type="dxa"/>
            <w:shd w:val="clear" w:color="000000" w:fill="FFFFFF"/>
            <w:noWrap/>
            <w:vAlign w:val="center"/>
            <w:hideMark/>
          </w:tcPr>
          <w:p w14:paraId="44B50723" w14:textId="77777777" w:rsidR="00F11C40" w:rsidRPr="00F66C73" w:rsidRDefault="00F11C40" w:rsidP="005938A7">
            <w:pPr>
              <w:jc w:val="right"/>
              <w:rPr>
                <w:sz w:val="20"/>
                <w:szCs w:val="20"/>
              </w:rPr>
            </w:pPr>
            <w:r w:rsidRPr="00F66C73">
              <w:rPr>
                <w:sz w:val="20"/>
                <w:szCs w:val="20"/>
              </w:rPr>
              <w:t xml:space="preserve">            1.011.584.564 </w:t>
            </w:r>
          </w:p>
        </w:tc>
        <w:tc>
          <w:tcPr>
            <w:tcW w:w="1701" w:type="dxa"/>
            <w:shd w:val="clear" w:color="auto" w:fill="auto"/>
            <w:noWrap/>
            <w:vAlign w:val="center"/>
            <w:hideMark/>
          </w:tcPr>
          <w:p w14:paraId="6FDFB409" w14:textId="77777777" w:rsidR="00F11C40" w:rsidRPr="00F66C73" w:rsidRDefault="00F11C40" w:rsidP="005938A7">
            <w:pPr>
              <w:jc w:val="right"/>
              <w:rPr>
                <w:sz w:val="20"/>
                <w:szCs w:val="20"/>
              </w:rPr>
            </w:pPr>
            <w:r w:rsidRPr="00F66C73">
              <w:rPr>
                <w:sz w:val="20"/>
                <w:szCs w:val="20"/>
              </w:rPr>
              <w:t>1.444.132.838</w:t>
            </w:r>
          </w:p>
        </w:tc>
        <w:tc>
          <w:tcPr>
            <w:tcW w:w="1701" w:type="dxa"/>
            <w:shd w:val="clear" w:color="000000" w:fill="FFFFFF"/>
            <w:noWrap/>
            <w:vAlign w:val="center"/>
            <w:hideMark/>
          </w:tcPr>
          <w:p w14:paraId="740AB3CE" w14:textId="77777777" w:rsidR="00F11C40" w:rsidRPr="00F66C73" w:rsidRDefault="00F11C40" w:rsidP="005938A7">
            <w:pPr>
              <w:jc w:val="right"/>
              <w:rPr>
                <w:sz w:val="20"/>
                <w:szCs w:val="20"/>
              </w:rPr>
            </w:pPr>
            <w:r w:rsidRPr="00F66C73">
              <w:rPr>
                <w:sz w:val="20"/>
                <w:szCs w:val="20"/>
              </w:rPr>
              <w:t xml:space="preserve">            4.429.787.881 </w:t>
            </w:r>
          </w:p>
        </w:tc>
      </w:tr>
      <w:tr w:rsidR="002657A2" w:rsidRPr="00F66C73" w14:paraId="44F1816C" w14:textId="77777777" w:rsidTr="005938A7">
        <w:trPr>
          <w:trHeight w:val="375"/>
        </w:trPr>
        <w:tc>
          <w:tcPr>
            <w:tcW w:w="483" w:type="dxa"/>
            <w:shd w:val="clear" w:color="000000" w:fill="FFFFFF"/>
            <w:vAlign w:val="center"/>
            <w:hideMark/>
          </w:tcPr>
          <w:p w14:paraId="08F709CD" w14:textId="77777777" w:rsidR="00F11C40" w:rsidRPr="00F66C73" w:rsidRDefault="00F11C40" w:rsidP="005938A7">
            <w:pPr>
              <w:jc w:val="center"/>
              <w:rPr>
                <w:sz w:val="20"/>
                <w:szCs w:val="20"/>
              </w:rPr>
            </w:pPr>
            <w:r w:rsidRPr="00F66C73">
              <w:rPr>
                <w:sz w:val="20"/>
                <w:szCs w:val="20"/>
              </w:rPr>
              <w:t>2</w:t>
            </w:r>
          </w:p>
        </w:tc>
        <w:tc>
          <w:tcPr>
            <w:tcW w:w="4210" w:type="dxa"/>
            <w:shd w:val="clear" w:color="000000" w:fill="FFFFFF"/>
            <w:noWrap/>
            <w:vAlign w:val="bottom"/>
            <w:hideMark/>
          </w:tcPr>
          <w:p w14:paraId="083FC076" w14:textId="77777777" w:rsidR="00F11C40" w:rsidRPr="00F66C73" w:rsidRDefault="00F11C40" w:rsidP="005938A7">
            <w:pPr>
              <w:rPr>
                <w:sz w:val="20"/>
                <w:szCs w:val="20"/>
              </w:rPr>
            </w:pPr>
            <w:r w:rsidRPr="00F66C73">
              <w:rPr>
                <w:sz w:val="20"/>
                <w:szCs w:val="20"/>
              </w:rPr>
              <w:t>Các khoản đóng góp</w:t>
            </w:r>
          </w:p>
        </w:tc>
        <w:tc>
          <w:tcPr>
            <w:tcW w:w="1559" w:type="dxa"/>
            <w:shd w:val="clear" w:color="000000" w:fill="FFFFFF"/>
            <w:noWrap/>
            <w:vAlign w:val="center"/>
            <w:hideMark/>
          </w:tcPr>
          <w:p w14:paraId="10C7312F" w14:textId="77777777" w:rsidR="00F11C40" w:rsidRPr="00F66C73" w:rsidRDefault="00F11C40" w:rsidP="005938A7">
            <w:pPr>
              <w:jc w:val="right"/>
              <w:rPr>
                <w:sz w:val="20"/>
                <w:szCs w:val="20"/>
              </w:rPr>
            </w:pPr>
            <w:r w:rsidRPr="00F66C73">
              <w:rPr>
                <w:sz w:val="20"/>
                <w:szCs w:val="20"/>
              </w:rPr>
              <w:t xml:space="preserve">               126.567.220 </w:t>
            </w:r>
          </w:p>
        </w:tc>
        <w:tc>
          <w:tcPr>
            <w:tcW w:w="1582" w:type="dxa"/>
            <w:shd w:val="clear" w:color="000000" w:fill="FFFFFF"/>
            <w:noWrap/>
            <w:vAlign w:val="center"/>
            <w:hideMark/>
          </w:tcPr>
          <w:p w14:paraId="44B68209" w14:textId="77777777" w:rsidR="00F11C40" w:rsidRPr="00F66C73" w:rsidRDefault="00F11C40" w:rsidP="005938A7">
            <w:pPr>
              <w:jc w:val="right"/>
              <w:rPr>
                <w:sz w:val="20"/>
                <w:szCs w:val="20"/>
              </w:rPr>
            </w:pPr>
            <w:r w:rsidRPr="00F66C73">
              <w:rPr>
                <w:sz w:val="20"/>
                <w:szCs w:val="20"/>
              </w:rPr>
              <w:t xml:space="preserve">               167.143.531 </w:t>
            </w:r>
          </w:p>
        </w:tc>
        <w:tc>
          <w:tcPr>
            <w:tcW w:w="1701" w:type="dxa"/>
            <w:shd w:val="clear" w:color="000000" w:fill="FFFFFF"/>
            <w:noWrap/>
            <w:vAlign w:val="center"/>
            <w:hideMark/>
          </w:tcPr>
          <w:p w14:paraId="28A76252" w14:textId="77777777" w:rsidR="00F11C40" w:rsidRPr="00F66C73" w:rsidRDefault="00F11C40" w:rsidP="005938A7">
            <w:pPr>
              <w:jc w:val="right"/>
              <w:rPr>
                <w:sz w:val="20"/>
                <w:szCs w:val="20"/>
              </w:rPr>
            </w:pPr>
            <w:r w:rsidRPr="00F66C73">
              <w:rPr>
                <w:sz w:val="20"/>
                <w:szCs w:val="20"/>
              </w:rPr>
              <w:t xml:space="preserve">               137.709.652 </w:t>
            </w:r>
          </w:p>
        </w:tc>
        <w:tc>
          <w:tcPr>
            <w:tcW w:w="1701" w:type="dxa"/>
            <w:shd w:val="clear" w:color="000000" w:fill="FFFFFF"/>
            <w:noWrap/>
            <w:vAlign w:val="center"/>
            <w:hideMark/>
          </w:tcPr>
          <w:p w14:paraId="3873AF78" w14:textId="77777777" w:rsidR="00F11C40" w:rsidRPr="00F66C73" w:rsidRDefault="00F11C40" w:rsidP="005938A7">
            <w:pPr>
              <w:jc w:val="right"/>
              <w:rPr>
                <w:sz w:val="20"/>
                <w:szCs w:val="20"/>
              </w:rPr>
            </w:pPr>
            <w:r w:rsidRPr="00F66C73">
              <w:rPr>
                <w:sz w:val="20"/>
                <w:szCs w:val="20"/>
              </w:rPr>
              <w:t xml:space="preserve">               186.874.031 </w:t>
            </w:r>
          </w:p>
        </w:tc>
        <w:tc>
          <w:tcPr>
            <w:tcW w:w="1701" w:type="dxa"/>
            <w:shd w:val="clear" w:color="auto" w:fill="auto"/>
            <w:noWrap/>
            <w:vAlign w:val="center"/>
            <w:hideMark/>
          </w:tcPr>
          <w:p w14:paraId="491F539A" w14:textId="77777777" w:rsidR="00F11C40" w:rsidRPr="00F66C73" w:rsidRDefault="00F11C40" w:rsidP="005938A7">
            <w:pPr>
              <w:jc w:val="right"/>
              <w:rPr>
                <w:sz w:val="20"/>
                <w:szCs w:val="20"/>
              </w:rPr>
            </w:pPr>
            <w:r w:rsidRPr="00F66C73">
              <w:rPr>
                <w:sz w:val="20"/>
                <w:szCs w:val="20"/>
              </w:rPr>
              <w:t>170.761.135</w:t>
            </w:r>
          </w:p>
        </w:tc>
        <w:tc>
          <w:tcPr>
            <w:tcW w:w="1701" w:type="dxa"/>
            <w:shd w:val="clear" w:color="000000" w:fill="FFFFFF"/>
            <w:noWrap/>
            <w:vAlign w:val="center"/>
            <w:hideMark/>
          </w:tcPr>
          <w:p w14:paraId="51D71FF3" w14:textId="77777777" w:rsidR="00F11C40" w:rsidRPr="00F66C73" w:rsidRDefault="00F11C40" w:rsidP="005938A7">
            <w:pPr>
              <w:jc w:val="right"/>
              <w:rPr>
                <w:sz w:val="20"/>
                <w:szCs w:val="20"/>
              </w:rPr>
            </w:pPr>
            <w:r w:rsidRPr="00F66C73">
              <w:rPr>
                <w:sz w:val="20"/>
                <w:szCs w:val="20"/>
              </w:rPr>
              <w:t xml:space="preserve">               789.055.569 </w:t>
            </w:r>
          </w:p>
        </w:tc>
      </w:tr>
      <w:tr w:rsidR="002657A2" w:rsidRPr="00F66C73" w14:paraId="1F91D726" w14:textId="77777777" w:rsidTr="005938A7">
        <w:trPr>
          <w:trHeight w:val="467"/>
        </w:trPr>
        <w:tc>
          <w:tcPr>
            <w:tcW w:w="483" w:type="dxa"/>
            <w:shd w:val="clear" w:color="000000" w:fill="FFFFFF"/>
            <w:noWrap/>
            <w:vAlign w:val="bottom"/>
            <w:hideMark/>
          </w:tcPr>
          <w:p w14:paraId="7FFEE565" w14:textId="77777777" w:rsidR="00F11C40" w:rsidRPr="00F66C73" w:rsidRDefault="00F11C40" w:rsidP="005938A7">
            <w:pPr>
              <w:jc w:val="center"/>
              <w:rPr>
                <w:sz w:val="20"/>
                <w:szCs w:val="20"/>
              </w:rPr>
            </w:pPr>
            <w:r w:rsidRPr="00F66C73">
              <w:rPr>
                <w:sz w:val="20"/>
                <w:szCs w:val="20"/>
              </w:rPr>
              <w:t>3</w:t>
            </w:r>
          </w:p>
        </w:tc>
        <w:tc>
          <w:tcPr>
            <w:tcW w:w="4210" w:type="dxa"/>
            <w:shd w:val="clear" w:color="000000" w:fill="FFFFFF"/>
            <w:noWrap/>
            <w:vAlign w:val="bottom"/>
            <w:hideMark/>
          </w:tcPr>
          <w:p w14:paraId="70B359BC" w14:textId="77777777" w:rsidR="00F11C40" w:rsidRPr="00F66C73" w:rsidRDefault="00F11C40" w:rsidP="005938A7">
            <w:pPr>
              <w:rPr>
                <w:sz w:val="20"/>
                <w:szCs w:val="20"/>
              </w:rPr>
            </w:pPr>
            <w:r w:rsidRPr="00F66C73">
              <w:rPr>
                <w:sz w:val="20"/>
                <w:szCs w:val="20"/>
              </w:rPr>
              <w:t>Chi thanh toán cá nhân</w:t>
            </w:r>
          </w:p>
        </w:tc>
        <w:tc>
          <w:tcPr>
            <w:tcW w:w="1559" w:type="dxa"/>
            <w:shd w:val="clear" w:color="000000" w:fill="FFFFFF"/>
            <w:noWrap/>
            <w:vAlign w:val="center"/>
            <w:hideMark/>
          </w:tcPr>
          <w:p w14:paraId="2B867FDA" w14:textId="77777777" w:rsidR="00F11C40" w:rsidRPr="00F66C73" w:rsidRDefault="00F11C40" w:rsidP="005938A7">
            <w:pPr>
              <w:jc w:val="right"/>
              <w:rPr>
                <w:sz w:val="20"/>
                <w:szCs w:val="20"/>
              </w:rPr>
            </w:pPr>
            <w:r w:rsidRPr="00F66C73">
              <w:rPr>
                <w:sz w:val="20"/>
                <w:szCs w:val="20"/>
              </w:rPr>
              <w:t xml:space="preserve">                 22.860.000 </w:t>
            </w:r>
          </w:p>
        </w:tc>
        <w:tc>
          <w:tcPr>
            <w:tcW w:w="1582" w:type="dxa"/>
            <w:shd w:val="clear" w:color="000000" w:fill="FFFFFF"/>
            <w:noWrap/>
            <w:vAlign w:val="center"/>
            <w:hideMark/>
          </w:tcPr>
          <w:p w14:paraId="61E3A017" w14:textId="77777777" w:rsidR="00F11C40" w:rsidRPr="00F66C73" w:rsidRDefault="00F11C40" w:rsidP="005938A7">
            <w:pPr>
              <w:jc w:val="right"/>
              <w:rPr>
                <w:sz w:val="20"/>
                <w:szCs w:val="20"/>
              </w:rPr>
            </w:pPr>
            <w:r w:rsidRPr="00F66C73">
              <w:rPr>
                <w:sz w:val="20"/>
                <w:szCs w:val="20"/>
              </w:rPr>
              <w:t xml:space="preserve">                 46.970.000 </w:t>
            </w:r>
          </w:p>
        </w:tc>
        <w:tc>
          <w:tcPr>
            <w:tcW w:w="1701" w:type="dxa"/>
            <w:shd w:val="clear" w:color="000000" w:fill="FFFFFF"/>
            <w:noWrap/>
            <w:vAlign w:val="center"/>
            <w:hideMark/>
          </w:tcPr>
          <w:p w14:paraId="748180A6" w14:textId="77777777" w:rsidR="00F11C40" w:rsidRPr="00F66C73" w:rsidRDefault="00F11C40" w:rsidP="005938A7">
            <w:pPr>
              <w:jc w:val="right"/>
              <w:rPr>
                <w:sz w:val="20"/>
                <w:szCs w:val="20"/>
              </w:rPr>
            </w:pPr>
            <w:r w:rsidRPr="00F66C73">
              <w:rPr>
                <w:sz w:val="20"/>
                <w:szCs w:val="20"/>
              </w:rPr>
              <w:t xml:space="preserve">                 22.850.000 </w:t>
            </w:r>
          </w:p>
        </w:tc>
        <w:tc>
          <w:tcPr>
            <w:tcW w:w="1701" w:type="dxa"/>
            <w:shd w:val="clear" w:color="000000" w:fill="FFFFFF"/>
            <w:noWrap/>
            <w:vAlign w:val="center"/>
            <w:hideMark/>
          </w:tcPr>
          <w:p w14:paraId="27314888" w14:textId="77777777" w:rsidR="00F11C40" w:rsidRPr="00F66C73" w:rsidRDefault="00F11C40" w:rsidP="005938A7">
            <w:pPr>
              <w:jc w:val="right"/>
              <w:rPr>
                <w:sz w:val="20"/>
                <w:szCs w:val="20"/>
              </w:rPr>
            </w:pPr>
            <w:r w:rsidRPr="00F66C73">
              <w:rPr>
                <w:sz w:val="20"/>
                <w:szCs w:val="20"/>
              </w:rPr>
              <w:t xml:space="preserve">                 19.744.300 </w:t>
            </w:r>
          </w:p>
        </w:tc>
        <w:tc>
          <w:tcPr>
            <w:tcW w:w="1701" w:type="dxa"/>
            <w:shd w:val="clear" w:color="auto" w:fill="auto"/>
            <w:noWrap/>
            <w:vAlign w:val="center"/>
            <w:hideMark/>
          </w:tcPr>
          <w:p w14:paraId="28B8565C" w14:textId="77777777" w:rsidR="00F11C40" w:rsidRPr="00F66C73" w:rsidRDefault="00F11C40" w:rsidP="005938A7">
            <w:pPr>
              <w:jc w:val="right"/>
              <w:rPr>
                <w:sz w:val="20"/>
                <w:szCs w:val="20"/>
              </w:rPr>
            </w:pPr>
            <w:r w:rsidRPr="00F66C73">
              <w:rPr>
                <w:sz w:val="20"/>
                <w:szCs w:val="20"/>
              </w:rPr>
              <w:t>14.550.000</w:t>
            </w:r>
          </w:p>
        </w:tc>
        <w:tc>
          <w:tcPr>
            <w:tcW w:w="1701" w:type="dxa"/>
            <w:shd w:val="clear" w:color="000000" w:fill="FFFFFF"/>
            <w:noWrap/>
            <w:vAlign w:val="center"/>
            <w:hideMark/>
          </w:tcPr>
          <w:p w14:paraId="42D5CFCE" w14:textId="77777777" w:rsidR="00F11C40" w:rsidRPr="00F66C73" w:rsidRDefault="00F11C40" w:rsidP="005938A7">
            <w:pPr>
              <w:jc w:val="right"/>
              <w:rPr>
                <w:sz w:val="20"/>
                <w:szCs w:val="20"/>
              </w:rPr>
            </w:pPr>
            <w:r w:rsidRPr="00F66C73">
              <w:rPr>
                <w:sz w:val="20"/>
                <w:szCs w:val="20"/>
              </w:rPr>
              <w:t xml:space="preserve">               126.974.300 </w:t>
            </w:r>
          </w:p>
        </w:tc>
      </w:tr>
      <w:tr w:rsidR="002657A2" w:rsidRPr="00F66C73" w14:paraId="423B45E3" w14:textId="77777777" w:rsidTr="005938A7">
        <w:trPr>
          <w:trHeight w:val="276"/>
        </w:trPr>
        <w:tc>
          <w:tcPr>
            <w:tcW w:w="483" w:type="dxa"/>
            <w:shd w:val="clear" w:color="000000" w:fill="FFFFFF"/>
            <w:vAlign w:val="center"/>
            <w:hideMark/>
          </w:tcPr>
          <w:p w14:paraId="38F780F5" w14:textId="77777777" w:rsidR="00F11C40" w:rsidRPr="00F66C73" w:rsidRDefault="00F11C40" w:rsidP="005938A7">
            <w:pPr>
              <w:jc w:val="center"/>
              <w:rPr>
                <w:sz w:val="20"/>
                <w:szCs w:val="20"/>
              </w:rPr>
            </w:pPr>
            <w:r w:rsidRPr="00F66C73">
              <w:rPr>
                <w:sz w:val="20"/>
                <w:szCs w:val="20"/>
              </w:rPr>
              <w:t>4</w:t>
            </w:r>
          </w:p>
        </w:tc>
        <w:tc>
          <w:tcPr>
            <w:tcW w:w="4210" w:type="dxa"/>
            <w:shd w:val="clear" w:color="000000" w:fill="FFFFFF"/>
            <w:noWrap/>
            <w:vAlign w:val="bottom"/>
            <w:hideMark/>
          </w:tcPr>
          <w:p w14:paraId="0A1AFAAB" w14:textId="77777777" w:rsidR="00F11C40" w:rsidRPr="00F66C73" w:rsidRDefault="00F11C40" w:rsidP="005938A7">
            <w:pPr>
              <w:rPr>
                <w:sz w:val="20"/>
                <w:szCs w:val="20"/>
              </w:rPr>
            </w:pPr>
            <w:r w:rsidRPr="00F66C73">
              <w:rPr>
                <w:sz w:val="20"/>
                <w:szCs w:val="20"/>
              </w:rPr>
              <w:t>Thanh toán dịch vụ công cộng</w:t>
            </w:r>
          </w:p>
        </w:tc>
        <w:tc>
          <w:tcPr>
            <w:tcW w:w="1559" w:type="dxa"/>
            <w:shd w:val="clear" w:color="000000" w:fill="FFFFFF"/>
            <w:noWrap/>
            <w:vAlign w:val="center"/>
            <w:hideMark/>
          </w:tcPr>
          <w:p w14:paraId="480F266C" w14:textId="77777777" w:rsidR="00F11C40" w:rsidRPr="00F66C73" w:rsidRDefault="00F11C40" w:rsidP="005938A7">
            <w:pPr>
              <w:jc w:val="right"/>
              <w:rPr>
                <w:sz w:val="20"/>
                <w:szCs w:val="20"/>
              </w:rPr>
            </w:pPr>
            <w:r w:rsidRPr="00F66C73">
              <w:rPr>
                <w:sz w:val="20"/>
                <w:szCs w:val="20"/>
              </w:rPr>
              <w:t xml:space="preserve">                 22.637.000 </w:t>
            </w:r>
          </w:p>
        </w:tc>
        <w:tc>
          <w:tcPr>
            <w:tcW w:w="1582" w:type="dxa"/>
            <w:shd w:val="clear" w:color="000000" w:fill="FFFFFF"/>
            <w:noWrap/>
            <w:vAlign w:val="center"/>
            <w:hideMark/>
          </w:tcPr>
          <w:p w14:paraId="0841CED6" w14:textId="77777777" w:rsidR="00F11C40" w:rsidRPr="00F66C73" w:rsidRDefault="00F11C40" w:rsidP="005938A7">
            <w:pPr>
              <w:jc w:val="right"/>
              <w:rPr>
                <w:sz w:val="20"/>
                <w:szCs w:val="20"/>
              </w:rPr>
            </w:pPr>
            <w:r w:rsidRPr="00F66C73">
              <w:rPr>
                <w:sz w:val="20"/>
                <w:szCs w:val="20"/>
              </w:rPr>
              <w:t xml:space="preserve">                 42.725.307 </w:t>
            </w:r>
          </w:p>
        </w:tc>
        <w:tc>
          <w:tcPr>
            <w:tcW w:w="1701" w:type="dxa"/>
            <w:shd w:val="clear" w:color="000000" w:fill="FFFFFF"/>
            <w:noWrap/>
            <w:vAlign w:val="center"/>
            <w:hideMark/>
          </w:tcPr>
          <w:p w14:paraId="5FA893CC" w14:textId="77777777" w:rsidR="00F11C40" w:rsidRPr="00F66C73" w:rsidRDefault="00F11C40" w:rsidP="005938A7">
            <w:pPr>
              <w:jc w:val="right"/>
              <w:rPr>
                <w:sz w:val="20"/>
                <w:szCs w:val="20"/>
              </w:rPr>
            </w:pPr>
            <w:r w:rsidRPr="00F66C73">
              <w:rPr>
                <w:sz w:val="20"/>
                <w:szCs w:val="20"/>
              </w:rPr>
              <w:t xml:space="preserve">               114.224.467 </w:t>
            </w:r>
          </w:p>
        </w:tc>
        <w:tc>
          <w:tcPr>
            <w:tcW w:w="1701" w:type="dxa"/>
            <w:shd w:val="clear" w:color="000000" w:fill="FFFFFF"/>
            <w:noWrap/>
            <w:vAlign w:val="center"/>
            <w:hideMark/>
          </w:tcPr>
          <w:p w14:paraId="613AF1D1" w14:textId="77777777" w:rsidR="00F11C40" w:rsidRPr="00F66C73" w:rsidRDefault="00F11C40" w:rsidP="005938A7">
            <w:pPr>
              <w:jc w:val="right"/>
              <w:rPr>
                <w:sz w:val="20"/>
                <w:szCs w:val="20"/>
              </w:rPr>
            </w:pPr>
            <w:r w:rsidRPr="00F66C73">
              <w:rPr>
                <w:sz w:val="20"/>
                <w:szCs w:val="20"/>
              </w:rPr>
              <w:t xml:space="preserve">               214.235.315 </w:t>
            </w:r>
          </w:p>
        </w:tc>
        <w:tc>
          <w:tcPr>
            <w:tcW w:w="1701" w:type="dxa"/>
            <w:shd w:val="clear" w:color="auto" w:fill="auto"/>
            <w:noWrap/>
            <w:vAlign w:val="center"/>
            <w:hideMark/>
          </w:tcPr>
          <w:p w14:paraId="2D5BD0AB" w14:textId="77777777" w:rsidR="00F11C40" w:rsidRPr="00F66C73" w:rsidRDefault="00F11C40" w:rsidP="005938A7">
            <w:pPr>
              <w:jc w:val="right"/>
              <w:rPr>
                <w:sz w:val="20"/>
                <w:szCs w:val="20"/>
              </w:rPr>
            </w:pPr>
            <w:r w:rsidRPr="00F66C73">
              <w:rPr>
                <w:sz w:val="20"/>
                <w:szCs w:val="20"/>
              </w:rPr>
              <w:t>269.148.775</w:t>
            </w:r>
          </w:p>
        </w:tc>
        <w:tc>
          <w:tcPr>
            <w:tcW w:w="1701" w:type="dxa"/>
            <w:shd w:val="clear" w:color="000000" w:fill="FFFFFF"/>
            <w:noWrap/>
            <w:vAlign w:val="center"/>
            <w:hideMark/>
          </w:tcPr>
          <w:p w14:paraId="3660FF9F" w14:textId="77777777" w:rsidR="00F11C40" w:rsidRPr="00F66C73" w:rsidRDefault="00F11C40" w:rsidP="005938A7">
            <w:pPr>
              <w:jc w:val="right"/>
              <w:rPr>
                <w:sz w:val="20"/>
                <w:szCs w:val="20"/>
              </w:rPr>
            </w:pPr>
            <w:r w:rsidRPr="00F66C73">
              <w:rPr>
                <w:sz w:val="20"/>
                <w:szCs w:val="20"/>
              </w:rPr>
              <w:t xml:space="preserve">               662.970.864 </w:t>
            </w:r>
          </w:p>
        </w:tc>
      </w:tr>
      <w:tr w:rsidR="002657A2" w:rsidRPr="00F66C73" w14:paraId="5F706832" w14:textId="77777777" w:rsidTr="005938A7">
        <w:trPr>
          <w:trHeight w:val="382"/>
        </w:trPr>
        <w:tc>
          <w:tcPr>
            <w:tcW w:w="483" w:type="dxa"/>
            <w:shd w:val="clear" w:color="000000" w:fill="FFFFFF"/>
            <w:noWrap/>
            <w:vAlign w:val="bottom"/>
            <w:hideMark/>
          </w:tcPr>
          <w:p w14:paraId="76F4E81C" w14:textId="77777777" w:rsidR="00F11C40" w:rsidRPr="00F66C73" w:rsidRDefault="00F11C40" w:rsidP="005938A7">
            <w:pPr>
              <w:jc w:val="center"/>
              <w:rPr>
                <w:sz w:val="20"/>
                <w:szCs w:val="20"/>
              </w:rPr>
            </w:pPr>
            <w:r w:rsidRPr="00F66C73">
              <w:rPr>
                <w:sz w:val="20"/>
                <w:szCs w:val="20"/>
              </w:rPr>
              <w:t>5</w:t>
            </w:r>
          </w:p>
        </w:tc>
        <w:tc>
          <w:tcPr>
            <w:tcW w:w="4210" w:type="dxa"/>
            <w:shd w:val="clear" w:color="000000" w:fill="FFFFFF"/>
            <w:noWrap/>
            <w:vAlign w:val="bottom"/>
            <w:hideMark/>
          </w:tcPr>
          <w:p w14:paraId="2C79616D" w14:textId="77777777" w:rsidR="00F11C40" w:rsidRPr="00F66C73" w:rsidRDefault="00F11C40" w:rsidP="005938A7">
            <w:pPr>
              <w:rPr>
                <w:sz w:val="20"/>
                <w:szCs w:val="20"/>
              </w:rPr>
            </w:pPr>
            <w:r w:rsidRPr="00F66C73">
              <w:rPr>
                <w:sz w:val="20"/>
                <w:szCs w:val="20"/>
              </w:rPr>
              <w:t>Vật tư văn phòng</w:t>
            </w:r>
          </w:p>
        </w:tc>
        <w:tc>
          <w:tcPr>
            <w:tcW w:w="1559" w:type="dxa"/>
            <w:shd w:val="clear" w:color="000000" w:fill="FFFFFF"/>
            <w:noWrap/>
            <w:vAlign w:val="center"/>
            <w:hideMark/>
          </w:tcPr>
          <w:p w14:paraId="479B51C3" w14:textId="77777777" w:rsidR="00F11C40" w:rsidRPr="00F66C73" w:rsidRDefault="00F11C40" w:rsidP="005938A7">
            <w:pPr>
              <w:jc w:val="right"/>
              <w:rPr>
                <w:sz w:val="20"/>
                <w:szCs w:val="20"/>
              </w:rPr>
            </w:pPr>
            <w:r w:rsidRPr="00F66C73">
              <w:rPr>
                <w:sz w:val="20"/>
                <w:szCs w:val="20"/>
              </w:rPr>
              <w:t xml:space="preserve">               161.718.000 </w:t>
            </w:r>
          </w:p>
        </w:tc>
        <w:tc>
          <w:tcPr>
            <w:tcW w:w="1582" w:type="dxa"/>
            <w:shd w:val="clear" w:color="000000" w:fill="FFFFFF"/>
            <w:noWrap/>
            <w:vAlign w:val="center"/>
            <w:hideMark/>
          </w:tcPr>
          <w:p w14:paraId="2C9C8467" w14:textId="77777777" w:rsidR="00F11C40" w:rsidRPr="00F66C73" w:rsidRDefault="00F11C40" w:rsidP="005938A7">
            <w:pPr>
              <w:jc w:val="right"/>
              <w:rPr>
                <w:sz w:val="20"/>
                <w:szCs w:val="20"/>
              </w:rPr>
            </w:pPr>
            <w:r w:rsidRPr="00F66C73">
              <w:rPr>
                <w:sz w:val="20"/>
                <w:szCs w:val="20"/>
              </w:rPr>
              <w:t xml:space="preserve">               265.201.000 </w:t>
            </w:r>
          </w:p>
        </w:tc>
        <w:tc>
          <w:tcPr>
            <w:tcW w:w="1701" w:type="dxa"/>
            <w:shd w:val="clear" w:color="000000" w:fill="FFFFFF"/>
            <w:noWrap/>
            <w:vAlign w:val="center"/>
            <w:hideMark/>
          </w:tcPr>
          <w:p w14:paraId="0B901FBD" w14:textId="77777777" w:rsidR="00F11C40" w:rsidRPr="00F66C73" w:rsidRDefault="00F11C40" w:rsidP="005938A7">
            <w:pPr>
              <w:jc w:val="right"/>
              <w:rPr>
                <w:sz w:val="20"/>
                <w:szCs w:val="20"/>
              </w:rPr>
            </w:pPr>
            <w:r w:rsidRPr="00F66C73">
              <w:rPr>
                <w:sz w:val="20"/>
                <w:szCs w:val="20"/>
              </w:rPr>
              <w:t xml:space="preserve">               254.585.661 </w:t>
            </w:r>
          </w:p>
        </w:tc>
        <w:tc>
          <w:tcPr>
            <w:tcW w:w="1701" w:type="dxa"/>
            <w:shd w:val="clear" w:color="000000" w:fill="FFFFFF"/>
            <w:noWrap/>
            <w:vAlign w:val="center"/>
            <w:hideMark/>
          </w:tcPr>
          <w:p w14:paraId="331E519B" w14:textId="77777777" w:rsidR="00F11C40" w:rsidRPr="00F66C73" w:rsidRDefault="00F11C40" w:rsidP="005938A7">
            <w:pPr>
              <w:jc w:val="right"/>
              <w:rPr>
                <w:sz w:val="20"/>
                <w:szCs w:val="20"/>
              </w:rPr>
            </w:pPr>
            <w:r w:rsidRPr="00F66C73">
              <w:rPr>
                <w:sz w:val="20"/>
                <w:szCs w:val="20"/>
              </w:rPr>
              <w:t xml:space="preserve">               422.834.530 </w:t>
            </w:r>
          </w:p>
        </w:tc>
        <w:tc>
          <w:tcPr>
            <w:tcW w:w="1701" w:type="dxa"/>
            <w:shd w:val="clear" w:color="auto" w:fill="auto"/>
            <w:noWrap/>
            <w:vAlign w:val="center"/>
            <w:hideMark/>
          </w:tcPr>
          <w:p w14:paraId="2D2D66C6" w14:textId="77777777" w:rsidR="00F11C40" w:rsidRPr="00F66C73" w:rsidRDefault="00F11C40" w:rsidP="005938A7">
            <w:pPr>
              <w:jc w:val="right"/>
              <w:rPr>
                <w:sz w:val="20"/>
                <w:szCs w:val="20"/>
              </w:rPr>
            </w:pPr>
            <w:r w:rsidRPr="00F66C73">
              <w:rPr>
                <w:sz w:val="20"/>
                <w:szCs w:val="20"/>
              </w:rPr>
              <w:t>401.047.766</w:t>
            </w:r>
          </w:p>
        </w:tc>
        <w:tc>
          <w:tcPr>
            <w:tcW w:w="1701" w:type="dxa"/>
            <w:shd w:val="clear" w:color="000000" w:fill="FFFFFF"/>
            <w:noWrap/>
            <w:vAlign w:val="center"/>
            <w:hideMark/>
          </w:tcPr>
          <w:p w14:paraId="41CC8E00" w14:textId="77777777" w:rsidR="00F11C40" w:rsidRPr="00F66C73" w:rsidRDefault="00F11C40" w:rsidP="005938A7">
            <w:pPr>
              <w:jc w:val="right"/>
              <w:rPr>
                <w:sz w:val="20"/>
                <w:szCs w:val="20"/>
              </w:rPr>
            </w:pPr>
            <w:r w:rsidRPr="00F66C73">
              <w:rPr>
                <w:sz w:val="20"/>
                <w:szCs w:val="20"/>
              </w:rPr>
              <w:t xml:space="preserve">            1.505.386.957 </w:t>
            </w:r>
          </w:p>
        </w:tc>
      </w:tr>
      <w:tr w:rsidR="002657A2" w:rsidRPr="00F66C73" w14:paraId="75FECE5F" w14:textId="77777777" w:rsidTr="005938A7">
        <w:trPr>
          <w:trHeight w:val="331"/>
        </w:trPr>
        <w:tc>
          <w:tcPr>
            <w:tcW w:w="483" w:type="dxa"/>
            <w:shd w:val="clear" w:color="000000" w:fill="FFFFFF"/>
            <w:vAlign w:val="center"/>
            <w:hideMark/>
          </w:tcPr>
          <w:p w14:paraId="765A29F7" w14:textId="77777777" w:rsidR="00F11C40" w:rsidRPr="00F66C73" w:rsidRDefault="00F11C40" w:rsidP="005938A7">
            <w:pPr>
              <w:jc w:val="center"/>
              <w:rPr>
                <w:sz w:val="20"/>
                <w:szCs w:val="20"/>
              </w:rPr>
            </w:pPr>
            <w:r w:rsidRPr="00F66C73">
              <w:rPr>
                <w:sz w:val="20"/>
                <w:szCs w:val="20"/>
              </w:rPr>
              <w:t>6</w:t>
            </w:r>
          </w:p>
        </w:tc>
        <w:tc>
          <w:tcPr>
            <w:tcW w:w="4210" w:type="dxa"/>
            <w:shd w:val="clear" w:color="000000" w:fill="FFFFFF"/>
            <w:vAlign w:val="center"/>
            <w:hideMark/>
          </w:tcPr>
          <w:p w14:paraId="7C08E6D5" w14:textId="77777777" w:rsidR="00F11C40" w:rsidRPr="00F66C73" w:rsidRDefault="00F11C40" w:rsidP="005938A7">
            <w:pPr>
              <w:rPr>
                <w:sz w:val="20"/>
                <w:szCs w:val="20"/>
              </w:rPr>
            </w:pPr>
            <w:r w:rsidRPr="00F66C73">
              <w:rPr>
                <w:sz w:val="20"/>
                <w:szCs w:val="20"/>
              </w:rPr>
              <w:t>Thông tin, tuyên truyền, liên lạc</w:t>
            </w:r>
          </w:p>
        </w:tc>
        <w:tc>
          <w:tcPr>
            <w:tcW w:w="1559" w:type="dxa"/>
            <w:shd w:val="clear" w:color="000000" w:fill="FFFFFF"/>
            <w:noWrap/>
            <w:vAlign w:val="center"/>
            <w:hideMark/>
          </w:tcPr>
          <w:p w14:paraId="7C8C6E30" w14:textId="77777777" w:rsidR="00F11C40" w:rsidRPr="00F66C73" w:rsidRDefault="00F11C40" w:rsidP="005938A7">
            <w:pPr>
              <w:jc w:val="right"/>
              <w:rPr>
                <w:sz w:val="20"/>
                <w:szCs w:val="20"/>
              </w:rPr>
            </w:pPr>
            <w:r w:rsidRPr="00F66C73">
              <w:rPr>
                <w:sz w:val="20"/>
                <w:szCs w:val="20"/>
              </w:rPr>
              <w:t xml:space="preserve">                 36.561.952 </w:t>
            </w:r>
          </w:p>
        </w:tc>
        <w:tc>
          <w:tcPr>
            <w:tcW w:w="1582" w:type="dxa"/>
            <w:shd w:val="clear" w:color="000000" w:fill="FFFFFF"/>
            <w:noWrap/>
            <w:vAlign w:val="center"/>
            <w:hideMark/>
          </w:tcPr>
          <w:p w14:paraId="326C2E89" w14:textId="77777777" w:rsidR="00F11C40" w:rsidRPr="00F66C73" w:rsidRDefault="00F11C40" w:rsidP="005938A7">
            <w:pPr>
              <w:jc w:val="right"/>
              <w:rPr>
                <w:sz w:val="20"/>
                <w:szCs w:val="20"/>
              </w:rPr>
            </w:pPr>
            <w:r w:rsidRPr="00F66C73">
              <w:rPr>
                <w:sz w:val="20"/>
                <w:szCs w:val="20"/>
              </w:rPr>
              <w:t xml:space="preserve">               155.309.844 </w:t>
            </w:r>
          </w:p>
        </w:tc>
        <w:tc>
          <w:tcPr>
            <w:tcW w:w="1701" w:type="dxa"/>
            <w:shd w:val="clear" w:color="000000" w:fill="FFFFFF"/>
            <w:noWrap/>
            <w:vAlign w:val="center"/>
            <w:hideMark/>
          </w:tcPr>
          <w:p w14:paraId="7B42046C" w14:textId="77777777" w:rsidR="00F11C40" w:rsidRPr="00F66C73" w:rsidRDefault="00F11C40" w:rsidP="005938A7">
            <w:pPr>
              <w:jc w:val="right"/>
              <w:rPr>
                <w:sz w:val="20"/>
                <w:szCs w:val="20"/>
              </w:rPr>
            </w:pPr>
            <w:r w:rsidRPr="00F66C73">
              <w:rPr>
                <w:sz w:val="20"/>
                <w:szCs w:val="20"/>
              </w:rPr>
              <w:t xml:space="preserve">                 50.175.522 </w:t>
            </w:r>
          </w:p>
        </w:tc>
        <w:tc>
          <w:tcPr>
            <w:tcW w:w="1701" w:type="dxa"/>
            <w:shd w:val="clear" w:color="000000" w:fill="FFFFFF"/>
            <w:noWrap/>
            <w:vAlign w:val="center"/>
            <w:hideMark/>
          </w:tcPr>
          <w:p w14:paraId="2EB0AE74" w14:textId="77777777" w:rsidR="00F11C40" w:rsidRPr="00F66C73" w:rsidRDefault="00F11C40" w:rsidP="005938A7">
            <w:pPr>
              <w:jc w:val="right"/>
              <w:rPr>
                <w:sz w:val="20"/>
                <w:szCs w:val="20"/>
              </w:rPr>
            </w:pPr>
            <w:r w:rsidRPr="00F66C73">
              <w:rPr>
                <w:sz w:val="20"/>
                <w:szCs w:val="20"/>
              </w:rPr>
              <w:t xml:space="preserve">               151.134.533 </w:t>
            </w:r>
          </w:p>
        </w:tc>
        <w:tc>
          <w:tcPr>
            <w:tcW w:w="1701" w:type="dxa"/>
            <w:shd w:val="clear" w:color="auto" w:fill="auto"/>
            <w:noWrap/>
            <w:vAlign w:val="center"/>
            <w:hideMark/>
          </w:tcPr>
          <w:p w14:paraId="4B215E7F" w14:textId="77777777" w:rsidR="00F11C40" w:rsidRPr="00F66C73" w:rsidRDefault="00F11C40" w:rsidP="005938A7">
            <w:pPr>
              <w:jc w:val="right"/>
              <w:rPr>
                <w:sz w:val="20"/>
                <w:szCs w:val="20"/>
              </w:rPr>
            </w:pPr>
            <w:r w:rsidRPr="00F66C73">
              <w:rPr>
                <w:sz w:val="20"/>
                <w:szCs w:val="20"/>
              </w:rPr>
              <w:t>443.115.075</w:t>
            </w:r>
          </w:p>
        </w:tc>
        <w:tc>
          <w:tcPr>
            <w:tcW w:w="1701" w:type="dxa"/>
            <w:shd w:val="clear" w:color="000000" w:fill="FFFFFF"/>
            <w:noWrap/>
            <w:vAlign w:val="center"/>
            <w:hideMark/>
          </w:tcPr>
          <w:p w14:paraId="5A331D7B" w14:textId="77777777" w:rsidR="00F11C40" w:rsidRPr="00F66C73" w:rsidRDefault="00F11C40" w:rsidP="005938A7">
            <w:pPr>
              <w:jc w:val="right"/>
              <w:rPr>
                <w:sz w:val="20"/>
                <w:szCs w:val="20"/>
              </w:rPr>
            </w:pPr>
            <w:r w:rsidRPr="00F66C73">
              <w:rPr>
                <w:sz w:val="20"/>
                <w:szCs w:val="20"/>
              </w:rPr>
              <w:t xml:space="preserve">               836.296.926 </w:t>
            </w:r>
          </w:p>
        </w:tc>
      </w:tr>
      <w:tr w:rsidR="002657A2" w:rsidRPr="00F66C73" w14:paraId="41F12CF4" w14:textId="77777777" w:rsidTr="005938A7">
        <w:trPr>
          <w:trHeight w:val="281"/>
        </w:trPr>
        <w:tc>
          <w:tcPr>
            <w:tcW w:w="483" w:type="dxa"/>
            <w:shd w:val="clear" w:color="000000" w:fill="FFFFFF"/>
            <w:noWrap/>
            <w:vAlign w:val="bottom"/>
            <w:hideMark/>
          </w:tcPr>
          <w:p w14:paraId="4B4018C8" w14:textId="77777777" w:rsidR="00F11C40" w:rsidRPr="00F66C73" w:rsidRDefault="00F11C40" w:rsidP="005938A7">
            <w:pPr>
              <w:jc w:val="center"/>
              <w:rPr>
                <w:sz w:val="20"/>
                <w:szCs w:val="20"/>
              </w:rPr>
            </w:pPr>
            <w:r w:rsidRPr="00F66C73">
              <w:rPr>
                <w:sz w:val="20"/>
                <w:szCs w:val="20"/>
              </w:rPr>
              <w:t>7</w:t>
            </w:r>
          </w:p>
        </w:tc>
        <w:tc>
          <w:tcPr>
            <w:tcW w:w="4210" w:type="dxa"/>
            <w:shd w:val="clear" w:color="000000" w:fill="FFFFFF"/>
            <w:vAlign w:val="center"/>
            <w:hideMark/>
          </w:tcPr>
          <w:p w14:paraId="75039DAD" w14:textId="77777777" w:rsidR="00F11C40" w:rsidRPr="00F66C73" w:rsidRDefault="00F11C40" w:rsidP="005938A7">
            <w:pPr>
              <w:rPr>
                <w:sz w:val="20"/>
                <w:szCs w:val="20"/>
              </w:rPr>
            </w:pPr>
            <w:r w:rsidRPr="00F66C73">
              <w:rPr>
                <w:sz w:val="20"/>
                <w:szCs w:val="20"/>
              </w:rPr>
              <w:t>Chi hội nghị</w:t>
            </w:r>
          </w:p>
        </w:tc>
        <w:tc>
          <w:tcPr>
            <w:tcW w:w="1559" w:type="dxa"/>
            <w:shd w:val="clear" w:color="000000" w:fill="FFFFFF"/>
            <w:noWrap/>
            <w:vAlign w:val="center"/>
            <w:hideMark/>
          </w:tcPr>
          <w:p w14:paraId="26C4DAB4" w14:textId="77777777" w:rsidR="00F11C40" w:rsidRPr="00F66C73" w:rsidRDefault="00F11C40" w:rsidP="005938A7">
            <w:pPr>
              <w:jc w:val="right"/>
              <w:rPr>
                <w:sz w:val="20"/>
                <w:szCs w:val="20"/>
              </w:rPr>
            </w:pPr>
            <w:r w:rsidRPr="00F66C73">
              <w:rPr>
                <w:sz w:val="20"/>
                <w:szCs w:val="20"/>
              </w:rPr>
              <w:t> </w:t>
            </w:r>
          </w:p>
        </w:tc>
        <w:tc>
          <w:tcPr>
            <w:tcW w:w="1582" w:type="dxa"/>
            <w:shd w:val="clear" w:color="000000" w:fill="FFFFFF"/>
            <w:noWrap/>
            <w:vAlign w:val="center"/>
            <w:hideMark/>
          </w:tcPr>
          <w:p w14:paraId="6906F1BF"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4A751BBB" w14:textId="77777777" w:rsidR="00F11C40" w:rsidRPr="00F66C73" w:rsidRDefault="00F11C40" w:rsidP="005938A7">
            <w:pPr>
              <w:jc w:val="right"/>
              <w:rPr>
                <w:sz w:val="20"/>
                <w:szCs w:val="20"/>
              </w:rPr>
            </w:pPr>
            <w:r w:rsidRPr="00F66C73">
              <w:rPr>
                <w:sz w:val="20"/>
                <w:szCs w:val="20"/>
              </w:rPr>
              <w:t xml:space="preserve">                      226.900 </w:t>
            </w:r>
          </w:p>
        </w:tc>
        <w:tc>
          <w:tcPr>
            <w:tcW w:w="1701" w:type="dxa"/>
            <w:shd w:val="clear" w:color="000000" w:fill="FFFFFF"/>
            <w:noWrap/>
            <w:vAlign w:val="center"/>
            <w:hideMark/>
          </w:tcPr>
          <w:p w14:paraId="09B5ABA1" w14:textId="77777777" w:rsidR="00F11C40" w:rsidRPr="00F66C73" w:rsidRDefault="00F11C40" w:rsidP="005938A7">
            <w:pPr>
              <w:jc w:val="right"/>
              <w:rPr>
                <w:sz w:val="20"/>
                <w:szCs w:val="20"/>
              </w:rPr>
            </w:pPr>
            <w:r w:rsidRPr="00F66C73">
              <w:rPr>
                <w:sz w:val="20"/>
                <w:szCs w:val="20"/>
              </w:rPr>
              <w:t xml:space="preserve">                 23.751.000 </w:t>
            </w:r>
          </w:p>
        </w:tc>
        <w:tc>
          <w:tcPr>
            <w:tcW w:w="1701" w:type="dxa"/>
            <w:shd w:val="clear" w:color="auto" w:fill="auto"/>
            <w:noWrap/>
            <w:vAlign w:val="center"/>
            <w:hideMark/>
          </w:tcPr>
          <w:p w14:paraId="1985F909" w14:textId="77777777" w:rsidR="00F11C40" w:rsidRPr="00F66C73" w:rsidRDefault="00F11C40" w:rsidP="005938A7">
            <w:pPr>
              <w:jc w:val="right"/>
              <w:rPr>
                <w:sz w:val="20"/>
                <w:szCs w:val="20"/>
              </w:rPr>
            </w:pPr>
            <w:r w:rsidRPr="00F66C73">
              <w:rPr>
                <w:sz w:val="20"/>
                <w:szCs w:val="20"/>
              </w:rPr>
              <w:t>26.497.000</w:t>
            </w:r>
          </w:p>
        </w:tc>
        <w:tc>
          <w:tcPr>
            <w:tcW w:w="1701" w:type="dxa"/>
            <w:shd w:val="clear" w:color="000000" w:fill="FFFFFF"/>
            <w:noWrap/>
            <w:vAlign w:val="center"/>
            <w:hideMark/>
          </w:tcPr>
          <w:p w14:paraId="43AF94ED" w14:textId="77777777" w:rsidR="00F11C40" w:rsidRPr="00F66C73" w:rsidRDefault="00F11C40" w:rsidP="005938A7">
            <w:pPr>
              <w:jc w:val="right"/>
              <w:rPr>
                <w:sz w:val="20"/>
                <w:szCs w:val="20"/>
              </w:rPr>
            </w:pPr>
            <w:r w:rsidRPr="00F66C73">
              <w:rPr>
                <w:sz w:val="20"/>
                <w:szCs w:val="20"/>
              </w:rPr>
              <w:t xml:space="preserve">                 50.474.900 </w:t>
            </w:r>
          </w:p>
        </w:tc>
      </w:tr>
      <w:tr w:rsidR="002657A2" w:rsidRPr="00F66C73" w14:paraId="4C87B40F" w14:textId="77777777" w:rsidTr="005938A7">
        <w:trPr>
          <w:trHeight w:val="387"/>
        </w:trPr>
        <w:tc>
          <w:tcPr>
            <w:tcW w:w="483" w:type="dxa"/>
            <w:shd w:val="clear" w:color="000000" w:fill="FFFFFF"/>
            <w:vAlign w:val="center"/>
            <w:hideMark/>
          </w:tcPr>
          <w:p w14:paraId="5C5652D9" w14:textId="77777777" w:rsidR="00F11C40" w:rsidRPr="00F66C73" w:rsidRDefault="00F11C40" w:rsidP="005938A7">
            <w:pPr>
              <w:jc w:val="center"/>
              <w:rPr>
                <w:sz w:val="20"/>
                <w:szCs w:val="20"/>
              </w:rPr>
            </w:pPr>
            <w:r w:rsidRPr="00F66C73">
              <w:rPr>
                <w:sz w:val="20"/>
                <w:szCs w:val="20"/>
              </w:rPr>
              <w:t>8</w:t>
            </w:r>
          </w:p>
        </w:tc>
        <w:tc>
          <w:tcPr>
            <w:tcW w:w="4210" w:type="dxa"/>
            <w:shd w:val="clear" w:color="000000" w:fill="FFFFFF"/>
            <w:vAlign w:val="center"/>
            <w:hideMark/>
          </w:tcPr>
          <w:p w14:paraId="76B5303C" w14:textId="77777777" w:rsidR="00F11C40" w:rsidRPr="00F66C73" w:rsidRDefault="00F11C40" w:rsidP="005938A7">
            <w:pPr>
              <w:rPr>
                <w:sz w:val="20"/>
                <w:szCs w:val="20"/>
              </w:rPr>
            </w:pPr>
            <w:r w:rsidRPr="00F66C73">
              <w:rPr>
                <w:sz w:val="20"/>
                <w:szCs w:val="20"/>
              </w:rPr>
              <w:t>Công tác phí</w:t>
            </w:r>
          </w:p>
        </w:tc>
        <w:tc>
          <w:tcPr>
            <w:tcW w:w="1559" w:type="dxa"/>
            <w:shd w:val="clear" w:color="000000" w:fill="FFFFFF"/>
            <w:noWrap/>
            <w:vAlign w:val="center"/>
            <w:hideMark/>
          </w:tcPr>
          <w:p w14:paraId="20087319" w14:textId="77777777" w:rsidR="00F11C40" w:rsidRPr="00F66C73" w:rsidRDefault="00F11C40" w:rsidP="005938A7">
            <w:pPr>
              <w:jc w:val="right"/>
              <w:rPr>
                <w:sz w:val="20"/>
                <w:szCs w:val="20"/>
              </w:rPr>
            </w:pPr>
            <w:r w:rsidRPr="00F66C73">
              <w:rPr>
                <w:sz w:val="20"/>
                <w:szCs w:val="20"/>
              </w:rPr>
              <w:t> </w:t>
            </w:r>
          </w:p>
        </w:tc>
        <w:tc>
          <w:tcPr>
            <w:tcW w:w="1582" w:type="dxa"/>
            <w:shd w:val="clear" w:color="000000" w:fill="FFFFFF"/>
            <w:noWrap/>
            <w:vAlign w:val="center"/>
            <w:hideMark/>
          </w:tcPr>
          <w:p w14:paraId="7F343EF3" w14:textId="77777777" w:rsidR="00F11C40" w:rsidRPr="00F66C73" w:rsidRDefault="00F11C40" w:rsidP="005938A7">
            <w:pPr>
              <w:jc w:val="right"/>
              <w:rPr>
                <w:sz w:val="20"/>
                <w:szCs w:val="20"/>
              </w:rPr>
            </w:pPr>
            <w:r w:rsidRPr="00F66C73">
              <w:rPr>
                <w:sz w:val="20"/>
                <w:szCs w:val="20"/>
              </w:rPr>
              <w:t xml:space="preserve">                 27.650.000 </w:t>
            </w:r>
          </w:p>
        </w:tc>
        <w:tc>
          <w:tcPr>
            <w:tcW w:w="1701" w:type="dxa"/>
            <w:shd w:val="clear" w:color="000000" w:fill="FFFFFF"/>
            <w:noWrap/>
            <w:vAlign w:val="center"/>
            <w:hideMark/>
          </w:tcPr>
          <w:p w14:paraId="125FEB50" w14:textId="77777777" w:rsidR="00F11C40" w:rsidRPr="00F66C73" w:rsidRDefault="00F11C40" w:rsidP="005938A7">
            <w:pPr>
              <w:jc w:val="right"/>
              <w:rPr>
                <w:sz w:val="20"/>
                <w:szCs w:val="20"/>
              </w:rPr>
            </w:pPr>
            <w:r w:rsidRPr="00F66C73">
              <w:rPr>
                <w:sz w:val="20"/>
                <w:szCs w:val="20"/>
              </w:rPr>
              <w:t xml:space="preserve">                 40.675.000 </w:t>
            </w:r>
          </w:p>
        </w:tc>
        <w:tc>
          <w:tcPr>
            <w:tcW w:w="1701" w:type="dxa"/>
            <w:shd w:val="clear" w:color="000000" w:fill="FFFFFF"/>
            <w:noWrap/>
            <w:vAlign w:val="center"/>
            <w:hideMark/>
          </w:tcPr>
          <w:p w14:paraId="04D3196F" w14:textId="77777777" w:rsidR="00F11C40" w:rsidRPr="00F66C73" w:rsidRDefault="00F11C40" w:rsidP="005938A7">
            <w:pPr>
              <w:jc w:val="right"/>
              <w:rPr>
                <w:sz w:val="20"/>
                <w:szCs w:val="20"/>
              </w:rPr>
            </w:pPr>
            <w:r w:rsidRPr="00F66C73">
              <w:rPr>
                <w:sz w:val="20"/>
                <w:szCs w:val="20"/>
              </w:rPr>
              <w:t xml:space="preserve">               291.455.200 </w:t>
            </w:r>
          </w:p>
        </w:tc>
        <w:tc>
          <w:tcPr>
            <w:tcW w:w="1701" w:type="dxa"/>
            <w:shd w:val="clear" w:color="auto" w:fill="auto"/>
            <w:noWrap/>
            <w:vAlign w:val="center"/>
            <w:hideMark/>
          </w:tcPr>
          <w:p w14:paraId="318361BC" w14:textId="77777777" w:rsidR="00F11C40" w:rsidRPr="00F66C73" w:rsidRDefault="00F11C40" w:rsidP="005938A7">
            <w:pPr>
              <w:jc w:val="right"/>
              <w:rPr>
                <w:sz w:val="20"/>
                <w:szCs w:val="20"/>
              </w:rPr>
            </w:pPr>
            <w:r w:rsidRPr="00F66C73">
              <w:rPr>
                <w:sz w:val="20"/>
                <w:szCs w:val="20"/>
              </w:rPr>
              <w:t>136.212.000</w:t>
            </w:r>
          </w:p>
        </w:tc>
        <w:tc>
          <w:tcPr>
            <w:tcW w:w="1701" w:type="dxa"/>
            <w:shd w:val="clear" w:color="000000" w:fill="FFFFFF"/>
            <w:noWrap/>
            <w:vAlign w:val="center"/>
            <w:hideMark/>
          </w:tcPr>
          <w:p w14:paraId="18493BCC" w14:textId="77777777" w:rsidR="00F11C40" w:rsidRPr="00F66C73" w:rsidRDefault="00F11C40" w:rsidP="005938A7">
            <w:pPr>
              <w:jc w:val="right"/>
              <w:rPr>
                <w:sz w:val="20"/>
                <w:szCs w:val="20"/>
              </w:rPr>
            </w:pPr>
            <w:r w:rsidRPr="00F66C73">
              <w:rPr>
                <w:sz w:val="20"/>
                <w:szCs w:val="20"/>
              </w:rPr>
              <w:t xml:space="preserve">               495.992.200 </w:t>
            </w:r>
          </w:p>
        </w:tc>
      </w:tr>
      <w:tr w:rsidR="002657A2" w:rsidRPr="00F66C73" w14:paraId="40D64ACB" w14:textId="77777777" w:rsidTr="005938A7">
        <w:trPr>
          <w:trHeight w:val="338"/>
        </w:trPr>
        <w:tc>
          <w:tcPr>
            <w:tcW w:w="483" w:type="dxa"/>
            <w:shd w:val="clear" w:color="000000" w:fill="FFFFFF"/>
            <w:noWrap/>
            <w:vAlign w:val="bottom"/>
            <w:hideMark/>
          </w:tcPr>
          <w:p w14:paraId="0D139113" w14:textId="77777777" w:rsidR="00F11C40" w:rsidRPr="00F66C73" w:rsidRDefault="00F11C40" w:rsidP="005938A7">
            <w:pPr>
              <w:jc w:val="center"/>
              <w:rPr>
                <w:sz w:val="20"/>
                <w:szCs w:val="20"/>
              </w:rPr>
            </w:pPr>
            <w:r w:rsidRPr="00F66C73">
              <w:rPr>
                <w:sz w:val="20"/>
                <w:szCs w:val="20"/>
              </w:rPr>
              <w:t>9</w:t>
            </w:r>
          </w:p>
        </w:tc>
        <w:tc>
          <w:tcPr>
            <w:tcW w:w="4210" w:type="dxa"/>
            <w:shd w:val="clear" w:color="000000" w:fill="FFFFFF"/>
            <w:vAlign w:val="center"/>
            <w:hideMark/>
          </w:tcPr>
          <w:p w14:paraId="42B12F6A" w14:textId="77777777" w:rsidR="00F11C40" w:rsidRPr="00F66C73" w:rsidRDefault="00F11C40" w:rsidP="005938A7">
            <w:pPr>
              <w:rPr>
                <w:sz w:val="20"/>
                <w:szCs w:val="20"/>
              </w:rPr>
            </w:pPr>
            <w:r w:rsidRPr="00F66C73">
              <w:rPr>
                <w:sz w:val="20"/>
                <w:szCs w:val="20"/>
              </w:rPr>
              <w:t>Chi phí thuê mướn</w:t>
            </w:r>
          </w:p>
        </w:tc>
        <w:tc>
          <w:tcPr>
            <w:tcW w:w="1559" w:type="dxa"/>
            <w:shd w:val="clear" w:color="000000" w:fill="FFFFFF"/>
            <w:noWrap/>
            <w:vAlign w:val="center"/>
            <w:hideMark/>
          </w:tcPr>
          <w:p w14:paraId="2274C11D" w14:textId="77777777" w:rsidR="00F11C40" w:rsidRPr="00F66C73" w:rsidRDefault="00F11C40" w:rsidP="005938A7">
            <w:pPr>
              <w:jc w:val="right"/>
              <w:rPr>
                <w:sz w:val="20"/>
                <w:szCs w:val="20"/>
              </w:rPr>
            </w:pPr>
            <w:r w:rsidRPr="00F66C73">
              <w:rPr>
                <w:sz w:val="20"/>
                <w:szCs w:val="20"/>
              </w:rPr>
              <w:t xml:space="preserve">                 43.302.000 </w:t>
            </w:r>
          </w:p>
        </w:tc>
        <w:tc>
          <w:tcPr>
            <w:tcW w:w="1582" w:type="dxa"/>
            <w:shd w:val="clear" w:color="000000" w:fill="FFFFFF"/>
            <w:noWrap/>
            <w:vAlign w:val="center"/>
            <w:hideMark/>
          </w:tcPr>
          <w:p w14:paraId="74213393" w14:textId="77777777" w:rsidR="00F11C40" w:rsidRPr="00F66C73" w:rsidRDefault="00F11C40" w:rsidP="005938A7">
            <w:pPr>
              <w:jc w:val="right"/>
              <w:rPr>
                <w:sz w:val="20"/>
                <w:szCs w:val="20"/>
              </w:rPr>
            </w:pPr>
            <w:r w:rsidRPr="00F66C73">
              <w:rPr>
                <w:sz w:val="20"/>
                <w:szCs w:val="20"/>
              </w:rPr>
              <w:t xml:space="preserve">               226.755.000 </w:t>
            </w:r>
          </w:p>
        </w:tc>
        <w:tc>
          <w:tcPr>
            <w:tcW w:w="1701" w:type="dxa"/>
            <w:shd w:val="clear" w:color="000000" w:fill="FFFFFF"/>
            <w:noWrap/>
            <w:vAlign w:val="center"/>
            <w:hideMark/>
          </w:tcPr>
          <w:p w14:paraId="38C47787" w14:textId="77777777" w:rsidR="00F11C40" w:rsidRPr="00F66C73" w:rsidRDefault="00F11C40" w:rsidP="005938A7">
            <w:pPr>
              <w:jc w:val="right"/>
              <w:rPr>
                <w:sz w:val="20"/>
                <w:szCs w:val="20"/>
              </w:rPr>
            </w:pPr>
            <w:r w:rsidRPr="00F66C73">
              <w:rPr>
                <w:sz w:val="20"/>
                <w:szCs w:val="20"/>
              </w:rPr>
              <w:t xml:space="preserve">               160.890.000 </w:t>
            </w:r>
          </w:p>
        </w:tc>
        <w:tc>
          <w:tcPr>
            <w:tcW w:w="1701" w:type="dxa"/>
            <w:shd w:val="clear" w:color="000000" w:fill="FFFFFF"/>
            <w:noWrap/>
            <w:vAlign w:val="center"/>
            <w:hideMark/>
          </w:tcPr>
          <w:p w14:paraId="642A49E3" w14:textId="77777777" w:rsidR="00F11C40" w:rsidRPr="00F66C73" w:rsidRDefault="00F11C40" w:rsidP="005938A7">
            <w:pPr>
              <w:jc w:val="right"/>
              <w:rPr>
                <w:sz w:val="20"/>
                <w:szCs w:val="20"/>
              </w:rPr>
            </w:pPr>
            <w:r w:rsidRPr="00F66C73">
              <w:rPr>
                <w:sz w:val="20"/>
                <w:szCs w:val="20"/>
              </w:rPr>
              <w:t xml:space="preserve">                 72.274.749 </w:t>
            </w:r>
          </w:p>
        </w:tc>
        <w:tc>
          <w:tcPr>
            <w:tcW w:w="1701" w:type="dxa"/>
            <w:shd w:val="clear" w:color="auto" w:fill="auto"/>
            <w:noWrap/>
            <w:vAlign w:val="center"/>
            <w:hideMark/>
          </w:tcPr>
          <w:p w14:paraId="45616D1F" w14:textId="77777777" w:rsidR="00F11C40" w:rsidRPr="00F66C73" w:rsidRDefault="00F11C40" w:rsidP="005938A7">
            <w:pPr>
              <w:jc w:val="right"/>
              <w:rPr>
                <w:sz w:val="20"/>
                <w:szCs w:val="20"/>
              </w:rPr>
            </w:pPr>
            <w:r w:rsidRPr="00F66C73">
              <w:rPr>
                <w:sz w:val="20"/>
                <w:szCs w:val="20"/>
              </w:rPr>
              <w:t>381.488.056</w:t>
            </w:r>
          </w:p>
        </w:tc>
        <w:tc>
          <w:tcPr>
            <w:tcW w:w="1701" w:type="dxa"/>
            <w:shd w:val="clear" w:color="000000" w:fill="FFFFFF"/>
            <w:noWrap/>
            <w:vAlign w:val="center"/>
            <w:hideMark/>
          </w:tcPr>
          <w:p w14:paraId="45A40811" w14:textId="77777777" w:rsidR="00F11C40" w:rsidRPr="00F66C73" w:rsidRDefault="00F11C40" w:rsidP="005938A7">
            <w:pPr>
              <w:jc w:val="right"/>
              <w:rPr>
                <w:sz w:val="20"/>
                <w:szCs w:val="20"/>
              </w:rPr>
            </w:pPr>
            <w:r w:rsidRPr="00F66C73">
              <w:rPr>
                <w:sz w:val="20"/>
                <w:szCs w:val="20"/>
              </w:rPr>
              <w:t xml:space="preserve">               884.709.805 </w:t>
            </w:r>
          </w:p>
        </w:tc>
      </w:tr>
      <w:tr w:rsidR="002657A2" w:rsidRPr="00F66C73" w14:paraId="57331B87" w14:textId="77777777" w:rsidTr="005938A7">
        <w:trPr>
          <w:trHeight w:val="556"/>
        </w:trPr>
        <w:tc>
          <w:tcPr>
            <w:tcW w:w="483" w:type="dxa"/>
            <w:shd w:val="clear" w:color="000000" w:fill="FFFFFF"/>
            <w:vAlign w:val="center"/>
            <w:hideMark/>
          </w:tcPr>
          <w:p w14:paraId="780026AF" w14:textId="77777777" w:rsidR="00F11C40" w:rsidRPr="00F66C73" w:rsidRDefault="00F11C40" w:rsidP="005938A7">
            <w:pPr>
              <w:rPr>
                <w:sz w:val="20"/>
                <w:szCs w:val="20"/>
              </w:rPr>
            </w:pPr>
            <w:r w:rsidRPr="00F66C73">
              <w:rPr>
                <w:sz w:val="20"/>
                <w:szCs w:val="20"/>
              </w:rPr>
              <w:t xml:space="preserve">              10 </w:t>
            </w:r>
          </w:p>
        </w:tc>
        <w:tc>
          <w:tcPr>
            <w:tcW w:w="4210" w:type="dxa"/>
            <w:shd w:val="clear" w:color="000000" w:fill="FFFFFF"/>
            <w:vAlign w:val="center"/>
            <w:hideMark/>
          </w:tcPr>
          <w:p w14:paraId="38D8F8B7" w14:textId="77777777" w:rsidR="00F11C40" w:rsidRPr="00F66C73" w:rsidRDefault="00F11C40" w:rsidP="005938A7">
            <w:pPr>
              <w:rPr>
                <w:sz w:val="20"/>
                <w:szCs w:val="20"/>
              </w:rPr>
            </w:pPr>
            <w:r w:rsidRPr="00F66C73">
              <w:rPr>
                <w:sz w:val="20"/>
                <w:szCs w:val="20"/>
              </w:rPr>
              <w:t>Sửa chữa, duy tu tài sản phục vụ công tác chuyên môn và các công trình cơ sở hạ tầng</w:t>
            </w:r>
          </w:p>
        </w:tc>
        <w:tc>
          <w:tcPr>
            <w:tcW w:w="1559" w:type="dxa"/>
            <w:shd w:val="clear" w:color="000000" w:fill="FFFFFF"/>
            <w:noWrap/>
            <w:vAlign w:val="center"/>
            <w:hideMark/>
          </w:tcPr>
          <w:p w14:paraId="76CA691B" w14:textId="77777777" w:rsidR="00F11C40" w:rsidRPr="00F66C73" w:rsidRDefault="00F11C40" w:rsidP="005938A7">
            <w:pPr>
              <w:jc w:val="right"/>
              <w:rPr>
                <w:sz w:val="20"/>
                <w:szCs w:val="20"/>
              </w:rPr>
            </w:pPr>
            <w:r w:rsidRPr="00F66C73">
              <w:rPr>
                <w:sz w:val="20"/>
                <w:szCs w:val="20"/>
              </w:rPr>
              <w:t xml:space="preserve">                 50.500.000 </w:t>
            </w:r>
          </w:p>
        </w:tc>
        <w:tc>
          <w:tcPr>
            <w:tcW w:w="1582" w:type="dxa"/>
            <w:shd w:val="clear" w:color="000000" w:fill="FFFFFF"/>
            <w:noWrap/>
            <w:vAlign w:val="center"/>
            <w:hideMark/>
          </w:tcPr>
          <w:p w14:paraId="4E2F2ED6" w14:textId="77777777" w:rsidR="00F11C40" w:rsidRPr="00F66C73" w:rsidRDefault="00F11C40" w:rsidP="005938A7">
            <w:pPr>
              <w:jc w:val="right"/>
              <w:rPr>
                <w:sz w:val="20"/>
                <w:szCs w:val="20"/>
              </w:rPr>
            </w:pPr>
            <w:r w:rsidRPr="00F66C73">
              <w:rPr>
                <w:sz w:val="20"/>
                <w:szCs w:val="20"/>
              </w:rPr>
              <w:t xml:space="preserve">                 84.323.600 </w:t>
            </w:r>
          </w:p>
        </w:tc>
        <w:tc>
          <w:tcPr>
            <w:tcW w:w="1701" w:type="dxa"/>
            <w:shd w:val="clear" w:color="000000" w:fill="FFFFFF"/>
            <w:noWrap/>
            <w:vAlign w:val="center"/>
            <w:hideMark/>
          </w:tcPr>
          <w:p w14:paraId="0324B5AB" w14:textId="77777777" w:rsidR="00F11C40" w:rsidRPr="00F66C73" w:rsidRDefault="00F11C40" w:rsidP="005938A7">
            <w:pPr>
              <w:jc w:val="right"/>
              <w:rPr>
                <w:sz w:val="20"/>
                <w:szCs w:val="20"/>
              </w:rPr>
            </w:pPr>
            <w:r w:rsidRPr="00F66C73">
              <w:rPr>
                <w:sz w:val="20"/>
                <w:szCs w:val="20"/>
              </w:rPr>
              <w:t xml:space="preserve">                 89.644.414 </w:t>
            </w:r>
          </w:p>
        </w:tc>
        <w:tc>
          <w:tcPr>
            <w:tcW w:w="1701" w:type="dxa"/>
            <w:shd w:val="clear" w:color="000000" w:fill="FFFFFF"/>
            <w:noWrap/>
            <w:vAlign w:val="center"/>
            <w:hideMark/>
          </w:tcPr>
          <w:p w14:paraId="325A0024" w14:textId="77777777" w:rsidR="00F11C40" w:rsidRPr="00F66C73" w:rsidRDefault="00F11C40" w:rsidP="005938A7">
            <w:pPr>
              <w:jc w:val="right"/>
              <w:rPr>
                <w:sz w:val="20"/>
                <w:szCs w:val="20"/>
              </w:rPr>
            </w:pPr>
            <w:r w:rsidRPr="00F66C73">
              <w:rPr>
                <w:sz w:val="20"/>
                <w:szCs w:val="20"/>
              </w:rPr>
              <w:t xml:space="preserve">               138.673.400 </w:t>
            </w:r>
          </w:p>
        </w:tc>
        <w:tc>
          <w:tcPr>
            <w:tcW w:w="1701" w:type="dxa"/>
            <w:shd w:val="clear" w:color="auto" w:fill="auto"/>
            <w:noWrap/>
            <w:vAlign w:val="center"/>
            <w:hideMark/>
          </w:tcPr>
          <w:p w14:paraId="41C44690" w14:textId="77777777" w:rsidR="00F11C40" w:rsidRPr="00F66C73" w:rsidRDefault="00F11C40" w:rsidP="005938A7">
            <w:pPr>
              <w:jc w:val="right"/>
              <w:rPr>
                <w:sz w:val="20"/>
                <w:szCs w:val="20"/>
              </w:rPr>
            </w:pPr>
            <w:r w:rsidRPr="00F66C73">
              <w:rPr>
                <w:sz w:val="20"/>
                <w:szCs w:val="20"/>
              </w:rPr>
              <w:t>430.108.925</w:t>
            </w:r>
          </w:p>
        </w:tc>
        <w:tc>
          <w:tcPr>
            <w:tcW w:w="1701" w:type="dxa"/>
            <w:shd w:val="clear" w:color="000000" w:fill="FFFFFF"/>
            <w:noWrap/>
            <w:vAlign w:val="center"/>
            <w:hideMark/>
          </w:tcPr>
          <w:p w14:paraId="21D3D8DB" w14:textId="77777777" w:rsidR="00F11C40" w:rsidRPr="00F66C73" w:rsidRDefault="00F11C40" w:rsidP="005938A7">
            <w:pPr>
              <w:jc w:val="right"/>
              <w:rPr>
                <w:sz w:val="20"/>
                <w:szCs w:val="20"/>
              </w:rPr>
            </w:pPr>
            <w:r w:rsidRPr="00F66C73">
              <w:rPr>
                <w:sz w:val="20"/>
                <w:szCs w:val="20"/>
              </w:rPr>
              <w:t xml:space="preserve">               793.250.339 </w:t>
            </w:r>
          </w:p>
        </w:tc>
      </w:tr>
      <w:tr w:rsidR="002657A2" w:rsidRPr="00F66C73" w14:paraId="31D92F6F" w14:textId="77777777" w:rsidTr="005938A7">
        <w:trPr>
          <w:trHeight w:val="557"/>
        </w:trPr>
        <w:tc>
          <w:tcPr>
            <w:tcW w:w="483" w:type="dxa"/>
            <w:shd w:val="clear" w:color="000000" w:fill="FFFFFF"/>
            <w:noWrap/>
            <w:vAlign w:val="bottom"/>
            <w:hideMark/>
          </w:tcPr>
          <w:p w14:paraId="5EB3FF4E" w14:textId="77777777" w:rsidR="00F11C40" w:rsidRPr="00F66C73" w:rsidRDefault="00F11C40" w:rsidP="005938A7">
            <w:pPr>
              <w:jc w:val="right"/>
              <w:rPr>
                <w:sz w:val="20"/>
                <w:szCs w:val="20"/>
              </w:rPr>
            </w:pPr>
            <w:r w:rsidRPr="00F66C73">
              <w:rPr>
                <w:sz w:val="20"/>
                <w:szCs w:val="20"/>
              </w:rPr>
              <w:t>11</w:t>
            </w:r>
          </w:p>
        </w:tc>
        <w:tc>
          <w:tcPr>
            <w:tcW w:w="4210" w:type="dxa"/>
            <w:shd w:val="clear" w:color="000000" w:fill="FFFFFF"/>
            <w:vAlign w:val="center"/>
            <w:hideMark/>
          </w:tcPr>
          <w:p w14:paraId="3A563771" w14:textId="77777777" w:rsidR="00F11C40" w:rsidRPr="00F66C73" w:rsidRDefault="00F11C40" w:rsidP="005938A7">
            <w:pPr>
              <w:rPr>
                <w:sz w:val="20"/>
                <w:szCs w:val="20"/>
              </w:rPr>
            </w:pPr>
            <w:r w:rsidRPr="00F66C73">
              <w:rPr>
                <w:sz w:val="20"/>
                <w:szCs w:val="20"/>
              </w:rPr>
              <w:t>Mua sắm tài sản phục vụ công tác chuyên môn</w:t>
            </w:r>
          </w:p>
        </w:tc>
        <w:tc>
          <w:tcPr>
            <w:tcW w:w="1559" w:type="dxa"/>
            <w:shd w:val="clear" w:color="000000" w:fill="FFFFFF"/>
            <w:noWrap/>
            <w:vAlign w:val="center"/>
            <w:hideMark/>
          </w:tcPr>
          <w:p w14:paraId="1899B74E" w14:textId="77777777" w:rsidR="00F11C40" w:rsidRPr="00F66C73" w:rsidRDefault="00F11C40" w:rsidP="005938A7">
            <w:pPr>
              <w:jc w:val="right"/>
              <w:rPr>
                <w:sz w:val="20"/>
                <w:szCs w:val="20"/>
              </w:rPr>
            </w:pPr>
            <w:r w:rsidRPr="00F66C73">
              <w:rPr>
                <w:sz w:val="20"/>
                <w:szCs w:val="20"/>
              </w:rPr>
              <w:t> </w:t>
            </w:r>
          </w:p>
        </w:tc>
        <w:tc>
          <w:tcPr>
            <w:tcW w:w="1582" w:type="dxa"/>
            <w:shd w:val="clear" w:color="000000" w:fill="FFFFFF"/>
            <w:noWrap/>
            <w:vAlign w:val="center"/>
            <w:hideMark/>
          </w:tcPr>
          <w:p w14:paraId="5C19E93A" w14:textId="77777777" w:rsidR="00F11C40" w:rsidRPr="00F66C73" w:rsidRDefault="00F11C40" w:rsidP="005938A7">
            <w:pPr>
              <w:jc w:val="right"/>
              <w:rPr>
                <w:sz w:val="20"/>
                <w:szCs w:val="20"/>
              </w:rPr>
            </w:pPr>
            <w:r w:rsidRPr="00F66C73">
              <w:rPr>
                <w:sz w:val="20"/>
                <w:szCs w:val="20"/>
              </w:rPr>
              <w:t xml:space="preserve">                 62.452.000 </w:t>
            </w:r>
          </w:p>
        </w:tc>
        <w:tc>
          <w:tcPr>
            <w:tcW w:w="1701" w:type="dxa"/>
            <w:shd w:val="clear" w:color="000000" w:fill="FFFFFF"/>
            <w:noWrap/>
            <w:vAlign w:val="bottom"/>
            <w:hideMark/>
          </w:tcPr>
          <w:p w14:paraId="69153142"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bottom"/>
            <w:hideMark/>
          </w:tcPr>
          <w:p w14:paraId="6D0F8CFC" w14:textId="77777777" w:rsidR="00F11C40" w:rsidRPr="00F66C73" w:rsidRDefault="00F11C40" w:rsidP="005938A7">
            <w:pPr>
              <w:jc w:val="right"/>
              <w:rPr>
                <w:sz w:val="20"/>
                <w:szCs w:val="20"/>
              </w:rPr>
            </w:pPr>
            <w:r w:rsidRPr="00F66C73">
              <w:rPr>
                <w:sz w:val="20"/>
                <w:szCs w:val="20"/>
              </w:rPr>
              <w:t>126852000</w:t>
            </w:r>
          </w:p>
        </w:tc>
        <w:tc>
          <w:tcPr>
            <w:tcW w:w="1701" w:type="dxa"/>
            <w:shd w:val="clear" w:color="auto" w:fill="auto"/>
            <w:noWrap/>
            <w:vAlign w:val="center"/>
            <w:hideMark/>
          </w:tcPr>
          <w:p w14:paraId="08A0A1DA" w14:textId="77777777" w:rsidR="00F11C40" w:rsidRPr="00F66C73" w:rsidRDefault="00F11C40" w:rsidP="005938A7">
            <w:pPr>
              <w:jc w:val="right"/>
              <w:rPr>
                <w:sz w:val="20"/>
                <w:szCs w:val="20"/>
              </w:rPr>
            </w:pPr>
            <w:r w:rsidRPr="00F66C73">
              <w:rPr>
                <w:sz w:val="20"/>
                <w:szCs w:val="20"/>
              </w:rPr>
              <w:t>420.372.019</w:t>
            </w:r>
          </w:p>
        </w:tc>
        <w:tc>
          <w:tcPr>
            <w:tcW w:w="1701" w:type="dxa"/>
            <w:shd w:val="clear" w:color="000000" w:fill="FFFFFF"/>
            <w:noWrap/>
            <w:vAlign w:val="center"/>
            <w:hideMark/>
          </w:tcPr>
          <w:p w14:paraId="156DD6E1" w14:textId="77777777" w:rsidR="00F11C40" w:rsidRPr="00F66C73" w:rsidRDefault="00F11C40" w:rsidP="005938A7">
            <w:pPr>
              <w:jc w:val="right"/>
              <w:rPr>
                <w:sz w:val="20"/>
                <w:szCs w:val="20"/>
              </w:rPr>
            </w:pPr>
            <w:r w:rsidRPr="00F66C73">
              <w:rPr>
                <w:sz w:val="20"/>
                <w:szCs w:val="20"/>
              </w:rPr>
              <w:t xml:space="preserve">               609.676.019 </w:t>
            </w:r>
          </w:p>
        </w:tc>
      </w:tr>
      <w:tr w:rsidR="002657A2" w:rsidRPr="00F66C73" w14:paraId="038067FF" w14:textId="77777777" w:rsidTr="005938A7">
        <w:trPr>
          <w:trHeight w:val="415"/>
        </w:trPr>
        <w:tc>
          <w:tcPr>
            <w:tcW w:w="483" w:type="dxa"/>
            <w:shd w:val="clear" w:color="000000" w:fill="FFFFFF"/>
            <w:hideMark/>
          </w:tcPr>
          <w:p w14:paraId="73FD89EA" w14:textId="77777777" w:rsidR="00F11C40" w:rsidRPr="00F66C73" w:rsidRDefault="00F11C40" w:rsidP="005938A7">
            <w:pPr>
              <w:jc w:val="center"/>
              <w:rPr>
                <w:sz w:val="20"/>
                <w:szCs w:val="20"/>
              </w:rPr>
            </w:pPr>
            <w:r w:rsidRPr="00F66C73">
              <w:rPr>
                <w:sz w:val="20"/>
                <w:szCs w:val="20"/>
              </w:rPr>
              <w:t>12</w:t>
            </w:r>
          </w:p>
        </w:tc>
        <w:tc>
          <w:tcPr>
            <w:tcW w:w="4210" w:type="dxa"/>
            <w:shd w:val="clear" w:color="000000" w:fill="FFFFFF"/>
            <w:hideMark/>
          </w:tcPr>
          <w:p w14:paraId="60A0D8FB" w14:textId="77777777" w:rsidR="00F11C40" w:rsidRPr="00F66C73" w:rsidRDefault="00F11C40" w:rsidP="005938A7">
            <w:pPr>
              <w:jc w:val="center"/>
              <w:rPr>
                <w:sz w:val="20"/>
                <w:szCs w:val="20"/>
              </w:rPr>
            </w:pPr>
            <w:r w:rsidRPr="00F66C73">
              <w:rPr>
                <w:sz w:val="20"/>
                <w:szCs w:val="20"/>
              </w:rPr>
              <w:t>Mua sắm tài sản vô hình</w:t>
            </w:r>
          </w:p>
        </w:tc>
        <w:tc>
          <w:tcPr>
            <w:tcW w:w="1559" w:type="dxa"/>
            <w:shd w:val="clear" w:color="000000" w:fill="FFFFFF"/>
            <w:noWrap/>
            <w:hideMark/>
          </w:tcPr>
          <w:p w14:paraId="15B10282" w14:textId="77777777" w:rsidR="00F11C40" w:rsidRPr="00F66C73" w:rsidRDefault="00F11C40" w:rsidP="005938A7">
            <w:pPr>
              <w:jc w:val="center"/>
              <w:rPr>
                <w:sz w:val="20"/>
                <w:szCs w:val="20"/>
              </w:rPr>
            </w:pPr>
          </w:p>
        </w:tc>
        <w:tc>
          <w:tcPr>
            <w:tcW w:w="1582" w:type="dxa"/>
            <w:shd w:val="clear" w:color="000000" w:fill="FFFFFF"/>
            <w:noWrap/>
            <w:hideMark/>
          </w:tcPr>
          <w:p w14:paraId="42B9E93A" w14:textId="77777777" w:rsidR="00F11C40" w:rsidRPr="00F66C73" w:rsidRDefault="00F11C40" w:rsidP="005938A7">
            <w:pPr>
              <w:jc w:val="center"/>
              <w:rPr>
                <w:sz w:val="20"/>
                <w:szCs w:val="20"/>
              </w:rPr>
            </w:pPr>
          </w:p>
        </w:tc>
        <w:tc>
          <w:tcPr>
            <w:tcW w:w="1701" w:type="dxa"/>
            <w:shd w:val="clear" w:color="000000" w:fill="FFFFFF"/>
            <w:noWrap/>
            <w:hideMark/>
          </w:tcPr>
          <w:p w14:paraId="71353228" w14:textId="77777777" w:rsidR="00F11C40" w:rsidRPr="00F66C73" w:rsidRDefault="00F11C40" w:rsidP="005938A7">
            <w:pPr>
              <w:jc w:val="center"/>
              <w:rPr>
                <w:sz w:val="20"/>
                <w:szCs w:val="20"/>
              </w:rPr>
            </w:pPr>
            <w:r w:rsidRPr="00F66C73">
              <w:rPr>
                <w:sz w:val="20"/>
                <w:szCs w:val="20"/>
              </w:rPr>
              <w:t>7.600.000</w:t>
            </w:r>
          </w:p>
        </w:tc>
        <w:tc>
          <w:tcPr>
            <w:tcW w:w="1701" w:type="dxa"/>
            <w:shd w:val="clear" w:color="000000" w:fill="FFFFFF"/>
            <w:noWrap/>
            <w:hideMark/>
          </w:tcPr>
          <w:p w14:paraId="20D20B70" w14:textId="77777777" w:rsidR="00F11C40" w:rsidRPr="00F66C73" w:rsidRDefault="00F11C40" w:rsidP="005938A7">
            <w:pPr>
              <w:jc w:val="center"/>
              <w:rPr>
                <w:sz w:val="20"/>
                <w:szCs w:val="20"/>
              </w:rPr>
            </w:pPr>
          </w:p>
        </w:tc>
        <w:tc>
          <w:tcPr>
            <w:tcW w:w="1701" w:type="dxa"/>
            <w:shd w:val="clear" w:color="auto" w:fill="auto"/>
            <w:noWrap/>
            <w:hideMark/>
          </w:tcPr>
          <w:p w14:paraId="350D9889" w14:textId="77777777" w:rsidR="00F11C40" w:rsidRPr="00F66C73" w:rsidRDefault="00F11C40" w:rsidP="005938A7">
            <w:pPr>
              <w:jc w:val="center"/>
              <w:rPr>
                <w:sz w:val="20"/>
                <w:szCs w:val="20"/>
              </w:rPr>
            </w:pPr>
            <w:r w:rsidRPr="00F66C73">
              <w:rPr>
                <w:sz w:val="20"/>
                <w:szCs w:val="20"/>
              </w:rPr>
              <w:t>25.000.000</w:t>
            </w:r>
          </w:p>
        </w:tc>
        <w:tc>
          <w:tcPr>
            <w:tcW w:w="1701" w:type="dxa"/>
            <w:shd w:val="clear" w:color="000000" w:fill="FFFFFF"/>
            <w:noWrap/>
            <w:hideMark/>
          </w:tcPr>
          <w:p w14:paraId="65A1993B" w14:textId="77777777" w:rsidR="00F11C40" w:rsidRPr="00F66C73" w:rsidRDefault="00F11C40" w:rsidP="005938A7">
            <w:pPr>
              <w:jc w:val="center"/>
              <w:rPr>
                <w:sz w:val="20"/>
                <w:szCs w:val="20"/>
              </w:rPr>
            </w:pPr>
            <w:r w:rsidRPr="00F66C73">
              <w:rPr>
                <w:sz w:val="20"/>
                <w:szCs w:val="20"/>
              </w:rPr>
              <w:t>32.600.000</w:t>
            </w:r>
          </w:p>
        </w:tc>
      </w:tr>
      <w:tr w:rsidR="002657A2" w:rsidRPr="00F66C73" w14:paraId="28D4A5DA" w14:textId="77777777" w:rsidTr="005938A7">
        <w:trPr>
          <w:trHeight w:val="364"/>
        </w:trPr>
        <w:tc>
          <w:tcPr>
            <w:tcW w:w="483" w:type="dxa"/>
            <w:shd w:val="clear" w:color="000000" w:fill="FFFFFF"/>
            <w:noWrap/>
            <w:vAlign w:val="bottom"/>
            <w:hideMark/>
          </w:tcPr>
          <w:p w14:paraId="702242E7" w14:textId="77777777" w:rsidR="00F11C40" w:rsidRPr="00F66C73" w:rsidRDefault="00F11C40" w:rsidP="005938A7">
            <w:pPr>
              <w:jc w:val="right"/>
              <w:rPr>
                <w:sz w:val="20"/>
                <w:szCs w:val="20"/>
              </w:rPr>
            </w:pPr>
            <w:r w:rsidRPr="00F66C73">
              <w:rPr>
                <w:sz w:val="20"/>
                <w:szCs w:val="20"/>
              </w:rPr>
              <w:t>13</w:t>
            </w:r>
          </w:p>
        </w:tc>
        <w:tc>
          <w:tcPr>
            <w:tcW w:w="4210" w:type="dxa"/>
            <w:shd w:val="clear" w:color="000000" w:fill="FFFFFF"/>
            <w:vAlign w:val="center"/>
            <w:hideMark/>
          </w:tcPr>
          <w:p w14:paraId="6D6D8AA1" w14:textId="77777777" w:rsidR="00F11C40" w:rsidRPr="00F66C73" w:rsidRDefault="00F11C40" w:rsidP="005938A7">
            <w:pPr>
              <w:rPr>
                <w:sz w:val="20"/>
                <w:szCs w:val="20"/>
              </w:rPr>
            </w:pPr>
            <w:r w:rsidRPr="00F66C73">
              <w:rPr>
                <w:sz w:val="20"/>
                <w:szCs w:val="20"/>
              </w:rPr>
              <w:t>Chi phí nghiệp vụ chuyên môn của từng ngành</w:t>
            </w:r>
          </w:p>
        </w:tc>
        <w:tc>
          <w:tcPr>
            <w:tcW w:w="1559" w:type="dxa"/>
            <w:shd w:val="clear" w:color="000000" w:fill="FFFFFF"/>
            <w:noWrap/>
            <w:vAlign w:val="center"/>
            <w:hideMark/>
          </w:tcPr>
          <w:p w14:paraId="1E6C464A" w14:textId="77777777" w:rsidR="00F11C40" w:rsidRPr="00F66C73" w:rsidRDefault="00F11C40" w:rsidP="005938A7">
            <w:pPr>
              <w:jc w:val="right"/>
              <w:rPr>
                <w:sz w:val="20"/>
                <w:szCs w:val="20"/>
              </w:rPr>
            </w:pPr>
            <w:r w:rsidRPr="00F66C73">
              <w:rPr>
                <w:sz w:val="20"/>
                <w:szCs w:val="20"/>
              </w:rPr>
              <w:t xml:space="preserve">                 61.838.000 </w:t>
            </w:r>
          </w:p>
        </w:tc>
        <w:tc>
          <w:tcPr>
            <w:tcW w:w="1582" w:type="dxa"/>
            <w:shd w:val="clear" w:color="000000" w:fill="FFFFFF"/>
            <w:noWrap/>
            <w:vAlign w:val="center"/>
            <w:hideMark/>
          </w:tcPr>
          <w:p w14:paraId="3AD14BD7" w14:textId="77777777" w:rsidR="00F11C40" w:rsidRPr="00F66C73" w:rsidRDefault="00F11C40" w:rsidP="005938A7">
            <w:pPr>
              <w:jc w:val="right"/>
              <w:rPr>
                <w:sz w:val="20"/>
                <w:szCs w:val="20"/>
              </w:rPr>
            </w:pPr>
            <w:r w:rsidRPr="00F66C73">
              <w:rPr>
                <w:sz w:val="20"/>
                <w:szCs w:val="20"/>
              </w:rPr>
              <w:t xml:space="preserve">               102.907.000 </w:t>
            </w:r>
          </w:p>
        </w:tc>
        <w:tc>
          <w:tcPr>
            <w:tcW w:w="1701" w:type="dxa"/>
            <w:shd w:val="clear" w:color="000000" w:fill="FFFFFF"/>
            <w:noWrap/>
            <w:vAlign w:val="center"/>
            <w:hideMark/>
          </w:tcPr>
          <w:p w14:paraId="0A575179" w14:textId="77777777" w:rsidR="00F11C40" w:rsidRPr="00F66C73" w:rsidRDefault="00F11C40" w:rsidP="005938A7">
            <w:pPr>
              <w:jc w:val="right"/>
              <w:rPr>
                <w:sz w:val="20"/>
                <w:szCs w:val="20"/>
              </w:rPr>
            </w:pPr>
            <w:r w:rsidRPr="00F66C73">
              <w:rPr>
                <w:sz w:val="20"/>
                <w:szCs w:val="20"/>
              </w:rPr>
              <w:t xml:space="preserve">               281.199.154 </w:t>
            </w:r>
          </w:p>
        </w:tc>
        <w:tc>
          <w:tcPr>
            <w:tcW w:w="1701" w:type="dxa"/>
            <w:shd w:val="clear" w:color="000000" w:fill="FFFFFF"/>
            <w:noWrap/>
            <w:vAlign w:val="bottom"/>
            <w:hideMark/>
          </w:tcPr>
          <w:p w14:paraId="52DD44AE" w14:textId="77777777" w:rsidR="00F11C40" w:rsidRPr="00F66C73" w:rsidRDefault="00F11C40" w:rsidP="005938A7">
            <w:pPr>
              <w:jc w:val="right"/>
              <w:rPr>
                <w:sz w:val="20"/>
                <w:szCs w:val="20"/>
              </w:rPr>
            </w:pPr>
            <w:r w:rsidRPr="00F66C73">
              <w:rPr>
                <w:sz w:val="20"/>
                <w:szCs w:val="20"/>
              </w:rPr>
              <w:t xml:space="preserve">            4.355.498.800 </w:t>
            </w:r>
          </w:p>
        </w:tc>
        <w:tc>
          <w:tcPr>
            <w:tcW w:w="1701" w:type="dxa"/>
            <w:shd w:val="clear" w:color="auto" w:fill="auto"/>
            <w:noWrap/>
            <w:vAlign w:val="center"/>
            <w:hideMark/>
          </w:tcPr>
          <w:p w14:paraId="0DA0AA1F" w14:textId="77777777" w:rsidR="00F11C40" w:rsidRPr="00F66C73" w:rsidRDefault="00F11C40" w:rsidP="005938A7">
            <w:pPr>
              <w:jc w:val="right"/>
              <w:rPr>
                <w:sz w:val="20"/>
                <w:szCs w:val="20"/>
              </w:rPr>
            </w:pPr>
            <w:r w:rsidRPr="00F66C73">
              <w:rPr>
                <w:sz w:val="20"/>
                <w:szCs w:val="20"/>
              </w:rPr>
              <w:t>426.194.901</w:t>
            </w:r>
          </w:p>
        </w:tc>
        <w:tc>
          <w:tcPr>
            <w:tcW w:w="1701" w:type="dxa"/>
            <w:shd w:val="clear" w:color="000000" w:fill="FFFFFF"/>
            <w:noWrap/>
            <w:vAlign w:val="center"/>
            <w:hideMark/>
          </w:tcPr>
          <w:p w14:paraId="67AB11BE" w14:textId="77777777" w:rsidR="00F11C40" w:rsidRPr="00F66C73" w:rsidRDefault="00F11C40" w:rsidP="005938A7">
            <w:pPr>
              <w:jc w:val="right"/>
              <w:rPr>
                <w:sz w:val="20"/>
                <w:szCs w:val="20"/>
              </w:rPr>
            </w:pPr>
            <w:r w:rsidRPr="00F66C73">
              <w:rPr>
                <w:sz w:val="20"/>
                <w:szCs w:val="20"/>
              </w:rPr>
              <w:t xml:space="preserve">            5.227.637.855 </w:t>
            </w:r>
          </w:p>
        </w:tc>
      </w:tr>
      <w:tr w:rsidR="002657A2" w:rsidRPr="00F66C73" w14:paraId="3317C4AD" w14:textId="77777777" w:rsidTr="005938A7">
        <w:trPr>
          <w:trHeight w:val="364"/>
        </w:trPr>
        <w:tc>
          <w:tcPr>
            <w:tcW w:w="483" w:type="dxa"/>
            <w:shd w:val="clear" w:color="000000" w:fill="FFFFFF"/>
            <w:vAlign w:val="center"/>
            <w:hideMark/>
          </w:tcPr>
          <w:p w14:paraId="00EB7165" w14:textId="77777777" w:rsidR="00F11C40" w:rsidRPr="00F66C73" w:rsidRDefault="00F11C40" w:rsidP="005938A7">
            <w:pPr>
              <w:rPr>
                <w:sz w:val="20"/>
                <w:szCs w:val="20"/>
              </w:rPr>
            </w:pPr>
            <w:r w:rsidRPr="00F66C73">
              <w:rPr>
                <w:sz w:val="20"/>
                <w:szCs w:val="20"/>
              </w:rPr>
              <w:t xml:space="preserve">              14 </w:t>
            </w:r>
          </w:p>
        </w:tc>
        <w:tc>
          <w:tcPr>
            <w:tcW w:w="4210" w:type="dxa"/>
            <w:shd w:val="clear" w:color="000000" w:fill="FFFFFF"/>
            <w:vAlign w:val="center"/>
            <w:hideMark/>
          </w:tcPr>
          <w:p w14:paraId="6369D0F5" w14:textId="77777777" w:rsidR="00F11C40" w:rsidRPr="00F66C73" w:rsidRDefault="00F11C40" w:rsidP="005938A7">
            <w:pPr>
              <w:rPr>
                <w:sz w:val="20"/>
                <w:szCs w:val="20"/>
              </w:rPr>
            </w:pPr>
            <w:r w:rsidRPr="00F66C73">
              <w:rPr>
                <w:sz w:val="20"/>
                <w:szCs w:val="20"/>
              </w:rPr>
              <w:t>Chi khác</w:t>
            </w:r>
          </w:p>
        </w:tc>
        <w:tc>
          <w:tcPr>
            <w:tcW w:w="1559" w:type="dxa"/>
            <w:shd w:val="clear" w:color="000000" w:fill="FFFFFF"/>
            <w:noWrap/>
            <w:vAlign w:val="center"/>
            <w:hideMark/>
          </w:tcPr>
          <w:p w14:paraId="6D8239B8" w14:textId="77777777" w:rsidR="00F11C40" w:rsidRPr="00F66C73" w:rsidRDefault="00F11C40" w:rsidP="005938A7">
            <w:pPr>
              <w:jc w:val="right"/>
              <w:rPr>
                <w:sz w:val="20"/>
                <w:szCs w:val="20"/>
              </w:rPr>
            </w:pPr>
            <w:r w:rsidRPr="00F66C73">
              <w:rPr>
                <w:sz w:val="20"/>
                <w:szCs w:val="20"/>
              </w:rPr>
              <w:t xml:space="preserve">                 46.500.000 </w:t>
            </w:r>
          </w:p>
        </w:tc>
        <w:tc>
          <w:tcPr>
            <w:tcW w:w="1582" w:type="dxa"/>
            <w:shd w:val="clear" w:color="000000" w:fill="FFFFFF"/>
            <w:noWrap/>
            <w:vAlign w:val="center"/>
            <w:hideMark/>
          </w:tcPr>
          <w:p w14:paraId="37ED30AB" w14:textId="77777777" w:rsidR="00F11C40" w:rsidRPr="00F66C73" w:rsidRDefault="00F11C40" w:rsidP="005938A7">
            <w:pPr>
              <w:jc w:val="right"/>
              <w:rPr>
                <w:sz w:val="20"/>
                <w:szCs w:val="20"/>
              </w:rPr>
            </w:pPr>
            <w:r w:rsidRPr="00F66C73">
              <w:rPr>
                <w:sz w:val="20"/>
                <w:szCs w:val="20"/>
              </w:rPr>
              <w:t xml:space="preserve">               131.973.849 </w:t>
            </w:r>
          </w:p>
        </w:tc>
        <w:tc>
          <w:tcPr>
            <w:tcW w:w="1701" w:type="dxa"/>
            <w:shd w:val="clear" w:color="000000" w:fill="FFFFFF"/>
            <w:noWrap/>
            <w:vAlign w:val="center"/>
            <w:hideMark/>
          </w:tcPr>
          <w:p w14:paraId="2170EE75" w14:textId="77777777" w:rsidR="00F11C40" w:rsidRPr="00F66C73" w:rsidRDefault="00F11C40" w:rsidP="005938A7">
            <w:pPr>
              <w:jc w:val="right"/>
              <w:rPr>
                <w:sz w:val="20"/>
                <w:szCs w:val="20"/>
              </w:rPr>
            </w:pPr>
            <w:r w:rsidRPr="00F66C73">
              <w:rPr>
                <w:sz w:val="20"/>
                <w:szCs w:val="20"/>
              </w:rPr>
              <w:t xml:space="preserve">               144.156.399 </w:t>
            </w:r>
          </w:p>
        </w:tc>
        <w:tc>
          <w:tcPr>
            <w:tcW w:w="1701" w:type="dxa"/>
            <w:shd w:val="clear" w:color="000000" w:fill="FFFFFF"/>
            <w:noWrap/>
            <w:vAlign w:val="center"/>
            <w:hideMark/>
          </w:tcPr>
          <w:p w14:paraId="0478CC49" w14:textId="77777777" w:rsidR="00F11C40" w:rsidRPr="00F66C73" w:rsidRDefault="00F11C40" w:rsidP="005938A7">
            <w:pPr>
              <w:jc w:val="right"/>
              <w:rPr>
                <w:sz w:val="20"/>
                <w:szCs w:val="20"/>
              </w:rPr>
            </w:pPr>
            <w:r w:rsidRPr="00F66C73">
              <w:rPr>
                <w:sz w:val="20"/>
                <w:szCs w:val="20"/>
              </w:rPr>
              <w:t xml:space="preserve">               344.626.972 </w:t>
            </w:r>
          </w:p>
        </w:tc>
        <w:tc>
          <w:tcPr>
            <w:tcW w:w="1701" w:type="dxa"/>
            <w:shd w:val="clear" w:color="auto" w:fill="auto"/>
            <w:noWrap/>
            <w:vAlign w:val="center"/>
            <w:hideMark/>
          </w:tcPr>
          <w:p w14:paraId="2941AE77" w14:textId="77777777" w:rsidR="00F11C40" w:rsidRPr="00F66C73" w:rsidRDefault="00F11C40" w:rsidP="005938A7">
            <w:pPr>
              <w:jc w:val="right"/>
              <w:rPr>
                <w:sz w:val="20"/>
                <w:szCs w:val="20"/>
              </w:rPr>
            </w:pPr>
            <w:r w:rsidRPr="00F66C73">
              <w:rPr>
                <w:sz w:val="20"/>
                <w:szCs w:val="20"/>
              </w:rPr>
              <w:t>585.723.238</w:t>
            </w:r>
          </w:p>
        </w:tc>
        <w:tc>
          <w:tcPr>
            <w:tcW w:w="1701" w:type="dxa"/>
            <w:shd w:val="clear" w:color="000000" w:fill="FFFFFF"/>
            <w:noWrap/>
            <w:vAlign w:val="center"/>
            <w:hideMark/>
          </w:tcPr>
          <w:p w14:paraId="57CEC992" w14:textId="77777777" w:rsidR="00F11C40" w:rsidRPr="00F66C73" w:rsidRDefault="00F11C40" w:rsidP="005938A7">
            <w:pPr>
              <w:jc w:val="right"/>
              <w:rPr>
                <w:sz w:val="20"/>
                <w:szCs w:val="20"/>
              </w:rPr>
            </w:pPr>
            <w:r w:rsidRPr="00F66C73">
              <w:rPr>
                <w:sz w:val="20"/>
                <w:szCs w:val="20"/>
              </w:rPr>
              <w:t xml:space="preserve">            1.252.980.458 </w:t>
            </w:r>
          </w:p>
        </w:tc>
      </w:tr>
      <w:tr w:rsidR="002657A2" w:rsidRPr="00F66C73" w14:paraId="7202BBF6" w14:textId="77777777" w:rsidTr="005938A7">
        <w:trPr>
          <w:trHeight w:val="405"/>
        </w:trPr>
        <w:tc>
          <w:tcPr>
            <w:tcW w:w="483" w:type="dxa"/>
            <w:shd w:val="clear" w:color="000000" w:fill="FFFFFF"/>
            <w:vAlign w:val="center"/>
            <w:hideMark/>
          </w:tcPr>
          <w:p w14:paraId="31E0E422" w14:textId="77777777" w:rsidR="00F11C40" w:rsidRPr="00F66C73" w:rsidRDefault="00F11C40" w:rsidP="005938A7">
            <w:pPr>
              <w:rPr>
                <w:sz w:val="20"/>
                <w:szCs w:val="20"/>
              </w:rPr>
            </w:pPr>
            <w:r w:rsidRPr="00F66C73">
              <w:rPr>
                <w:sz w:val="20"/>
                <w:szCs w:val="20"/>
              </w:rPr>
              <w:t xml:space="preserve">              15 </w:t>
            </w:r>
          </w:p>
        </w:tc>
        <w:tc>
          <w:tcPr>
            <w:tcW w:w="4210" w:type="dxa"/>
            <w:shd w:val="clear" w:color="000000" w:fill="FFFFFF"/>
            <w:vAlign w:val="center"/>
            <w:hideMark/>
          </w:tcPr>
          <w:p w14:paraId="1B9CCA8A" w14:textId="77777777" w:rsidR="00F11C40" w:rsidRPr="00F66C73" w:rsidRDefault="00F11C40" w:rsidP="005938A7">
            <w:pPr>
              <w:rPr>
                <w:sz w:val="20"/>
                <w:szCs w:val="20"/>
              </w:rPr>
            </w:pPr>
            <w:r w:rsidRPr="00F66C73">
              <w:rPr>
                <w:sz w:val="20"/>
                <w:szCs w:val="20"/>
              </w:rPr>
              <w:t>Chi công tác Đảng ở tổ chức Đảng cơ sở và các cấp trên cơ sở, các đơn vị hành chính, sự nghiệp</w:t>
            </w:r>
          </w:p>
        </w:tc>
        <w:tc>
          <w:tcPr>
            <w:tcW w:w="1559" w:type="dxa"/>
            <w:shd w:val="clear" w:color="000000" w:fill="FFFFFF"/>
            <w:noWrap/>
            <w:vAlign w:val="center"/>
            <w:hideMark/>
          </w:tcPr>
          <w:p w14:paraId="6912CFF8" w14:textId="77777777" w:rsidR="00F11C40" w:rsidRPr="00F66C73" w:rsidRDefault="00F11C40" w:rsidP="005938A7">
            <w:pPr>
              <w:jc w:val="right"/>
              <w:rPr>
                <w:sz w:val="20"/>
                <w:szCs w:val="20"/>
              </w:rPr>
            </w:pPr>
            <w:r w:rsidRPr="00F66C73">
              <w:rPr>
                <w:sz w:val="20"/>
                <w:szCs w:val="20"/>
              </w:rPr>
              <w:t> </w:t>
            </w:r>
          </w:p>
        </w:tc>
        <w:tc>
          <w:tcPr>
            <w:tcW w:w="1582" w:type="dxa"/>
            <w:shd w:val="clear" w:color="000000" w:fill="FFFFFF"/>
            <w:noWrap/>
            <w:vAlign w:val="center"/>
            <w:hideMark/>
          </w:tcPr>
          <w:p w14:paraId="11C15402"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40C08E51"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36209F1B" w14:textId="77777777" w:rsidR="00F11C40" w:rsidRPr="00F66C73" w:rsidRDefault="00F11C40" w:rsidP="005938A7">
            <w:pPr>
              <w:jc w:val="right"/>
              <w:rPr>
                <w:sz w:val="20"/>
                <w:szCs w:val="20"/>
              </w:rPr>
            </w:pPr>
            <w:r w:rsidRPr="00F66C73">
              <w:rPr>
                <w:sz w:val="20"/>
                <w:szCs w:val="20"/>
              </w:rPr>
              <w:t xml:space="preserve">                 12.664.000 </w:t>
            </w:r>
          </w:p>
        </w:tc>
        <w:tc>
          <w:tcPr>
            <w:tcW w:w="1701" w:type="dxa"/>
            <w:shd w:val="clear" w:color="000000" w:fill="FFFFFF"/>
            <w:noWrap/>
            <w:vAlign w:val="center"/>
            <w:hideMark/>
          </w:tcPr>
          <w:p w14:paraId="1C8494F2" w14:textId="77777777" w:rsidR="00F11C40" w:rsidRPr="00F66C73" w:rsidRDefault="00F11C40" w:rsidP="005938A7">
            <w:pPr>
              <w:jc w:val="right"/>
              <w:rPr>
                <w:sz w:val="20"/>
                <w:szCs w:val="20"/>
              </w:rPr>
            </w:pPr>
            <w:r w:rsidRPr="00F66C73">
              <w:rPr>
                <w:sz w:val="20"/>
                <w:szCs w:val="20"/>
              </w:rPr>
              <w:t xml:space="preserve">                   3.600.000 </w:t>
            </w:r>
          </w:p>
        </w:tc>
        <w:tc>
          <w:tcPr>
            <w:tcW w:w="1701" w:type="dxa"/>
            <w:shd w:val="clear" w:color="000000" w:fill="FFFFFF"/>
            <w:noWrap/>
            <w:vAlign w:val="center"/>
            <w:hideMark/>
          </w:tcPr>
          <w:p w14:paraId="2552BBFE" w14:textId="77777777" w:rsidR="00F11C40" w:rsidRPr="00F66C73" w:rsidRDefault="00F11C40" w:rsidP="005938A7">
            <w:pPr>
              <w:jc w:val="right"/>
              <w:rPr>
                <w:sz w:val="20"/>
                <w:szCs w:val="20"/>
              </w:rPr>
            </w:pPr>
            <w:r w:rsidRPr="00F66C73">
              <w:rPr>
                <w:sz w:val="20"/>
                <w:szCs w:val="20"/>
              </w:rPr>
              <w:t xml:space="preserve">                 16.264.000 </w:t>
            </w:r>
          </w:p>
        </w:tc>
      </w:tr>
      <w:tr w:rsidR="002657A2" w:rsidRPr="00F66C73" w14:paraId="3AFD4AA1" w14:textId="77777777" w:rsidTr="005938A7">
        <w:trPr>
          <w:trHeight w:val="699"/>
        </w:trPr>
        <w:tc>
          <w:tcPr>
            <w:tcW w:w="483" w:type="dxa"/>
            <w:shd w:val="clear" w:color="000000" w:fill="FFFFFF"/>
            <w:noWrap/>
            <w:vAlign w:val="bottom"/>
            <w:hideMark/>
          </w:tcPr>
          <w:p w14:paraId="6DF1D183" w14:textId="77777777" w:rsidR="00F11C40" w:rsidRPr="00F66C73" w:rsidRDefault="00F11C40" w:rsidP="005938A7">
            <w:pPr>
              <w:rPr>
                <w:b/>
                <w:bCs/>
                <w:sz w:val="20"/>
                <w:szCs w:val="20"/>
              </w:rPr>
            </w:pPr>
            <w:r w:rsidRPr="00F66C73">
              <w:rPr>
                <w:b/>
                <w:bCs/>
                <w:sz w:val="20"/>
                <w:szCs w:val="20"/>
              </w:rPr>
              <w:t>IV</w:t>
            </w:r>
          </w:p>
        </w:tc>
        <w:tc>
          <w:tcPr>
            <w:tcW w:w="4210" w:type="dxa"/>
            <w:shd w:val="clear" w:color="000000" w:fill="FFFFFF"/>
            <w:vAlign w:val="center"/>
            <w:hideMark/>
          </w:tcPr>
          <w:p w14:paraId="70FF863F" w14:textId="77777777" w:rsidR="00F11C40" w:rsidRPr="00F66C73" w:rsidRDefault="00F11C40" w:rsidP="005938A7">
            <w:pPr>
              <w:rPr>
                <w:b/>
                <w:bCs/>
                <w:sz w:val="20"/>
                <w:szCs w:val="20"/>
              </w:rPr>
            </w:pPr>
            <w:r w:rsidRPr="00F66C73">
              <w:rPr>
                <w:b/>
                <w:bCs/>
                <w:sz w:val="20"/>
                <w:szCs w:val="20"/>
              </w:rPr>
              <w:t>Chi lập các quỹ của đơn vị thực hiện khoán chi và đơn vị sự nghiệp có thu theo chế độ quy định</w:t>
            </w:r>
          </w:p>
        </w:tc>
        <w:tc>
          <w:tcPr>
            <w:tcW w:w="1559" w:type="dxa"/>
            <w:shd w:val="clear" w:color="000000" w:fill="FFFFFF"/>
            <w:noWrap/>
            <w:vAlign w:val="center"/>
            <w:hideMark/>
          </w:tcPr>
          <w:p w14:paraId="15CE223D" w14:textId="77777777" w:rsidR="00F11C40" w:rsidRPr="00F66C73" w:rsidRDefault="00F11C40" w:rsidP="005938A7">
            <w:pPr>
              <w:jc w:val="right"/>
              <w:rPr>
                <w:b/>
                <w:bCs/>
                <w:sz w:val="20"/>
                <w:szCs w:val="20"/>
              </w:rPr>
            </w:pPr>
            <w:r w:rsidRPr="00F66C73">
              <w:rPr>
                <w:b/>
                <w:bCs/>
                <w:sz w:val="20"/>
                <w:szCs w:val="20"/>
              </w:rPr>
              <w:t xml:space="preserve">         3.034.814.251 </w:t>
            </w:r>
          </w:p>
        </w:tc>
        <w:tc>
          <w:tcPr>
            <w:tcW w:w="1582" w:type="dxa"/>
            <w:shd w:val="clear" w:color="000000" w:fill="FFFFFF"/>
            <w:noWrap/>
            <w:vAlign w:val="center"/>
            <w:hideMark/>
          </w:tcPr>
          <w:p w14:paraId="200441AC" w14:textId="77777777" w:rsidR="00F11C40" w:rsidRPr="00F66C73" w:rsidRDefault="00F11C40" w:rsidP="005938A7">
            <w:pPr>
              <w:jc w:val="right"/>
              <w:rPr>
                <w:b/>
                <w:bCs/>
                <w:sz w:val="20"/>
                <w:szCs w:val="20"/>
              </w:rPr>
            </w:pPr>
            <w:r w:rsidRPr="00F66C73">
              <w:rPr>
                <w:b/>
                <w:bCs/>
                <w:sz w:val="20"/>
                <w:szCs w:val="20"/>
              </w:rPr>
              <w:t xml:space="preserve">            937.364.182 </w:t>
            </w:r>
          </w:p>
        </w:tc>
        <w:tc>
          <w:tcPr>
            <w:tcW w:w="1701" w:type="dxa"/>
            <w:shd w:val="clear" w:color="000000" w:fill="FFFFFF"/>
            <w:noWrap/>
            <w:vAlign w:val="center"/>
            <w:hideMark/>
          </w:tcPr>
          <w:p w14:paraId="5E583036" w14:textId="77777777" w:rsidR="00F11C40" w:rsidRPr="00F66C73" w:rsidRDefault="00F11C40" w:rsidP="005938A7">
            <w:pPr>
              <w:jc w:val="right"/>
              <w:rPr>
                <w:b/>
                <w:bCs/>
                <w:sz w:val="20"/>
                <w:szCs w:val="20"/>
              </w:rPr>
            </w:pPr>
            <w:r w:rsidRPr="00F66C73">
              <w:rPr>
                <w:b/>
                <w:bCs/>
                <w:sz w:val="20"/>
                <w:szCs w:val="20"/>
              </w:rPr>
              <w:t xml:space="preserve">         5.498.392.135 </w:t>
            </w:r>
          </w:p>
        </w:tc>
        <w:tc>
          <w:tcPr>
            <w:tcW w:w="1701" w:type="dxa"/>
            <w:shd w:val="clear" w:color="000000" w:fill="FFFFFF"/>
            <w:noWrap/>
            <w:vAlign w:val="center"/>
            <w:hideMark/>
          </w:tcPr>
          <w:p w14:paraId="783E6174" w14:textId="77777777" w:rsidR="00F11C40" w:rsidRPr="00F66C73" w:rsidRDefault="00F11C40" w:rsidP="005938A7">
            <w:pPr>
              <w:jc w:val="right"/>
              <w:rPr>
                <w:b/>
                <w:bCs/>
                <w:sz w:val="20"/>
                <w:szCs w:val="20"/>
              </w:rPr>
            </w:pPr>
            <w:r w:rsidRPr="00F66C73">
              <w:rPr>
                <w:b/>
                <w:bCs/>
                <w:sz w:val="20"/>
                <w:szCs w:val="20"/>
              </w:rPr>
              <w:t xml:space="preserve">         3.996.184.087 </w:t>
            </w:r>
          </w:p>
        </w:tc>
        <w:tc>
          <w:tcPr>
            <w:tcW w:w="1701" w:type="dxa"/>
            <w:shd w:val="clear" w:color="000000" w:fill="FFFFFF"/>
            <w:noWrap/>
            <w:vAlign w:val="center"/>
            <w:hideMark/>
          </w:tcPr>
          <w:p w14:paraId="0C2D972E" w14:textId="77777777" w:rsidR="00F11C40" w:rsidRPr="00F66C73" w:rsidRDefault="00F11C40" w:rsidP="005938A7">
            <w:pPr>
              <w:jc w:val="right"/>
              <w:rPr>
                <w:b/>
                <w:bCs/>
                <w:sz w:val="20"/>
                <w:szCs w:val="20"/>
              </w:rPr>
            </w:pPr>
            <w:r w:rsidRPr="00F66C73">
              <w:rPr>
                <w:b/>
                <w:bCs/>
                <w:sz w:val="20"/>
                <w:szCs w:val="20"/>
              </w:rPr>
              <w:t xml:space="preserve">         4.664.313.773 </w:t>
            </w:r>
          </w:p>
        </w:tc>
        <w:tc>
          <w:tcPr>
            <w:tcW w:w="1701" w:type="dxa"/>
            <w:shd w:val="clear" w:color="000000" w:fill="FFFFFF"/>
            <w:noWrap/>
            <w:vAlign w:val="center"/>
            <w:hideMark/>
          </w:tcPr>
          <w:p w14:paraId="4C0D72E3" w14:textId="77777777" w:rsidR="00F11C40" w:rsidRPr="00F66C73" w:rsidRDefault="00F11C40" w:rsidP="005938A7">
            <w:pPr>
              <w:jc w:val="right"/>
              <w:rPr>
                <w:b/>
                <w:bCs/>
                <w:sz w:val="20"/>
                <w:szCs w:val="20"/>
              </w:rPr>
            </w:pPr>
            <w:r w:rsidRPr="00F66C73">
              <w:rPr>
                <w:b/>
                <w:bCs/>
                <w:sz w:val="20"/>
                <w:szCs w:val="20"/>
              </w:rPr>
              <w:t xml:space="preserve">       18.131.068.428 </w:t>
            </w:r>
          </w:p>
        </w:tc>
      </w:tr>
      <w:tr w:rsidR="002657A2" w:rsidRPr="00F66C73" w14:paraId="392F98D0" w14:textId="77777777" w:rsidTr="005938A7">
        <w:trPr>
          <w:trHeight w:val="415"/>
        </w:trPr>
        <w:tc>
          <w:tcPr>
            <w:tcW w:w="483" w:type="dxa"/>
            <w:shd w:val="clear" w:color="000000" w:fill="FFFFFF"/>
            <w:noWrap/>
            <w:vAlign w:val="bottom"/>
            <w:hideMark/>
          </w:tcPr>
          <w:p w14:paraId="2224C600" w14:textId="77777777" w:rsidR="00F11C40" w:rsidRPr="00F66C73" w:rsidRDefault="00F11C40" w:rsidP="005938A7">
            <w:pPr>
              <w:jc w:val="right"/>
              <w:rPr>
                <w:sz w:val="20"/>
                <w:szCs w:val="20"/>
              </w:rPr>
            </w:pPr>
            <w:r w:rsidRPr="00F66C73">
              <w:rPr>
                <w:sz w:val="20"/>
                <w:szCs w:val="20"/>
              </w:rPr>
              <w:t>1</w:t>
            </w:r>
          </w:p>
        </w:tc>
        <w:tc>
          <w:tcPr>
            <w:tcW w:w="4210" w:type="dxa"/>
            <w:shd w:val="clear" w:color="000000" w:fill="FFFFFF"/>
            <w:vAlign w:val="center"/>
            <w:hideMark/>
          </w:tcPr>
          <w:p w14:paraId="77CCBAB9" w14:textId="77777777" w:rsidR="00F11C40" w:rsidRPr="00F66C73" w:rsidRDefault="00F11C40" w:rsidP="005938A7">
            <w:pPr>
              <w:rPr>
                <w:sz w:val="20"/>
                <w:szCs w:val="20"/>
              </w:rPr>
            </w:pPr>
            <w:r w:rsidRPr="00F66C73">
              <w:rPr>
                <w:sz w:val="20"/>
                <w:szCs w:val="20"/>
              </w:rPr>
              <w:t>Khấu hao tài sản cố định</w:t>
            </w:r>
          </w:p>
        </w:tc>
        <w:tc>
          <w:tcPr>
            <w:tcW w:w="1559" w:type="dxa"/>
            <w:shd w:val="clear" w:color="000000" w:fill="FFFFFF"/>
            <w:noWrap/>
            <w:vAlign w:val="center"/>
            <w:hideMark/>
          </w:tcPr>
          <w:p w14:paraId="04244B6A" w14:textId="77777777" w:rsidR="00F11C40" w:rsidRPr="00F66C73" w:rsidRDefault="00F11C40" w:rsidP="005938A7">
            <w:pPr>
              <w:jc w:val="right"/>
              <w:rPr>
                <w:sz w:val="20"/>
                <w:szCs w:val="20"/>
              </w:rPr>
            </w:pPr>
            <w:r w:rsidRPr="00F66C73">
              <w:rPr>
                <w:sz w:val="20"/>
                <w:szCs w:val="20"/>
              </w:rPr>
              <w:t> </w:t>
            </w:r>
          </w:p>
        </w:tc>
        <w:tc>
          <w:tcPr>
            <w:tcW w:w="1582" w:type="dxa"/>
            <w:shd w:val="clear" w:color="000000" w:fill="FFFFFF"/>
            <w:noWrap/>
            <w:vAlign w:val="center"/>
            <w:hideMark/>
          </w:tcPr>
          <w:p w14:paraId="7F6DCCE3"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325A2730"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479E26B1" w14:textId="77777777" w:rsidR="00F11C40" w:rsidRPr="00F66C73" w:rsidRDefault="00F11C40" w:rsidP="005938A7">
            <w:pPr>
              <w:jc w:val="right"/>
              <w:rPr>
                <w:sz w:val="20"/>
                <w:szCs w:val="20"/>
              </w:rPr>
            </w:pPr>
            <w:r w:rsidRPr="00F66C73">
              <w:rPr>
                <w:sz w:val="20"/>
                <w:szCs w:val="20"/>
              </w:rPr>
              <w:t xml:space="preserve">                 47.899.000 </w:t>
            </w:r>
          </w:p>
        </w:tc>
        <w:tc>
          <w:tcPr>
            <w:tcW w:w="1701" w:type="dxa"/>
            <w:shd w:val="clear" w:color="auto" w:fill="auto"/>
            <w:noWrap/>
            <w:vAlign w:val="center"/>
            <w:hideMark/>
          </w:tcPr>
          <w:p w14:paraId="193F2E5E" w14:textId="77777777" w:rsidR="00F11C40" w:rsidRPr="00F66C73" w:rsidRDefault="00F11C40" w:rsidP="005938A7">
            <w:pPr>
              <w:jc w:val="right"/>
              <w:rPr>
                <w:sz w:val="20"/>
                <w:szCs w:val="20"/>
              </w:rPr>
            </w:pPr>
            <w:r w:rsidRPr="00F66C73">
              <w:rPr>
                <w:sz w:val="20"/>
                <w:szCs w:val="20"/>
              </w:rPr>
              <w:t>394.572.019</w:t>
            </w:r>
          </w:p>
        </w:tc>
        <w:tc>
          <w:tcPr>
            <w:tcW w:w="1701" w:type="dxa"/>
            <w:shd w:val="clear" w:color="000000" w:fill="FFFFFF"/>
            <w:noWrap/>
            <w:vAlign w:val="center"/>
            <w:hideMark/>
          </w:tcPr>
          <w:p w14:paraId="27E28C5D" w14:textId="77777777" w:rsidR="00F11C40" w:rsidRPr="00F66C73" w:rsidRDefault="00F11C40" w:rsidP="005938A7">
            <w:pPr>
              <w:jc w:val="right"/>
              <w:rPr>
                <w:sz w:val="20"/>
                <w:szCs w:val="20"/>
              </w:rPr>
            </w:pPr>
            <w:r w:rsidRPr="00F66C73">
              <w:rPr>
                <w:sz w:val="20"/>
                <w:szCs w:val="20"/>
              </w:rPr>
              <w:t xml:space="preserve">               442.471.019 </w:t>
            </w:r>
          </w:p>
        </w:tc>
      </w:tr>
      <w:tr w:rsidR="002657A2" w:rsidRPr="00F66C73" w14:paraId="08850CE0" w14:textId="77777777" w:rsidTr="005938A7">
        <w:trPr>
          <w:trHeight w:val="379"/>
        </w:trPr>
        <w:tc>
          <w:tcPr>
            <w:tcW w:w="483" w:type="dxa"/>
            <w:shd w:val="clear" w:color="000000" w:fill="FFFFFF"/>
            <w:noWrap/>
            <w:vAlign w:val="bottom"/>
            <w:hideMark/>
          </w:tcPr>
          <w:p w14:paraId="720632E9" w14:textId="77777777" w:rsidR="00F11C40" w:rsidRPr="00F66C73" w:rsidRDefault="00F11C40" w:rsidP="005938A7">
            <w:pPr>
              <w:jc w:val="right"/>
              <w:rPr>
                <w:sz w:val="20"/>
                <w:szCs w:val="20"/>
              </w:rPr>
            </w:pPr>
            <w:r w:rsidRPr="00F66C73">
              <w:rPr>
                <w:sz w:val="20"/>
                <w:szCs w:val="20"/>
              </w:rPr>
              <w:t>2</w:t>
            </w:r>
          </w:p>
        </w:tc>
        <w:tc>
          <w:tcPr>
            <w:tcW w:w="4210" w:type="dxa"/>
            <w:shd w:val="clear" w:color="000000" w:fill="FFFFFF"/>
            <w:vAlign w:val="center"/>
            <w:hideMark/>
          </w:tcPr>
          <w:p w14:paraId="72DBFC31" w14:textId="77777777" w:rsidR="00F11C40" w:rsidRPr="00F66C73" w:rsidRDefault="00F11C40" w:rsidP="005938A7">
            <w:pPr>
              <w:rPr>
                <w:sz w:val="20"/>
                <w:szCs w:val="20"/>
              </w:rPr>
            </w:pPr>
            <w:r w:rsidRPr="00F66C73">
              <w:rPr>
                <w:sz w:val="20"/>
                <w:szCs w:val="20"/>
              </w:rPr>
              <w:t>Trích lập Quỹ bổ sung thu nhập, Quỹ dự phòng ổn định thu nhập</w:t>
            </w:r>
          </w:p>
        </w:tc>
        <w:tc>
          <w:tcPr>
            <w:tcW w:w="1559" w:type="dxa"/>
            <w:shd w:val="clear" w:color="000000" w:fill="FFFFFF"/>
            <w:noWrap/>
            <w:vAlign w:val="center"/>
            <w:hideMark/>
          </w:tcPr>
          <w:p w14:paraId="7C66E533" w14:textId="77777777" w:rsidR="00F11C40" w:rsidRPr="00F66C73" w:rsidRDefault="00F11C40" w:rsidP="005938A7">
            <w:pPr>
              <w:jc w:val="right"/>
              <w:rPr>
                <w:sz w:val="20"/>
                <w:szCs w:val="20"/>
              </w:rPr>
            </w:pPr>
            <w:r w:rsidRPr="00F66C73">
              <w:rPr>
                <w:sz w:val="20"/>
                <w:szCs w:val="20"/>
              </w:rPr>
              <w:t xml:space="preserve">               303.481.425 </w:t>
            </w:r>
          </w:p>
        </w:tc>
        <w:tc>
          <w:tcPr>
            <w:tcW w:w="1582" w:type="dxa"/>
            <w:shd w:val="clear" w:color="000000" w:fill="FFFFFF"/>
            <w:noWrap/>
            <w:vAlign w:val="center"/>
            <w:hideMark/>
          </w:tcPr>
          <w:p w14:paraId="1273CA0B"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7F1ACCDA" w14:textId="77777777" w:rsidR="00F11C40" w:rsidRPr="00F66C73" w:rsidRDefault="00F11C40" w:rsidP="005938A7">
            <w:pPr>
              <w:jc w:val="right"/>
              <w:rPr>
                <w:sz w:val="20"/>
                <w:szCs w:val="20"/>
              </w:rPr>
            </w:pPr>
            <w:r w:rsidRPr="00F66C73">
              <w:rPr>
                <w:sz w:val="20"/>
                <w:szCs w:val="20"/>
              </w:rPr>
              <w:t xml:space="preserve">               549.839.213 </w:t>
            </w:r>
          </w:p>
        </w:tc>
        <w:tc>
          <w:tcPr>
            <w:tcW w:w="1701" w:type="dxa"/>
            <w:shd w:val="clear" w:color="000000" w:fill="FFFFFF"/>
            <w:noWrap/>
            <w:vAlign w:val="center"/>
            <w:hideMark/>
          </w:tcPr>
          <w:p w14:paraId="4231C4A0" w14:textId="77777777" w:rsidR="00F11C40" w:rsidRPr="00F66C73" w:rsidRDefault="00F11C40" w:rsidP="005938A7">
            <w:pPr>
              <w:jc w:val="right"/>
              <w:rPr>
                <w:sz w:val="20"/>
                <w:szCs w:val="20"/>
              </w:rPr>
            </w:pPr>
            <w:r w:rsidRPr="00F66C73">
              <w:rPr>
                <w:sz w:val="20"/>
                <w:szCs w:val="20"/>
              </w:rPr>
              <w:t xml:space="preserve">               373.760.790 </w:t>
            </w:r>
          </w:p>
        </w:tc>
        <w:tc>
          <w:tcPr>
            <w:tcW w:w="1701" w:type="dxa"/>
            <w:shd w:val="clear" w:color="000000" w:fill="FFFFFF"/>
            <w:noWrap/>
            <w:vAlign w:val="center"/>
            <w:hideMark/>
          </w:tcPr>
          <w:p w14:paraId="0A510AAA" w14:textId="77777777" w:rsidR="00F11C40" w:rsidRPr="00F66C73" w:rsidRDefault="00F11C40" w:rsidP="005938A7">
            <w:pPr>
              <w:jc w:val="right"/>
              <w:rPr>
                <w:sz w:val="20"/>
                <w:szCs w:val="20"/>
              </w:rPr>
            </w:pPr>
            <w:r w:rsidRPr="00F66C73">
              <w:rPr>
                <w:sz w:val="20"/>
                <w:szCs w:val="20"/>
              </w:rPr>
              <w:t xml:space="preserve">               466.431.377 </w:t>
            </w:r>
          </w:p>
        </w:tc>
        <w:tc>
          <w:tcPr>
            <w:tcW w:w="1701" w:type="dxa"/>
            <w:shd w:val="clear" w:color="000000" w:fill="FFFFFF"/>
            <w:noWrap/>
            <w:vAlign w:val="center"/>
            <w:hideMark/>
          </w:tcPr>
          <w:p w14:paraId="6212DBBF" w14:textId="77777777" w:rsidR="00F11C40" w:rsidRPr="00F66C73" w:rsidRDefault="00F11C40" w:rsidP="005938A7">
            <w:pPr>
              <w:jc w:val="right"/>
              <w:rPr>
                <w:sz w:val="20"/>
                <w:szCs w:val="20"/>
              </w:rPr>
            </w:pPr>
            <w:r w:rsidRPr="00F66C73">
              <w:rPr>
                <w:sz w:val="20"/>
                <w:szCs w:val="20"/>
              </w:rPr>
              <w:t xml:space="preserve">            1.693.512.805 </w:t>
            </w:r>
          </w:p>
        </w:tc>
      </w:tr>
      <w:tr w:rsidR="002657A2" w:rsidRPr="00F66C73" w14:paraId="6E440EA0" w14:textId="77777777" w:rsidTr="005938A7">
        <w:trPr>
          <w:trHeight w:val="471"/>
        </w:trPr>
        <w:tc>
          <w:tcPr>
            <w:tcW w:w="483" w:type="dxa"/>
            <w:shd w:val="clear" w:color="000000" w:fill="FFFFFF"/>
            <w:noWrap/>
            <w:vAlign w:val="bottom"/>
            <w:hideMark/>
          </w:tcPr>
          <w:p w14:paraId="734BA2B9" w14:textId="77777777" w:rsidR="00F11C40" w:rsidRPr="00F66C73" w:rsidRDefault="00F11C40" w:rsidP="005938A7">
            <w:pPr>
              <w:jc w:val="right"/>
              <w:rPr>
                <w:sz w:val="20"/>
                <w:szCs w:val="20"/>
              </w:rPr>
            </w:pPr>
            <w:r w:rsidRPr="00F66C73">
              <w:rPr>
                <w:sz w:val="20"/>
                <w:szCs w:val="20"/>
              </w:rPr>
              <w:t>3</w:t>
            </w:r>
          </w:p>
        </w:tc>
        <w:tc>
          <w:tcPr>
            <w:tcW w:w="4210" w:type="dxa"/>
            <w:shd w:val="clear" w:color="000000" w:fill="FFFFFF"/>
            <w:vAlign w:val="center"/>
            <w:hideMark/>
          </w:tcPr>
          <w:p w14:paraId="37AE79A3" w14:textId="77777777" w:rsidR="00F11C40" w:rsidRPr="00F66C73" w:rsidRDefault="00F11C40" w:rsidP="005938A7">
            <w:pPr>
              <w:rPr>
                <w:sz w:val="20"/>
                <w:szCs w:val="20"/>
              </w:rPr>
            </w:pPr>
            <w:r w:rsidRPr="00F66C73">
              <w:rPr>
                <w:sz w:val="20"/>
                <w:szCs w:val="20"/>
              </w:rPr>
              <w:t>Trích lập Quỹ phúc lợi</w:t>
            </w:r>
          </w:p>
        </w:tc>
        <w:tc>
          <w:tcPr>
            <w:tcW w:w="1559" w:type="dxa"/>
            <w:shd w:val="clear" w:color="000000" w:fill="FFFFFF"/>
            <w:noWrap/>
            <w:vAlign w:val="center"/>
            <w:hideMark/>
          </w:tcPr>
          <w:p w14:paraId="3B7D2161" w14:textId="77777777" w:rsidR="00F11C40" w:rsidRPr="00F66C73" w:rsidRDefault="00F11C40" w:rsidP="005938A7">
            <w:pPr>
              <w:jc w:val="right"/>
              <w:rPr>
                <w:sz w:val="20"/>
                <w:szCs w:val="20"/>
              </w:rPr>
            </w:pPr>
            <w:r w:rsidRPr="00F66C73">
              <w:rPr>
                <w:sz w:val="20"/>
                <w:szCs w:val="20"/>
              </w:rPr>
              <w:t xml:space="preserve">                 30.348.143 </w:t>
            </w:r>
          </w:p>
        </w:tc>
        <w:tc>
          <w:tcPr>
            <w:tcW w:w="1582" w:type="dxa"/>
            <w:shd w:val="clear" w:color="000000" w:fill="FFFFFF"/>
            <w:noWrap/>
            <w:vAlign w:val="center"/>
            <w:hideMark/>
          </w:tcPr>
          <w:p w14:paraId="4A7664CC" w14:textId="77777777" w:rsidR="00F11C40" w:rsidRPr="00F66C73" w:rsidRDefault="00F11C40" w:rsidP="005938A7">
            <w:pPr>
              <w:jc w:val="right"/>
              <w:rPr>
                <w:sz w:val="20"/>
                <w:szCs w:val="20"/>
              </w:rPr>
            </w:pPr>
            <w:r w:rsidRPr="00F66C73">
              <w:rPr>
                <w:sz w:val="20"/>
                <w:szCs w:val="20"/>
              </w:rPr>
              <w:t xml:space="preserve">                 67.382.414 </w:t>
            </w:r>
          </w:p>
        </w:tc>
        <w:tc>
          <w:tcPr>
            <w:tcW w:w="1701" w:type="dxa"/>
            <w:shd w:val="clear" w:color="000000" w:fill="FFFFFF"/>
            <w:noWrap/>
            <w:vAlign w:val="center"/>
            <w:hideMark/>
          </w:tcPr>
          <w:p w14:paraId="3B05C8CA" w14:textId="77777777" w:rsidR="00F11C40" w:rsidRPr="00F66C73" w:rsidRDefault="00F11C40" w:rsidP="005938A7">
            <w:pPr>
              <w:jc w:val="right"/>
              <w:rPr>
                <w:sz w:val="20"/>
                <w:szCs w:val="20"/>
              </w:rPr>
            </w:pPr>
            <w:r w:rsidRPr="00F66C73">
              <w:rPr>
                <w:sz w:val="20"/>
                <w:szCs w:val="20"/>
              </w:rPr>
              <w:t xml:space="preserve">               109.967.843 </w:t>
            </w:r>
          </w:p>
        </w:tc>
        <w:tc>
          <w:tcPr>
            <w:tcW w:w="1701" w:type="dxa"/>
            <w:shd w:val="clear" w:color="000000" w:fill="FFFFFF"/>
            <w:noWrap/>
            <w:vAlign w:val="center"/>
            <w:hideMark/>
          </w:tcPr>
          <w:p w14:paraId="67F4CFB0" w14:textId="77777777" w:rsidR="00F11C40" w:rsidRPr="00F66C73" w:rsidRDefault="00F11C40" w:rsidP="005938A7">
            <w:pPr>
              <w:jc w:val="right"/>
              <w:rPr>
                <w:sz w:val="20"/>
                <w:szCs w:val="20"/>
              </w:rPr>
            </w:pPr>
            <w:r w:rsidRPr="00F66C73">
              <w:rPr>
                <w:sz w:val="20"/>
                <w:szCs w:val="20"/>
              </w:rPr>
              <w:t xml:space="preserve">               186.880.394 </w:t>
            </w:r>
          </w:p>
        </w:tc>
        <w:tc>
          <w:tcPr>
            <w:tcW w:w="1701" w:type="dxa"/>
            <w:shd w:val="clear" w:color="000000" w:fill="FFFFFF"/>
            <w:noWrap/>
            <w:vAlign w:val="center"/>
            <w:hideMark/>
          </w:tcPr>
          <w:p w14:paraId="35D078C4" w14:textId="77777777" w:rsidR="00F11C40" w:rsidRPr="00F66C73" w:rsidRDefault="00F11C40" w:rsidP="005938A7">
            <w:pPr>
              <w:jc w:val="right"/>
              <w:rPr>
                <w:sz w:val="20"/>
                <w:szCs w:val="20"/>
              </w:rPr>
            </w:pPr>
            <w:r w:rsidRPr="00F66C73">
              <w:rPr>
                <w:sz w:val="20"/>
                <w:szCs w:val="20"/>
              </w:rPr>
              <w:t xml:space="preserve">               233.215.689 </w:t>
            </w:r>
          </w:p>
        </w:tc>
        <w:tc>
          <w:tcPr>
            <w:tcW w:w="1701" w:type="dxa"/>
            <w:shd w:val="clear" w:color="000000" w:fill="FFFFFF"/>
            <w:noWrap/>
            <w:vAlign w:val="center"/>
            <w:hideMark/>
          </w:tcPr>
          <w:p w14:paraId="19B5CB46" w14:textId="77777777" w:rsidR="00F11C40" w:rsidRPr="00F66C73" w:rsidRDefault="00F11C40" w:rsidP="005938A7">
            <w:pPr>
              <w:jc w:val="right"/>
              <w:rPr>
                <w:sz w:val="20"/>
                <w:szCs w:val="20"/>
              </w:rPr>
            </w:pPr>
            <w:r w:rsidRPr="00F66C73">
              <w:rPr>
                <w:sz w:val="20"/>
                <w:szCs w:val="20"/>
              </w:rPr>
              <w:t xml:space="preserve">               627.794.483 </w:t>
            </w:r>
          </w:p>
        </w:tc>
      </w:tr>
      <w:tr w:rsidR="002657A2" w:rsidRPr="00F66C73" w14:paraId="355A8B3F" w14:textId="77777777" w:rsidTr="005938A7">
        <w:trPr>
          <w:trHeight w:val="421"/>
        </w:trPr>
        <w:tc>
          <w:tcPr>
            <w:tcW w:w="483" w:type="dxa"/>
            <w:shd w:val="clear" w:color="000000" w:fill="FFFFFF"/>
            <w:noWrap/>
            <w:vAlign w:val="bottom"/>
            <w:hideMark/>
          </w:tcPr>
          <w:p w14:paraId="43F1F3EE" w14:textId="77777777" w:rsidR="00F11C40" w:rsidRPr="00F66C73" w:rsidRDefault="00F11C40" w:rsidP="005938A7">
            <w:pPr>
              <w:jc w:val="right"/>
              <w:rPr>
                <w:sz w:val="20"/>
                <w:szCs w:val="20"/>
              </w:rPr>
            </w:pPr>
            <w:r w:rsidRPr="00F66C73">
              <w:rPr>
                <w:sz w:val="20"/>
                <w:szCs w:val="20"/>
              </w:rPr>
              <w:t>4</w:t>
            </w:r>
          </w:p>
        </w:tc>
        <w:tc>
          <w:tcPr>
            <w:tcW w:w="4210" w:type="dxa"/>
            <w:shd w:val="clear" w:color="000000" w:fill="FFFFFF"/>
            <w:vAlign w:val="center"/>
            <w:hideMark/>
          </w:tcPr>
          <w:p w14:paraId="3427C934" w14:textId="77777777" w:rsidR="00F11C40" w:rsidRPr="00F66C73" w:rsidRDefault="00F11C40" w:rsidP="005938A7">
            <w:pPr>
              <w:rPr>
                <w:sz w:val="20"/>
                <w:szCs w:val="20"/>
              </w:rPr>
            </w:pPr>
            <w:r w:rsidRPr="00F66C73">
              <w:rPr>
                <w:sz w:val="20"/>
                <w:szCs w:val="20"/>
              </w:rPr>
              <w:t>Trích lập Quỹ khen thưởng</w:t>
            </w:r>
          </w:p>
        </w:tc>
        <w:tc>
          <w:tcPr>
            <w:tcW w:w="1559" w:type="dxa"/>
            <w:shd w:val="clear" w:color="000000" w:fill="FFFFFF"/>
            <w:noWrap/>
            <w:vAlign w:val="center"/>
            <w:hideMark/>
          </w:tcPr>
          <w:p w14:paraId="755E9E43" w14:textId="77777777" w:rsidR="00F11C40" w:rsidRPr="00F66C73" w:rsidRDefault="00F11C40" w:rsidP="005938A7">
            <w:pPr>
              <w:jc w:val="right"/>
              <w:rPr>
                <w:sz w:val="20"/>
                <w:szCs w:val="20"/>
              </w:rPr>
            </w:pPr>
            <w:r w:rsidRPr="00F66C73">
              <w:rPr>
                <w:sz w:val="20"/>
                <w:szCs w:val="20"/>
              </w:rPr>
              <w:t xml:space="preserve">                 30.348.143 </w:t>
            </w:r>
          </w:p>
        </w:tc>
        <w:tc>
          <w:tcPr>
            <w:tcW w:w="1582" w:type="dxa"/>
            <w:shd w:val="clear" w:color="000000" w:fill="FFFFFF"/>
            <w:noWrap/>
            <w:vAlign w:val="center"/>
            <w:hideMark/>
          </w:tcPr>
          <w:p w14:paraId="49EA7064" w14:textId="77777777" w:rsidR="00F11C40" w:rsidRPr="00F66C73" w:rsidRDefault="00F11C40" w:rsidP="005938A7">
            <w:pPr>
              <w:jc w:val="right"/>
              <w:rPr>
                <w:sz w:val="20"/>
                <w:szCs w:val="20"/>
              </w:rPr>
            </w:pPr>
            <w:r w:rsidRPr="00F66C73">
              <w:rPr>
                <w:sz w:val="20"/>
                <w:szCs w:val="20"/>
              </w:rPr>
              <w:t xml:space="preserve">                 45.788.514 </w:t>
            </w:r>
          </w:p>
        </w:tc>
        <w:tc>
          <w:tcPr>
            <w:tcW w:w="1701" w:type="dxa"/>
            <w:shd w:val="clear" w:color="000000" w:fill="FFFFFF"/>
            <w:noWrap/>
            <w:vAlign w:val="center"/>
            <w:hideMark/>
          </w:tcPr>
          <w:p w14:paraId="41E69680" w14:textId="77777777" w:rsidR="00F11C40" w:rsidRPr="00F66C73" w:rsidRDefault="00F11C40" w:rsidP="005938A7">
            <w:pPr>
              <w:jc w:val="right"/>
              <w:rPr>
                <w:sz w:val="20"/>
                <w:szCs w:val="20"/>
              </w:rPr>
            </w:pPr>
            <w:r w:rsidRPr="00F66C73">
              <w:rPr>
                <w:sz w:val="20"/>
                <w:szCs w:val="20"/>
              </w:rPr>
              <w:t xml:space="preserve">               109.967.843 </w:t>
            </w:r>
          </w:p>
        </w:tc>
        <w:tc>
          <w:tcPr>
            <w:tcW w:w="1701" w:type="dxa"/>
            <w:shd w:val="clear" w:color="000000" w:fill="FFFFFF"/>
            <w:noWrap/>
            <w:vAlign w:val="center"/>
            <w:hideMark/>
          </w:tcPr>
          <w:p w14:paraId="4628951A" w14:textId="77777777" w:rsidR="00F11C40" w:rsidRPr="00F66C73" w:rsidRDefault="00F11C40" w:rsidP="005938A7">
            <w:pPr>
              <w:jc w:val="right"/>
              <w:rPr>
                <w:sz w:val="20"/>
                <w:szCs w:val="20"/>
              </w:rPr>
            </w:pPr>
            <w:r w:rsidRPr="00F66C73">
              <w:rPr>
                <w:sz w:val="20"/>
                <w:szCs w:val="20"/>
              </w:rPr>
              <w:t xml:space="preserve">               112.128.237 </w:t>
            </w:r>
          </w:p>
        </w:tc>
        <w:tc>
          <w:tcPr>
            <w:tcW w:w="1701" w:type="dxa"/>
            <w:shd w:val="clear" w:color="000000" w:fill="FFFFFF"/>
            <w:noWrap/>
            <w:vAlign w:val="center"/>
            <w:hideMark/>
          </w:tcPr>
          <w:p w14:paraId="1DECCFCD" w14:textId="77777777" w:rsidR="00F11C40" w:rsidRPr="00F66C73" w:rsidRDefault="00F11C40" w:rsidP="005938A7">
            <w:pPr>
              <w:jc w:val="right"/>
              <w:rPr>
                <w:sz w:val="20"/>
                <w:szCs w:val="20"/>
              </w:rPr>
            </w:pPr>
            <w:r w:rsidRPr="00F66C73">
              <w:rPr>
                <w:sz w:val="20"/>
                <w:szCs w:val="20"/>
              </w:rPr>
              <w:t xml:space="preserve">               233.215.689 </w:t>
            </w:r>
          </w:p>
        </w:tc>
        <w:tc>
          <w:tcPr>
            <w:tcW w:w="1701" w:type="dxa"/>
            <w:shd w:val="clear" w:color="000000" w:fill="FFFFFF"/>
            <w:noWrap/>
            <w:vAlign w:val="center"/>
            <w:hideMark/>
          </w:tcPr>
          <w:p w14:paraId="20ECBEA5" w14:textId="77777777" w:rsidR="00F11C40" w:rsidRPr="00F66C73" w:rsidRDefault="00F11C40" w:rsidP="005938A7">
            <w:pPr>
              <w:jc w:val="right"/>
              <w:rPr>
                <w:sz w:val="20"/>
                <w:szCs w:val="20"/>
              </w:rPr>
            </w:pPr>
            <w:r w:rsidRPr="00F66C73">
              <w:rPr>
                <w:sz w:val="20"/>
                <w:szCs w:val="20"/>
              </w:rPr>
              <w:t xml:space="preserve">               531.448.426 </w:t>
            </w:r>
          </w:p>
        </w:tc>
      </w:tr>
      <w:tr w:rsidR="002657A2" w:rsidRPr="00F66C73" w14:paraId="521252EC" w14:textId="77777777" w:rsidTr="005938A7">
        <w:trPr>
          <w:trHeight w:val="372"/>
        </w:trPr>
        <w:tc>
          <w:tcPr>
            <w:tcW w:w="483" w:type="dxa"/>
            <w:shd w:val="clear" w:color="000000" w:fill="FFFFFF"/>
            <w:noWrap/>
            <w:vAlign w:val="bottom"/>
            <w:hideMark/>
          </w:tcPr>
          <w:p w14:paraId="6D9CB86A" w14:textId="77777777" w:rsidR="00F11C40" w:rsidRPr="00F66C73" w:rsidRDefault="00F11C40" w:rsidP="005938A7">
            <w:pPr>
              <w:jc w:val="right"/>
              <w:rPr>
                <w:sz w:val="20"/>
                <w:szCs w:val="20"/>
              </w:rPr>
            </w:pPr>
            <w:r w:rsidRPr="00F66C73">
              <w:rPr>
                <w:sz w:val="20"/>
                <w:szCs w:val="20"/>
              </w:rPr>
              <w:t>5</w:t>
            </w:r>
          </w:p>
        </w:tc>
        <w:tc>
          <w:tcPr>
            <w:tcW w:w="4210" w:type="dxa"/>
            <w:shd w:val="clear" w:color="000000" w:fill="FFFFFF"/>
            <w:vAlign w:val="center"/>
            <w:hideMark/>
          </w:tcPr>
          <w:p w14:paraId="305BB41E" w14:textId="77777777" w:rsidR="00F11C40" w:rsidRPr="00F66C73" w:rsidRDefault="00F11C40" w:rsidP="005938A7">
            <w:pPr>
              <w:rPr>
                <w:sz w:val="20"/>
                <w:szCs w:val="20"/>
              </w:rPr>
            </w:pPr>
            <w:r w:rsidRPr="00F66C73">
              <w:rPr>
                <w:sz w:val="20"/>
                <w:szCs w:val="20"/>
              </w:rPr>
              <w:t>Trích lập Quỹ phát triển hoạt động sự nghiệp</w:t>
            </w:r>
          </w:p>
        </w:tc>
        <w:tc>
          <w:tcPr>
            <w:tcW w:w="1559" w:type="dxa"/>
            <w:shd w:val="clear" w:color="000000" w:fill="FFFFFF"/>
            <w:noWrap/>
            <w:vAlign w:val="center"/>
            <w:hideMark/>
          </w:tcPr>
          <w:p w14:paraId="4919B53F" w14:textId="77777777" w:rsidR="00F11C40" w:rsidRPr="00F66C73" w:rsidRDefault="00F11C40" w:rsidP="005938A7">
            <w:pPr>
              <w:jc w:val="right"/>
              <w:rPr>
                <w:sz w:val="20"/>
                <w:szCs w:val="20"/>
              </w:rPr>
            </w:pPr>
            <w:r w:rsidRPr="00F66C73">
              <w:rPr>
                <w:sz w:val="20"/>
                <w:szCs w:val="20"/>
              </w:rPr>
              <w:t xml:space="preserve">            2.670.636.541 </w:t>
            </w:r>
          </w:p>
        </w:tc>
        <w:tc>
          <w:tcPr>
            <w:tcW w:w="1582" w:type="dxa"/>
            <w:shd w:val="clear" w:color="000000" w:fill="FFFFFF"/>
            <w:noWrap/>
            <w:vAlign w:val="center"/>
            <w:hideMark/>
          </w:tcPr>
          <w:p w14:paraId="7A4AFD43" w14:textId="77777777" w:rsidR="00F11C40" w:rsidRPr="00F66C73" w:rsidRDefault="00F11C40" w:rsidP="005938A7">
            <w:pPr>
              <w:jc w:val="right"/>
              <w:rPr>
                <w:sz w:val="20"/>
                <w:szCs w:val="20"/>
              </w:rPr>
            </w:pPr>
            <w:r w:rsidRPr="00F66C73">
              <w:rPr>
                <w:sz w:val="20"/>
                <w:szCs w:val="20"/>
              </w:rPr>
              <w:t xml:space="preserve">               824.193.254 </w:t>
            </w:r>
          </w:p>
        </w:tc>
        <w:tc>
          <w:tcPr>
            <w:tcW w:w="1701" w:type="dxa"/>
            <w:shd w:val="clear" w:color="000000" w:fill="FFFFFF"/>
            <w:noWrap/>
            <w:vAlign w:val="center"/>
            <w:hideMark/>
          </w:tcPr>
          <w:p w14:paraId="29E2E934" w14:textId="77777777" w:rsidR="00F11C40" w:rsidRPr="00F66C73" w:rsidRDefault="00F11C40" w:rsidP="005938A7">
            <w:pPr>
              <w:jc w:val="right"/>
              <w:rPr>
                <w:sz w:val="20"/>
                <w:szCs w:val="20"/>
              </w:rPr>
            </w:pPr>
            <w:r w:rsidRPr="00F66C73">
              <w:rPr>
                <w:sz w:val="20"/>
                <w:szCs w:val="20"/>
              </w:rPr>
              <w:t xml:space="preserve">            4.728.617.236 </w:t>
            </w:r>
          </w:p>
        </w:tc>
        <w:tc>
          <w:tcPr>
            <w:tcW w:w="1701" w:type="dxa"/>
            <w:shd w:val="clear" w:color="000000" w:fill="FFFFFF"/>
            <w:noWrap/>
            <w:vAlign w:val="center"/>
            <w:hideMark/>
          </w:tcPr>
          <w:p w14:paraId="01193F18" w14:textId="77777777" w:rsidR="00F11C40" w:rsidRPr="00F66C73" w:rsidRDefault="00F11C40" w:rsidP="005938A7">
            <w:pPr>
              <w:jc w:val="right"/>
              <w:rPr>
                <w:sz w:val="20"/>
                <w:szCs w:val="20"/>
              </w:rPr>
            </w:pPr>
            <w:r w:rsidRPr="00F66C73">
              <w:rPr>
                <w:sz w:val="20"/>
                <w:szCs w:val="20"/>
              </w:rPr>
              <w:t xml:space="preserve">            3.275.515.666 </w:t>
            </w:r>
          </w:p>
        </w:tc>
        <w:tc>
          <w:tcPr>
            <w:tcW w:w="1701" w:type="dxa"/>
            <w:shd w:val="clear" w:color="000000" w:fill="FFFFFF"/>
            <w:noWrap/>
            <w:vAlign w:val="center"/>
            <w:hideMark/>
          </w:tcPr>
          <w:p w14:paraId="40962EF8" w14:textId="77777777" w:rsidR="00F11C40" w:rsidRPr="00F66C73" w:rsidRDefault="00F11C40" w:rsidP="005938A7">
            <w:pPr>
              <w:jc w:val="right"/>
              <w:rPr>
                <w:sz w:val="20"/>
                <w:szCs w:val="20"/>
              </w:rPr>
            </w:pPr>
            <w:r w:rsidRPr="00F66C73">
              <w:rPr>
                <w:sz w:val="20"/>
                <w:szCs w:val="20"/>
              </w:rPr>
              <w:t xml:space="preserve">            3.336.878.999 </w:t>
            </w:r>
          </w:p>
        </w:tc>
        <w:tc>
          <w:tcPr>
            <w:tcW w:w="1701" w:type="dxa"/>
            <w:shd w:val="clear" w:color="000000" w:fill="FFFFFF"/>
            <w:noWrap/>
            <w:vAlign w:val="center"/>
            <w:hideMark/>
          </w:tcPr>
          <w:p w14:paraId="5C94C339" w14:textId="77777777" w:rsidR="00F11C40" w:rsidRPr="00F66C73" w:rsidRDefault="00F11C40" w:rsidP="005938A7">
            <w:pPr>
              <w:jc w:val="right"/>
              <w:rPr>
                <w:sz w:val="20"/>
                <w:szCs w:val="20"/>
              </w:rPr>
            </w:pPr>
            <w:r w:rsidRPr="00F66C73">
              <w:rPr>
                <w:sz w:val="20"/>
                <w:szCs w:val="20"/>
              </w:rPr>
              <w:t xml:space="preserve">          14.835.841.696 </w:t>
            </w:r>
          </w:p>
        </w:tc>
      </w:tr>
      <w:tr w:rsidR="002657A2" w:rsidRPr="00F66C73" w14:paraId="1A8C31B8" w14:textId="77777777" w:rsidTr="005938A7">
        <w:trPr>
          <w:trHeight w:val="335"/>
        </w:trPr>
        <w:tc>
          <w:tcPr>
            <w:tcW w:w="483" w:type="dxa"/>
            <w:shd w:val="clear" w:color="000000" w:fill="FFFFFF"/>
            <w:noWrap/>
            <w:vAlign w:val="bottom"/>
            <w:hideMark/>
          </w:tcPr>
          <w:p w14:paraId="2404132F" w14:textId="77777777" w:rsidR="00F11C40" w:rsidRPr="00F66C73" w:rsidRDefault="00F11C40" w:rsidP="005938A7">
            <w:pPr>
              <w:jc w:val="right"/>
              <w:rPr>
                <w:sz w:val="20"/>
                <w:szCs w:val="20"/>
              </w:rPr>
            </w:pPr>
            <w:r w:rsidRPr="00F66C73">
              <w:rPr>
                <w:sz w:val="20"/>
                <w:szCs w:val="20"/>
              </w:rPr>
              <w:t>6</w:t>
            </w:r>
          </w:p>
        </w:tc>
        <w:tc>
          <w:tcPr>
            <w:tcW w:w="4210" w:type="dxa"/>
            <w:shd w:val="clear" w:color="000000" w:fill="FFFFFF"/>
            <w:vAlign w:val="center"/>
            <w:hideMark/>
          </w:tcPr>
          <w:p w14:paraId="4B60B7AF" w14:textId="77777777" w:rsidR="00F11C40" w:rsidRPr="00F66C73" w:rsidRDefault="00F11C40" w:rsidP="005938A7">
            <w:pPr>
              <w:rPr>
                <w:sz w:val="20"/>
                <w:szCs w:val="20"/>
              </w:rPr>
            </w:pPr>
            <w:r w:rsidRPr="00F66C73">
              <w:rPr>
                <w:sz w:val="20"/>
                <w:szCs w:val="20"/>
              </w:rPr>
              <w:t xml:space="preserve">Chi lập các quỹ khác </w:t>
            </w:r>
          </w:p>
        </w:tc>
        <w:tc>
          <w:tcPr>
            <w:tcW w:w="1559" w:type="dxa"/>
            <w:shd w:val="clear" w:color="000000" w:fill="FFFFFF"/>
            <w:noWrap/>
            <w:vAlign w:val="center"/>
            <w:hideMark/>
          </w:tcPr>
          <w:p w14:paraId="58738499" w14:textId="77777777" w:rsidR="00F11C40" w:rsidRPr="00F66C73" w:rsidRDefault="00F11C40" w:rsidP="005938A7">
            <w:pPr>
              <w:jc w:val="right"/>
              <w:rPr>
                <w:sz w:val="20"/>
                <w:szCs w:val="20"/>
              </w:rPr>
            </w:pPr>
            <w:r w:rsidRPr="00F66C73">
              <w:rPr>
                <w:sz w:val="20"/>
                <w:szCs w:val="20"/>
              </w:rPr>
              <w:t> </w:t>
            </w:r>
          </w:p>
        </w:tc>
        <w:tc>
          <w:tcPr>
            <w:tcW w:w="1582" w:type="dxa"/>
            <w:shd w:val="clear" w:color="000000" w:fill="FFFFFF"/>
            <w:noWrap/>
            <w:vAlign w:val="center"/>
            <w:hideMark/>
          </w:tcPr>
          <w:p w14:paraId="62B2BB1F"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7DC1706C"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0102C91D"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62EA03F9" w14:textId="77777777" w:rsidR="00F11C40" w:rsidRPr="00F66C73" w:rsidRDefault="00F11C40" w:rsidP="005938A7">
            <w:pPr>
              <w:jc w:val="right"/>
              <w:rPr>
                <w:sz w:val="20"/>
                <w:szCs w:val="20"/>
              </w:rPr>
            </w:pPr>
            <w:r w:rsidRPr="00F66C73">
              <w:rPr>
                <w:sz w:val="20"/>
                <w:szCs w:val="20"/>
              </w:rPr>
              <w:t> </w:t>
            </w:r>
          </w:p>
        </w:tc>
        <w:tc>
          <w:tcPr>
            <w:tcW w:w="1701" w:type="dxa"/>
            <w:shd w:val="clear" w:color="000000" w:fill="FFFFFF"/>
            <w:noWrap/>
            <w:vAlign w:val="center"/>
            <w:hideMark/>
          </w:tcPr>
          <w:p w14:paraId="46A74844" w14:textId="77777777" w:rsidR="00F11C40" w:rsidRPr="00F66C73" w:rsidRDefault="00F11C40" w:rsidP="005938A7">
            <w:pPr>
              <w:jc w:val="right"/>
              <w:rPr>
                <w:b/>
                <w:bCs/>
                <w:sz w:val="20"/>
                <w:szCs w:val="20"/>
              </w:rPr>
            </w:pPr>
            <w:r w:rsidRPr="00F66C73">
              <w:rPr>
                <w:b/>
                <w:bCs/>
                <w:sz w:val="20"/>
                <w:szCs w:val="20"/>
              </w:rPr>
              <w:t xml:space="preserve">                                  - </w:t>
            </w:r>
          </w:p>
        </w:tc>
      </w:tr>
      <w:tr w:rsidR="002657A2" w:rsidRPr="00F66C73" w14:paraId="3BE99519" w14:textId="77777777" w:rsidTr="005938A7">
        <w:trPr>
          <w:trHeight w:val="427"/>
        </w:trPr>
        <w:tc>
          <w:tcPr>
            <w:tcW w:w="483" w:type="dxa"/>
            <w:shd w:val="clear" w:color="000000" w:fill="FFFFFF"/>
            <w:noWrap/>
            <w:vAlign w:val="bottom"/>
            <w:hideMark/>
          </w:tcPr>
          <w:p w14:paraId="0F5C3198" w14:textId="77777777" w:rsidR="00F11C40" w:rsidRPr="00F66C73" w:rsidRDefault="00F11C40" w:rsidP="005938A7">
            <w:pPr>
              <w:rPr>
                <w:b/>
                <w:bCs/>
                <w:sz w:val="20"/>
                <w:szCs w:val="20"/>
              </w:rPr>
            </w:pPr>
            <w:r w:rsidRPr="00F66C73">
              <w:rPr>
                <w:b/>
                <w:bCs/>
                <w:sz w:val="20"/>
                <w:szCs w:val="20"/>
              </w:rPr>
              <w:t>VI</w:t>
            </w:r>
          </w:p>
        </w:tc>
        <w:tc>
          <w:tcPr>
            <w:tcW w:w="4210" w:type="dxa"/>
            <w:shd w:val="clear" w:color="000000" w:fill="FFFFFF"/>
            <w:vAlign w:val="center"/>
            <w:hideMark/>
          </w:tcPr>
          <w:p w14:paraId="5EE74E36" w14:textId="77777777" w:rsidR="00F11C40" w:rsidRPr="00F66C73" w:rsidRDefault="00F11C40" w:rsidP="005938A7">
            <w:pPr>
              <w:rPr>
                <w:b/>
                <w:bCs/>
                <w:sz w:val="20"/>
                <w:szCs w:val="20"/>
              </w:rPr>
            </w:pPr>
            <w:r w:rsidRPr="00F66C73">
              <w:rPr>
                <w:b/>
                <w:bCs/>
                <w:sz w:val="20"/>
                <w:szCs w:val="20"/>
              </w:rPr>
              <w:t>Số chuyển sang kỳ sau (Thặng dư chưa phân bổ)</w:t>
            </w:r>
          </w:p>
        </w:tc>
        <w:tc>
          <w:tcPr>
            <w:tcW w:w="1559" w:type="dxa"/>
            <w:shd w:val="clear" w:color="000000" w:fill="FFFFFF"/>
            <w:noWrap/>
            <w:vAlign w:val="center"/>
            <w:hideMark/>
          </w:tcPr>
          <w:p w14:paraId="6AB05E15" w14:textId="77777777" w:rsidR="00F11C40" w:rsidRPr="00F66C73" w:rsidRDefault="00F11C40" w:rsidP="005938A7">
            <w:pPr>
              <w:jc w:val="right"/>
              <w:rPr>
                <w:b/>
                <w:bCs/>
                <w:sz w:val="20"/>
                <w:szCs w:val="20"/>
              </w:rPr>
            </w:pPr>
            <w:r w:rsidRPr="00F66C73">
              <w:rPr>
                <w:b/>
                <w:bCs/>
                <w:sz w:val="20"/>
                <w:szCs w:val="20"/>
              </w:rPr>
              <w:t xml:space="preserve">                                  - </w:t>
            </w:r>
          </w:p>
        </w:tc>
        <w:tc>
          <w:tcPr>
            <w:tcW w:w="1582" w:type="dxa"/>
            <w:shd w:val="clear" w:color="000000" w:fill="FFFFFF"/>
            <w:noWrap/>
            <w:vAlign w:val="center"/>
            <w:hideMark/>
          </w:tcPr>
          <w:p w14:paraId="0B163E1F" w14:textId="77777777" w:rsidR="00F11C40" w:rsidRPr="00F66C73" w:rsidRDefault="00F11C40" w:rsidP="005938A7">
            <w:pPr>
              <w:jc w:val="right"/>
              <w:rPr>
                <w:b/>
                <w:bCs/>
                <w:sz w:val="20"/>
                <w:szCs w:val="20"/>
              </w:rPr>
            </w:pPr>
            <w:r w:rsidRPr="00F66C73">
              <w:rPr>
                <w:b/>
                <w:bCs/>
                <w:sz w:val="20"/>
                <w:szCs w:val="20"/>
              </w:rPr>
              <w:t xml:space="preserve">                                  - </w:t>
            </w:r>
          </w:p>
        </w:tc>
        <w:tc>
          <w:tcPr>
            <w:tcW w:w="1701" w:type="dxa"/>
            <w:shd w:val="clear" w:color="000000" w:fill="FFFFFF"/>
            <w:noWrap/>
            <w:vAlign w:val="center"/>
            <w:hideMark/>
          </w:tcPr>
          <w:p w14:paraId="6F59F3B7" w14:textId="77777777" w:rsidR="00F11C40" w:rsidRPr="00F66C73" w:rsidRDefault="00F11C40" w:rsidP="005938A7">
            <w:pPr>
              <w:jc w:val="right"/>
              <w:rPr>
                <w:b/>
                <w:bCs/>
                <w:sz w:val="20"/>
                <w:szCs w:val="20"/>
              </w:rPr>
            </w:pPr>
            <w:r w:rsidRPr="00F66C73">
              <w:rPr>
                <w:b/>
                <w:bCs/>
                <w:sz w:val="20"/>
                <w:szCs w:val="20"/>
              </w:rPr>
              <w:t xml:space="preserve">            181.146.481 </w:t>
            </w:r>
          </w:p>
        </w:tc>
        <w:tc>
          <w:tcPr>
            <w:tcW w:w="1701" w:type="dxa"/>
            <w:shd w:val="clear" w:color="000000" w:fill="FFFFFF"/>
            <w:noWrap/>
            <w:vAlign w:val="center"/>
            <w:hideMark/>
          </w:tcPr>
          <w:p w14:paraId="68E7A61E" w14:textId="77777777" w:rsidR="00F11C40" w:rsidRPr="00F66C73" w:rsidRDefault="00F11C40" w:rsidP="005938A7">
            <w:pPr>
              <w:jc w:val="right"/>
              <w:rPr>
                <w:b/>
                <w:bCs/>
                <w:sz w:val="20"/>
                <w:szCs w:val="20"/>
              </w:rPr>
            </w:pPr>
            <w:r w:rsidRPr="00F66C73">
              <w:rPr>
                <w:b/>
                <w:bCs/>
                <w:sz w:val="20"/>
                <w:szCs w:val="20"/>
              </w:rPr>
              <w:t> </w:t>
            </w:r>
          </w:p>
        </w:tc>
        <w:tc>
          <w:tcPr>
            <w:tcW w:w="1701" w:type="dxa"/>
            <w:shd w:val="clear" w:color="000000" w:fill="FFFFFF"/>
            <w:noWrap/>
            <w:vAlign w:val="center"/>
            <w:hideMark/>
          </w:tcPr>
          <w:p w14:paraId="19DCC9CE" w14:textId="77777777" w:rsidR="00F11C40" w:rsidRPr="00F66C73" w:rsidRDefault="00F11C40" w:rsidP="005938A7">
            <w:pPr>
              <w:jc w:val="right"/>
              <w:rPr>
                <w:b/>
                <w:bCs/>
                <w:sz w:val="20"/>
                <w:szCs w:val="20"/>
              </w:rPr>
            </w:pPr>
            <w:r w:rsidRPr="00F66C73">
              <w:rPr>
                <w:b/>
                <w:bCs/>
                <w:sz w:val="20"/>
                <w:szCs w:val="20"/>
              </w:rPr>
              <w:t> </w:t>
            </w:r>
          </w:p>
        </w:tc>
        <w:tc>
          <w:tcPr>
            <w:tcW w:w="1701" w:type="dxa"/>
            <w:shd w:val="clear" w:color="000000" w:fill="FFFFFF"/>
            <w:noWrap/>
            <w:vAlign w:val="center"/>
            <w:hideMark/>
          </w:tcPr>
          <w:p w14:paraId="4636B5CF" w14:textId="77777777" w:rsidR="00F11C40" w:rsidRPr="00F66C73" w:rsidRDefault="00F11C40" w:rsidP="005938A7">
            <w:pPr>
              <w:jc w:val="right"/>
              <w:rPr>
                <w:b/>
                <w:bCs/>
                <w:sz w:val="20"/>
                <w:szCs w:val="20"/>
              </w:rPr>
            </w:pPr>
            <w:r w:rsidRPr="00F66C73">
              <w:rPr>
                <w:b/>
                <w:bCs/>
                <w:sz w:val="20"/>
                <w:szCs w:val="20"/>
              </w:rPr>
              <w:t xml:space="preserve">            181.146.481 </w:t>
            </w:r>
          </w:p>
        </w:tc>
      </w:tr>
    </w:tbl>
    <w:p w14:paraId="07496C73" w14:textId="77777777" w:rsidR="00F71B02" w:rsidRPr="00F66C73" w:rsidRDefault="00F71B02" w:rsidP="00F71B02">
      <w:pPr>
        <w:rPr>
          <w:b/>
          <w:sz w:val="26"/>
          <w:szCs w:val="26"/>
          <w:lang w:val="nl-NL"/>
        </w:rPr>
      </w:pPr>
      <w:r w:rsidRPr="00F66C73">
        <w:rPr>
          <w:b/>
          <w:sz w:val="26"/>
          <w:szCs w:val="26"/>
          <w:lang w:val="nl-NL"/>
        </w:rPr>
        <w:br w:type="page"/>
      </w:r>
    </w:p>
    <w:p w14:paraId="0D85A091" w14:textId="7CCEB61C" w:rsidR="00656F28" w:rsidRPr="00F66C73" w:rsidRDefault="009955B8" w:rsidP="00656F28">
      <w:pPr>
        <w:tabs>
          <w:tab w:val="left" w:pos="3879"/>
        </w:tabs>
        <w:jc w:val="center"/>
        <w:rPr>
          <w:b/>
          <w:sz w:val="26"/>
          <w:szCs w:val="26"/>
          <w:lang w:val="nl-NL"/>
        </w:rPr>
      </w:pPr>
      <w:r w:rsidRPr="00F66C73">
        <w:rPr>
          <w:b/>
          <w:sz w:val="26"/>
          <w:szCs w:val="26"/>
          <w:lang w:val="nl-NL"/>
        </w:rPr>
        <w:t>Phụ lục 10</w:t>
      </w:r>
    </w:p>
    <w:p w14:paraId="4D484420" w14:textId="1DEF45C0" w:rsidR="00656F28" w:rsidRPr="00F66C73" w:rsidRDefault="00656F28" w:rsidP="00656F28">
      <w:pPr>
        <w:tabs>
          <w:tab w:val="left" w:pos="3879"/>
        </w:tabs>
        <w:jc w:val="center"/>
        <w:rPr>
          <w:b/>
          <w:sz w:val="26"/>
          <w:szCs w:val="26"/>
          <w:lang w:val="nl-NL"/>
        </w:rPr>
      </w:pPr>
      <w:r w:rsidRPr="00F66C73">
        <w:rPr>
          <w:b/>
          <w:sz w:val="26"/>
          <w:szCs w:val="26"/>
          <w:lang w:val="nl-NL"/>
        </w:rPr>
        <w:t xml:space="preserve">DỰ TOÁN THU PHÍ THAM QUAN TẠI KHU DU LỊCH THÁC BẢN GIỐC GIAI ĐOẠN 2025 </w:t>
      </w:r>
      <w:r w:rsidR="001B5F1D" w:rsidRPr="00F66C73">
        <w:rPr>
          <w:b/>
          <w:sz w:val="26"/>
          <w:szCs w:val="26"/>
          <w:lang w:val="nl-NL"/>
        </w:rPr>
        <w:t>-</w:t>
      </w:r>
      <w:r w:rsidRPr="00F66C73">
        <w:rPr>
          <w:b/>
          <w:sz w:val="26"/>
          <w:szCs w:val="26"/>
          <w:lang w:val="nl-NL"/>
        </w:rPr>
        <w:t xml:space="preserve"> 2030</w:t>
      </w:r>
      <w:r w:rsidR="00C325E7" w:rsidRPr="00F66C73">
        <w:rPr>
          <w:b/>
          <w:sz w:val="26"/>
          <w:szCs w:val="26"/>
          <w:lang w:val="nl-NL"/>
        </w:rPr>
        <w:t xml:space="preserve"> </w:t>
      </w:r>
    </w:p>
    <w:p w14:paraId="03E2BCE1" w14:textId="77777777" w:rsidR="00656F28" w:rsidRPr="00F66C73" w:rsidRDefault="00656F28" w:rsidP="00860E3B">
      <w:pPr>
        <w:tabs>
          <w:tab w:val="left" w:pos="3879"/>
        </w:tabs>
        <w:rPr>
          <w:sz w:val="26"/>
          <w:szCs w:val="26"/>
          <w:lang w:val="nl-NL"/>
        </w:rPr>
      </w:pPr>
    </w:p>
    <w:p w14:paraId="13AE5F48" w14:textId="3A6A8B54" w:rsidR="00656F28" w:rsidRPr="00F66C73" w:rsidRDefault="00656F28" w:rsidP="00656F28">
      <w:pPr>
        <w:tabs>
          <w:tab w:val="left" w:pos="3879"/>
        </w:tabs>
        <w:jc w:val="right"/>
        <w:rPr>
          <w:i/>
          <w:sz w:val="22"/>
          <w:szCs w:val="22"/>
          <w:lang w:val="nl-NL"/>
        </w:rPr>
      </w:pPr>
      <w:r w:rsidRPr="00F66C73">
        <w:rPr>
          <w:i/>
          <w:sz w:val="22"/>
          <w:szCs w:val="22"/>
          <w:lang w:val="nl-NL"/>
        </w:rPr>
        <w:t>Đơn vị tính: VNĐ</w:t>
      </w:r>
    </w:p>
    <w:tbl>
      <w:tblPr>
        <w:tblW w:w="14992" w:type="dxa"/>
        <w:jc w:val="center"/>
        <w:tblLook w:val="04A0" w:firstRow="1" w:lastRow="0" w:firstColumn="1" w:lastColumn="0" w:noHBand="0" w:noVBand="1"/>
      </w:tblPr>
      <w:tblGrid>
        <w:gridCol w:w="851"/>
        <w:gridCol w:w="1096"/>
        <w:gridCol w:w="1046"/>
        <w:gridCol w:w="1591"/>
        <w:gridCol w:w="1229"/>
        <w:gridCol w:w="1173"/>
        <w:gridCol w:w="1619"/>
        <w:gridCol w:w="1460"/>
        <w:gridCol w:w="1418"/>
        <w:gridCol w:w="1542"/>
        <w:gridCol w:w="2041"/>
      </w:tblGrid>
      <w:tr w:rsidR="002657A2" w:rsidRPr="00F66C73" w14:paraId="71BCB1A7" w14:textId="77777777" w:rsidTr="005938A7">
        <w:trPr>
          <w:trHeight w:val="276"/>
          <w:jc w:val="center"/>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AB5EA0" w14:textId="77777777" w:rsidR="00F11C40" w:rsidRPr="00F66C73" w:rsidRDefault="00F11C40" w:rsidP="005938A7">
            <w:pPr>
              <w:jc w:val="center"/>
              <w:rPr>
                <w:b/>
                <w:bCs/>
                <w:sz w:val="22"/>
                <w:lang w:eastAsia="en-GB"/>
              </w:rPr>
            </w:pPr>
            <w:r w:rsidRPr="00F66C73">
              <w:rPr>
                <w:b/>
                <w:bCs/>
                <w:sz w:val="22"/>
                <w:lang w:eastAsia="en-GB"/>
              </w:rPr>
              <w:t>Năm</w:t>
            </w:r>
          </w:p>
        </w:tc>
        <w:tc>
          <w:tcPr>
            <w:tcW w:w="36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9F180" w14:textId="77777777" w:rsidR="00F11C40" w:rsidRPr="00F66C73" w:rsidRDefault="00F11C40" w:rsidP="005938A7">
            <w:pPr>
              <w:jc w:val="center"/>
              <w:rPr>
                <w:b/>
                <w:bCs/>
                <w:sz w:val="22"/>
                <w:lang w:eastAsia="en-GB"/>
              </w:rPr>
            </w:pPr>
            <w:r w:rsidRPr="00F66C73">
              <w:rPr>
                <w:b/>
                <w:bCs/>
                <w:sz w:val="22"/>
                <w:lang w:eastAsia="en-GB"/>
              </w:rPr>
              <w:t xml:space="preserve"> Vé Người lớn</w:t>
            </w:r>
          </w:p>
        </w:tc>
        <w:tc>
          <w:tcPr>
            <w:tcW w:w="40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27905" w14:textId="77777777" w:rsidR="00F11C40" w:rsidRPr="00F66C73" w:rsidRDefault="00F11C40" w:rsidP="005938A7">
            <w:pPr>
              <w:jc w:val="center"/>
              <w:rPr>
                <w:b/>
                <w:bCs/>
                <w:sz w:val="22"/>
                <w:lang w:eastAsia="en-GB"/>
              </w:rPr>
            </w:pPr>
            <w:r w:rsidRPr="00F66C73">
              <w:rPr>
                <w:b/>
                <w:bCs/>
                <w:sz w:val="22"/>
                <w:lang w:eastAsia="en-GB"/>
              </w:rPr>
              <w:t>Vé Trẻ em</w:t>
            </w:r>
          </w:p>
        </w:tc>
        <w:tc>
          <w:tcPr>
            <w:tcW w:w="44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96D2A" w14:textId="77777777" w:rsidR="00F11C40" w:rsidRPr="00F66C73" w:rsidRDefault="00F11C40" w:rsidP="005938A7">
            <w:pPr>
              <w:jc w:val="center"/>
              <w:rPr>
                <w:b/>
                <w:bCs/>
                <w:sz w:val="22"/>
                <w:lang w:eastAsia="en-GB"/>
              </w:rPr>
            </w:pPr>
            <w:r w:rsidRPr="00F66C73">
              <w:rPr>
                <w:b/>
                <w:bCs/>
                <w:sz w:val="22"/>
                <w:lang w:eastAsia="en-GB"/>
              </w:rPr>
              <w:t>Vé kháchTrung Quốc</w:t>
            </w:r>
          </w:p>
        </w:tc>
        <w:tc>
          <w:tcPr>
            <w:tcW w:w="2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1DAE83" w14:textId="77777777" w:rsidR="00F11C40" w:rsidRPr="00F66C73" w:rsidRDefault="00F11C40" w:rsidP="005938A7">
            <w:pPr>
              <w:jc w:val="center"/>
              <w:rPr>
                <w:b/>
                <w:bCs/>
                <w:sz w:val="22"/>
                <w:lang w:eastAsia="en-GB"/>
              </w:rPr>
            </w:pPr>
            <w:r w:rsidRPr="00F66C73">
              <w:rPr>
                <w:b/>
                <w:bCs/>
                <w:sz w:val="22"/>
                <w:lang w:eastAsia="en-GB"/>
              </w:rPr>
              <w:t>Tổng cộng</w:t>
            </w:r>
          </w:p>
        </w:tc>
      </w:tr>
      <w:tr w:rsidR="002657A2" w:rsidRPr="00F66C73" w14:paraId="68BB2405" w14:textId="77777777" w:rsidTr="005938A7">
        <w:trPr>
          <w:trHeight w:val="276"/>
          <w:jc w:val="center"/>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6EF83A3E" w14:textId="77777777" w:rsidR="00F11C40" w:rsidRPr="00F66C73" w:rsidRDefault="00F11C40" w:rsidP="005938A7">
            <w:pPr>
              <w:rPr>
                <w:b/>
                <w:bCs/>
                <w:sz w:val="22"/>
                <w:lang w:eastAsia="en-GB"/>
              </w:rPr>
            </w:pPr>
          </w:p>
        </w:tc>
        <w:tc>
          <w:tcPr>
            <w:tcW w:w="3659" w:type="dxa"/>
            <w:gridSpan w:val="3"/>
            <w:vMerge/>
            <w:tcBorders>
              <w:top w:val="single" w:sz="4" w:space="0" w:color="auto"/>
              <w:left w:val="single" w:sz="4" w:space="0" w:color="auto"/>
              <w:bottom w:val="single" w:sz="4" w:space="0" w:color="auto"/>
              <w:right w:val="single" w:sz="4" w:space="0" w:color="auto"/>
            </w:tcBorders>
            <w:vAlign w:val="center"/>
            <w:hideMark/>
          </w:tcPr>
          <w:p w14:paraId="43DF4FFD" w14:textId="77777777" w:rsidR="00F11C40" w:rsidRPr="00F66C73" w:rsidRDefault="00F11C40" w:rsidP="005938A7">
            <w:pPr>
              <w:rPr>
                <w:b/>
                <w:bCs/>
                <w:sz w:val="22"/>
                <w:lang w:eastAsia="en-GB"/>
              </w:rPr>
            </w:pPr>
          </w:p>
        </w:tc>
        <w:tc>
          <w:tcPr>
            <w:tcW w:w="4021" w:type="dxa"/>
            <w:gridSpan w:val="3"/>
            <w:vMerge/>
            <w:tcBorders>
              <w:top w:val="single" w:sz="4" w:space="0" w:color="auto"/>
              <w:left w:val="single" w:sz="4" w:space="0" w:color="auto"/>
              <w:bottom w:val="single" w:sz="4" w:space="0" w:color="auto"/>
              <w:right w:val="single" w:sz="4" w:space="0" w:color="auto"/>
            </w:tcBorders>
            <w:vAlign w:val="center"/>
            <w:hideMark/>
          </w:tcPr>
          <w:p w14:paraId="690C734D" w14:textId="77777777" w:rsidR="00F11C40" w:rsidRPr="00F66C73" w:rsidRDefault="00F11C40" w:rsidP="005938A7">
            <w:pPr>
              <w:rPr>
                <w:b/>
                <w:bCs/>
                <w:sz w:val="22"/>
                <w:lang w:eastAsia="en-GB"/>
              </w:rPr>
            </w:pPr>
          </w:p>
        </w:tc>
        <w:tc>
          <w:tcPr>
            <w:tcW w:w="4420" w:type="dxa"/>
            <w:gridSpan w:val="3"/>
            <w:vMerge/>
            <w:tcBorders>
              <w:top w:val="single" w:sz="4" w:space="0" w:color="auto"/>
              <w:left w:val="single" w:sz="4" w:space="0" w:color="auto"/>
              <w:bottom w:val="single" w:sz="4" w:space="0" w:color="auto"/>
              <w:right w:val="single" w:sz="4" w:space="0" w:color="auto"/>
            </w:tcBorders>
            <w:vAlign w:val="center"/>
            <w:hideMark/>
          </w:tcPr>
          <w:p w14:paraId="1DB03B60" w14:textId="77777777" w:rsidR="00F11C40" w:rsidRPr="00F66C73" w:rsidRDefault="00F11C40" w:rsidP="005938A7">
            <w:pPr>
              <w:rPr>
                <w:b/>
                <w:bCs/>
                <w:sz w:val="22"/>
                <w:lang w:eastAsia="en-GB"/>
              </w:rPr>
            </w:pPr>
          </w:p>
        </w:tc>
        <w:tc>
          <w:tcPr>
            <w:tcW w:w="2041" w:type="dxa"/>
            <w:vMerge/>
            <w:tcBorders>
              <w:top w:val="single" w:sz="4" w:space="0" w:color="auto"/>
              <w:left w:val="single" w:sz="4" w:space="0" w:color="auto"/>
              <w:bottom w:val="single" w:sz="4" w:space="0" w:color="000000"/>
              <w:right w:val="single" w:sz="4" w:space="0" w:color="auto"/>
            </w:tcBorders>
            <w:vAlign w:val="center"/>
            <w:hideMark/>
          </w:tcPr>
          <w:p w14:paraId="0CE282A8" w14:textId="77777777" w:rsidR="00F11C40" w:rsidRPr="00F66C73" w:rsidRDefault="00F11C40" w:rsidP="005938A7">
            <w:pPr>
              <w:rPr>
                <w:b/>
                <w:bCs/>
                <w:sz w:val="22"/>
                <w:lang w:eastAsia="en-GB"/>
              </w:rPr>
            </w:pPr>
          </w:p>
        </w:tc>
      </w:tr>
      <w:tr w:rsidR="002657A2" w:rsidRPr="00F66C73" w14:paraId="28E995F4" w14:textId="77777777" w:rsidTr="005938A7">
        <w:trPr>
          <w:trHeight w:val="217"/>
          <w:jc w:val="center"/>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6E61CE79" w14:textId="77777777" w:rsidR="00F11C40" w:rsidRPr="00F66C73" w:rsidRDefault="00F11C40" w:rsidP="005938A7">
            <w:pPr>
              <w:rPr>
                <w:b/>
                <w:bCs/>
                <w:sz w:val="22"/>
                <w:lang w:eastAsia="en-GB"/>
              </w:rPr>
            </w:pPr>
          </w:p>
        </w:tc>
        <w:tc>
          <w:tcPr>
            <w:tcW w:w="1096" w:type="dxa"/>
            <w:tcBorders>
              <w:top w:val="nil"/>
              <w:left w:val="nil"/>
              <w:bottom w:val="single" w:sz="4" w:space="0" w:color="auto"/>
              <w:right w:val="single" w:sz="4" w:space="0" w:color="auto"/>
            </w:tcBorders>
            <w:shd w:val="clear" w:color="auto" w:fill="auto"/>
            <w:noWrap/>
            <w:vAlign w:val="bottom"/>
            <w:hideMark/>
          </w:tcPr>
          <w:p w14:paraId="393ADF0F" w14:textId="77777777" w:rsidR="00F11C40" w:rsidRPr="00F66C73" w:rsidRDefault="00F11C40" w:rsidP="005938A7">
            <w:pPr>
              <w:jc w:val="center"/>
              <w:rPr>
                <w:sz w:val="20"/>
                <w:szCs w:val="20"/>
                <w:lang w:eastAsia="en-GB"/>
              </w:rPr>
            </w:pPr>
            <w:r w:rsidRPr="00F66C73">
              <w:rPr>
                <w:sz w:val="20"/>
                <w:szCs w:val="20"/>
                <w:lang w:eastAsia="en-GB"/>
              </w:rPr>
              <w:t>Số lượng</w:t>
            </w:r>
          </w:p>
        </w:tc>
        <w:tc>
          <w:tcPr>
            <w:tcW w:w="1046" w:type="dxa"/>
            <w:tcBorders>
              <w:top w:val="nil"/>
              <w:left w:val="nil"/>
              <w:bottom w:val="single" w:sz="4" w:space="0" w:color="auto"/>
              <w:right w:val="single" w:sz="4" w:space="0" w:color="auto"/>
            </w:tcBorders>
            <w:shd w:val="clear" w:color="auto" w:fill="auto"/>
            <w:noWrap/>
            <w:vAlign w:val="bottom"/>
            <w:hideMark/>
          </w:tcPr>
          <w:p w14:paraId="228C19E5" w14:textId="77777777" w:rsidR="00F11C40" w:rsidRPr="00F66C73" w:rsidRDefault="00F11C40" w:rsidP="005938A7">
            <w:pPr>
              <w:jc w:val="center"/>
              <w:rPr>
                <w:sz w:val="20"/>
                <w:szCs w:val="20"/>
                <w:lang w:eastAsia="en-GB"/>
              </w:rPr>
            </w:pPr>
            <w:r w:rsidRPr="00F66C73">
              <w:rPr>
                <w:sz w:val="20"/>
                <w:szCs w:val="20"/>
                <w:lang w:eastAsia="en-GB"/>
              </w:rPr>
              <w:t>Đơn giá</w:t>
            </w:r>
          </w:p>
        </w:tc>
        <w:tc>
          <w:tcPr>
            <w:tcW w:w="1517" w:type="dxa"/>
            <w:tcBorders>
              <w:top w:val="nil"/>
              <w:left w:val="nil"/>
              <w:bottom w:val="single" w:sz="4" w:space="0" w:color="auto"/>
              <w:right w:val="single" w:sz="4" w:space="0" w:color="auto"/>
            </w:tcBorders>
            <w:shd w:val="clear" w:color="auto" w:fill="auto"/>
            <w:noWrap/>
            <w:vAlign w:val="bottom"/>
            <w:hideMark/>
          </w:tcPr>
          <w:p w14:paraId="73CA18B1" w14:textId="77777777" w:rsidR="00F11C40" w:rsidRPr="00F66C73" w:rsidRDefault="00F11C40" w:rsidP="005938A7">
            <w:pPr>
              <w:jc w:val="center"/>
              <w:rPr>
                <w:sz w:val="20"/>
                <w:szCs w:val="20"/>
                <w:lang w:eastAsia="en-GB"/>
              </w:rPr>
            </w:pPr>
            <w:r w:rsidRPr="00F66C73">
              <w:rPr>
                <w:sz w:val="20"/>
                <w:szCs w:val="20"/>
                <w:lang w:eastAsia="en-GB"/>
              </w:rPr>
              <w:t>Thành tiền</w:t>
            </w:r>
          </w:p>
        </w:tc>
        <w:tc>
          <w:tcPr>
            <w:tcW w:w="1229" w:type="dxa"/>
            <w:tcBorders>
              <w:top w:val="nil"/>
              <w:left w:val="nil"/>
              <w:bottom w:val="single" w:sz="4" w:space="0" w:color="auto"/>
              <w:right w:val="single" w:sz="4" w:space="0" w:color="auto"/>
            </w:tcBorders>
            <w:shd w:val="clear" w:color="auto" w:fill="auto"/>
            <w:noWrap/>
            <w:vAlign w:val="bottom"/>
            <w:hideMark/>
          </w:tcPr>
          <w:p w14:paraId="2B22287A" w14:textId="77777777" w:rsidR="00F11C40" w:rsidRPr="00F66C73" w:rsidRDefault="00F11C40" w:rsidP="005938A7">
            <w:pPr>
              <w:jc w:val="center"/>
              <w:rPr>
                <w:sz w:val="20"/>
                <w:szCs w:val="20"/>
                <w:lang w:eastAsia="en-GB"/>
              </w:rPr>
            </w:pPr>
            <w:r w:rsidRPr="00F66C73">
              <w:rPr>
                <w:sz w:val="20"/>
                <w:szCs w:val="20"/>
                <w:lang w:eastAsia="en-GB"/>
              </w:rPr>
              <w:t>Số lượng</w:t>
            </w:r>
          </w:p>
        </w:tc>
        <w:tc>
          <w:tcPr>
            <w:tcW w:w="1173" w:type="dxa"/>
            <w:tcBorders>
              <w:top w:val="nil"/>
              <w:left w:val="nil"/>
              <w:bottom w:val="single" w:sz="4" w:space="0" w:color="auto"/>
              <w:right w:val="single" w:sz="4" w:space="0" w:color="auto"/>
            </w:tcBorders>
            <w:shd w:val="clear" w:color="auto" w:fill="auto"/>
            <w:noWrap/>
            <w:vAlign w:val="bottom"/>
            <w:hideMark/>
          </w:tcPr>
          <w:p w14:paraId="587792A1" w14:textId="77777777" w:rsidR="00F11C40" w:rsidRPr="00F66C73" w:rsidRDefault="00F11C40" w:rsidP="005938A7">
            <w:pPr>
              <w:jc w:val="center"/>
              <w:rPr>
                <w:sz w:val="20"/>
                <w:szCs w:val="20"/>
                <w:lang w:eastAsia="en-GB"/>
              </w:rPr>
            </w:pPr>
            <w:r w:rsidRPr="00F66C73">
              <w:rPr>
                <w:sz w:val="20"/>
                <w:szCs w:val="20"/>
                <w:lang w:eastAsia="en-GB"/>
              </w:rPr>
              <w:t>Đơn giá</w:t>
            </w:r>
          </w:p>
        </w:tc>
        <w:tc>
          <w:tcPr>
            <w:tcW w:w="1619" w:type="dxa"/>
            <w:tcBorders>
              <w:top w:val="nil"/>
              <w:left w:val="nil"/>
              <w:bottom w:val="single" w:sz="4" w:space="0" w:color="auto"/>
              <w:right w:val="single" w:sz="4" w:space="0" w:color="auto"/>
            </w:tcBorders>
            <w:shd w:val="clear" w:color="auto" w:fill="auto"/>
            <w:noWrap/>
            <w:vAlign w:val="bottom"/>
            <w:hideMark/>
          </w:tcPr>
          <w:p w14:paraId="7E41212C" w14:textId="77777777" w:rsidR="00F11C40" w:rsidRPr="00F66C73" w:rsidRDefault="00F11C40" w:rsidP="005938A7">
            <w:pPr>
              <w:jc w:val="center"/>
              <w:rPr>
                <w:sz w:val="20"/>
                <w:szCs w:val="20"/>
                <w:lang w:eastAsia="en-GB"/>
              </w:rPr>
            </w:pPr>
            <w:r w:rsidRPr="00F66C73">
              <w:rPr>
                <w:sz w:val="20"/>
                <w:szCs w:val="20"/>
                <w:lang w:eastAsia="en-GB"/>
              </w:rPr>
              <w:t>Thành tiền</w:t>
            </w:r>
          </w:p>
        </w:tc>
        <w:tc>
          <w:tcPr>
            <w:tcW w:w="1460" w:type="dxa"/>
            <w:tcBorders>
              <w:top w:val="nil"/>
              <w:left w:val="nil"/>
              <w:bottom w:val="single" w:sz="4" w:space="0" w:color="auto"/>
              <w:right w:val="single" w:sz="4" w:space="0" w:color="auto"/>
            </w:tcBorders>
            <w:shd w:val="clear" w:color="auto" w:fill="auto"/>
            <w:noWrap/>
            <w:vAlign w:val="bottom"/>
            <w:hideMark/>
          </w:tcPr>
          <w:p w14:paraId="23A28A66" w14:textId="77777777" w:rsidR="00F11C40" w:rsidRPr="00F66C73" w:rsidRDefault="00F11C40" w:rsidP="005938A7">
            <w:pPr>
              <w:jc w:val="center"/>
              <w:rPr>
                <w:sz w:val="20"/>
                <w:szCs w:val="20"/>
                <w:lang w:eastAsia="en-GB"/>
              </w:rPr>
            </w:pPr>
            <w:r w:rsidRPr="00F66C73">
              <w:rPr>
                <w:sz w:val="20"/>
                <w:szCs w:val="20"/>
                <w:lang w:eastAsia="en-GB"/>
              </w:rPr>
              <w:t>Số lượng</w:t>
            </w:r>
          </w:p>
        </w:tc>
        <w:tc>
          <w:tcPr>
            <w:tcW w:w="1418" w:type="dxa"/>
            <w:tcBorders>
              <w:top w:val="nil"/>
              <w:left w:val="nil"/>
              <w:bottom w:val="single" w:sz="4" w:space="0" w:color="auto"/>
              <w:right w:val="single" w:sz="4" w:space="0" w:color="auto"/>
            </w:tcBorders>
            <w:shd w:val="clear" w:color="auto" w:fill="auto"/>
            <w:noWrap/>
            <w:vAlign w:val="bottom"/>
            <w:hideMark/>
          </w:tcPr>
          <w:p w14:paraId="2DA436CF" w14:textId="77777777" w:rsidR="00F11C40" w:rsidRPr="00F66C73" w:rsidRDefault="00F11C40" w:rsidP="005938A7">
            <w:pPr>
              <w:jc w:val="center"/>
              <w:rPr>
                <w:sz w:val="20"/>
                <w:szCs w:val="20"/>
                <w:lang w:eastAsia="en-GB"/>
              </w:rPr>
            </w:pPr>
            <w:r w:rsidRPr="00F66C73">
              <w:rPr>
                <w:sz w:val="20"/>
                <w:szCs w:val="20"/>
                <w:lang w:eastAsia="en-GB"/>
              </w:rPr>
              <w:t>Đơn giá</w:t>
            </w:r>
          </w:p>
        </w:tc>
        <w:tc>
          <w:tcPr>
            <w:tcW w:w="1542" w:type="dxa"/>
            <w:tcBorders>
              <w:top w:val="nil"/>
              <w:left w:val="nil"/>
              <w:bottom w:val="single" w:sz="4" w:space="0" w:color="auto"/>
              <w:right w:val="single" w:sz="4" w:space="0" w:color="auto"/>
            </w:tcBorders>
            <w:shd w:val="clear" w:color="auto" w:fill="auto"/>
            <w:noWrap/>
            <w:vAlign w:val="bottom"/>
            <w:hideMark/>
          </w:tcPr>
          <w:p w14:paraId="0FD76F2E" w14:textId="77777777" w:rsidR="00F11C40" w:rsidRPr="00F66C73" w:rsidRDefault="00F11C40" w:rsidP="005938A7">
            <w:pPr>
              <w:jc w:val="center"/>
              <w:rPr>
                <w:sz w:val="20"/>
                <w:szCs w:val="20"/>
                <w:lang w:eastAsia="en-GB"/>
              </w:rPr>
            </w:pPr>
            <w:r w:rsidRPr="00F66C73">
              <w:rPr>
                <w:sz w:val="20"/>
                <w:szCs w:val="20"/>
                <w:lang w:eastAsia="en-GB"/>
              </w:rPr>
              <w:t>Thành tiền</w:t>
            </w:r>
          </w:p>
        </w:tc>
        <w:tc>
          <w:tcPr>
            <w:tcW w:w="2041" w:type="dxa"/>
            <w:vMerge/>
            <w:tcBorders>
              <w:top w:val="single" w:sz="4" w:space="0" w:color="auto"/>
              <w:left w:val="single" w:sz="4" w:space="0" w:color="auto"/>
              <w:bottom w:val="single" w:sz="4" w:space="0" w:color="000000"/>
              <w:right w:val="single" w:sz="4" w:space="0" w:color="auto"/>
            </w:tcBorders>
            <w:vAlign w:val="center"/>
            <w:hideMark/>
          </w:tcPr>
          <w:p w14:paraId="56D0F23B" w14:textId="77777777" w:rsidR="00F11C40" w:rsidRPr="00F66C73" w:rsidRDefault="00F11C40" w:rsidP="005938A7">
            <w:pPr>
              <w:rPr>
                <w:b/>
                <w:bCs/>
                <w:sz w:val="22"/>
                <w:lang w:eastAsia="en-GB"/>
              </w:rPr>
            </w:pPr>
          </w:p>
        </w:tc>
      </w:tr>
      <w:tr w:rsidR="002657A2" w:rsidRPr="00F66C73" w14:paraId="54980D40"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2A8749" w14:textId="77777777" w:rsidR="00F11C40" w:rsidRPr="00F66C73" w:rsidRDefault="00F11C40" w:rsidP="005938A7">
            <w:pPr>
              <w:jc w:val="center"/>
              <w:rPr>
                <w:sz w:val="20"/>
                <w:szCs w:val="20"/>
                <w:lang w:eastAsia="en-GB"/>
              </w:rPr>
            </w:pPr>
            <w:r w:rsidRPr="00F66C73">
              <w:rPr>
                <w:sz w:val="20"/>
                <w:szCs w:val="20"/>
                <w:lang w:eastAsia="en-GB"/>
              </w:rPr>
              <w:t>2025</w:t>
            </w:r>
          </w:p>
        </w:tc>
        <w:tc>
          <w:tcPr>
            <w:tcW w:w="1096" w:type="dxa"/>
            <w:tcBorders>
              <w:top w:val="nil"/>
              <w:left w:val="nil"/>
              <w:bottom w:val="single" w:sz="4" w:space="0" w:color="auto"/>
              <w:right w:val="single" w:sz="4" w:space="0" w:color="auto"/>
            </w:tcBorders>
            <w:shd w:val="clear" w:color="auto" w:fill="auto"/>
            <w:noWrap/>
            <w:vAlign w:val="bottom"/>
            <w:hideMark/>
          </w:tcPr>
          <w:p w14:paraId="0E94C69A" w14:textId="77777777" w:rsidR="00F11C40" w:rsidRPr="00F66C73" w:rsidRDefault="00F11C40" w:rsidP="005938A7">
            <w:pPr>
              <w:rPr>
                <w:sz w:val="20"/>
                <w:szCs w:val="20"/>
                <w:lang w:eastAsia="en-GB"/>
              </w:rPr>
            </w:pPr>
            <w:r w:rsidRPr="00F66C73">
              <w:rPr>
                <w:sz w:val="20"/>
                <w:szCs w:val="20"/>
                <w:lang w:eastAsia="en-GB"/>
              </w:rPr>
              <w:t xml:space="preserve">         215.000 </w:t>
            </w:r>
          </w:p>
        </w:tc>
        <w:tc>
          <w:tcPr>
            <w:tcW w:w="1046" w:type="dxa"/>
            <w:tcBorders>
              <w:top w:val="nil"/>
              <w:left w:val="nil"/>
              <w:bottom w:val="single" w:sz="4" w:space="0" w:color="auto"/>
              <w:right w:val="single" w:sz="4" w:space="0" w:color="auto"/>
            </w:tcBorders>
            <w:shd w:val="clear" w:color="auto" w:fill="auto"/>
            <w:noWrap/>
            <w:vAlign w:val="bottom"/>
            <w:hideMark/>
          </w:tcPr>
          <w:p w14:paraId="7C93B591"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17" w:type="dxa"/>
            <w:tcBorders>
              <w:top w:val="nil"/>
              <w:left w:val="nil"/>
              <w:bottom w:val="single" w:sz="4" w:space="0" w:color="auto"/>
              <w:right w:val="single" w:sz="4" w:space="0" w:color="auto"/>
            </w:tcBorders>
            <w:shd w:val="clear" w:color="auto" w:fill="auto"/>
            <w:noWrap/>
            <w:vAlign w:val="bottom"/>
            <w:hideMark/>
          </w:tcPr>
          <w:p w14:paraId="49A981A6" w14:textId="77777777" w:rsidR="00F11C40" w:rsidRPr="00F66C73" w:rsidRDefault="00F11C40" w:rsidP="005938A7">
            <w:pPr>
              <w:rPr>
                <w:sz w:val="20"/>
                <w:szCs w:val="20"/>
                <w:lang w:eastAsia="en-GB"/>
              </w:rPr>
            </w:pPr>
            <w:r w:rsidRPr="00F66C73">
              <w:rPr>
                <w:sz w:val="20"/>
                <w:szCs w:val="20"/>
                <w:lang w:eastAsia="en-GB"/>
              </w:rPr>
              <w:t xml:space="preserve">   12.900.000.000 </w:t>
            </w:r>
          </w:p>
        </w:tc>
        <w:tc>
          <w:tcPr>
            <w:tcW w:w="1229" w:type="dxa"/>
            <w:tcBorders>
              <w:top w:val="nil"/>
              <w:left w:val="nil"/>
              <w:bottom w:val="single" w:sz="4" w:space="0" w:color="auto"/>
              <w:right w:val="single" w:sz="4" w:space="0" w:color="auto"/>
            </w:tcBorders>
            <w:shd w:val="clear" w:color="auto" w:fill="auto"/>
            <w:noWrap/>
            <w:vAlign w:val="bottom"/>
            <w:hideMark/>
          </w:tcPr>
          <w:p w14:paraId="06DF8E75" w14:textId="77777777" w:rsidR="00F11C40" w:rsidRPr="00F66C73" w:rsidRDefault="00F11C40" w:rsidP="005938A7">
            <w:pPr>
              <w:jc w:val="center"/>
              <w:rPr>
                <w:sz w:val="20"/>
                <w:szCs w:val="20"/>
                <w:lang w:eastAsia="en-GB"/>
              </w:rPr>
            </w:pPr>
            <w:r w:rsidRPr="00F66C73">
              <w:rPr>
                <w:sz w:val="20"/>
                <w:szCs w:val="20"/>
                <w:lang w:eastAsia="en-GB"/>
              </w:rPr>
              <w:t>40.000</w:t>
            </w:r>
          </w:p>
        </w:tc>
        <w:tc>
          <w:tcPr>
            <w:tcW w:w="1173" w:type="dxa"/>
            <w:tcBorders>
              <w:top w:val="nil"/>
              <w:left w:val="nil"/>
              <w:bottom w:val="single" w:sz="4" w:space="0" w:color="auto"/>
              <w:right w:val="single" w:sz="4" w:space="0" w:color="auto"/>
            </w:tcBorders>
            <w:shd w:val="clear" w:color="auto" w:fill="auto"/>
            <w:noWrap/>
            <w:vAlign w:val="bottom"/>
            <w:hideMark/>
          </w:tcPr>
          <w:p w14:paraId="4968C71D" w14:textId="77777777" w:rsidR="00F11C40" w:rsidRPr="00F66C73" w:rsidRDefault="00F11C40" w:rsidP="005938A7">
            <w:pPr>
              <w:jc w:val="center"/>
              <w:rPr>
                <w:sz w:val="20"/>
                <w:szCs w:val="20"/>
                <w:lang w:eastAsia="en-GB"/>
              </w:rPr>
            </w:pPr>
            <w:r w:rsidRPr="00F66C73">
              <w:rPr>
                <w:sz w:val="20"/>
                <w:szCs w:val="20"/>
                <w:lang w:eastAsia="en-GB"/>
              </w:rPr>
              <w:t>30.000</w:t>
            </w:r>
          </w:p>
        </w:tc>
        <w:tc>
          <w:tcPr>
            <w:tcW w:w="1619" w:type="dxa"/>
            <w:tcBorders>
              <w:top w:val="nil"/>
              <w:left w:val="nil"/>
              <w:bottom w:val="single" w:sz="4" w:space="0" w:color="auto"/>
              <w:right w:val="single" w:sz="4" w:space="0" w:color="auto"/>
            </w:tcBorders>
            <w:shd w:val="clear" w:color="auto" w:fill="auto"/>
            <w:noWrap/>
            <w:vAlign w:val="bottom"/>
            <w:hideMark/>
          </w:tcPr>
          <w:p w14:paraId="53AB8E9B" w14:textId="77777777" w:rsidR="00F11C40" w:rsidRPr="00F66C73" w:rsidRDefault="00F11C40" w:rsidP="005938A7">
            <w:pPr>
              <w:rPr>
                <w:sz w:val="20"/>
                <w:szCs w:val="20"/>
                <w:lang w:eastAsia="en-GB"/>
              </w:rPr>
            </w:pPr>
            <w:r w:rsidRPr="00F66C73">
              <w:rPr>
                <w:sz w:val="20"/>
                <w:szCs w:val="20"/>
                <w:lang w:eastAsia="en-GB"/>
              </w:rPr>
              <w:t xml:space="preserve">        1.200.000.000 </w:t>
            </w:r>
          </w:p>
        </w:tc>
        <w:tc>
          <w:tcPr>
            <w:tcW w:w="1460" w:type="dxa"/>
            <w:tcBorders>
              <w:top w:val="nil"/>
              <w:left w:val="nil"/>
              <w:bottom w:val="single" w:sz="4" w:space="0" w:color="auto"/>
              <w:right w:val="single" w:sz="4" w:space="0" w:color="auto"/>
            </w:tcBorders>
            <w:shd w:val="clear" w:color="auto" w:fill="auto"/>
            <w:noWrap/>
            <w:vAlign w:val="bottom"/>
            <w:hideMark/>
          </w:tcPr>
          <w:p w14:paraId="778ABFCC" w14:textId="77777777" w:rsidR="00F11C40" w:rsidRPr="00F66C73" w:rsidRDefault="00F11C40" w:rsidP="005938A7">
            <w:pPr>
              <w:rPr>
                <w:sz w:val="20"/>
                <w:szCs w:val="20"/>
                <w:lang w:eastAsia="en-GB"/>
              </w:rPr>
            </w:pPr>
            <w:r w:rsidRPr="00F66C73">
              <w:rPr>
                <w:sz w:val="20"/>
                <w:szCs w:val="20"/>
                <w:lang w:eastAsia="en-GB"/>
              </w:rPr>
              <w:t xml:space="preserve">           15.000 </w:t>
            </w:r>
          </w:p>
        </w:tc>
        <w:tc>
          <w:tcPr>
            <w:tcW w:w="1418" w:type="dxa"/>
            <w:tcBorders>
              <w:top w:val="nil"/>
              <w:left w:val="nil"/>
              <w:bottom w:val="single" w:sz="4" w:space="0" w:color="auto"/>
              <w:right w:val="single" w:sz="4" w:space="0" w:color="auto"/>
            </w:tcBorders>
            <w:shd w:val="clear" w:color="auto" w:fill="auto"/>
            <w:noWrap/>
            <w:vAlign w:val="bottom"/>
            <w:hideMark/>
          </w:tcPr>
          <w:p w14:paraId="20ED001B"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42" w:type="dxa"/>
            <w:tcBorders>
              <w:top w:val="nil"/>
              <w:left w:val="nil"/>
              <w:bottom w:val="single" w:sz="4" w:space="0" w:color="auto"/>
              <w:right w:val="single" w:sz="4" w:space="0" w:color="auto"/>
            </w:tcBorders>
            <w:shd w:val="clear" w:color="auto" w:fill="auto"/>
            <w:noWrap/>
            <w:vAlign w:val="bottom"/>
            <w:hideMark/>
          </w:tcPr>
          <w:p w14:paraId="3F29BD30" w14:textId="77777777" w:rsidR="00F11C40" w:rsidRPr="00F66C73" w:rsidRDefault="00F11C40" w:rsidP="005938A7">
            <w:pPr>
              <w:rPr>
                <w:sz w:val="20"/>
                <w:szCs w:val="20"/>
                <w:lang w:eastAsia="en-GB"/>
              </w:rPr>
            </w:pPr>
            <w:r w:rsidRPr="00F66C73">
              <w:rPr>
                <w:sz w:val="20"/>
                <w:szCs w:val="20"/>
                <w:lang w:eastAsia="en-GB"/>
              </w:rPr>
              <w:t xml:space="preserve">       900.000.000 </w:t>
            </w:r>
          </w:p>
        </w:tc>
        <w:tc>
          <w:tcPr>
            <w:tcW w:w="2041" w:type="dxa"/>
            <w:tcBorders>
              <w:top w:val="nil"/>
              <w:left w:val="nil"/>
              <w:bottom w:val="single" w:sz="4" w:space="0" w:color="auto"/>
              <w:right w:val="single" w:sz="4" w:space="0" w:color="auto"/>
            </w:tcBorders>
            <w:shd w:val="clear" w:color="auto" w:fill="auto"/>
            <w:noWrap/>
            <w:vAlign w:val="bottom"/>
            <w:hideMark/>
          </w:tcPr>
          <w:p w14:paraId="3F4BA8D0" w14:textId="77777777" w:rsidR="00F11C40" w:rsidRPr="00F66C73" w:rsidRDefault="00F11C40" w:rsidP="005938A7">
            <w:pPr>
              <w:rPr>
                <w:sz w:val="20"/>
                <w:szCs w:val="20"/>
                <w:lang w:eastAsia="en-GB"/>
              </w:rPr>
            </w:pPr>
            <w:r w:rsidRPr="00F66C73">
              <w:rPr>
                <w:sz w:val="20"/>
                <w:szCs w:val="20"/>
                <w:lang w:eastAsia="en-GB"/>
              </w:rPr>
              <w:t xml:space="preserve">      15.000.000.000 </w:t>
            </w:r>
          </w:p>
        </w:tc>
      </w:tr>
      <w:tr w:rsidR="002657A2" w:rsidRPr="00F66C73" w14:paraId="7A325B85"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413A59" w14:textId="77777777" w:rsidR="00F11C40" w:rsidRPr="00F66C73" w:rsidRDefault="00F11C40" w:rsidP="005938A7">
            <w:pPr>
              <w:jc w:val="center"/>
              <w:rPr>
                <w:sz w:val="20"/>
                <w:szCs w:val="20"/>
                <w:lang w:eastAsia="en-GB"/>
              </w:rPr>
            </w:pPr>
            <w:r w:rsidRPr="00F66C73">
              <w:rPr>
                <w:sz w:val="20"/>
                <w:szCs w:val="20"/>
                <w:lang w:eastAsia="en-GB"/>
              </w:rPr>
              <w:t>2026</w:t>
            </w:r>
          </w:p>
        </w:tc>
        <w:tc>
          <w:tcPr>
            <w:tcW w:w="1096" w:type="dxa"/>
            <w:tcBorders>
              <w:top w:val="nil"/>
              <w:left w:val="nil"/>
              <w:bottom w:val="single" w:sz="4" w:space="0" w:color="auto"/>
              <w:right w:val="single" w:sz="4" w:space="0" w:color="auto"/>
            </w:tcBorders>
            <w:shd w:val="clear" w:color="auto" w:fill="auto"/>
            <w:noWrap/>
            <w:vAlign w:val="bottom"/>
            <w:hideMark/>
          </w:tcPr>
          <w:p w14:paraId="296849F7" w14:textId="77777777" w:rsidR="00F11C40" w:rsidRPr="00F66C73" w:rsidRDefault="00F11C40" w:rsidP="005938A7">
            <w:pPr>
              <w:rPr>
                <w:sz w:val="20"/>
                <w:szCs w:val="20"/>
                <w:lang w:eastAsia="en-GB"/>
              </w:rPr>
            </w:pPr>
            <w:r w:rsidRPr="00F66C73">
              <w:rPr>
                <w:sz w:val="20"/>
                <w:szCs w:val="20"/>
                <w:lang w:eastAsia="en-GB"/>
              </w:rPr>
              <w:t xml:space="preserve">         220.000 </w:t>
            </w:r>
          </w:p>
        </w:tc>
        <w:tc>
          <w:tcPr>
            <w:tcW w:w="1046" w:type="dxa"/>
            <w:tcBorders>
              <w:top w:val="nil"/>
              <w:left w:val="nil"/>
              <w:bottom w:val="single" w:sz="4" w:space="0" w:color="auto"/>
              <w:right w:val="single" w:sz="4" w:space="0" w:color="auto"/>
            </w:tcBorders>
            <w:shd w:val="clear" w:color="auto" w:fill="auto"/>
            <w:noWrap/>
            <w:vAlign w:val="bottom"/>
            <w:hideMark/>
          </w:tcPr>
          <w:p w14:paraId="20EA5635"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17" w:type="dxa"/>
            <w:tcBorders>
              <w:top w:val="nil"/>
              <w:left w:val="nil"/>
              <w:bottom w:val="single" w:sz="4" w:space="0" w:color="auto"/>
              <w:right w:val="single" w:sz="4" w:space="0" w:color="auto"/>
            </w:tcBorders>
            <w:shd w:val="clear" w:color="auto" w:fill="auto"/>
            <w:noWrap/>
            <w:vAlign w:val="bottom"/>
            <w:hideMark/>
          </w:tcPr>
          <w:p w14:paraId="58FA020C" w14:textId="77777777" w:rsidR="00F11C40" w:rsidRPr="00F66C73" w:rsidRDefault="00F11C40" w:rsidP="005938A7">
            <w:pPr>
              <w:rPr>
                <w:sz w:val="20"/>
                <w:szCs w:val="20"/>
                <w:lang w:eastAsia="en-GB"/>
              </w:rPr>
            </w:pPr>
            <w:r w:rsidRPr="00F66C73">
              <w:rPr>
                <w:sz w:val="20"/>
                <w:szCs w:val="20"/>
                <w:lang w:eastAsia="en-GB"/>
              </w:rPr>
              <w:t xml:space="preserve">   13.200.000.000 </w:t>
            </w:r>
          </w:p>
        </w:tc>
        <w:tc>
          <w:tcPr>
            <w:tcW w:w="1229" w:type="dxa"/>
            <w:tcBorders>
              <w:top w:val="nil"/>
              <w:left w:val="nil"/>
              <w:bottom w:val="single" w:sz="4" w:space="0" w:color="auto"/>
              <w:right w:val="single" w:sz="4" w:space="0" w:color="auto"/>
            </w:tcBorders>
            <w:shd w:val="clear" w:color="auto" w:fill="auto"/>
            <w:noWrap/>
            <w:vAlign w:val="bottom"/>
            <w:hideMark/>
          </w:tcPr>
          <w:p w14:paraId="0A2D7B8D" w14:textId="77777777" w:rsidR="00F11C40" w:rsidRPr="00F66C73" w:rsidRDefault="00F11C40" w:rsidP="005938A7">
            <w:pPr>
              <w:jc w:val="center"/>
              <w:rPr>
                <w:sz w:val="20"/>
                <w:szCs w:val="20"/>
                <w:lang w:eastAsia="en-GB"/>
              </w:rPr>
            </w:pPr>
            <w:r w:rsidRPr="00F66C73">
              <w:rPr>
                <w:sz w:val="20"/>
                <w:szCs w:val="20"/>
                <w:lang w:eastAsia="en-GB"/>
              </w:rPr>
              <w:t>42.000</w:t>
            </w:r>
          </w:p>
        </w:tc>
        <w:tc>
          <w:tcPr>
            <w:tcW w:w="1173" w:type="dxa"/>
            <w:tcBorders>
              <w:top w:val="nil"/>
              <w:left w:val="nil"/>
              <w:bottom w:val="single" w:sz="4" w:space="0" w:color="auto"/>
              <w:right w:val="single" w:sz="4" w:space="0" w:color="auto"/>
            </w:tcBorders>
            <w:shd w:val="clear" w:color="auto" w:fill="auto"/>
            <w:noWrap/>
            <w:vAlign w:val="bottom"/>
            <w:hideMark/>
          </w:tcPr>
          <w:p w14:paraId="0DE98700" w14:textId="77777777" w:rsidR="00F11C40" w:rsidRPr="00F66C73" w:rsidRDefault="00F11C40" w:rsidP="005938A7">
            <w:pPr>
              <w:jc w:val="center"/>
              <w:rPr>
                <w:sz w:val="20"/>
                <w:szCs w:val="20"/>
                <w:lang w:eastAsia="en-GB"/>
              </w:rPr>
            </w:pPr>
            <w:r w:rsidRPr="00F66C73">
              <w:rPr>
                <w:sz w:val="20"/>
                <w:szCs w:val="20"/>
                <w:lang w:eastAsia="en-GB"/>
              </w:rPr>
              <w:t>30.000</w:t>
            </w:r>
          </w:p>
        </w:tc>
        <w:tc>
          <w:tcPr>
            <w:tcW w:w="1619" w:type="dxa"/>
            <w:tcBorders>
              <w:top w:val="nil"/>
              <w:left w:val="nil"/>
              <w:bottom w:val="single" w:sz="4" w:space="0" w:color="auto"/>
              <w:right w:val="single" w:sz="4" w:space="0" w:color="auto"/>
            </w:tcBorders>
            <w:shd w:val="clear" w:color="auto" w:fill="auto"/>
            <w:noWrap/>
            <w:vAlign w:val="bottom"/>
            <w:hideMark/>
          </w:tcPr>
          <w:p w14:paraId="52ECB602" w14:textId="77777777" w:rsidR="00F11C40" w:rsidRPr="00F66C73" w:rsidRDefault="00F11C40" w:rsidP="005938A7">
            <w:pPr>
              <w:rPr>
                <w:sz w:val="20"/>
                <w:szCs w:val="20"/>
                <w:lang w:eastAsia="en-GB"/>
              </w:rPr>
            </w:pPr>
            <w:r w:rsidRPr="00F66C73">
              <w:rPr>
                <w:sz w:val="20"/>
                <w:szCs w:val="20"/>
                <w:lang w:eastAsia="en-GB"/>
              </w:rPr>
              <w:t xml:space="preserve">        1.260.000.000 </w:t>
            </w:r>
          </w:p>
        </w:tc>
        <w:tc>
          <w:tcPr>
            <w:tcW w:w="1460" w:type="dxa"/>
            <w:tcBorders>
              <w:top w:val="nil"/>
              <w:left w:val="nil"/>
              <w:bottom w:val="single" w:sz="4" w:space="0" w:color="auto"/>
              <w:right w:val="single" w:sz="4" w:space="0" w:color="auto"/>
            </w:tcBorders>
            <w:shd w:val="clear" w:color="auto" w:fill="auto"/>
            <w:noWrap/>
            <w:vAlign w:val="bottom"/>
            <w:hideMark/>
          </w:tcPr>
          <w:p w14:paraId="5E0F4E9B" w14:textId="77777777" w:rsidR="00F11C40" w:rsidRPr="00F66C73" w:rsidRDefault="00F11C40" w:rsidP="005938A7">
            <w:pPr>
              <w:rPr>
                <w:sz w:val="20"/>
                <w:szCs w:val="20"/>
                <w:lang w:eastAsia="en-GB"/>
              </w:rPr>
            </w:pPr>
            <w:r w:rsidRPr="00F66C73">
              <w:rPr>
                <w:sz w:val="20"/>
                <w:szCs w:val="20"/>
                <w:lang w:eastAsia="en-GB"/>
              </w:rPr>
              <w:t xml:space="preserve">           18.000 </w:t>
            </w:r>
          </w:p>
        </w:tc>
        <w:tc>
          <w:tcPr>
            <w:tcW w:w="1418" w:type="dxa"/>
            <w:tcBorders>
              <w:top w:val="nil"/>
              <w:left w:val="nil"/>
              <w:bottom w:val="single" w:sz="4" w:space="0" w:color="auto"/>
              <w:right w:val="single" w:sz="4" w:space="0" w:color="auto"/>
            </w:tcBorders>
            <w:shd w:val="clear" w:color="auto" w:fill="auto"/>
            <w:noWrap/>
            <w:vAlign w:val="bottom"/>
            <w:hideMark/>
          </w:tcPr>
          <w:p w14:paraId="0C476F05"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42" w:type="dxa"/>
            <w:tcBorders>
              <w:top w:val="nil"/>
              <w:left w:val="nil"/>
              <w:bottom w:val="single" w:sz="4" w:space="0" w:color="auto"/>
              <w:right w:val="single" w:sz="4" w:space="0" w:color="auto"/>
            </w:tcBorders>
            <w:shd w:val="clear" w:color="auto" w:fill="auto"/>
            <w:noWrap/>
            <w:vAlign w:val="bottom"/>
            <w:hideMark/>
          </w:tcPr>
          <w:p w14:paraId="2B7ADD12" w14:textId="77777777" w:rsidR="00F11C40" w:rsidRPr="00F66C73" w:rsidRDefault="00F11C40" w:rsidP="005938A7">
            <w:pPr>
              <w:rPr>
                <w:sz w:val="20"/>
                <w:szCs w:val="20"/>
                <w:lang w:eastAsia="en-GB"/>
              </w:rPr>
            </w:pPr>
            <w:r w:rsidRPr="00F66C73">
              <w:rPr>
                <w:sz w:val="20"/>
                <w:szCs w:val="20"/>
                <w:lang w:eastAsia="en-GB"/>
              </w:rPr>
              <w:t xml:space="preserve">     1.080.000.000 </w:t>
            </w:r>
          </w:p>
        </w:tc>
        <w:tc>
          <w:tcPr>
            <w:tcW w:w="2041" w:type="dxa"/>
            <w:tcBorders>
              <w:top w:val="nil"/>
              <w:left w:val="nil"/>
              <w:bottom w:val="single" w:sz="4" w:space="0" w:color="auto"/>
              <w:right w:val="single" w:sz="4" w:space="0" w:color="auto"/>
            </w:tcBorders>
            <w:shd w:val="clear" w:color="auto" w:fill="auto"/>
            <w:noWrap/>
            <w:vAlign w:val="bottom"/>
            <w:hideMark/>
          </w:tcPr>
          <w:p w14:paraId="237FD59B" w14:textId="77777777" w:rsidR="00F11C40" w:rsidRPr="00F66C73" w:rsidRDefault="00F11C40" w:rsidP="005938A7">
            <w:pPr>
              <w:rPr>
                <w:sz w:val="20"/>
                <w:szCs w:val="20"/>
                <w:lang w:eastAsia="en-GB"/>
              </w:rPr>
            </w:pPr>
            <w:r w:rsidRPr="00F66C73">
              <w:rPr>
                <w:sz w:val="20"/>
                <w:szCs w:val="20"/>
                <w:lang w:eastAsia="en-GB"/>
              </w:rPr>
              <w:t xml:space="preserve">      15.540.000.000 </w:t>
            </w:r>
          </w:p>
        </w:tc>
      </w:tr>
      <w:tr w:rsidR="002657A2" w:rsidRPr="00F66C73" w14:paraId="12752BB1"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8EDF0B4" w14:textId="77777777" w:rsidR="00F11C40" w:rsidRPr="00F66C73" w:rsidRDefault="00F11C40" w:rsidP="005938A7">
            <w:pPr>
              <w:jc w:val="center"/>
              <w:rPr>
                <w:sz w:val="20"/>
                <w:szCs w:val="20"/>
                <w:lang w:eastAsia="en-GB"/>
              </w:rPr>
            </w:pPr>
            <w:r w:rsidRPr="00F66C73">
              <w:rPr>
                <w:sz w:val="20"/>
                <w:szCs w:val="20"/>
                <w:lang w:eastAsia="en-GB"/>
              </w:rPr>
              <w:t>2027</w:t>
            </w:r>
          </w:p>
        </w:tc>
        <w:tc>
          <w:tcPr>
            <w:tcW w:w="1096" w:type="dxa"/>
            <w:tcBorders>
              <w:top w:val="nil"/>
              <w:left w:val="nil"/>
              <w:bottom w:val="single" w:sz="4" w:space="0" w:color="auto"/>
              <w:right w:val="single" w:sz="4" w:space="0" w:color="auto"/>
            </w:tcBorders>
            <w:shd w:val="clear" w:color="auto" w:fill="auto"/>
            <w:noWrap/>
            <w:vAlign w:val="bottom"/>
            <w:hideMark/>
          </w:tcPr>
          <w:p w14:paraId="5B381F1A" w14:textId="77777777" w:rsidR="00F11C40" w:rsidRPr="00F66C73" w:rsidRDefault="00F11C40" w:rsidP="005938A7">
            <w:pPr>
              <w:rPr>
                <w:sz w:val="20"/>
                <w:szCs w:val="20"/>
                <w:lang w:eastAsia="en-GB"/>
              </w:rPr>
            </w:pPr>
            <w:r w:rsidRPr="00F66C73">
              <w:rPr>
                <w:sz w:val="20"/>
                <w:szCs w:val="20"/>
                <w:lang w:eastAsia="en-GB"/>
              </w:rPr>
              <w:t xml:space="preserve">         240.000 </w:t>
            </w:r>
          </w:p>
        </w:tc>
        <w:tc>
          <w:tcPr>
            <w:tcW w:w="1046" w:type="dxa"/>
            <w:tcBorders>
              <w:top w:val="nil"/>
              <w:left w:val="nil"/>
              <w:bottom w:val="single" w:sz="4" w:space="0" w:color="auto"/>
              <w:right w:val="single" w:sz="4" w:space="0" w:color="auto"/>
            </w:tcBorders>
            <w:shd w:val="clear" w:color="auto" w:fill="auto"/>
            <w:noWrap/>
            <w:vAlign w:val="bottom"/>
            <w:hideMark/>
          </w:tcPr>
          <w:p w14:paraId="130E1013"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17" w:type="dxa"/>
            <w:tcBorders>
              <w:top w:val="nil"/>
              <w:left w:val="nil"/>
              <w:bottom w:val="single" w:sz="4" w:space="0" w:color="auto"/>
              <w:right w:val="single" w:sz="4" w:space="0" w:color="auto"/>
            </w:tcBorders>
            <w:shd w:val="clear" w:color="auto" w:fill="auto"/>
            <w:noWrap/>
            <w:vAlign w:val="bottom"/>
            <w:hideMark/>
          </w:tcPr>
          <w:p w14:paraId="1D8B6466" w14:textId="77777777" w:rsidR="00F11C40" w:rsidRPr="00F66C73" w:rsidRDefault="00F11C40" w:rsidP="005938A7">
            <w:pPr>
              <w:rPr>
                <w:sz w:val="20"/>
                <w:szCs w:val="20"/>
                <w:lang w:eastAsia="en-GB"/>
              </w:rPr>
            </w:pPr>
            <w:r w:rsidRPr="00F66C73">
              <w:rPr>
                <w:sz w:val="20"/>
                <w:szCs w:val="20"/>
                <w:lang w:eastAsia="en-GB"/>
              </w:rPr>
              <w:t xml:space="preserve">   14.400.000.000 </w:t>
            </w:r>
          </w:p>
        </w:tc>
        <w:tc>
          <w:tcPr>
            <w:tcW w:w="1229" w:type="dxa"/>
            <w:tcBorders>
              <w:top w:val="nil"/>
              <w:left w:val="nil"/>
              <w:bottom w:val="single" w:sz="4" w:space="0" w:color="auto"/>
              <w:right w:val="single" w:sz="4" w:space="0" w:color="auto"/>
            </w:tcBorders>
            <w:shd w:val="clear" w:color="auto" w:fill="auto"/>
            <w:noWrap/>
            <w:vAlign w:val="bottom"/>
            <w:hideMark/>
          </w:tcPr>
          <w:p w14:paraId="07975913" w14:textId="77777777" w:rsidR="00F11C40" w:rsidRPr="00F66C73" w:rsidRDefault="00F11C40" w:rsidP="005938A7">
            <w:pPr>
              <w:jc w:val="center"/>
              <w:rPr>
                <w:sz w:val="20"/>
                <w:szCs w:val="20"/>
                <w:lang w:eastAsia="en-GB"/>
              </w:rPr>
            </w:pPr>
            <w:r w:rsidRPr="00F66C73">
              <w:rPr>
                <w:sz w:val="20"/>
                <w:szCs w:val="20"/>
                <w:lang w:eastAsia="en-GB"/>
              </w:rPr>
              <w:t>43.500</w:t>
            </w:r>
          </w:p>
        </w:tc>
        <w:tc>
          <w:tcPr>
            <w:tcW w:w="1173" w:type="dxa"/>
            <w:tcBorders>
              <w:top w:val="nil"/>
              <w:left w:val="nil"/>
              <w:bottom w:val="single" w:sz="4" w:space="0" w:color="auto"/>
              <w:right w:val="single" w:sz="4" w:space="0" w:color="auto"/>
            </w:tcBorders>
            <w:shd w:val="clear" w:color="auto" w:fill="auto"/>
            <w:noWrap/>
            <w:vAlign w:val="bottom"/>
            <w:hideMark/>
          </w:tcPr>
          <w:p w14:paraId="5440F456" w14:textId="77777777" w:rsidR="00F11C40" w:rsidRPr="00F66C73" w:rsidRDefault="00F11C40" w:rsidP="005938A7">
            <w:pPr>
              <w:jc w:val="center"/>
              <w:rPr>
                <w:sz w:val="20"/>
                <w:szCs w:val="20"/>
                <w:lang w:eastAsia="en-GB"/>
              </w:rPr>
            </w:pPr>
            <w:r w:rsidRPr="00F66C73">
              <w:rPr>
                <w:sz w:val="20"/>
                <w:szCs w:val="20"/>
                <w:lang w:eastAsia="en-GB"/>
              </w:rPr>
              <w:t>30.000</w:t>
            </w:r>
          </w:p>
        </w:tc>
        <w:tc>
          <w:tcPr>
            <w:tcW w:w="1619" w:type="dxa"/>
            <w:tcBorders>
              <w:top w:val="nil"/>
              <w:left w:val="nil"/>
              <w:bottom w:val="single" w:sz="4" w:space="0" w:color="auto"/>
              <w:right w:val="single" w:sz="4" w:space="0" w:color="auto"/>
            </w:tcBorders>
            <w:shd w:val="clear" w:color="auto" w:fill="auto"/>
            <w:noWrap/>
            <w:vAlign w:val="bottom"/>
            <w:hideMark/>
          </w:tcPr>
          <w:p w14:paraId="5AEA5730" w14:textId="77777777" w:rsidR="00F11C40" w:rsidRPr="00F66C73" w:rsidRDefault="00F11C40" w:rsidP="005938A7">
            <w:pPr>
              <w:rPr>
                <w:sz w:val="20"/>
                <w:szCs w:val="20"/>
                <w:lang w:eastAsia="en-GB"/>
              </w:rPr>
            </w:pPr>
            <w:r w:rsidRPr="00F66C73">
              <w:rPr>
                <w:sz w:val="20"/>
                <w:szCs w:val="20"/>
                <w:lang w:eastAsia="en-GB"/>
              </w:rPr>
              <w:t xml:space="preserve">        1.305.000.000 </w:t>
            </w:r>
          </w:p>
        </w:tc>
        <w:tc>
          <w:tcPr>
            <w:tcW w:w="1460" w:type="dxa"/>
            <w:tcBorders>
              <w:top w:val="nil"/>
              <w:left w:val="nil"/>
              <w:bottom w:val="single" w:sz="4" w:space="0" w:color="auto"/>
              <w:right w:val="single" w:sz="4" w:space="0" w:color="auto"/>
            </w:tcBorders>
            <w:shd w:val="clear" w:color="auto" w:fill="auto"/>
            <w:noWrap/>
            <w:vAlign w:val="bottom"/>
            <w:hideMark/>
          </w:tcPr>
          <w:p w14:paraId="6B1FC55F" w14:textId="77777777" w:rsidR="00F11C40" w:rsidRPr="00F66C73" w:rsidRDefault="00F11C40" w:rsidP="005938A7">
            <w:pPr>
              <w:rPr>
                <w:sz w:val="20"/>
                <w:szCs w:val="20"/>
                <w:lang w:eastAsia="en-GB"/>
              </w:rPr>
            </w:pPr>
            <w:r w:rsidRPr="00F66C73">
              <w:rPr>
                <w:sz w:val="20"/>
                <w:szCs w:val="20"/>
                <w:lang w:eastAsia="en-GB"/>
              </w:rPr>
              <w:t xml:space="preserve">           20.000 </w:t>
            </w:r>
          </w:p>
        </w:tc>
        <w:tc>
          <w:tcPr>
            <w:tcW w:w="1418" w:type="dxa"/>
            <w:tcBorders>
              <w:top w:val="nil"/>
              <w:left w:val="nil"/>
              <w:bottom w:val="single" w:sz="4" w:space="0" w:color="auto"/>
              <w:right w:val="single" w:sz="4" w:space="0" w:color="auto"/>
            </w:tcBorders>
            <w:shd w:val="clear" w:color="auto" w:fill="auto"/>
            <w:noWrap/>
            <w:vAlign w:val="bottom"/>
            <w:hideMark/>
          </w:tcPr>
          <w:p w14:paraId="3CE3ADCC"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42" w:type="dxa"/>
            <w:tcBorders>
              <w:top w:val="nil"/>
              <w:left w:val="nil"/>
              <w:bottom w:val="single" w:sz="4" w:space="0" w:color="auto"/>
              <w:right w:val="single" w:sz="4" w:space="0" w:color="auto"/>
            </w:tcBorders>
            <w:shd w:val="clear" w:color="auto" w:fill="auto"/>
            <w:noWrap/>
            <w:vAlign w:val="bottom"/>
            <w:hideMark/>
          </w:tcPr>
          <w:p w14:paraId="058F2E53" w14:textId="77777777" w:rsidR="00F11C40" w:rsidRPr="00F66C73" w:rsidRDefault="00F11C40" w:rsidP="005938A7">
            <w:pPr>
              <w:rPr>
                <w:sz w:val="20"/>
                <w:szCs w:val="20"/>
                <w:lang w:eastAsia="en-GB"/>
              </w:rPr>
            </w:pPr>
            <w:r w:rsidRPr="00F66C73">
              <w:rPr>
                <w:sz w:val="20"/>
                <w:szCs w:val="20"/>
                <w:lang w:eastAsia="en-GB"/>
              </w:rPr>
              <w:t xml:space="preserve">     1.200.000.000 </w:t>
            </w:r>
          </w:p>
        </w:tc>
        <w:tc>
          <w:tcPr>
            <w:tcW w:w="2041" w:type="dxa"/>
            <w:tcBorders>
              <w:top w:val="nil"/>
              <w:left w:val="nil"/>
              <w:bottom w:val="single" w:sz="4" w:space="0" w:color="auto"/>
              <w:right w:val="single" w:sz="4" w:space="0" w:color="auto"/>
            </w:tcBorders>
            <w:shd w:val="clear" w:color="auto" w:fill="auto"/>
            <w:noWrap/>
            <w:vAlign w:val="bottom"/>
            <w:hideMark/>
          </w:tcPr>
          <w:p w14:paraId="60F0D701" w14:textId="77777777" w:rsidR="00F11C40" w:rsidRPr="00F66C73" w:rsidRDefault="00F11C40" w:rsidP="005938A7">
            <w:pPr>
              <w:rPr>
                <w:sz w:val="20"/>
                <w:szCs w:val="20"/>
                <w:lang w:eastAsia="en-GB"/>
              </w:rPr>
            </w:pPr>
            <w:r w:rsidRPr="00F66C73">
              <w:rPr>
                <w:sz w:val="20"/>
                <w:szCs w:val="20"/>
                <w:lang w:eastAsia="en-GB"/>
              </w:rPr>
              <w:t xml:space="preserve">      16.905.000.000 </w:t>
            </w:r>
          </w:p>
        </w:tc>
      </w:tr>
      <w:tr w:rsidR="002657A2" w:rsidRPr="00F66C73" w14:paraId="10C59364"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419CF1D" w14:textId="77777777" w:rsidR="00F11C40" w:rsidRPr="00F66C73" w:rsidRDefault="00F11C40" w:rsidP="005938A7">
            <w:pPr>
              <w:jc w:val="center"/>
              <w:rPr>
                <w:sz w:val="20"/>
                <w:szCs w:val="20"/>
                <w:lang w:eastAsia="en-GB"/>
              </w:rPr>
            </w:pPr>
            <w:r w:rsidRPr="00F66C73">
              <w:rPr>
                <w:sz w:val="20"/>
                <w:szCs w:val="20"/>
                <w:lang w:eastAsia="en-GB"/>
              </w:rPr>
              <w:t>2028</w:t>
            </w:r>
          </w:p>
        </w:tc>
        <w:tc>
          <w:tcPr>
            <w:tcW w:w="1096" w:type="dxa"/>
            <w:tcBorders>
              <w:top w:val="nil"/>
              <w:left w:val="nil"/>
              <w:bottom w:val="single" w:sz="4" w:space="0" w:color="auto"/>
              <w:right w:val="single" w:sz="4" w:space="0" w:color="auto"/>
            </w:tcBorders>
            <w:shd w:val="clear" w:color="auto" w:fill="auto"/>
            <w:noWrap/>
            <w:vAlign w:val="bottom"/>
            <w:hideMark/>
          </w:tcPr>
          <w:p w14:paraId="5D2B4CA5" w14:textId="77777777" w:rsidR="00F11C40" w:rsidRPr="00F66C73" w:rsidRDefault="00F11C40" w:rsidP="005938A7">
            <w:pPr>
              <w:rPr>
                <w:sz w:val="20"/>
                <w:szCs w:val="20"/>
                <w:lang w:eastAsia="en-GB"/>
              </w:rPr>
            </w:pPr>
            <w:r w:rsidRPr="00F66C73">
              <w:rPr>
                <w:sz w:val="20"/>
                <w:szCs w:val="20"/>
                <w:lang w:eastAsia="en-GB"/>
              </w:rPr>
              <w:t xml:space="preserve">         260.000 </w:t>
            </w:r>
          </w:p>
        </w:tc>
        <w:tc>
          <w:tcPr>
            <w:tcW w:w="1046" w:type="dxa"/>
            <w:tcBorders>
              <w:top w:val="nil"/>
              <w:left w:val="nil"/>
              <w:bottom w:val="single" w:sz="4" w:space="0" w:color="auto"/>
              <w:right w:val="single" w:sz="4" w:space="0" w:color="auto"/>
            </w:tcBorders>
            <w:shd w:val="clear" w:color="auto" w:fill="auto"/>
            <w:noWrap/>
            <w:vAlign w:val="bottom"/>
            <w:hideMark/>
          </w:tcPr>
          <w:p w14:paraId="61285039"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17" w:type="dxa"/>
            <w:tcBorders>
              <w:top w:val="nil"/>
              <w:left w:val="nil"/>
              <w:bottom w:val="single" w:sz="4" w:space="0" w:color="auto"/>
              <w:right w:val="single" w:sz="4" w:space="0" w:color="auto"/>
            </w:tcBorders>
            <w:shd w:val="clear" w:color="auto" w:fill="auto"/>
            <w:noWrap/>
            <w:vAlign w:val="bottom"/>
            <w:hideMark/>
          </w:tcPr>
          <w:p w14:paraId="629A8554" w14:textId="77777777" w:rsidR="00F11C40" w:rsidRPr="00F66C73" w:rsidRDefault="00F11C40" w:rsidP="005938A7">
            <w:pPr>
              <w:rPr>
                <w:sz w:val="20"/>
                <w:szCs w:val="20"/>
                <w:lang w:eastAsia="en-GB"/>
              </w:rPr>
            </w:pPr>
            <w:r w:rsidRPr="00F66C73">
              <w:rPr>
                <w:sz w:val="20"/>
                <w:szCs w:val="20"/>
                <w:lang w:eastAsia="en-GB"/>
              </w:rPr>
              <w:t xml:space="preserve">   15.600.000.000 </w:t>
            </w:r>
          </w:p>
        </w:tc>
        <w:tc>
          <w:tcPr>
            <w:tcW w:w="1229" w:type="dxa"/>
            <w:tcBorders>
              <w:top w:val="nil"/>
              <w:left w:val="nil"/>
              <w:bottom w:val="single" w:sz="4" w:space="0" w:color="auto"/>
              <w:right w:val="single" w:sz="4" w:space="0" w:color="auto"/>
            </w:tcBorders>
            <w:shd w:val="clear" w:color="auto" w:fill="auto"/>
            <w:noWrap/>
            <w:vAlign w:val="bottom"/>
            <w:hideMark/>
          </w:tcPr>
          <w:p w14:paraId="5CF9D390" w14:textId="77777777" w:rsidR="00F11C40" w:rsidRPr="00F66C73" w:rsidRDefault="00F11C40" w:rsidP="005938A7">
            <w:pPr>
              <w:jc w:val="center"/>
              <w:rPr>
                <w:sz w:val="20"/>
                <w:szCs w:val="20"/>
                <w:lang w:eastAsia="en-GB"/>
              </w:rPr>
            </w:pPr>
            <w:r w:rsidRPr="00F66C73">
              <w:rPr>
                <w:sz w:val="20"/>
                <w:szCs w:val="20"/>
                <w:lang w:eastAsia="en-GB"/>
              </w:rPr>
              <w:t>44.000</w:t>
            </w:r>
          </w:p>
        </w:tc>
        <w:tc>
          <w:tcPr>
            <w:tcW w:w="1173" w:type="dxa"/>
            <w:tcBorders>
              <w:top w:val="nil"/>
              <w:left w:val="nil"/>
              <w:bottom w:val="single" w:sz="4" w:space="0" w:color="auto"/>
              <w:right w:val="single" w:sz="4" w:space="0" w:color="auto"/>
            </w:tcBorders>
            <w:shd w:val="clear" w:color="auto" w:fill="auto"/>
            <w:noWrap/>
            <w:vAlign w:val="bottom"/>
            <w:hideMark/>
          </w:tcPr>
          <w:p w14:paraId="7736124D" w14:textId="77777777" w:rsidR="00F11C40" w:rsidRPr="00F66C73" w:rsidRDefault="00F11C40" w:rsidP="005938A7">
            <w:pPr>
              <w:jc w:val="center"/>
              <w:rPr>
                <w:sz w:val="20"/>
                <w:szCs w:val="20"/>
                <w:lang w:eastAsia="en-GB"/>
              </w:rPr>
            </w:pPr>
            <w:r w:rsidRPr="00F66C73">
              <w:rPr>
                <w:sz w:val="20"/>
                <w:szCs w:val="20"/>
                <w:lang w:eastAsia="en-GB"/>
              </w:rPr>
              <w:t>30.000</w:t>
            </w:r>
          </w:p>
        </w:tc>
        <w:tc>
          <w:tcPr>
            <w:tcW w:w="1619" w:type="dxa"/>
            <w:tcBorders>
              <w:top w:val="nil"/>
              <w:left w:val="nil"/>
              <w:bottom w:val="single" w:sz="4" w:space="0" w:color="auto"/>
              <w:right w:val="single" w:sz="4" w:space="0" w:color="auto"/>
            </w:tcBorders>
            <w:shd w:val="clear" w:color="auto" w:fill="auto"/>
            <w:noWrap/>
            <w:vAlign w:val="bottom"/>
            <w:hideMark/>
          </w:tcPr>
          <w:p w14:paraId="70690FC0" w14:textId="77777777" w:rsidR="00F11C40" w:rsidRPr="00F66C73" w:rsidRDefault="00F11C40" w:rsidP="005938A7">
            <w:pPr>
              <w:rPr>
                <w:sz w:val="20"/>
                <w:szCs w:val="20"/>
                <w:lang w:eastAsia="en-GB"/>
              </w:rPr>
            </w:pPr>
            <w:r w:rsidRPr="00F66C73">
              <w:rPr>
                <w:sz w:val="20"/>
                <w:szCs w:val="20"/>
                <w:lang w:eastAsia="en-GB"/>
              </w:rPr>
              <w:t xml:space="preserve">        1.320.000.000 </w:t>
            </w:r>
          </w:p>
        </w:tc>
        <w:tc>
          <w:tcPr>
            <w:tcW w:w="1460" w:type="dxa"/>
            <w:tcBorders>
              <w:top w:val="nil"/>
              <w:left w:val="nil"/>
              <w:bottom w:val="single" w:sz="4" w:space="0" w:color="auto"/>
              <w:right w:val="single" w:sz="4" w:space="0" w:color="auto"/>
            </w:tcBorders>
            <w:shd w:val="clear" w:color="auto" w:fill="auto"/>
            <w:noWrap/>
            <w:vAlign w:val="bottom"/>
            <w:hideMark/>
          </w:tcPr>
          <w:p w14:paraId="098E3BA7" w14:textId="77777777" w:rsidR="00F11C40" w:rsidRPr="00F66C73" w:rsidRDefault="00F11C40" w:rsidP="005938A7">
            <w:pPr>
              <w:rPr>
                <w:sz w:val="20"/>
                <w:szCs w:val="20"/>
                <w:lang w:eastAsia="en-GB"/>
              </w:rPr>
            </w:pPr>
            <w:r w:rsidRPr="00F66C73">
              <w:rPr>
                <w:sz w:val="20"/>
                <w:szCs w:val="20"/>
                <w:lang w:eastAsia="en-GB"/>
              </w:rPr>
              <w:t xml:space="preserve">           22.000 </w:t>
            </w:r>
          </w:p>
        </w:tc>
        <w:tc>
          <w:tcPr>
            <w:tcW w:w="1418" w:type="dxa"/>
            <w:tcBorders>
              <w:top w:val="nil"/>
              <w:left w:val="nil"/>
              <w:bottom w:val="single" w:sz="4" w:space="0" w:color="auto"/>
              <w:right w:val="single" w:sz="4" w:space="0" w:color="auto"/>
            </w:tcBorders>
            <w:shd w:val="clear" w:color="auto" w:fill="auto"/>
            <w:noWrap/>
            <w:vAlign w:val="bottom"/>
            <w:hideMark/>
          </w:tcPr>
          <w:p w14:paraId="309335BC"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42" w:type="dxa"/>
            <w:tcBorders>
              <w:top w:val="nil"/>
              <w:left w:val="nil"/>
              <w:bottom w:val="single" w:sz="4" w:space="0" w:color="auto"/>
              <w:right w:val="single" w:sz="4" w:space="0" w:color="auto"/>
            </w:tcBorders>
            <w:shd w:val="clear" w:color="auto" w:fill="auto"/>
            <w:noWrap/>
            <w:vAlign w:val="bottom"/>
            <w:hideMark/>
          </w:tcPr>
          <w:p w14:paraId="1A812C64" w14:textId="77777777" w:rsidR="00F11C40" w:rsidRPr="00F66C73" w:rsidRDefault="00F11C40" w:rsidP="005938A7">
            <w:pPr>
              <w:rPr>
                <w:sz w:val="20"/>
                <w:szCs w:val="20"/>
                <w:lang w:eastAsia="en-GB"/>
              </w:rPr>
            </w:pPr>
            <w:r w:rsidRPr="00F66C73">
              <w:rPr>
                <w:sz w:val="20"/>
                <w:szCs w:val="20"/>
                <w:lang w:eastAsia="en-GB"/>
              </w:rPr>
              <w:t xml:space="preserve">     1.320.000.000 </w:t>
            </w:r>
          </w:p>
        </w:tc>
        <w:tc>
          <w:tcPr>
            <w:tcW w:w="2041" w:type="dxa"/>
            <w:tcBorders>
              <w:top w:val="nil"/>
              <w:left w:val="nil"/>
              <w:bottom w:val="single" w:sz="4" w:space="0" w:color="auto"/>
              <w:right w:val="single" w:sz="4" w:space="0" w:color="auto"/>
            </w:tcBorders>
            <w:shd w:val="clear" w:color="auto" w:fill="auto"/>
            <w:noWrap/>
            <w:vAlign w:val="bottom"/>
            <w:hideMark/>
          </w:tcPr>
          <w:p w14:paraId="6890A98E" w14:textId="77777777" w:rsidR="00F11C40" w:rsidRPr="00F66C73" w:rsidRDefault="00F11C40" w:rsidP="005938A7">
            <w:pPr>
              <w:rPr>
                <w:sz w:val="20"/>
                <w:szCs w:val="20"/>
                <w:lang w:eastAsia="en-GB"/>
              </w:rPr>
            </w:pPr>
            <w:r w:rsidRPr="00F66C73">
              <w:rPr>
                <w:sz w:val="20"/>
                <w:szCs w:val="20"/>
                <w:lang w:eastAsia="en-GB"/>
              </w:rPr>
              <w:t xml:space="preserve">      18.240.000.000 </w:t>
            </w:r>
          </w:p>
        </w:tc>
      </w:tr>
      <w:tr w:rsidR="002657A2" w:rsidRPr="00F66C73" w14:paraId="3E00170E"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B41EE6" w14:textId="77777777" w:rsidR="00F11C40" w:rsidRPr="00F66C73" w:rsidRDefault="00F11C40" w:rsidP="005938A7">
            <w:pPr>
              <w:jc w:val="center"/>
              <w:rPr>
                <w:sz w:val="20"/>
                <w:szCs w:val="20"/>
                <w:lang w:eastAsia="en-GB"/>
              </w:rPr>
            </w:pPr>
            <w:r w:rsidRPr="00F66C73">
              <w:rPr>
                <w:sz w:val="20"/>
                <w:szCs w:val="20"/>
                <w:lang w:eastAsia="en-GB"/>
              </w:rPr>
              <w:t>2029</w:t>
            </w:r>
          </w:p>
        </w:tc>
        <w:tc>
          <w:tcPr>
            <w:tcW w:w="1096" w:type="dxa"/>
            <w:tcBorders>
              <w:top w:val="nil"/>
              <w:left w:val="nil"/>
              <w:bottom w:val="single" w:sz="4" w:space="0" w:color="auto"/>
              <w:right w:val="single" w:sz="4" w:space="0" w:color="auto"/>
            </w:tcBorders>
            <w:shd w:val="clear" w:color="auto" w:fill="auto"/>
            <w:noWrap/>
            <w:vAlign w:val="bottom"/>
            <w:hideMark/>
          </w:tcPr>
          <w:p w14:paraId="4712208A" w14:textId="77777777" w:rsidR="00F11C40" w:rsidRPr="00F66C73" w:rsidRDefault="00F11C40" w:rsidP="005938A7">
            <w:pPr>
              <w:rPr>
                <w:sz w:val="20"/>
                <w:szCs w:val="20"/>
                <w:lang w:eastAsia="en-GB"/>
              </w:rPr>
            </w:pPr>
            <w:r w:rsidRPr="00F66C73">
              <w:rPr>
                <w:sz w:val="20"/>
                <w:szCs w:val="20"/>
                <w:lang w:eastAsia="en-GB"/>
              </w:rPr>
              <w:t xml:space="preserve">         280.000 </w:t>
            </w:r>
          </w:p>
        </w:tc>
        <w:tc>
          <w:tcPr>
            <w:tcW w:w="1046" w:type="dxa"/>
            <w:tcBorders>
              <w:top w:val="nil"/>
              <w:left w:val="nil"/>
              <w:bottom w:val="single" w:sz="4" w:space="0" w:color="auto"/>
              <w:right w:val="single" w:sz="4" w:space="0" w:color="auto"/>
            </w:tcBorders>
            <w:shd w:val="clear" w:color="auto" w:fill="auto"/>
            <w:noWrap/>
            <w:vAlign w:val="bottom"/>
            <w:hideMark/>
          </w:tcPr>
          <w:p w14:paraId="1D7736CF"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17" w:type="dxa"/>
            <w:tcBorders>
              <w:top w:val="nil"/>
              <w:left w:val="nil"/>
              <w:bottom w:val="single" w:sz="4" w:space="0" w:color="auto"/>
              <w:right w:val="single" w:sz="4" w:space="0" w:color="auto"/>
            </w:tcBorders>
            <w:shd w:val="clear" w:color="auto" w:fill="auto"/>
            <w:noWrap/>
            <w:vAlign w:val="bottom"/>
            <w:hideMark/>
          </w:tcPr>
          <w:p w14:paraId="017E7387" w14:textId="77777777" w:rsidR="00F11C40" w:rsidRPr="00F66C73" w:rsidRDefault="00F11C40" w:rsidP="005938A7">
            <w:pPr>
              <w:rPr>
                <w:sz w:val="20"/>
                <w:szCs w:val="20"/>
                <w:lang w:eastAsia="en-GB"/>
              </w:rPr>
            </w:pPr>
            <w:r w:rsidRPr="00F66C73">
              <w:rPr>
                <w:sz w:val="20"/>
                <w:szCs w:val="20"/>
                <w:lang w:eastAsia="en-GB"/>
              </w:rPr>
              <w:t xml:space="preserve">   16.800.000.000 </w:t>
            </w:r>
          </w:p>
        </w:tc>
        <w:tc>
          <w:tcPr>
            <w:tcW w:w="1229" w:type="dxa"/>
            <w:tcBorders>
              <w:top w:val="nil"/>
              <w:left w:val="nil"/>
              <w:bottom w:val="single" w:sz="4" w:space="0" w:color="auto"/>
              <w:right w:val="single" w:sz="4" w:space="0" w:color="auto"/>
            </w:tcBorders>
            <w:shd w:val="clear" w:color="auto" w:fill="auto"/>
            <w:noWrap/>
            <w:vAlign w:val="bottom"/>
            <w:hideMark/>
          </w:tcPr>
          <w:p w14:paraId="6B22AABA" w14:textId="77777777" w:rsidR="00F11C40" w:rsidRPr="00F66C73" w:rsidRDefault="00F11C40" w:rsidP="005938A7">
            <w:pPr>
              <w:jc w:val="center"/>
              <w:rPr>
                <w:sz w:val="20"/>
                <w:szCs w:val="20"/>
                <w:lang w:eastAsia="en-GB"/>
              </w:rPr>
            </w:pPr>
            <w:r w:rsidRPr="00F66C73">
              <w:rPr>
                <w:sz w:val="20"/>
                <w:szCs w:val="20"/>
                <w:lang w:eastAsia="en-GB"/>
              </w:rPr>
              <w:t>45.000</w:t>
            </w:r>
          </w:p>
        </w:tc>
        <w:tc>
          <w:tcPr>
            <w:tcW w:w="1173" w:type="dxa"/>
            <w:tcBorders>
              <w:top w:val="nil"/>
              <w:left w:val="nil"/>
              <w:bottom w:val="single" w:sz="4" w:space="0" w:color="auto"/>
              <w:right w:val="single" w:sz="4" w:space="0" w:color="auto"/>
            </w:tcBorders>
            <w:shd w:val="clear" w:color="auto" w:fill="auto"/>
            <w:noWrap/>
            <w:vAlign w:val="bottom"/>
            <w:hideMark/>
          </w:tcPr>
          <w:p w14:paraId="2BFC939D" w14:textId="77777777" w:rsidR="00F11C40" w:rsidRPr="00F66C73" w:rsidRDefault="00F11C40" w:rsidP="005938A7">
            <w:pPr>
              <w:jc w:val="center"/>
              <w:rPr>
                <w:sz w:val="20"/>
                <w:szCs w:val="20"/>
                <w:lang w:eastAsia="en-GB"/>
              </w:rPr>
            </w:pPr>
            <w:r w:rsidRPr="00F66C73">
              <w:rPr>
                <w:sz w:val="20"/>
                <w:szCs w:val="20"/>
                <w:lang w:eastAsia="en-GB"/>
              </w:rPr>
              <w:t>30.000</w:t>
            </w:r>
          </w:p>
        </w:tc>
        <w:tc>
          <w:tcPr>
            <w:tcW w:w="1619" w:type="dxa"/>
            <w:tcBorders>
              <w:top w:val="nil"/>
              <w:left w:val="nil"/>
              <w:bottom w:val="single" w:sz="4" w:space="0" w:color="auto"/>
              <w:right w:val="single" w:sz="4" w:space="0" w:color="auto"/>
            </w:tcBorders>
            <w:shd w:val="clear" w:color="auto" w:fill="auto"/>
            <w:noWrap/>
            <w:vAlign w:val="bottom"/>
            <w:hideMark/>
          </w:tcPr>
          <w:p w14:paraId="13B7BE96" w14:textId="77777777" w:rsidR="00F11C40" w:rsidRPr="00F66C73" w:rsidRDefault="00F11C40" w:rsidP="005938A7">
            <w:pPr>
              <w:rPr>
                <w:sz w:val="20"/>
                <w:szCs w:val="20"/>
                <w:lang w:eastAsia="en-GB"/>
              </w:rPr>
            </w:pPr>
            <w:r w:rsidRPr="00F66C73">
              <w:rPr>
                <w:sz w:val="20"/>
                <w:szCs w:val="20"/>
                <w:lang w:eastAsia="en-GB"/>
              </w:rPr>
              <w:t xml:space="preserve">        1.350.000.000 </w:t>
            </w:r>
          </w:p>
        </w:tc>
        <w:tc>
          <w:tcPr>
            <w:tcW w:w="1460" w:type="dxa"/>
            <w:tcBorders>
              <w:top w:val="nil"/>
              <w:left w:val="nil"/>
              <w:bottom w:val="single" w:sz="4" w:space="0" w:color="auto"/>
              <w:right w:val="single" w:sz="4" w:space="0" w:color="auto"/>
            </w:tcBorders>
            <w:shd w:val="clear" w:color="auto" w:fill="auto"/>
            <w:noWrap/>
            <w:vAlign w:val="bottom"/>
            <w:hideMark/>
          </w:tcPr>
          <w:p w14:paraId="0B173E16" w14:textId="77777777" w:rsidR="00F11C40" w:rsidRPr="00F66C73" w:rsidRDefault="00F11C40" w:rsidP="005938A7">
            <w:pPr>
              <w:rPr>
                <w:sz w:val="20"/>
                <w:szCs w:val="20"/>
                <w:lang w:eastAsia="en-GB"/>
              </w:rPr>
            </w:pPr>
            <w:r w:rsidRPr="00F66C73">
              <w:rPr>
                <w:sz w:val="20"/>
                <w:szCs w:val="20"/>
                <w:lang w:eastAsia="en-GB"/>
              </w:rPr>
              <w:t xml:space="preserve">           23.500 </w:t>
            </w:r>
          </w:p>
        </w:tc>
        <w:tc>
          <w:tcPr>
            <w:tcW w:w="1418" w:type="dxa"/>
            <w:tcBorders>
              <w:top w:val="nil"/>
              <w:left w:val="nil"/>
              <w:bottom w:val="single" w:sz="4" w:space="0" w:color="auto"/>
              <w:right w:val="single" w:sz="4" w:space="0" w:color="auto"/>
            </w:tcBorders>
            <w:shd w:val="clear" w:color="auto" w:fill="auto"/>
            <w:noWrap/>
            <w:vAlign w:val="bottom"/>
            <w:hideMark/>
          </w:tcPr>
          <w:p w14:paraId="15B5914F"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42" w:type="dxa"/>
            <w:tcBorders>
              <w:top w:val="nil"/>
              <w:left w:val="nil"/>
              <w:bottom w:val="single" w:sz="4" w:space="0" w:color="auto"/>
              <w:right w:val="single" w:sz="4" w:space="0" w:color="auto"/>
            </w:tcBorders>
            <w:shd w:val="clear" w:color="auto" w:fill="auto"/>
            <w:noWrap/>
            <w:vAlign w:val="bottom"/>
            <w:hideMark/>
          </w:tcPr>
          <w:p w14:paraId="719449D4" w14:textId="77777777" w:rsidR="00F11C40" w:rsidRPr="00F66C73" w:rsidRDefault="00F11C40" w:rsidP="005938A7">
            <w:pPr>
              <w:rPr>
                <w:sz w:val="20"/>
                <w:szCs w:val="20"/>
                <w:lang w:eastAsia="en-GB"/>
              </w:rPr>
            </w:pPr>
            <w:r w:rsidRPr="00F66C73">
              <w:rPr>
                <w:sz w:val="20"/>
                <w:szCs w:val="20"/>
                <w:lang w:eastAsia="en-GB"/>
              </w:rPr>
              <w:t xml:space="preserve">     1.410.000.000 </w:t>
            </w:r>
          </w:p>
        </w:tc>
        <w:tc>
          <w:tcPr>
            <w:tcW w:w="2041" w:type="dxa"/>
            <w:tcBorders>
              <w:top w:val="nil"/>
              <w:left w:val="nil"/>
              <w:bottom w:val="single" w:sz="4" w:space="0" w:color="auto"/>
              <w:right w:val="single" w:sz="4" w:space="0" w:color="auto"/>
            </w:tcBorders>
            <w:shd w:val="clear" w:color="auto" w:fill="auto"/>
            <w:noWrap/>
            <w:vAlign w:val="bottom"/>
            <w:hideMark/>
          </w:tcPr>
          <w:p w14:paraId="60E14AD1" w14:textId="77777777" w:rsidR="00F11C40" w:rsidRPr="00F66C73" w:rsidRDefault="00F11C40" w:rsidP="005938A7">
            <w:pPr>
              <w:rPr>
                <w:sz w:val="20"/>
                <w:szCs w:val="20"/>
                <w:lang w:eastAsia="en-GB"/>
              </w:rPr>
            </w:pPr>
            <w:r w:rsidRPr="00F66C73">
              <w:rPr>
                <w:sz w:val="20"/>
                <w:szCs w:val="20"/>
                <w:lang w:eastAsia="en-GB"/>
              </w:rPr>
              <w:t xml:space="preserve">      19.560.000.000 </w:t>
            </w:r>
          </w:p>
        </w:tc>
      </w:tr>
      <w:tr w:rsidR="002657A2" w:rsidRPr="00F66C73" w14:paraId="530BE244"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8159D7" w14:textId="77777777" w:rsidR="00F11C40" w:rsidRPr="00F66C73" w:rsidRDefault="00F11C40" w:rsidP="005938A7">
            <w:pPr>
              <w:jc w:val="center"/>
              <w:rPr>
                <w:sz w:val="20"/>
                <w:szCs w:val="20"/>
                <w:lang w:eastAsia="en-GB"/>
              </w:rPr>
            </w:pPr>
            <w:r w:rsidRPr="00F66C73">
              <w:rPr>
                <w:sz w:val="20"/>
                <w:szCs w:val="20"/>
                <w:lang w:eastAsia="en-GB"/>
              </w:rPr>
              <w:t>2030</w:t>
            </w:r>
          </w:p>
        </w:tc>
        <w:tc>
          <w:tcPr>
            <w:tcW w:w="1096" w:type="dxa"/>
            <w:tcBorders>
              <w:top w:val="nil"/>
              <w:left w:val="nil"/>
              <w:bottom w:val="single" w:sz="4" w:space="0" w:color="auto"/>
              <w:right w:val="single" w:sz="4" w:space="0" w:color="auto"/>
            </w:tcBorders>
            <w:shd w:val="clear" w:color="auto" w:fill="auto"/>
            <w:noWrap/>
            <w:vAlign w:val="bottom"/>
            <w:hideMark/>
          </w:tcPr>
          <w:p w14:paraId="11605A36" w14:textId="77777777" w:rsidR="00F11C40" w:rsidRPr="00F66C73" w:rsidRDefault="00F11C40" w:rsidP="005938A7">
            <w:pPr>
              <w:rPr>
                <w:sz w:val="20"/>
                <w:szCs w:val="20"/>
                <w:lang w:eastAsia="en-GB"/>
              </w:rPr>
            </w:pPr>
            <w:r w:rsidRPr="00F66C73">
              <w:rPr>
                <w:sz w:val="20"/>
                <w:szCs w:val="20"/>
                <w:lang w:eastAsia="en-GB"/>
              </w:rPr>
              <w:t xml:space="preserve">         300.000 </w:t>
            </w:r>
          </w:p>
        </w:tc>
        <w:tc>
          <w:tcPr>
            <w:tcW w:w="1046" w:type="dxa"/>
            <w:tcBorders>
              <w:top w:val="nil"/>
              <w:left w:val="nil"/>
              <w:bottom w:val="single" w:sz="4" w:space="0" w:color="auto"/>
              <w:right w:val="single" w:sz="4" w:space="0" w:color="auto"/>
            </w:tcBorders>
            <w:shd w:val="clear" w:color="auto" w:fill="auto"/>
            <w:noWrap/>
            <w:vAlign w:val="bottom"/>
            <w:hideMark/>
          </w:tcPr>
          <w:p w14:paraId="38717992"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17" w:type="dxa"/>
            <w:tcBorders>
              <w:top w:val="nil"/>
              <w:left w:val="nil"/>
              <w:bottom w:val="single" w:sz="4" w:space="0" w:color="auto"/>
              <w:right w:val="single" w:sz="4" w:space="0" w:color="auto"/>
            </w:tcBorders>
            <w:shd w:val="clear" w:color="auto" w:fill="auto"/>
            <w:noWrap/>
            <w:vAlign w:val="bottom"/>
            <w:hideMark/>
          </w:tcPr>
          <w:p w14:paraId="7451B977" w14:textId="77777777" w:rsidR="00F11C40" w:rsidRPr="00F66C73" w:rsidRDefault="00F11C40" w:rsidP="005938A7">
            <w:pPr>
              <w:rPr>
                <w:sz w:val="20"/>
                <w:szCs w:val="20"/>
                <w:lang w:eastAsia="en-GB"/>
              </w:rPr>
            </w:pPr>
            <w:r w:rsidRPr="00F66C73">
              <w:rPr>
                <w:sz w:val="20"/>
                <w:szCs w:val="20"/>
                <w:lang w:eastAsia="en-GB"/>
              </w:rPr>
              <w:t xml:space="preserve">   18.000.000.000 </w:t>
            </w:r>
          </w:p>
        </w:tc>
        <w:tc>
          <w:tcPr>
            <w:tcW w:w="1229" w:type="dxa"/>
            <w:tcBorders>
              <w:top w:val="nil"/>
              <w:left w:val="nil"/>
              <w:bottom w:val="single" w:sz="4" w:space="0" w:color="auto"/>
              <w:right w:val="single" w:sz="4" w:space="0" w:color="auto"/>
            </w:tcBorders>
            <w:shd w:val="clear" w:color="auto" w:fill="auto"/>
            <w:noWrap/>
            <w:vAlign w:val="bottom"/>
            <w:hideMark/>
          </w:tcPr>
          <w:p w14:paraId="7E450BDA" w14:textId="77777777" w:rsidR="00F11C40" w:rsidRPr="00F66C73" w:rsidRDefault="00F11C40" w:rsidP="005938A7">
            <w:pPr>
              <w:jc w:val="center"/>
              <w:rPr>
                <w:sz w:val="20"/>
                <w:szCs w:val="20"/>
                <w:lang w:eastAsia="en-GB"/>
              </w:rPr>
            </w:pPr>
            <w:r w:rsidRPr="00F66C73">
              <w:rPr>
                <w:sz w:val="20"/>
                <w:szCs w:val="20"/>
                <w:lang w:eastAsia="en-GB"/>
              </w:rPr>
              <w:t>46.000</w:t>
            </w:r>
          </w:p>
        </w:tc>
        <w:tc>
          <w:tcPr>
            <w:tcW w:w="1173" w:type="dxa"/>
            <w:tcBorders>
              <w:top w:val="nil"/>
              <w:left w:val="nil"/>
              <w:bottom w:val="single" w:sz="4" w:space="0" w:color="auto"/>
              <w:right w:val="single" w:sz="4" w:space="0" w:color="auto"/>
            </w:tcBorders>
            <w:shd w:val="clear" w:color="auto" w:fill="auto"/>
            <w:noWrap/>
            <w:vAlign w:val="bottom"/>
            <w:hideMark/>
          </w:tcPr>
          <w:p w14:paraId="39E4B3B0" w14:textId="77777777" w:rsidR="00F11C40" w:rsidRPr="00F66C73" w:rsidRDefault="00F11C40" w:rsidP="005938A7">
            <w:pPr>
              <w:jc w:val="center"/>
              <w:rPr>
                <w:sz w:val="20"/>
                <w:szCs w:val="20"/>
                <w:lang w:eastAsia="en-GB"/>
              </w:rPr>
            </w:pPr>
            <w:r w:rsidRPr="00F66C73">
              <w:rPr>
                <w:sz w:val="20"/>
                <w:szCs w:val="20"/>
                <w:lang w:eastAsia="en-GB"/>
              </w:rPr>
              <w:t>30.000</w:t>
            </w:r>
          </w:p>
        </w:tc>
        <w:tc>
          <w:tcPr>
            <w:tcW w:w="1619" w:type="dxa"/>
            <w:tcBorders>
              <w:top w:val="nil"/>
              <w:left w:val="nil"/>
              <w:bottom w:val="single" w:sz="4" w:space="0" w:color="auto"/>
              <w:right w:val="single" w:sz="4" w:space="0" w:color="auto"/>
            </w:tcBorders>
            <w:shd w:val="clear" w:color="auto" w:fill="auto"/>
            <w:noWrap/>
            <w:vAlign w:val="bottom"/>
            <w:hideMark/>
          </w:tcPr>
          <w:p w14:paraId="15CE4CC5" w14:textId="77777777" w:rsidR="00F11C40" w:rsidRPr="00F66C73" w:rsidRDefault="00F11C40" w:rsidP="005938A7">
            <w:pPr>
              <w:rPr>
                <w:sz w:val="20"/>
                <w:szCs w:val="20"/>
                <w:lang w:eastAsia="en-GB"/>
              </w:rPr>
            </w:pPr>
            <w:r w:rsidRPr="00F66C73">
              <w:rPr>
                <w:sz w:val="20"/>
                <w:szCs w:val="20"/>
                <w:lang w:eastAsia="en-GB"/>
              </w:rPr>
              <w:t xml:space="preserve">        1.380.000.000 </w:t>
            </w:r>
          </w:p>
        </w:tc>
        <w:tc>
          <w:tcPr>
            <w:tcW w:w="1460" w:type="dxa"/>
            <w:tcBorders>
              <w:top w:val="nil"/>
              <w:left w:val="nil"/>
              <w:bottom w:val="single" w:sz="4" w:space="0" w:color="auto"/>
              <w:right w:val="single" w:sz="4" w:space="0" w:color="auto"/>
            </w:tcBorders>
            <w:shd w:val="clear" w:color="auto" w:fill="auto"/>
            <w:noWrap/>
            <w:vAlign w:val="bottom"/>
            <w:hideMark/>
          </w:tcPr>
          <w:p w14:paraId="2663CF46" w14:textId="77777777" w:rsidR="00F11C40" w:rsidRPr="00F66C73" w:rsidRDefault="00F11C40" w:rsidP="005938A7">
            <w:pPr>
              <w:rPr>
                <w:sz w:val="20"/>
                <w:szCs w:val="20"/>
                <w:lang w:eastAsia="en-GB"/>
              </w:rPr>
            </w:pPr>
            <w:r w:rsidRPr="00F66C73">
              <w:rPr>
                <w:sz w:val="20"/>
                <w:szCs w:val="20"/>
                <w:lang w:eastAsia="en-GB"/>
              </w:rPr>
              <w:t xml:space="preserve">           25.000 </w:t>
            </w:r>
          </w:p>
        </w:tc>
        <w:tc>
          <w:tcPr>
            <w:tcW w:w="1418" w:type="dxa"/>
            <w:tcBorders>
              <w:top w:val="nil"/>
              <w:left w:val="nil"/>
              <w:bottom w:val="single" w:sz="4" w:space="0" w:color="auto"/>
              <w:right w:val="single" w:sz="4" w:space="0" w:color="auto"/>
            </w:tcBorders>
            <w:shd w:val="clear" w:color="auto" w:fill="auto"/>
            <w:noWrap/>
            <w:vAlign w:val="bottom"/>
            <w:hideMark/>
          </w:tcPr>
          <w:p w14:paraId="5E1382A0" w14:textId="77777777" w:rsidR="00F11C40" w:rsidRPr="00F66C73" w:rsidRDefault="00F11C40" w:rsidP="005938A7">
            <w:pPr>
              <w:rPr>
                <w:sz w:val="20"/>
                <w:szCs w:val="20"/>
                <w:lang w:eastAsia="en-GB"/>
              </w:rPr>
            </w:pPr>
            <w:r w:rsidRPr="00F66C73">
              <w:rPr>
                <w:sz w:val="20"/>
                <w:szCs w:val="20"/>
                <w:lang w:eastAsia="en-GB"/>
              </w:rPr>
              <w:t xml:space="preserve">           60.000 </w:t>
            </w:r>
          </w:p>
        </w:tc>
        <w:tc>
          <w:tcPr>
            <w:tcW w:w="1542" w:type="dxa"/>
            <w:tcBorders>
              <w:top w:val="nil"/>
              <w:left w:val="nil"/>
              <w:bottom w:val="single" w:sz="4" w:space="0" w:color="auto"/>
              <w:right w:val="single" w:sz="4" w:space="0" w:color="auto"/>
            </w:tcBorders>
            <w:shd w:val="clear" w:color="auto" w:fill="auto"/>
            <w:noWrap/>
            <w:vAlign w:val="bottom"/>
            <w:hideMark/>
          </w:tcPr>
          <w:p w14:paraId="2D8717EE" w14:textId="77777777" w:rsidR="00F11C40" w:rsidRPr="00F66C73" w:rsidRDefault="00F11C40" w:rsidP="005938A7">
            <w:pPr>
              <w:rPr>
                <w:sz w:val="20"/>
                <w:szCs w:val="20"/>
                <w:lang w:eastAsia="en-GB"/>
              </w:rPr>
            </w:pPr>
            <w:r w:rsidRPr="00F66C73">
              <w:rPr>
                <w:sz w:val="20"/>
                <w:szCs w:val="20"/>
                <w:lang w:eastAsia="en-GB"/>
              </w:rPr>
              <w:t xml:space="preserve">     1.500.000.000 </w:t>
            </w:r>
          </w:p>
        </w:tc>
        <w:tc>
          <w:tcPr>
            <w:tcW w:w="2041" w:type="dxa"/>
            <w:tcBorders>
              <w:top w:val="nil"/>
              <w:left w:val="nil"/>
              <w:bottom w:val="single" w:sz="4" w:space="0" w:color="auto"/>
              <w:right w:val="single" w:sz="4" w:space="0" w:color="auto"/>
            </w:tcBorders>
            <w:shd w:val="clear" w:color="auto" w:fill="auto"/>
            <w:noWrap/>
            <w:vAlign w:val="bottom"/>
            <w:hideMark/>
          </w:tcPr>
          <w:p w14:paraId="32ADDD34" w14:textId="77777777" w:rsidR="00F11C40" w:rsidRPr="00F66C73" w:rsidRDefault="00F11C40" w:rsidP="005938A7">
            <w:pPr>
              <w:rPr>
                <w:sz w:val="20"/>
                <w:szCs w:val="20"/>
                <w:lang w:eastAsia="en-GB"/>
              </w:rPr>
            </w:pPr>
            <w:r w:rsidRPr="00F66C73">
              <w:rPr>
                <w:sz w:val="20"/>
                <w:szCs w:val="20"/>
                <w:lang w:eastAsia="en-GB"/>
              </w:rPr>
              <w:t xml:space="preserve">      20.880.000.000 </w:t>
            </w:r>
          </w:p>
        </w:tc>
      </w:tr>
      <w:tr w:rsidR="00A81674" w:rsidRPr="00F66C73" w14:paraId="52065362" w14:textId="77777777" w:rsidTr="005938A7">
        <w:trPr>
          <w:trHeight w:val="574"/>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42465" w14:textId="77777777" w:rsidR="00F11C40" w:rsidRPr="00F66C73" w:rsidRDefault="00F11C40" w:rsidP="005938A7">
            <w:pPr>
              <w:jc w:val="center"/>
              <w:rPr>
                <w:b/>
                <w:bCs/>
                <w:sz w:val="22"/>
                <w:lang w:eastAsia="en-GB"/>
              </w:rPr>
            </w:pPr>
            <w:r w:rsidRPr="00F66C73">
              <w:rPr>
                <w:b/>
                <w:bCs/>
                <w:sz w:val="22"/>
                <w:lang w:eastAsia="en-GB"/>
              </w:rPr>
              <w:t>TC:</w:t>
            </w:r>
          </w:p>
        </w:tc>
        <w:tc>
          <w:tcPr>
            <w:tcW w:w="1096" w:type="dxa"/>
            <w:tcBorders>
              <w:top w:val="nil"/>
              <w:left w:val="nil"/>
              <w:bottom w:val="single" w:sz="4" w:space="0" w:color="auto"/>
              <w:right w:val="single" w:sz="4" w:space="0" w:color="auto"/>
            </w:tcBorders>
            <w:shd w:val="clear" w:color="auto" w:fill="auto"/>
            <w:noWrap/>
            <w:vAlign w:val="bottom"/>
            <w:hideMark/>
          </w:tcPr>
          <w:p w14:paraId="7624FA6C" w14:textId="77777777" w:rsidR="00F11C40" w:rsidRPr="00F66C73" w:rsidRDefault="00F11C40" w:rsidP="005938A7">
            <w:pPr>
              <w:jc w:val="center"/>
              <w:rPr>
                <w:b/>
                <w:bCs/>
                <w:sz w:val="22"/>
                <w:lang w:eastAsia="en-GB"/>
              </w:rPr>
            </w:pPr>
            <w:r w:rsidRPr="00F66C73">
              <w:rPr>
                <w:b/>
                <w:bCs/>
                <w:sz w:val="22"/>
                <w:lang w:eastAsia="en-GB"/>
              </w:rPr>
              <w:t>1.515.000</w:t>
            </w:r>
          </w:p>
        </w:tc>
        <w:tc>
          <w:tcPr>
            <w:tcW w:w="1046" w:type="dxa"/>
            <w:tcBorders>
              <w:top w:val="nil"/>
              <w:left w:val="nil"/>
              <w:bottom w:val="single" w:sz="4" w:space="0" w:color="auto"/>
              <w:right w:val="single" w:sz="4" w:space="0" w:color="auto"/>
            </w:tcBorders>
            <w:shd w:val="clear" w:color="auto" w:fill="auto"/>
            <w:noWrap/>
            <w:vAlign w:val="bottom"/>
            <w:hideMark/>
          </w:tcPr>
          <w:p w14:paraId="03A8093C" w14:textId="77777777" w:rsidR="00F11C40" w:rsidRPr="00F66C73" w:rsidRDefault="00F11C40" w:rsidP="005938A7">
            <w:pPr>
              <w:jc w:val="center"/>
              <w:rPr>
                <w:b/>
                <w:bCs/>
                <w:sz w:val="22"/>
                <w:lang w:eastAsia="en-GB"/>
              </w:rPr>
            </w:pPr>
            <w:r w:rsidRPr="00F66C73">
              <w:rPr>
                <w:b/>
                <w:bCs/>
                <w:sz w:val="22"/>
                <w:lang w:eastAsia="en-GB"/>
              </w:rPr>
              <w:t>360.000</w:t>
            </w:r>
          </w:p>
        </w:tc>
        <w:tc>
          <w:tcPr>
            <w:tcW w:w="1517" w:type="dxa"/>
            <w:tcBorders>
              <w:top w:val="nil"/>
              <w:left w:val="nil"/>
              <w:bottom w:val="single" w:sz="4" w:space="0" w:color="auto"/>
              <w:right w:val="single" w:sz="4" w:space="0" w:color="auto"/>
            </w:tcBorders>
            <w:shd w:val="clear" w:color="auto" w:fill="auto"/>
            <w:noWrap/>
            <w:vAlign w:val="bottom"/>
            <w:hideMark/>
          </w:tcPr>
          <w:p w14:paraId="6076E9FC" w14:textId="77777777" w:rsidR="00F11C40" w:rsidRPr="00F66C73" w:rsidRDefault="00F11C40" w:rsidP="005938A7">
            <w:pPr>
              <w:jc w:val="center"/>
              <w:rPr>
                <w:b/>
                <w:bCs/>
                <w:sz w:val="22"/>
                <w:lang w:eastAsia="en-GB"/>
              </w:rPr>
            </w:pPr>
            <w:r w:rsidRPr="00F66C73">
              <w:rPr>
                <w:b/>
                <w:bCs/>
                <w:sz w:val="22"/>
                <w:lang w:eastAsia="en-GB"/>
              </w:rPr>
              <w:t>90.900.000.000</w:t>
            </w:r>
          </w:p>
        </w:tc>
        <w:tc>
          <w:tcPr>
            <w:tcW w:w="1229" w:type="dxa"/>
            <w:tcBorders>
              <w:top w:val="nil"/>
              <w:left w:val="nil"/>
              <w:bottom w:val="single" w:sz="4" w:space="0" w:color="auto"/>
              <w:right w:val="single" w:sz="4" w:space="0" w:color="auto"/>
            </w:tcBorders>
            <w:shd w:val="clear" w:color="auto" w:fill="auto"/>
            <w:noWrap/>
            <w:vAlign w:val="bottom"/>
            <w:hideMark/>
          </w:tcPr>
          <w:p w14:paraId="4CFB424F" w14:textId="77777777" w:rsidR="00F11C40" w:rsidRPr="00F66C73" w:rsidRDefault="00F11C40" w:rsidP="005938A7">
            <w:pPr>
              <w:jc w:val="center"/>
              <w:rPr>
                <w:b/>
                <w:bCs/>
                <w:sz w:val="22"/>
                <w:lang w:eastAsia="en-GB"/>
              </w:rPr>
            </w:pPr>
            <w:r w:rsidRPr="00F66C73">
              <w:rPr>
                <w:b/>
                <w:bCs/>
                <w:sz w:val="22"/>
                <w:lang w:eastAsia="en-GB"/>
              </w:rPr>
              <w:t>260.500</w:t>
            </w:r>
          </w:p>
        </w:tc>
        <w:tc>
          <w:tcPr>
            <w:tcW w:w="1173" w:type="dxa"/>
            <w:tcBorders>
              <w:top w:val="nil"/>
              <w:left w:val="nil"/>
              <w:bottom w:val="single" w:sz="4" w:space="0" w:color="auto"/>
              <w:right w:val="single" w:sz="4" w:space="0" w:color="auto"/>
            </w:tcBorders>
            <w:shd w:val="clear" w:color="auto" w:fill="auto"/>
            <w:noWrap/>
            <w:vAlign w:val="bottom"/>
            <w:hideMark/>
          </w:tcPr>
          <w:p w14:paraId="5E2BC1C4" w14:textId="77777777" w:rsidR="00F11C40" w:rsidRPr="00F66C73" w:rsidRDefault="00F11C40" w:rsidP="005938A7">
            <w:pPr>
              <w:jc w:val="center"/>
              <w:rPr>
                <w:b/>
                <w:bCs/>
                <w:sz w:val="22"/>
                <w:lang w:eastAsia="en-GB"/>
              </w:rPr>
            </w:pPr>
            <w:r w:rsidRPr="00F66C73">
              <w:rPr>
                <w:b/>
                <w:bCs/>
                <w:sz w:val="22"/>
                <w:lang w:eastAsia="en-GB"/>
              </w:rPr>
              <w:t>180.000</w:t>
            </w:r>
          </w:p>
        </w:tc>
        <w:tc>
          <w:tcPr>
            <w:tcW w:w="1619" w:type="dxa"/>
            <w:tcBorders>
              <w:top w:val="nil"/>
              <w:left w:val="nil"/>
              <w:bottom w:val="single" w:sz="4" w:space="0" w:color="auto"/>
              <w:right w:val="single" w:sz="4" w:space="0" w:color="auto"/>
            </w:tcBorders>
            <w:shd w:val="clear" w:color="auto" w:fill="auto"/>
            <w:noWrap/>
            <w:vAlign w:val="bottom"/>
            <w:hideMark/>
          </w:tcPr>
          <w:p w14:paraId="4FB559B7" w14:textId="77777777" w:rsidR="00F11C40" w:rsidRPr="00F66C73" w:rsidRDefault="00F11C40" w:rsidP="005938A7">
            <w:pPr>
              <w:jc w:val="center"/>
              <w:rPr>
                <w:b/>
                <w:bCs/>
                <w:sz w:val="22"/>
                <w:lang w:eastAsia="en-GB"/>
              </w:rPr>
            </w:pPr>
            <w:r w:rsidRPr="00F66C73">
              <w:rPr>
                <w:b/>
                <w:bCs/>
                <w:sz w:val="22"/>
                <w:lang w:eastAsia="en-GB"/>
              </w:rPr>
              <w:t>7.815.000.000</w:t>
            </w:r>
          </w:p>
        </w:tc>
        <w:tc>
          <w:tcPr>
            <w:tcW w:w="1460" w:type="dxa"/>
            <w:tcBorders>
              <w:top w:val="nil"/>
              <w:left w:val="nil"/>
              <w:bottom w:val="single" w:sz="4" w:space="0" w:color="auto"/>
              <w:right w:val="single" w:sz="4" w:space="0" w:color="auto"/>
            </w:tcBorders>
            <w:shd w:val="clear" w:color="auto" w:fill="auto"/>
            <w:noWrap/>
            <w:vAlign w:val="bottom"/>
            <w:hideMark/>
          </w:tcPr>
          <w:p w14:paraId="7B3F8F54" w14:textId="77777777" w:rsidR="00F11C40" w:rsidRPr="00F66C73" w:rsidRDefault="00F11C40" w:rsidP="005938A7">
            <w:pPr>
              <w:jc w:val="center"/>
              <w:rPr>
                <w:b/>
                <w:bCs/>
                <w:sz w:val="22"/>
                <w:lang w:eastAsia="en-GB"/>
              </w:rPr>
            </w:pPr>
            <w:r w:rsidRPr="00F66C73">
              <w:rPr>
                <w:b/>
                <w:bCs/>
                <w:sz w:val="22"/>
                <w:lang w:eastAsia="en-GB"/>
              </w:rPr>
              <w:t>123.500</w:t>
            </w:r>
          </w:p>
        </w:tc>
        <w:tc>
          <w:tcPr>
            <w:tcW w:w="1418" w:type="dxa"/>
            <w:tcBorders>
              <w:top w:val="nil"/>
              <w:left w:val="nil"/>
              <w:bottom w:val="single" w:sz="4" w:space="0" w:color="auto"/>
              <w:right w:val="single" w:sz="4" w:space="0" w:color="auto"/>
            </w:tcBorders>
            <w:shd w:val="clear" w:color="auto" w:fill="auto"/>
            <w:noWrap/>
            <w:vAlign w:val="bottom"/>
            <w:hideMark/>
          </w:tcPr>
          <w:p w14:paraId="506A7F27" w14:textId="77777777" w:rsidR="00F11C40" w:rsidRPr="00F66C73" w:rsidRDefault="00F11C40" w:rsidP="005938A7">
            <w:pPr>
              <w:jc w:val="center"/>
              <w:rPr>
                <w:b/>
                <w:bCs/>
                <w:sz w:val="22"/>
                <w:lang w:eastAsia="en-GB"/>
              </w:rPr>
            </w:pPr>
            <w:r w:rsidRPr="00F66C73">
              <w:rPr>
                <w:b/>
                <w:bCs/>
                <w:sz w:val="22"/>
                <w:lang w:eastAsia="en-GB"/>
              </w:rPr>
              <w:t>360.000</w:t>
            </w:r>
          </w:p>
        </w:tc>
        <w:tc>
          <w:tcPr>
            <w:tcW w:w="1542" w:type="dxa"/>
            <w:tcBorders>
              <w:top w:val="nil"/>
              <w:left w:val="nil"/>
              <w:bottom w:val="single" w:sz="4" w:space="0" w:color="auto"/>
              <w:right w:val="single" w:sz="4" w:space="0" w:color="auto"/>
            </w:tcBorders>
            <w:shd w:val="clear" w:color="auto" w:fill="auto"/>
            <w:noWrap/>
            <w:vAlign w:val="bottom"/>
            <w:hideMark/>
          </w:tcPr>
          <w:p w14:paraId="209CDBE7" w14:textId="77777777" w:rsidR="00F11C40" w:rsidRPr="00F66C73" w:rsidRDefault="00F11C40" w:rsidP="005938A7">
            <w:pPr>
              <w:jc w:val="center"/>
              <w:rPr>
                <w:b/>
                <w:bCs/>
                <w:sz w:val="22"/>
                <w:lang w:eastAsia="en-GB"/>
              </w:rPr>
            </w:pPr>
            <w:r w:rsidRPr="00F66C73">
              <w:rPr>
                <w:b/>
                <w:bCs/>
                <w:sz w:val="22"/>
                <w:lang w:eastAsia="en-GB"/>
              </w:rPr>
              <w:t>7.410.000.000</w:t>
            </w:r>
          </w:p>
        </w:tc>
        <w:tc>
          <w:tcPr>
            <w:tcW w:w="2041" w:type="dxa"/>
            <w:tcBorders>
              <w:top w:val="nil"/>
              <w:left w:val="nil"/>
              <w:bottom w:val="single" w:sz="4" w:space="0" w:color="auto"/>
              <w:right w:val="single" w:sz="4" w:space="0" w:color="auto"/>
            </w:tcBorders>
            <w:shd w:val="clear" w:color="auto" w:fill="auto"/>
            <w:noWrap/>
            <w:vAlign w:val="bottom"/>
            <w:hideMark/>
          </w:tcPr>
          <w:p w14:paraId="3CACF380" w14:textId="77777777" w:rsidR="00F11C40" w:rsidRPr="00F66C73" w:rsidRDefault="00F11C40" w:rsidP="005938A7">
            <w:pPr>
              <w:jc w:val="center"/>
              <w:rPr>
                <w:b/>
                <w:bCs/>
                <w:sz w:val="22"/>
                <w:lang w:eastAsia="en-GB"/>
              </w:rPr>
            </w:pPr>
            <w:r w:rsidRPr="00F66C73">
              <w:rPr>
                <w:b/>
                <w:bCs/>
                <w:sz w:val="22"/>
                <w:lang w:eastAsia="en-GB"/>
              </w:rPr>
              <w:t>106.125.000.000</w:t>
            </w:r>
          </w:p>
        </w:tc>
      </w:tr>
    </w:tbl>
    <w:p w14:paraId="2956B2EF" w14:textId="77777777" w:rsidR="00656F28" w:rsidRPr="00F66C73" w:rsidRDefault="00656F28" w:rsidP="00860E3B">
      <w:pPr>
        <w:tabs>
          <w:tab w:val="left" w:pos="3879"/>
        </w:tabs>
        <w:rPr>
          <w:sz w:val="28"/>
          <w:szCs w:val="28"/>
          <w:lang w:val="nl-NL"/>
        </w:rPr>
      </w:pPr>
    </w:p>
    <w:p w14:paraId="6E825DA5" w14:textId="77777777" w:rsidR="00B56AC2" w:rsidRPr="00F66C73" w:rsidRDefault="00B56AC2" w:rsidP="00860E3B">
      <w:pPr>
        <w:tabs>
          <w:tab w:val="left" w:pos="3879"/>
        </w:tabs>
        <w:rPr>
          <w:sz w:val="28"/>
          <w:szCs w:val="28"/>
          <w:lang w:val="nl-NL"/>
        </w:rPr>
      </w:pPr>
    </w:p>
    <w:p w14:paraId="69F112B0" w14:textId="77777777" w:rsidR="00B56AC2" w:rsidRPr="00F66C73" w:rsidRDefault="00B56AC2" w:rsidP="00860E3B">
      <w:pPr>
        <w:tabs>
          <w:tab w:val="left" w:pos="3879"/>
        </w:tabs>
        <w:rPr>
          <w:sz w:val="28"/>
          <w:szCs w:val="28"/>
          <w:lang w:val="nl-NL"/>
        </w:rPr>
      </w:pPr>
    </w:p>
    <w:p w14:paraId="5EF3D125" w14:textId="3D2D8E55" w:rsidR="00B56AC2" w:rsidRPr="00F66C73" w:rsidRDefault="00B56AC2" w:rsidP="00860E3B">
      <w:pPr>
        <w:tabs>
          <w:tab w:val="left" w:pos="3879"/>
        </w:tabs>
        <w:rPr>
          <w:sz w:val="28"/>
          <w:szCs w:val="28"/>
          <w:lang w:val="nl-NL"/>
        </w:rPr>
      </w:pPr>
    </w:p>
    <w:p w14:paraId="4AED1E1D" w14:textId="77777777" w:rsidR="00CB6735" w:rsidRPr="00F66C73" w:rsidRDefault="00CB6735" w:rsidP="00B56AC2">
      <w:pPr>
        <w:tabs>
          <w:tab w:val="left" w:pos="3879"/>
        </w:tabs>
        <w:jc w:val="center"/>
        <w:rPr>
          <w:b/>
          <w:sz w:val="28"/>
          <w:szCs w:val="28"/>
          <w:lang w:val="nl-NL"/>
        </w:rPr>
      </w:pPr>
    </w:p>
    <w:p w14:paraId="0E04DD08" w14:textId="77777777" w:rsidR="00CB6735" w:rsidRPr="00F66C73" w:rsidRDefault="00CB6735" w:rsidP="00B56AC2">
      <w:pPr>
        <w:tabs>
          <w:tab w:val="left" w:pos="3879"/>
        </w:tabs>
        <w:jc w:val="center"/>
        <w:rPr>
          <w:b/>
          <w:sz w:val="28"/>
          <w:szCs w:val="28"/>
          <w:lang w:val="nl-NL"/>
        </w:rPr>
      </w:pPr>
    </w:p>
    <w:p w14:paraId="4F12BAF9" w14:textId="72B4C6CB" w:rsidR="00CB6735" w:rsidRPr="00F66C73" w:rsidRDefault="00CB6735" w:rsidP="00B56AC2">
      <w:pPr>
        <w:tabs>
          <w:tab w:val="left" w:pos="3879"/>
        </w:tabs>
        <w:jc w:val="center"/>
        <w:rPr>
          <w:b/>
          <w:sz w:val="28"/>
          <w:szCs w:val="28"/>
          <w:lang w:val="nl-NL"/>
        </w:rPr>
      </w:pPr>
    </w:p>
    <w:p w14:paraId="1C3B3BFB" w14:textId="43A6FCBB" w:rsidR="008261D6" w:rsidRPr="00F66C73" w:rsidRDefault="008261D6" w:rsidP="00B56AC2">
      <w:pPr>
        <w:tabs>
          <w:tab w:val="left" w:pos="3879"/>
        </w:tabs>
        <w:jc w:val="center"/>
        <w:rPr>
          <w:b/>
          <w:sz w:val="28"/>
          <w:szCs w:val="28"/>
          <w:lang w:val="nl-NL"/>
        </w:rPr>
      </w:pPr>
    </w:p>
    <w:p w14:paraId="783A6A32" w14:textId="73C12B72" w:rsidR="008261D6" w:rsidRPr="00F66C73" w:rsidRDefault="008261D6" w:rsidP="00B56AC2">
      <w:pPr>
        <w:tabs>
          <w:tab w:val="left" w:pos="3879"/>
        </w:tabs>
        <w:jc w:val="center"/>
        <w:rPr>
          <w:b/>
          <w:sz w:val="28"/>
          <w:szCs w:val="28"/>
          <w:lang w:val="nl-NL"/>
        </w:rPr>
      </w:pPr>
    </w:p>
    <w:p w14:paraId="54ACB6A3" w14:textId="38192170" w:rsidR="008261D6" w:rsidRPr="00F66C73" w:rsidRDefault="008261D6" w:rsidP="00B56AC2">
      <w:pPr>
        <w:tabs>
          <w:tab w:val="left" w:pos="3879"/>
        </w:tabs>
        <w:jc w:val="center"/>
        <w:rPr>
          <w:b/>
          <w:sz w:val="28"/>
          <w:szCs w:val="28"/>
          <w:lang w:val="nl-NL"/>
        </w:rPr>
      </w:pPr>
    </w:p>
    <w:p w14:paraId="3724A26A" w14:textId="77777777" w:rsidR="008261D6" w:rsidRPr="00F66C73" w:rsidRDefault="008261D6" w:rsidP="00B56AC2">
      <w:pPr>
        <w:tabs>
          <w:tab w:val="left" w:pos="3879"/>
        </w:tabs>
        <w:jc w:val="center"/>
        <w:rPr>
          <w:b/>
          <w:sz w:val="28"/>
          <w:szCs w:val="28"/>
          <w:lang w:val="nl-NL"/>
        </w:rPr>
      </w:pPr>
    </w:p>
    <w:p w14:paraId="326F3F80" w14:textId="77777777" w:rsidR="00656F28" w:rsidRPr="00F66C73" w:rsidRDefault="00656F28" w:rsidP="00B56AC2">
      <w:pPr>
        <w:tabs>
          <w:tab w:val="left" w:pos="3879"/>
        </w:tabs>
        <w:jc w:val="center"/>
        <w:rPr>
          <w:b/>
          <w:sz w:val="26"/>
          <w:szCs w:val="26"/>
          <w:lang w:val="nl-NL"/>
        </w:rPr>
      </w:pPr>
    </w:p>
    <w:p w14:paraId="3A9B5044" w14:textId="666A5061" w:rsidR="00B56AC2" w:rsidRPr="00F66C73" w:rsidRDefault="009955B8" w:rsidP="00B56AC2">
      <w:pPr>
        <w:tabs>
          <w:tab w:val="left" w:pos="3879"/>
        </w:tabs>
        <w:jc w:val="center"/>
        <w:rPr>
          <w:b/>
          <w:sz w:val="26"/>
          <w:szCs w:val="26"/>
          <w:lang w:val="nl-NL"/>
        </w:rPr>
      </w:pPr>
      <w:r w:rsidRPr="00F66C73">
        <w:rPr>
          <w:b/>
          <w:sz w:val="26"/>
          <w:szCs w:val="26"/>
          <w:lang w:val="nl-NL"/>
        </w:rPr>
        <w:t>Phụ lục 11</w:t>
      </w:r>
    </w:p>
    <w:p w14:paraId="52BB03B1" w14:textId="2E00D163" w:rsidR="00D564B5" w:rsidRPr="00F66C73" w:rsidRDefault="00D564B5" w:rsidP="00D564B5">
      <w:pPr>
        <w:jc w:val="center"/>
        <w:rPr>
          <w:b/>
          <w:bCs/>
          <w:sz w:val="26"/>
          <w:szCs w:val="26"/>
          <w:lang w:eastAsia="en-GB"/>
        </w:rPr>
      </w:pPr>
      <w:r w:rsidRPr="00F66C73">
        <w:rPr>
          <w:b/>
          <w:bCs/>
          <w:sz w:val="26"/>
          <w:szCs w:val="26"/>
          <w:lang w:eastAsia="en-GB"/>
        </w:rPr>
        <w:t xml:space="preserve">DỰ TOÁN THU PHÍ, CHI PHÍ THAM QUAN, THU DỊCH VỤ </w:t>
      </w:r>
      <w:r w:rsidRPr="00F66C73">
        <w:rPr>
          <w:b/>
          <w:sz w:val="26"/>
          <w:szCs w:val="26"/>
          <w:lang w:val="nl-NL"/>
        </w:rPr>
        <w:t xml:space="preserve">TẠI BQL KHU DU LỊCH THÁC BẢN GIỐC </w:t>
      </w:r>
      <w:r w:rsidRPr="00F66C73">
        <w:rPr>
          <w:b/>
          <w:bCs/>
          <w:sz w:val="26"/>
          <w:szCs w:val="26"/>
          <w:lang w:eastAsia="en-GB"/>
        </w:rPr>
        <w:t>NĂM 2025</w:t>
      </w:r>
    </w:p>
    <w:p w14:paraId="1BCF6FE5" w14:textId="3B255896" w:rsidR="008C5A9F" w:rsidRPr="00F66C73" w:rsidRDefault="008C5A9F" w:rsidP="00860E3B">
      <w:pPr>
        <w:tabs>
          <w:tab w:val="left" w:pos="3879"/>
        </w:tabs>
        <w:rPr>
          <w:sz w:val="28"/>
          <w:szCs w:val="28"/>
          <w:lang w:val="nl-NL"/>
        </w:rPr>
      </w:pPr>
    </w:p>
    <w:p w14:paraId="4C81FABE" w14:textId="58B315C4" w:rsidR="00FC2705" w:rsidRPr="00F66C73" w:rsidRDefault="00B56AC2" w:rsidP="00B81101">
      <w:pPr>
        <w:tabs>
          <w:tab w:val="left" w:pos="3879"/>
        </w:tabs>
        <w:jc w:val="right"/>
        <w:rPr>
          <w:i/>
          <w:sz w:val="22"/>
          <w:szCs w:val="22"/>
          <w:lang w:val="nl-NL"/>
        </w:rPr>
      </w:pPr>
      <w:r w:rsidRPr="00F66C73">
        <w:rPr>
          <w:i/>
          <w:sz w:val="22"/>
          <w:szCs w:val="22"/>
          <w:lang w:val="nl-NL"/>
        </w:rPr>
        <w:t>Đơn vị tính: VNĐ</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23"/>
        <w:gridCol w:w="851"/>
        <w:gridCol w:w="1120"/>
        <w:gridCol w:w="1366"/>
        <w:gridCol w:w="1624"/>
        <w:gridCol w:w="1720"/>
        <w:gridCol w:w="1047"/>
        <w:gridCol w:w="2762"/>
      </w:tblGrid>
      <w:tr w:rsidR="00F66C73" w:rsidRPr="00F66C73" w14:paraId="5E53E7A7" w14:textId="77777777" w:rsidTr="009105FB">
        <w:trPr>
          <w:trHeight w:val="789"/>
        </w:trPr>
        <w:tc>
          <w:tcPr>
            <w:tcW w:w="670" w:type="dxa"/>
            <w:shd w:val="clear" w:color="auto" w:fill="auto"/>
            <w:noWrap/>
            <w:vAlign w:val="center"/>
            <w:hideMark/>
          </w:tcPr>
          <w:p w14:paraId="3F7520E2" w14:textId="77777777" w:rsidR="00056583" w:rsidRPr="00F66C73" w:rsidRDefault="00056583" w:rsidP="00056583">
            <w:pPr>
              <w:jc w:val="center"/>
              <w:rPr>
                <w:b/>
                <w:bCs/>
                <w:sz w:val="20"/>
                <w:szCs w:val="20"/>
              </w:rPr>
            </w:pPr>
            <w:r w:rsidRPr="00F66C73">
              <w:rPr>
                <w:b/>
                <w:bCs/>
                <w:sz w:val="20"/>
                <w:szCs w:val="20"/>
              </w:rPr>
              <w:t>STT</w:t>
            </w:r>
          </w:p>
        </w:tc>
        <w:tc>
          <w:tcPr>
            <w:tcW w:w="4023" w:type="dxa"/>
            <w:shd w:val="clear" w:color="auto" w:fill="auto"/>
            <w:noWrap/>
            <w:vAlign w:val="center"/>
            <w:hideMark/>
          </w:tcPr>
          <w:p w14:paraId="0B7B4ECE" w14:textId="77777777" w:rsidR="00056583" w:rsidRPr="00F66C73" w:rsidRDefault="00056583" w:rsidP="00056583">
            <w:pPr>
              <w:jc w:val="center"/>
              <w:rPr>
                <w:b/>
                <w:bCs/>
                <w:sz w:val="20"/>
                <w:szCs w:val="20"/>
              </w:rPr>
            </w:pPr>
            <w:r w:rsidRPr="00F66C73">
              <w:rPr>
                <w:b/>
                <w:bCs/>
                <w:sz w:val="20"/>
                <w:szCs w:val="20"/>
              </w:rPr>
              <w:t>NỘI DUNG CHI</w:t>
            </w:r>
          </w:p>
        </w:tc>
        <w:tc>
          <w:tcPr>
            <w:tcW w:w="851" w:type="dxa"/>
            <w:shd w:val="clear" w:color="auto" w:fill="auto"/>
            <w:noWrap/>
            <w:vAlign w:val="center"/>
            <w:hideMark/>
          </w:tcPr>
          <w:p w14:paraId="148ADA01" w14:textId="77777777" w:rsidR="00056583" w:rsidRPr="00F66C73" w:rsidRDefault="00056583" w:rsidP="00056583">
            <w:pPr>
              <w:jc w:val="center"/>
              <w:rPr>
                <w:b/>
                <w:bCs/>
                <w:sz w:val="20"/>
                <w:szCs w:val="20"/>
              </w:rPr>
            </w:pPr>
            <w:r w:rsidRPr="00F66C73">
              <w:rPr>
                <w:b/>
                <w:bCs/>
                <w:sz w:val="20"/>
                <w:szCs w:val="20"/>
              </w:rPr>
              <w:t>ĐVT</w:t>
            </w:r>
          </w:p>
        </w:tc>
        <w:tc>
          <w:tcPr>
            <w:tcW w:w="1120" w:type="dxa"/>
            <w:shd w:val="clear" w:color="auto" w:fill="auto"/>
            <w:vAlign w:val="center"/>
            <w:hideMark/>
          </w:tcPr>
          <w:p w14:paraId="2DDA0F70" w14:textId="77777777" w:rsidR="00056583" w:rsidRPr="00F66C73" w:rsidRDefault="00056583" w:rsidP="00056583">
            <w:pPr>
              <w:jc w:val="center"/>
              <w:rPr>
                <w:b/>
                <w:bCs/>
                <w:sz w:val="20"/>
                <w:szCs w:val="20"/>
              </w:rPr>
            </w:pPr>
            <w:r w:rsidRPr="00F66C73">
              <w:rPr>
                <w:b/>
                <w:bCs/>
                <w:sz w:val="20"/>
                <w:szCs w:val="20"/>
              </w:rPr>
              <w:t>SỐ</w:t>
            </w:r>
            <w:r w:rsidRPr="00F66C73">
              <w:rPr>
                <w:b/>
                <w:bCs/>
                <w:sz w:val="20"/>
                <w:szCs w:val="20"/>
              </w:rPr>
              <w:br/>
              <w:t>LƯỢNG</w:t>
            </w:r>
          </w:p>
        </w:tc>
        <w:tc>
          <w:tcPr>
            <w:tcW w:w="1366" w:type="dxa"/>
            <w:shd w:val="clear" w:color="auto" w:fill="auto"/>
            <w:noWrap/>
            <w:vAlign w:val="center"/>
            <w:hideMark/>
          </w:tcPr>
          <w:p w14:paraId="218F0292" w14:textId="77777777" w:rsidR="00056583" w:rsidRPr="00F66C73" w:rsidRDefault="00056583" w:rsidP="00056583">
            <w:pPr>
              <w:jc w:val="center"/>
              <w:rPr>
                <w:b/>
                <w:bCs/>
                <w:sz w:val="20"/>
                <w:szCs w:val="20"/>
              </w:rPr>
            </w:pPr>
            <w:r w:rsidRPr="00F66C73">
              <w:rPr>
                <w:b/>
                <w:bCs/>
                <w:sz w:val="20"/>
                <w:szCs w:val="20"/>
              </w:rPr>
              <w:t>ĐƠN GIÁ</w:t>
            </w:r>
          </w:p>
        </w:tc>
        <w:tc>
          <w:tcPr>
            <w:tcW w:w="1624" w:type="dxa"/>
            <w:shd w:val="clear" w:color="auto" w:fill="auto"/>
            <w:vAlign w:val="center"/>
            <w:hideMark/>
          </w:tcPr>
          <w:p w14:paraId="06626E70" w14:textId="3BD36EBD" w:rsidR="00056583" w:rsidRPr="00F66C73" w:rsidRDefault="00B81101" w:rsidP="00056583">
            <w:pPr>
              <w:jc w:val="center"/>
              <w:rPr>
                <w:b/>
                <w:bCs/>
                <w:sz w:val="20"/>
                <w:szCs w:val="20"/>
              </w:rPr>
            </w:pPr>
            <w:r w:rsidRPr="00F66C73">
              <w:rPr>
                <w:b/>
                <w:bCs/>
                <w:sz w:val="20"/>
                <w:szCs w:val="20"/>
              </w:rPr>
              <w:t>THÀNH TIỀ</w:t>
            </w:r>
            <w:r w:rsidR="00056583" w:rsidRPr="00F66C73">
              <w:rPr>
                <w:b/>
                <w:bCs/>
                <w:sz w:val="20"/>
                <w:szCs w:val="20"/>
              </w:rPr>
              <w:t>N</w:t>
            </w:r>
          </w:p>
        </w:tc>
        <w:tc>
          <w:tcPr>
            <w:tcW w:w="1720" w:type="dxa"/>
            <w:shd w:val="clear" w:color="auto" w:fill="auto"/>
            <w:vAlign w:val="center"/>
            <w:hideMark/>
          </w:tcPr>
          <w:p w14:paraId="09337889" w14:textId="77777777" w:rsidR="00056583" w:rsidRPr="00F66C73" w:rsidRDefault="00056583" w:rsidP="00056583">
            <w:pPr>
              <w:jc w:val="center"/>
              <w:rPr>
                <w:b/>
                <w:bCs/>
                <w:sz w:val="20"/>
                <w:szCs w:val="20"/>
              </w:rPr>
            </w:pPr>
            <w:r w:rsidRPr="00F66C73">
              <w:rPr>
                <w:b/>
                <w:bCs/>
                <w:sz w:val="20"/>
                <w:szCs w:val="20"/>
              </w:rPr>
              <w:t>THỰC HIỆN NĂM TRƯỚC ( 2024)</w:t>
            </w:r>
          </w:p>
        </w:tc>
        <w:tc>
          <w:tcPr>
            <w:tcW w:w="1047" w:type="dxa"/>
            <w:shd w:val="clear" w:color="auto" w:fill="auto"/>
            <w:vAlign w:val="center"/>
            <w:hideMark/>
          </w:tcPr>
          <w:p w14:paraId="16A3DBF1" w14:textId="77777777" w:rsidR="00056583" w:rsidRPr="00F66C73" w:rsidRDefault="00056583" w:rsidP="00056583">
            <w:pPr>
              <w:jc w:val="center"/>
              <w:rPr>
                <w:b/>
                <w:bCs/>
                <w:sz w:val="20"/>
                <w:szCs w:val="20"/>
              </w:rPr>
            </w:pPr>
            <w:r w:rsidRPr="00F66C73">
              <w:rPr>
                <w:b/>
                <w:bCs/>
                <w:sz w:val="20"/>
                <w:szCs w:val="20"/>
              </w:rPr>
              <w:t>TỶ LỆ SO SÁNH (%)</w:t>
            </w:r>
          </w:p>
        </w:tc>
        <w:tc>
          <w:tcPr>
            <w:tcW w:w="2762" w:type="dxa"/>
            <w:shd w:val="clear" w:color="auto" w:fill="auto"/>
            <w:noWrap/>
            <w:vAlign w:val="center"/>
            <w:hideMark/>
          </w:tcPr>
          <w:p w14:paraId="27395A8F" w14:textId="77777777" w:rsidR="00056583" w:rsidRPr="00F66C73" w:rsidRDefault="00056583" w:rsidP="00056583">
            <w:pPr>
              <w:jc w:val="center"/>
              <w:rPr>
                <w:b/>
                <w:bCs/>
                <w:sz w:val="20"/>
                <w:szCs w:val="20"/>
              </w:rPr>
            </w:pPr>
            <w:r w:rsidRPr="00F66C73">
              <w:rPr>
                <w:b/>
                <w:bCs/>
                <w:sz w:val="20"/>
                <w:szCs w:val="20"/>
              </w:rPr>
              <w:t>GHI CHÚ</w:t>
            </w:r>
          </w:p>
        </w:tc>
      </w:tr>
      <w:tr w:rsidR="00F66C73" w:rsidRPr="00F66C73" w14:paraId="640B29C9" w14:textId="77777777" w:rsidTr="009105FB">
        <w:trPr>
          <w:trHeight w:val="419"/>
        </w:trPr>
        <w:tc>
          <w:tcPr>
            <w:tcW w:w="670" w:type="dxa"/>
            <w:shd w:val="clear" w:color="auto" w:fill="auto"/>
            <w:vAlign w:val="center"/>
            <w:hideMark/>
          </w:tcPr>
          <w:p w14:paraId="53EAEB5A" w14:textId="77777777" w:rsidR="00056583" w:rsidRPr="00F66C73" w:rsidRDefault="00056583" w:rsidP="00056583">
            <w:pPr>
              <w:jc w:val="center"/>
              <w:rPr>
                <w:b/>
                <w:bCs/>
                <w:sz w:val="20"/>
                <w:szCs w:val="20"/>
              </w:rPr>
            </w:pPr>
            <w:r w:rsidRPr="00F66C73">
              <w:rPr>
                <w:b/>
                <w:bCs/>
                <w:sz w:val="20"/>
                <w:szCs w:val="20"/>
              </w:rPr>
              <w:t>A</w:t>
            </w:r>
          </w:p>
        </w:tc>
        <w:tc>
          <w:tcPr>
            <w:tcW w:w="4023" w:type="dxa"/>
            <w:shd w:val="clear" w:color="auto" w:fill="auto"/>
            <w:vAlign w:val="center"/>
            <w:hideMark/>
          </w:tcPr>
          <w:p w14:paraId="7653B4EF" w14:textId="77777777" w:rsidR="00056583" w:rsidRPr="00F66C73" w:rsidRDefault="00056583" w:rsidP="00056583">
            <w:pPr>
              <w:rPr>
                <w:b/>
                <w:bCs/>
                <w:sz w:val="20"/>
                <w:szCs w:val="20"/>
              </w:rPr>
            </w:pPr>
            <w:r w:rsidRPr="00F66C73">
              <w:rPr>
                <w:b/>
                <w:bCs/>
                <w:sz w:val="20"/>
                <w:szCs w:val="20"/>
              </w:rPr>
              <w:t>ƯỚC THU NGÂN SÁCH</w:t>
            </w:r>
          </w:p>
        </w:tc>
        <w:tc>
          <w:tcPr>
            <w:tcW w:w="851" w:type="dxa"/>
            <w:shd w:val="clear" w:color="auto" w:fill="auto"/>
            <w:vAlign w:val="center"/>
            <w:hideMark/>
          </w:tcPr>
          <w:p w14:paraId="04511B7B"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3697EB77"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7D310D64"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5DDBBB60" w14:textId="77777777" w:rsidR="00056583" w:rsidRPr="00F66C73" w:rsidRDefault="00056583" w:rsidP="00056583">
            <w:pPr>
              <w:jc w:val="center"/>
              <w:rPr>
                <w:b/>
                <w:bCs/>
                <w:sz w:val="20"/>
                <w:szCs w:val="20"/>
              </w:rPr>
            </w:pPr>
            <w:r w:rsidRPr="00F66C73">
              <w:rPr>
                <w:b/>
                <w:bCs/>
                <w:sz w:val="20"/>
                <w:szCs w:val="20"/>
              </w:rPr>
              <w:t xml:space="preserve"> 15.000.000.000 </w:t>
            </w:r>
          </w:p>
        </w:tc>
        <w:tc>
          <w:tcPr>
            <w:tcW w:w="1720" w:type="dxa"/>
            <w:shd w:val="clear" w:color="auto" w:fill="auto"/>
            <w:vAlign w:val="center"/>
            <w:hideMark/>
          </w:tcPr>
          <w:p w14:paraId="51B02A11" w14:textId="77777777" w:rsidR="00056583" w:rsidRPr="00F66C73" w:rsidRDefault="00056583" w:rsidP="00056583">
            <w:pPr>
              <w:jc w:val="center"/>
              <w:rPr>
                <w:b/>
                <w:bCs/>
                <w:sz w:val="20"/>
                <w:szCs w:val="20"/>
              </w:rPr>
            </w:pPr>
            <w:r w:rsidRPr="00F66C73">
              <w:rPr>
                <w:b/>
                <w:bCs/>
                <w:sz w:val="20"/>
                <w:szCs w:val="20"/>
              </w:rPr>
              <w:t xml:space="preserve"> 10.321.580.000 </w:t>
            </w:r>
          </w:p>
        </w:tc>
        <w:tc>
          <w:tcPr>
            <w:tcW w:w="1047" w:type="dxa"/>
            <w:shd w:val="clear" w:color="auto" w:fill="auto"/>
            <w:vAlign w:val="center"/>
            <w:hideMark/>
          </w:tcPr>
          <w:p w14:paraId="6E4A9FFF"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3FE8E0F7"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02001232" w14:textId="77777777" w:rsidTr="009105FB">
        <w:trPr>
          <w:trHeight w:val="425"/>
        </w:trPr>
        <w:tc>
          <w:tcPr>
            <w:tcW w:w="670" w:type="dxa"/>
            <w:shd w:val="clear" w:color="auto" w:fill="auto"/>
            <w:vAlign w:val="center"/>
            <w:hideMark/>
          </w:tcPr>
          <w:p w14:paraId="1B4EFDDB"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406D7B5F" w14:textId="77777777" w:rsidR="00056583" w:rsidRPr="00F66C73" w:rsidRDefault="00056583" w:rsidP="00056583">
            <w:pPr>
              <w:rPr>
                <w:sz w:val="20"/>
                <w:szCs w:val="20"/>
              </w:rPr>
            </w:pPr>
            <w:r w:rsidRPr="00F66C73">
              <w:rPr>
                <w:sz w:val="20"/>
                <w:szCs w:val="20"/>
              </w:rPr>
              <w:t>Khách du lịch quốc tế, nội địa (người lớn)</w:t>
            </w:r>
          </w:p>
        </w:tc>
        <w:tc>
          <w:tcPr>
            <w:tcW w:w="851" w:type="dxa"/>
            <w:shd w:val="clear" w:color="auto" w:fill="auto"/>
            <w:vAlign w:val="center"/>
            <w:hideMark/>
          </w:tcPr>
          <w:p w14:paraId="4322C9EC" w14:textId="77777777" w:rsidR="00056583" w:rsidRPr="00F66C73" w:rsidRDefault="00056583" w:rsidP="00056583">
            <w:pPr>
              <w:jc w:val="center"/>
              <w:rPr>
                <w:sz w:val="20"/>
                <w:szCs w:val="20"/>
              </w:rPr>
            </w:pPr>
            <w:r w:rsidRPr="00F66C73">
              <w:rPr>
                <w:sz w:val="20"/>
                <w:szCs w:val="20"/>
              </w:rPr>
              <w:t>Lượt</w:t>
            </w:r>
          </w:p>
        </w:tc>
        <w:tc>
          <w:tcPr>
            <w:tcW w:w="1120" w:type="dxa"/>
            <w:shd w:val="clear" w:color="auto" w:fill="auto"/>
            <w:vAlign w:val="center"/>
            <w:hideMark/>
          </w:tcPr>
          <w:p w14:paraId="28A9377B" w14:textId="77777777" w:rsidR="00056583" w:rsidRPr="00F66C73" w:rsidRDefault="00056583" w:rsidP="00056583">
            <w:pPr>
              <w:jc w:val="center"/>
              <w:rPr>
                <w:sz w:val="20"/>
                <w:szCs w:val="20"/>
              </w:rPr>
            </w:pPr>
            <w:r w:rsidRPr="00F66C73">
              <w:rPr>
                <w:sz w:val="20"/>
                <w:szCs w:val="20"/>
              </w:rPr>
              <w:t xml:space="preserve">   215.000 </w:t>
            </w:r>
          </w:p>
        </w:tc>
        <w:tc>
          <w:tcPr>
            <w:tcW w:w="1366" w:type="dxa"/>
            <w:shd w:val="clear" w:color="auto" w:fill="auto"/>
            <w:vAlign w:val="center"/>
            <w:hideMark/>
          </w:tcPr>
          <w:p w14:paraId="7EC22DDD" w14:textId="77777777" w:rsidR="00056583" w:rsidRPr="00F66C73" w:rsidRDefault="00056583" w:rsidP="00056583">
            <w:pPr>
              <w:jc w:val="center"/>
              <w:rPr>
                <w:sz w:val="20"/>
                <w:szCs w:val="20"/>
              </w:rPr>
            </w:pPr>
            <w:r w:rsidRPr="00F66C73">
              <w:rPr>
                <w:sz w:val="20"/>
                <w:szCs w:val="20"/>
              </w:rPr>
              <w:t xml:space="preserve">             60.000 </w:t>
            </w:r>
          </w:p>
        </w:tc>
        <w:tc>
          <w:tcPr>
            <w:tcW w:w="1624" w:type="dxa"/>
            <w:shd w:val="clear" w:color="auto" w:fill="auto"/>
            <w:vAlign w:val="center"/>
            <w:hideMark/>
          </w:tcPr>
          <w:p w14:paraId="7A6682B9" w14:textId="77777777" w:rsidR="00056583" w:rsidRPr="00F66C73" w:rsidRDefault="00056583" w:rsidP="00056583">
            <w:pPr>
              <w:jc w:val="center"/>
              <w:rPr>
                <w:b/>
                <w:bCs/>
                <w:sz w:val="20"/>
                <w:szCs w:val="20"/>
              </w:rPr>
            </w:pPr>
            <w:r w:rsidRPr="00F66C73">
              <w:rPr>
                <w:b/>
                <w:bCs/>
                <w:sz w:val="20"/>
                <w:szCs w:val="20"/>
              </w:rPr>
              <w:t xml:space="preserve"> 12.900.000.000 </w:t>
            </w:r>
          </w:p>
        </w:tc>
        <w:tc>
          <w:tcPr>
            <w:tcW w:w="1720" w:type="dxa"/>
            <w:shd w:val="clear" w:color="auto" w:fill="auto"/>
            <w:vAlign w:val="center"/>
            <w:hideMark/>
          </w:tcPr>
          <w:p w14:paraId="49B1F4C2" w14:textId="77777777" w:rsidR="00056583" w:rsidRPr="00F66C73" w:rsidRDefault="00056583" w:rsidP="00056583">
            <w:pPr>
              <w:jc w:val="center"/>
              <w:rPr>
                <w:b/>
                <w:bCs/>
                <w:sz w:val="20"/>
                <w:szCs w:val="20"/>
              </w:rPr>
            </w:pPr>
            <w:r w:rsidRPr="00F66C73">
              <w:rPr>
                <w:b/>
                <w:bCs/>
                <w:sz w:val="20"/>
                <w:szCs w:val="20"/>
              </w:rPr>
              <w:t xml:space="preserve">   8.582.960.000 </w:t>
            </w:r>
          </w:p>
        </w:tc>
        <w:tc>
          <w:tcPr>
            <w:tcW w:w="1047" w:type="dxa"/>
            <w:shd w:val="clear" w:color="auto" w:fill="auto"/>
            <w:vAlign w:val="center"/>
            <w:hideMark/>
          </w:tcPr>
          <w:p w14:paraId="4B079290"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C8E8137"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1560C428" w14:textId="77777777" w:rsidTr="009105FB">
        <w:trPr>
          <w:trHeight w:val="375"/>
        </w:trPr>
        <w:tc>
          <w:tcPr>
            <w:tcW w:w="670" w:type="dxa"/>
            <w:shd w:val="clear" w:color="auto" w:fill="auto"/>
            <w:vAlign w:val="center"/>
            <w:hideMark/>
          </w:tcPr>
          <w:p w14:paraId="57C6BB57"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7E0DD4C4" w14:textId="77777777" w:rsidR="00056583" w:rsidRPr="00F66C73" w:rsidRDefault="00056583" w:rsidP="00056583">
            <w:pPr>
              <w:rPr>
                <w:sz w:val="20"/>
                <w:szCs w:val="20"/>
              </w:rPr>
            </w:pPr>
            <w:r w:rsidRPr="00F66C73">
              <w:rPr>
                <w:sz w:val="20"/>
                <w:szCs w:val="20"/>
              </w:rPr>
              <w:t>Khách du lịch Trung Quốc</w:t>
            </w:r>
          </w:p>
        </w:tc>
        <w:tc>
          <w:tcPr>
            <w:tcW w:w="851" w:type="dxa"/>
            <w:shd w:val="clear" w:color="auto" w:fill="auto"/>
            <w:vAlign w:val="center"/>
            <w:hideMark/>
          </w:tcPr>
          <w:p w14:paraId="73A86414" w14:textId="77777777" w:rsidR="00056583" w:rsidRPr="00F66C73" w:rsidRDefault="00056583" w:rsidP="00056583">
            <w:pPr>
              <w:jc w:val="center"/>
              <w:rPr>
                <w:sz w:val="20"/>
                <w:szCs w:val="20"/>
              </w:rPr>
            </w:pPr>
            <w:r w:rsidRPr="00F66C73">
              <w:rPr>
                <w:sz w:val="20"/>
                <w:szCs w:val="20"/>
              </w:rPr>
              <w:t>Lượt</w:t>
            </w:r>
          </w:p>
        </w:tc>
        <w:tc>
          <w:tcPr>
            <w:tcW w:w="1120" w:type="dxa"/>
            <w:shd w:val="clear" w:color="auto" w:fill="auto"/>
            <w:vAlign w:val="center"/>
            <w:hideMark/>
          </w:tcPr>
          <w:p w14:paraId="1E143D4B" w14:textId="77777777" w:rsidR="00056583" w:rsidRPr="00F66C73" w:rsidRDefault="00056583" w:rsidP="00056583">
            <w:pPr>
              <w:jc w:val="center"/>
              <w:rPr>
                <w:sz w:val="20"/>
                <w:szCs w:val="20"/>
              </w:rPr>
            </w:pPr>
            <w:r w:rsidRPr="00F66C73">
              <w:rPr>
                <w:sz w:val="20"/>
                <w:szCs w:val="20"/>
              </w:rPr>
              <w:t xml:space="preserve">     15.000 </w:t>
            </w:r>
          </w:p>
        </w:tc>
        <w:tc>
          <w:tcPr>
            <w:tcW w:w="1366" w:type="dxa"/>
            <w:shd w:val="clear" w:color="auto" w:fill="auto"/>
            <w:vAlign w:val="center"/>
            <w:hideMark/>
          </w:tcPr>
          <w:p w14:paraId="09801AA0" w14:textId="77777777" w:rsidR="00056583" w:rsidRPr="00F66C73" w:rsidRDefault="00056583" w:rsidP="00056583">
            <w:pPr>
              <w:jc w:val="center"/>
              <w:rPr>
                <w:sz w:val="20"/>
                <w:szCs w:val="20"/>
              </w:rPr>
            </w:pPr>
            <w:r w:rsidRPr="00F66C73">
              <w:rPr>
                <w:sz w:val="20"/>
                <w:szCs w:val="20"/>
              </w:rPr>
              <w:t xml:space="preserve">             60.000 </w:t>
            </w:r>
          </w:p>
        </w:tc>
        <w:tc>
          <w:tcPr>
            <w:tcW w:w="1624" w:type="dxa"/>
            <w:shd w:val="clear" w:color="auto" w:fill="auto"/>
            <w:vAlign w:val="center"/>
            <w:hideMark/>
          </w:tcPr>
          <w:p w14:paraId="128A1E54" w14:textId="77777777" w:rsidR="00056583" w:rsidRPr="00F66C73" w:rsidRDefault="00056583" w:rsidP="00056583">
            <w:pPr>
              <w:jc w:val="center"/>
              <w:rPr>
                <w:b/>
                <w:bCs/>
                <w:sz w:val="20"/>
                <w:szCs w:val="20"/>
              </w:rPr>
            </w:pPr>
            <w:r w:rsidRPr="00F66C73">
              <w:rPr>
                <w:b/>
                <w:bCs/>
                <w:sz w:val="20"/>
                <w:szCs w:val="20"/>
              </w:rPr>
              <w:t xml:space="preserve">      900.000.000 </w:t>
            </w:r>
          </w:p>
        </w:tc>
        <w:tc>
          <w:tcPr>
            <w:tcW w:w="1720" w:type="dxa"/>
            <w:shd w:val="clear" w:color="auto" w:fill="auto"/>
            <w:vAlign w:val="center"/>
            <w:hideMark/>
          </w:tcPr>
          <w:p w14:paraId="57BA4AD1" w14:textId="77777777" w:rsidR="00056583" w:rsidRPr="00F66C73" w:rsidRDefault="00056583" w:rsidP="00056583">
            <w:pPr>
              <w:jc w:val="center"/>
              <w:rPr>
                <w:b/>
                <w:bCs/>
                <w:sz w:val="20"/>
                <w:szCs w:val="20"/>
              </w:rPr>
            </w:pPr>
            <w:r w:rsidRPr="00F66C73">
              <w:rPr>
                <w:b/>
                <w:bCs/>
                <w:sz w:val="20"/>
                <w:szCs w:val="20"/>
              </w:rPr>
              <w:t xml:space="preserve">      882.780.000 </w:t>
            </w:r>
          </w:p>
        </w:tc>
        <w:tc>
          <w:tcPr>
            <w:tcW w:w="1047" w:type="dxa"/>
            <w:shd w:val="clear" w:color="auto" w:fill="auto"/>
            <w:vAlign w:val="center"/>
            <w:hideMark/>
          </w:tcPr>
          <w:p w14:paraId="20D506A6"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276CD62A" w14:textId="77777777" w:rsidR="00056583" w:rsidRPr="00F66C73" w:rsidRDefault="00056583" w:rsidP="00056583">
            <w:pPr>
              <w:jc w:val="center"/>
              <w:rPr>
                <w:sz w:val="20"/>
                <w:szCs w:val="20"/>
              </w:rPr>
            </w:pPr>
            <w:r w:rsidRPr="00F66C73">
              <w:rPr>
                <w:sz w:val="20"/>
                <w:szCs w:val="20"/>
              </w:rPr>
              <w:t> </w:t>
            </w:r>
          </w:p>
        </w:tc>
      </w:tr>
      <w:tr w:rsidR="00F66C73" w:rsidRPr="00F66C73" w14:paraId="21BF195E" w14:textId="77777777" w:rsidTr="009105FB">
        <w:trPr>
          <w:trHeight w:val="467"/>
        </w:trPr>
        <w:tc>
          <w:tcPr>
            <w:tcW w:w="670" w:type="dxa"/>
            <w:shd w:val="clear" w:color="auto" w:fill="auto"/>
            <w:vAlign w:val="center"/>
            <w:hideMark/>
          </w:tcPr>
          <w:p w14:paraId="3C51DD2A" w14:textId="77777777" w:rsidR="00056583" w:rsidRPr="00F66C73" w:rsidRDefault="00056583" w:rsidP="00056583">
            <w:pPr>
              <w:jc w:val="center"/>
              <w:rPr>
                <w:sz w:val="20"/>
                <w:szCs w:val="20"/>
              </w:rPr>
            </w:pPr>
            <w:r w:rsidRPr="00F66C73">
              <w:rPr>
                <w:sz w:val="20"/>
                <w:szCs w:val="20"/>
              </w:rPr>
              <w:t>3</w:t>
            </w:r>
          </w:p>
        </w:tc>
        <w:tc>
          <w:tcPr>
            <w:tcW w:w="4023" w:type="dxa"/>
            <w:shd w:val="clear" w:color="auto" w:fill="auto"/>
            <w:vAlign w:val="center"/>
            <w:hideMark/>
          </w:tcPr>
          <w:p w14:paraId="2B9E7BA9" w14:textId="77777777" w:rsidR="00056583" w:rsidRPr="00F66C73" w:rsidRDefault="00056583" w:rsidP="00056583">
            <w:pPr>
              <w:rPr>
                <w:sz w:val="20"/>
                <w:szCs w:val="20"/>
              </w:rPr>
            </w:pPr>
            <w:r w:rsidRPr="00F66C73">
              <w:rPr>
                <w:sz w:val="20"/>
                <w:szCs w:val="20"/>
              </w:rPr>
              <w:t>Khách du lịch ưu tiên, trẻ em</w:t>
            </w:r>
          </w:p>
        </w:tc>
        <w:tc>
          <w:tcPr>
            <w:tcW w:w="851" w:type="dxa"/>
            <w:shd w:val="clear" w:color="auto" w:fill="auto"/>
            <w:vAlign w:val="center"/>
            <w:hideMark/>
          </w:tcPr>
          <w:p w14:paraId="79FACF58" w14:textId="77777777" w:rsidR="00056583" w:rsidRPr="00F66C73" w:rsidRDefault="00056583" w:rsidP="00056583">
            <w:pPr>
              <w:jc w:val="center"/>
              <w:rPr>
                <w:sz w:val="20"/>
                <w:szCs w:val="20"/>
              </w:rPr>
            </w:pPr>
            <w:r w:rsidRPr="00F66C73">
              <w:rPr>
                <w:sz w:val="20"/>
                <w:szCs w:val="20"/>
              </w:rPr>
              <w:t>Lượt</w:t>
            </w:r>
          </w:p>
        </w:tc>
        <w:tc>
          <w:tcPr>
            <w:tcW w:w="1120" w:type="dxa"/>
            <w:shd w:val="clear" w:color="auto" w:fill="auto"/>
            <w:vAlign w:val="center"/>
            <w:hideMark/>
          </w:tcPr>
          <w:p w14:paraId="25F151B7" w14:textId="77777777" w:rsidR="00056583" w:rsidRPr="00F66C73" w:rsidRDefault="00056583" w:rsidP="00056583">
            <w:pPr>
              <w:jc w:val="center"/>
              <w:rPr>
                <w:sz w:val="20"/>
                <w:szCs w:val="20"/>
              </w:rPr>
            </w:pPr>
            <w:r w:rsidRPr="00F66C73">
              <w:rPr>
                <w:sz w:val="20"/>
                <w:szCs w:val="20"/>
              </w:rPr>
              <w:t xml:space="preserve">     40.000 </w:t>
            </w:r>
          </w:p>
        </w:tc>
        <w:tc>
          <w:tcPr>
            <w:tcW w:w="1366" w:type="dxa"/>
            <w:shd w:val="clear" w:color="auto" w:fill="auto"/>
            <w:vAlign w:val="center"/>
            <w:hideMark/>
          </w:tcPr>
          <w:p w14:paraId="35D89EF1" w14:textId="77777777" w:rsidR="00056583" w:rsidRPr="00F66C73" w:rsidRDefault="00056583" w:rsidP="00056583">
            <w:pPr>
              <w:jc w:val="center"/>
              <w:rPr>
                <w:sz w:val="20"/>
                <w:szCs w:val="20"/>
              </w:rPr>
            </w:pPr>
            <w:r w:rsidRPr="00F66C73">
              <w:rPr>
                <w:sz w:val="20"/>
                <w:szCs w:val="20"/>
              </w:rPr>
              <w:t xml:space="preserve">             30.000 </w:t>
            </w:r>
          </w:p>
        </w:tc>
        <w:tc>
          <w:tcPr>
            <w:tcW w:w="1624" w:type="dxa"/>
            <w:shd w:val="clear" w:color="auto" w:fill="auto"/>
            <w:vAlign w:val="center"/>
            <w:hideMark/>
          </w:tcPr>
          <w:p w14:paraId="525645A3" w14:textId="77777777" w:rsidR="00056583" w:rsidRPr="00F66C73" w:rsidRDefault="00056583" w:rsidP="00056583">
            <w:pPr>
              <w:jc w:val="center"/>
              <w:rPr>
                <w:b/>
                <w:bCs/>
                <w:sz w:val="20"/>
                <w:szCs w:val="20"/>
              </w:rPr>
            </w:pPr>
            <w:r w:rsidRPr="00F66C73">
              <w:rPr>
                <w:b/>
                <w:bCs/>
                <w:sz w:val="20"/>
                <w:szCs w:val="20"/>
              </w:rPr>
              <w:t xml:space="preserve">   1.200.000.000 </w:t>
            </w:r>
          </w:p>
        </w:tc>
        <w:tc>
          <w:tcPr>
            <w:tcW w:w="1720" w:type="dxa"/>
            <w:shd w:val="clear" w:color="auto" w:fill="auto"/>
            <w:vAlign w:val="center"/>
            <w:hideMark/>
          </w:tcPr>
          <w:p w14:paraId="52BA5FFF" w14:textId="77777777" w:rsidR="00056583" w:rsidRPr="00F66C73" w:rsidRDefault="00056583" w:rsidP="00056583">
            <w:pPr>
              <w:jc w:val="center"/>
              <w:rPr>
                <w:b/>
                <w:bCs/>
                <w:sz w:val="20"/>
                <w:szCs w:val="20"/>
              </w:rPr>
            </w:pPr>
            <w:r w:rsidRPr="00F66C73">
              <w:rPr>
                <w:b/>
                <w:bCs/>
                <w:sz w:val="20"/>
                <w:szCs w:val="20"/>
              </w:rPr>
              <w:t xml:space="preserve">      855.840.000 </w:t>
            </w:r>
          </w:p>
        </w:tc>
        <w:tc>
          <w:tcPr>
            <w:tcW w:w="1047" w:type="dxa"/>
            <w:shd w:val="clear" w:color="auto" w:fill="auto"/>
            <w:vAlign w:val="center"/>
            <w:hideMark/>
          </w:tcPr>
          <w:p w14:paraId="5301950C"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EBFDE46" w14:textId="77777777" w:rsidR="00056583" w:rsidRPr="00F66C73" w:rsidRDefault="00056583" w:rsidP="00056583">
            <w:pPr>
              <w:jc w:val="center"/>
              <w:rPr>
                <w:i/>
                <w:iCs/>
                <w:sz w:val="20"/>
                <w:szCs w:val="20"/>
              </w:rPr>
            </w:pPr>
            <w:r w:rsidRPr="00F66C73">
              <w:rPr>
                <w:i/>
                <w:iCs/>
                <w:sz w:val="20"/>
                <w:szCs w:val="20"/>
              </w:rPr>
              <w:t>50% giá vé người lớn</w:t>
            </w:r>
          </w:p>
        </w:tc>
      </w:tr>
      <w:tr w:rsidR="00F66C73" w:rsidRPr="00F66C73" w14:paraId="6648A577" w14:textId="77777777" w:rsidTr="009105FB">
        <w:trPr>
          <w:trHeight w:val="417"/>
        </w:trPr>
        <w:tc>
          <w:tcPr>
            <w:tcW w:w="670" w:type="dxa"/>
            <w:shd w:val="clear" w:color="auto" w:fill="auto"/>
            <w:vAlign w:val="center"/>
            <w:hideMark/>
          </w:tcPr>
          <w:p w14:paraId="3B3D0164" w14:textId="77777777" w:rsidR="00056583" w:rsidRPr="00F66C73" w:rsidRDefault="00056583" w:rsidP="00056583">
            <w:pPr>
              <w:jc w:val="center"/>
              <w:rPr>
                <w:b/>
                <w:bCs/>
                <w:sz w:val="20"/>
                <w:szCs w:val="20"/>
              </w:rPr>
            </w:pPr>
            <w:r w:rsidRPr="00F66C73">
              <w:rPr>
                <w:b/>
                <w:bCs/>
                <w:sz w:val="20"/>
                <w:szCs w:val="20"/>
              </w:rPr>
              <w:t>B</w:t>
            </w:r>
          </w:p>
        </w:tc>
        <w:tc>
          <w:tcPr>
            <w:tcW w:w="4023" w:type="dxa"/>
            <w:shd w:val="clear" w:color="auto" w:fill="auto"/>
            <w:vAlign w:val="center"/>
            <w:hideMark/>
          </w:tcPr>
          <w:p w14:paraId="2E6B35CB" w14:textId="77777777" w:rsidR="00056583" w:rsidRPr="00F66C73" w:rsidRDefault="00056583" w:rsidP="00056583">
            <w:pPr>
              <w:rPr>
                <w:b/>
                <w:bCs/>
                <w:sz w:val="20"/>
                <w:szCs w:val="20"/>
              </w:rPr>
            </w:pPr>
            <w:r w:rsidRPr="00F66C73">
              <w:rPr>
                <w:b/>
                <w:bCs/>
                <w:sz w:val="20"/>
                <w:szCs w:val="20"/>
              </w:rPr>
              <w:t>CHI NGÂN SÁCH</w:t>
            </w:r>
          </w:p>
        </w:tc>
        <w:tc>
          <w:tcPr>
            <w:tcW w:w="851" w:type="dxa"/>
            <w:shd w:val="clear" w:color="auto" w:fill="auto"/>
            <w:vAlign w:val="center"/>
            <w:hideMark/>
          </w:tcPr>
          <w:p w14:paraId="61FB65C4"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047BF2D0"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221ECA8A"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124CD3B9" w14:textId="77777777" w:rsidR="00056583" w:rsidRPr="00F66C73" w:rsidRDefault="00056583" w:rsidP="00056583">
            <w:pPr>
              <w:jc w:val="center"/>
              <w:rPr>
                <w:b/>
                <w:bCs/>
                <w:sz w:val="20"/>
                <w:szCs w:val="20"/>
              </w:rPr>
            </w:pPr>
            <w:r w:rsidRPr="00F66C73">
              <w:rPr>
                <w:b/>
                <w:bCs/>
                <w:sz w:val="20"/>
                <w:szCs w:val="20"/>
              </w:rPr>
              <w:t xml:space="preserve"> 14.981.728.388 </w:t>
            </w:r>
          </w:p>
        </w:tc>
        <w:tc>
          <w:tcPr>
            <w:tcW w:w="1720" w:type="dxa"/>
            <w:shd w:val="clear" w:color="auto" w:fill="auto"/>
            <w:vAlign w:val="center"/>
            <w:hideMark/>
          </w:tcPr>
          <w:p w14:paraId="28630D8A" w14:textId="77777777" w:rsidR="00056583" w:rsidRPr="00F66C73" w:rsidRDefault="00056583" w:rsidP="00056583">
            <w:pPr>
              <w:jc w:val="center"/>
              <w:rPr>
                <w:b/>
                <w:bCs/>
                <w:sz w:val="20"/>
                <w:szCs w:val="20"/>
              </w:rPr>
            </w:pPr>
            <w:r w:rsidRPr="00F66C73">
              <w:rPr>
                <w:b/>
                <w:bCs/>
                <w:sz w:val="20"/>
                <w:szCs w:val="20"/>
              </w:rPr>
              <w:t xml:space="preserve">      985.782.473 </w:t>
            </w:r>
          </w:p>
        </w:tc>
        <w:tc>
          <w:tcPr>
            <w:tcW w:w="1047" w:type="dxa"/>
            <w:shd w:val="clear" w:color="auto" w:fill="auto"/>
            <w:vAlign w:val="center"/>
            <w:hideMark/>
          </w:tcPr>
          <w:p w14:paraId="7B0B3CD9"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92A493D"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0778214A" w14:textId="77777777" w:rsidTr="009105FB">
        <w:trPr>
          <w:trHeight w:val="409"/>
        </w:trPr>
        <w:tc>
          <w:tcPr>
            <w:tcW w:w="670" w:type="dxa"/>
            <w:shd w:val="clear" w:color="auto" w:fill="auto"/>
            <w:vAlign w:val="center"/>
            <w:hideMark/>
          </w:tcPr>
          <w:p w14:paraId="0C00AD43" w14:textId="77777777" w:rsidR="00056583" w:rsidRPr="00F66C73" w:rsidRDefault="00056583" w:rsidP="00056583">
            <w:pPr>
              <w:jc w:val="center"/>
              <w:rPr>
                <w:b/>
                <w:bCs/>
                <w:sz w:val="20"/>
                <w:szCs w:val="20"/>
              </w:rPr>
            </w:pPr>
            <w:r w:rsidRPr="00F66C73">
              <w:rPr>
                <w:b/>
                <w:bCs/>
                <w:sz w:val="20"/>
                <w:szCs w:val="20"/>
              </w:rPr>
              <w:t> </w:t>
            </w:r>
          </w:p>
        </w:tc>
        <w:tc>
          <w:tcPr>
            <w:tcW w:w="4023" w:type="dxa"/>
            <w:shd w:val="clear" w:color="auto" w:fill="auto"/>
            <w:vAlign w:val="center"/>
            <w:hideMark/>
          </w:tcPr>
          <w:p w14:paraId="11038D74" w14:textId="77777777" w:rsidR="00056583" w:rsidRPr="00F66C73" w:rsidRDefault="00056583" w:rsidP="00056583">
            <w:pPr>
              <w:rPr>
                <w:b/>
                <w:bCs/>
                <w:sz w:val="20"/>
                <w:szCs w:val="20"/>
              </w:rPr>
            </w:pPr>
            <w:r w:rsidRPr="00F66C73">
              <w:rPr>
                <w:b/>
                <w:bCs/>
                <w:sz w:val="20"/>
                <w:szCs w:val="20"/>
              </w:rPr>
              <w:t>CHI  THƯỜNG XUYÊN: ( I+II+…IX)</w:t>
            </w:r>
          </w:p>
        </w:tc>
        <w:tc>
          <w:tcPr>
            <w:tcW w:w="851" w:type="dxa"/>
            <w:shd w:val="clear" w:color="auto" w:fill="auto"/>
            <w:vAlign w:val="center"/>
            <w:hideMark/>
          </w:tcPr>
          <w:p w14:paraId="505651C3"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1A8B8FA4"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77124C55"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14075D35" w14:textId="77777777" w:rsidR="00056583" w:rsidRPr="00F66C73" w:rsidRDefault="00056583" w:rsidP="00056583">
            <w:pPr>
              <w:jc w:val="center"/>
              <w:rPr>
                <w:b/>
                <w:bCs/>
                <w:sz w:val="20"/>
                <w:szCs w:val="20"/>
              </w:rPr>
            </w:pPr>
            <w:r w:rsidRPr="00F66C73">
              <w:rPr>
                <w:b/>
                <w:bCs/>
                <w:sz w:val="20"/>
                <w:szCs w:val="20"/>
              </w:rPr>
              <w:t xml:space="preserve">   4.314.988.388 </w:t>
            </w:r>
          </w:p>
        </w:tc>
        <w:tc>
          <w:tcPr>
            <w:tcW w:w="1720" w:type="dxa"/>
            <w:shd w:val="clear" w:color="auto" w:fill="auto"/>
            <w:vAlign w:val="center"/>
            <w:hideMark/>
          </w:tcPr>
          <w:p w14:paraId="798F6556" w14:textId="77777777" w:rsidR="00056583" w:rsidRPr="00F66C73" w:rsidRDefault="00056583" w:rsidP="00056583">
            <w:pPr>
              <w:jc w:val="center"/>
              <w:rPr>
                <w:b/>
                <w:bCs/>
                <w:sz w:val="20"/>
                <w:szCs w:val="20"/>
              </w:rPr>
            </w:pPr>
            <w:r w:rsidRPr="00F66C73">
              <w:rPr>
                <w:b/>
                <w:bCs/>
                <w:sz w:val="20"/>
                <w:szCs w:val="20"/>
              </w:rPr>
              <w:t xml:space="preserve">      985.782.473 </w:t>
            </w:r>
          </w:p>
        </w:tc>
        <w:tc>
          <w:tcPr>
            <w:tcW w:w="1047" w:type="dxa"/>
            <w:shd w:val="clear" w:color="auto" w:fill="auto"/>
            <w:vAlign w:val="center"/>
            <w:hideMark/>
          </w:tcPr>
          <w:p w14:paraId="0D2F7F18"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22B7017"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60EDE455" w14:textId="77777777" w:rsidTr="009105FB">
        <w:trPr>
          <w:trHeight w:val="429"/>
        </w:trPr>
        <w:tc>
          <w:tcPr>
            <w:tcW w:w="670" w:type="dxa"/>
            <w:shd w:val="clear" w:color="auto" w:fill="auto"/>
            <w:vAlign w:val="center"/>
            <w:hideMark/>
          </w:tcPr>
          <w:p w14:paraId="26A1BBF9" w14:textId="77777777" w:rsidR="00056583" w:rsidRPr="00F66C73" w:rsidRDefault="00056583" w:rsidP="00056583">
            <w:pPr>
              <w:jc w:val="center"/>
              <w:rPr>
                <w:b/>
                <w:bCs/>
                <w:sz w:val="20"/>
                <w:szCs w:val="20"/>
              </w:rPr>
            </w:pPr>
            <w:r w:rsidRPr="00F66C73">
              <w:rPr>
                <w:b/>
                <w:bCs/>
                <w:sz w:val="20"/>
                <w:szCs w:val="20"/>
              </w:rPr>
              <w:t>I</w:t>
            </w:r>
          </w:p>
        </w:tc>
        <w:tc>
          <w:tcPr>
            <w:tcW w:w="4023" w:type="dxa"/>
            <w:shd w:val="clear" w:color="auto" w:fill="auto"/>
            <w:vAlign w:val="center"/>
            <w:hideMark/>
          </w:tcPr>
          <w:p w14:paraId="25B4F9C1" w14:textId="77777777" w:rsidR="00056583" w:rsidRPr="00F66C73" w:rsidRDefault="00056583" w:rsidP="00056583">
            <w:pPr>
              <w:rPr>
                <w:b/>
                <w:bCs/>
                <w:sz w:val="20"/>
                <w:szCs w:val="20"/>
              </w:rPr>
            </w:pPr>
            <w:r w:rsidRPr="00F66C73">
              <w:rPr>
                <w:b/>
                <w:bCs/>
                <w:sz w:val="20"/>
                <w:szCs w:val="20"/>
              </w:rPr>
              <w:t xml:space="preserve">Lương, phụ cấp lương theo hệ số và các khoản trích nộp </w:t>
            </w:r>
          </w:p>
        </w:tc>
        <w:tc>
          <w:tcPr>
            <w:tcW w:w="851" w:type="dxa"/>
            <w:shd w:val="clear" w:color="auto" w:fill="auto"/>
            <w:vAlign w:val="center"/>
            <w:hideMark/>
          </w:tcPr>
          <w:p w14:paraId="2ADE20BB"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269A6194"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0B9E34B9"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4F595B66" w14:textId="77777777" w:rsidR="00056583" w:rsidRPr="00F66C73" w:rsidRDefault="00056583" w:rsidP="00056583">
            <w:pPr>
              <w:jc w:val="center"/>
              <w:rPr>
                <w:b/>
                <w:bCs/>
                <w:sz w:val="20"/>
                <w:szCs w:val="20"/>
              </w:rPr>
            </w:pPr>
            <w:r w:rsidRPr="00F66C73">
              <w:rPr>
                <w:b/>
                <w:bCs/>
                <w:sz w:val="20"/>
                <w:szCs w:val="20"/>
              </w:rPr>
              <w:t xml:space="preserve">      959.330.736 </w:t>
            </w:r>
          </w:p>
        </w:tc>
        <w:tc>
          <w:tcPr>
            <w:tcW w:w="1720" w:type="dxa"/>
            <w:shd w:val="clear" w:color="auto" w:fill="auto"/>
            <w:vAlign w:val="center"/>
            <w:hideMark/>
          </w:tcPr>
          <w:p w14:paraId="321428C1" w14:textId="77777777" w:rsidR="00056583" w:rsidRPr="00F66C73" w:rsidRDefault="00056583" w:rsidP="00056583">
            <w:pPr>
              <w:jc w:val="center"/>
              <w:rPr>
                <w:b/>
                <w:bCs/>
                <w:sz w:val="20"/>
                <w:szCs w:val="20"/>
              </w:rPr>
            </w:pPr>
            <w:r w:rsidRPr="00F66C73">
              <w:rPr>
                <w:b/>
                <w:bCs/>
                <w:sz w:val="20"/>
                <w:szCs w:val="20"/>
              </w:rPr>
              <w:t xml:space="preserve">      558.535.845 </w:t>
            </w:r>
          </w:p>
        </w:tc>
        <w:tc>
          <w:tcPr>
            <w:tcW w:w="1047" w:type="dxa"/>
            <w:shd w:val="clear" w:color="auto" w:fill="auto"/>
            <w:vAlign w:val="center"/>
            <w:hideMark/>
          </w:tcPr>
          <w:p w14:paraId="4A6C3FA4"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35D25404"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33C2F30C" w14:textId="77777777" w:rsidTr="009105FB">
        <w:trPr>
          <w:trHeight w:val="379"/>
        </w:trPr>
        <w:tc>
          <w:tcPr>
            <w:tcW w:w="670" w:type="dxa"/>
            <w:shd w:val="clear" w:color="auto" w:fill="auto"/>
            <w:vAlign w:val="center"/>
            <w:hideMark/>
          </w:tcPr>
          <w:p w14:paraId="215D8AA4"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1C9C6F6D" w14:textId="77777777" w:rsidR="00056583" w:rsidRPr="00F66C73" w:rsidRDefault="00056583" w:rsidP="00056583">
            <w:pPr>
              <w:rPr>
                <w:sz w:val="20"/>
                <w:szCs w:val="20"/>
              </w:rPr>
            </w:pPr>
            <w:r w:rsidRPr="00F66C73">
              <w:rPr>
                <w:sz w:val="20"/>
                <w:szCs w:val="20"/>
              </w:rPr>
              <w:t>Lương và phụ cấp lương</w:t>
            </w:r>
          </w:p>
        </w:tc>
        <w:tc>
          <w:tcPr>
            <w:tcW w:w="851" w:type="dxa"/>
            <w:shd w:val="clear" w:color="auto" w:fill="auto"/>
            <w:vAlign w:val="center"/>
            <w:hideMark/>
          </w:tcPr>
          <w:p w14:paraId="386B64C4"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0B058793"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6E2EDA1B" w14:textId="77777777" w:rsidR="00056583" w:rsidRPr="00F66C73" w:rsidRDefault="00056583" w:rsidP="00056583">
            <w:pPr>
              <w:jc w:val="center"/>
              <w:rPr>
                <w:sz w:val="20"/>
                <w:szCs w:val="20"/>
              </w:rPr>
            </w:pPr>
            <w:r w:rsidRPr="00F66C73">
              <w:rPr>
                <w:sz w:val="20"/>
                <w:szCs w:val="20"/>
              </w:rPr>
              <w:t xml:space="preserve">      65.800.800 </w:t>
            </w:r>
          </w:p>
        </w:tc>
        <w:tc>
          <w:tcPr>
            <w:tcW w:w="1624" w:type="dxa"/>
            <w:shd w:val="clear" w:color="auto" w:fill="auto"/>
            <w:vAlign w:val="center"/>
            <w:hideMark/>
          </w:tcPr>
          <w:p w14:paraId="1672377F" w14:textId="77777777" w:rsidR="00056583" w:rsidRPr="00F66C73" w:rsidRDefault="00056583" w:rsidP="00056583">
            <w:pPr>
              <w:jc w:val="center"/>
              <w:rPr>
                <w:sz w:val="20"/>
                <w:szCs w:val="20"/>
              </w:rPr>
            </w:pPr>
            <w:r w:rsidRPr="00F66C73">
              <w:rPr>
                <w:sz w:val="20"/>
                <w:szCs w:val="20"/>
              </w:rPr>
              <w:t xml:space="preserve">      789.609.600 </w:t>
            </w:r>
          </w:p>
        </w:tc>
        <w:tc>
          <w:tcPr>
            <w:tcW w:w="1720" w:type="dxa"/>
            <w:shd w:val="clear" w:color="auto" w:fill="auto"/>
            <w:vAlign w:val="center"/>
            <w:hideMark/>
          </w:tcPr>
          <w:p w14:paraId="36C7B604" w14:textId="77777777" w:rsidR="00056583" w:rsidRPr="00F66C73" w:rsidRDefault="00056583" w:rsidP="00056583">
            <w:pPr>
              <w:jc w:val="center"/>
              <w:rPr>
                <w:sz w:val="20"/>
                <w:szCs w:val="20"/>
              </w:rPr>
            </w:pPr>
            <w:r w:rsidRPr="00F66C73">
              <w:rPr>
                <w:sz w:val="20"/>
                <w:szCs w:val="20"/>
              </w:rPr>
              <w:t xml:space="preserve">      387.774.710 </w:t>
            </w:r>
          </w:p>
        </w:tc>
        <w:tc>
          <w:tcPr>
            <w:tcW w:w="1047" w:type="dxa"/>
            <w:shd w:val="clear" w:color="auto" w:fill="auto"/>
            <w:vAlign w:val="center"/>
            <w:hideMark/>
          </w:tcPr>
          <w:p w14:paraId="269E77BE"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28648805" w14:textId="77777777" w:rsidR="00056583" w:rsidRPr="00F66C73" w:rsidRDefault="00056583" w:rsidP="00056583">
            <w:pPr>
              <w:jc w:val="center"/>
              <w:rPr>
                <w:sz w:val="20"/>
                <w:szCs w:val="20"/>
              </w:rPr>
            </w:pPr>
            <w:r w:rsidRPr="00F66C73">
              <w:rPr>
                <w:sz w:val="20"/>
                <w:szCs w:val="20"/>
              </w:rPr>
              <w:t>03 biên chế và 05 NĐ/111</w:t>
            </w:r>
          </w:p>
        </w:tc>
      </w:tr>
      <w:tr w:rsidR="00F66C73" w:rsidRPr="00F66C73" w14:paraId="2D4FA7AF" w14:textId="77777777" w:rsidTr="009105FB">
        <w:trPr>
          <w:trHeight w:val="471"/>
        </w:trPr>
        <w:tc>
          <w:tcPr>
            <w:tcW w:w="670" w:type="dxa"/>
            <w:shd w:val="clear" w:color="auto" w:fill="auto"/>
            <w:vAlign w:val="center"/>
            <w:hideMark/>
          </w:tcPr>
          <w:p w14:paraId="58F2D4EC"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76DF3919" w14:textId="77777777" w:rsidR="00056583" w:rsidRPr="00F66C73" w:rsidRDefault="00056583" w:rsidP="00056583">
            <w:pPr>
              <w:rPr>
                <w:sz w:val="20"/>
                <w:szCs w:val="20"/>
              </w:rPr>
            </w:pPr>
            <w:r w:rsidRPr="00F66C73">
              <w:rPr>
                <w:sz w:val="20"/>
                <w:szCs w:val="20"/>
              </w:rPr>
              <w:t>Trích nộp BHXH, BHYT, BHTN, KPCĐ</w:t>
            </w:r>
          </w:p>
        </w:tc>
        <w:tc>
          <w:tcPr>
            <w:tcW w:w="851" w:type="dxa"/>
            <w:shd w:val="clear" w:color="auto" w:fill="auto"/>
            <w:vAlign w:val="center"/>
            <w:hideMark/>
          </w:tcPr>
          <w:p w14:paraId="6C9E6C57"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14AF33FA"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2069C6BA" w14:textId="77777777" w:rsidR="00056583" w:rsidRPr="00F66C73" w:rsidRDefault="00056583" w:rsidP="00056583">
            <w:pPr>
              <w:jc w:val="center"/>
              <w:rPr>
                <w:sz w:val="20"/>
                <w:szCs w:val="20"/>
              </w:rPr>
            </w:pPr>
            <w:r w:rsidRPr="00F66C73">
              <w:rPr>
                <w:sz w:val="20"/>
                <w:szCs w:val="20"/>
              </w:rPr>
              <w:t xml:space="preserve">      14.143.428 </w:t>
            </w:r>
          </w:p>
        </w:tc>
        <w:tc>
          <w:tcPr>
            <w:tcW w:w="1624" w:type="dxa"/>
            <w:shd w:val="clear" w:color="auto" w:fill="auto"/>
            <w:vAlign w:val="center"/>
            <w:hideMark/>
          </w:tcPr>
          <w:p w14:paraId="14F99D4C" w14:textId="77777777" w:rsidR="00056583" w:rsidRPr="00F66C73" w:rsidRDefault="00056583" w:rsidP="00056583">
            <w:pPr>
              <w:jc w:val="center"/>
              <w:rPr>
                <w:sz w:val="20"/>
                <w:szCs w:val="20"/>
              </w:rPr>
            </w:pPr>
            <w:r w:rsidRPr="00F66C73">
              <w:rPr>
                <w:sz w:val="20"/>
                <w:szCs w:val="20"/>
              </w:rPr>
              <w:t xml:space="preserve">      169.721.136 </w:t>
            </w:r>
          </w:p>
        </w:tc>
        <w:tc>
          <w:tcPr>
            <w:tcW w:w="1720" w:type="dxa"/>
            <w:shd w:val="clear" w:color="auto" w:fill="auto"/>
            <w:vAlign w:val="center"/>
            <w:hideMark/>
          </w:tcPr>
          <w:p w14:paraId="47142A46" w14:textId="77777777" w:rsidR="00056583" w:rsidRPr="00F66C73" w:rsidRDefault="00056583" w:rsidP="00056583">
            <w:pPr>
              <w:jc w:val="center"/>
              <w:rPr>
                <w:sz w:val="20"/>
                <w:szCs w:val="20"/>
              </w:rPr>
            </w:pPr>
            <w:r w:rsidRPr="00F66C73">
              <w:rPr>
                <w:sz w:val="20"/>
                <w:szCs w:val="20"/>
              </w:rPr>
              <w:t xml:space="preserve">      170.761.135 </w:t>
            </w:r>
          </w:p>
        </w:tc>
        <w:tc>
          <w:tcPr>
            <w:tcW w:w="1047" w:type="dxa"/>
            <w:shd w:val="clear" w:color="auto" w:fill="auto"/>
            <w:vAlign w:val="center"/>
            <w:hideMark/>
          </w:tcPr>
          <w:p w14:paraId="6BA6AC13"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74243D46" w14:textId="77777777" w:rsidR="00056583" w:rsidRPr="00F66C73" w:rsidRDefault="00056583" w:rsidP="00056583">
            <w:pPr>
              <w:jc w:val="center"/>
              <w:rPr>
                <w:sz w:val="20"/>
                <w:szCs w:val="20"/>
              </w:rPr>
            </w:pPr>
            <w:r w:rsidRPr="00F66C73">
              <w:rPr>
                <w:sz w:val="20"/>
                <w:szCs w:val="20"/>
              </w:rPr>
              <w:t>23,5% BHXH, BHYT, KPCĐ</w:t>
            </w:r>
          </w:p>
        </w:tc>
      </w:tr>
      <w:tr w:rsidR="00F66C73" w:rsidRPr="00F66C73" w14:paraId="1368038D" w14:textId="77777777" w:rsidTr="009105FB">
        <w:trPr>
          <w:trHeight w:val="421"/>
        </w:trPr>
        <w:tc>
          <w:tcPr>
            <w:tcW w:w="670" w:type="dxa"/>
            <w:shd w:val="clear" w:color="auto" w:fill="auto"/>
            <w:vAlign w:val="center"/>
            <w:hideMark/>
          </w:tcPr>
          <w:p w14:paraId="63E0A4C9" w14:textId="77777777" w:rsidR="00056583" w:rsidRPr="00F66C73" w:rsidRDefault="00056583" w:rsidP="00056583">
            <w:pPr>
              <w:jc w:val="center"/>
              <w:rPr>
                <w:b/>
                <w:bCs/>
                <w:sz w:val="20"/>
                <w:szCs w:val="20"/>
              </w:rPr>
            </w:pPr>
            <w:r w:rsidRPr="00F66C73">
              <w:rPr>
                <w:b/>
                <w:bCs/>
                <w:sz w:val="20"/>
                <w:szCs w:val="20"/>
              </w:rPr>
              <w:t>II</w:t>
            </w:r>
          </w:p>
        </w:tc>
        <w:tc>
          <w:tcPr>
            <w:tcW w:w="4023" w:type="dxa"/>
            <w:shd w:val="clear" w:color="auto" w:fill="auto"/>
            <w:vAlign w:val="center"/>
            <w:hideMark/>
          </w:tcPr>
          <w:p w14:paraId="3C1EA669" w14:textId="77777777" w:rsidR="00056583" w:rsidRPr="00F66C73" w:rsidRDefault="00056583" w:rsidP="00056583">
            <w:pPr>
              <w:rPr>
                <w:b/>
                <w:bCs/>
                <w:sz w:val="20"/>
                <w:szCs w:val="20"/>
              </w:rPr>
            </w:pPr>
            <w:r w:rsidRPr="00F66C73">
              <w:rPr>
                <w:b/>
                <w:bCs/>
                <w:sz w:val="20"/>
                <w:szCs w:val="20"/>
              </w:rPr>
              <w:t>Lương, phụ cấp lương và trích nộp bảo hiểm cho người lao động</w:t>
            </w:r>
          </w:p>
        </w:tc>
        <w:tc>
          <w:tcPr>
            <w:tcW w:w="851" w:type="dxa"/>
            <w:shd w:val="clear" w:color="auto" w:fill="auto"/>
            <w:vAlign w:val="center"/>
            <w:hideMark/>
          </w:tcPr>
          <w:p w14:paraId="7EE2D97D"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5FBE9E53"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2ECCB131"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7DB672DF" w14:textId="77777777" w:rsidR="00056583" w:rsidRPr="00F66C73" w:rsidRDefault="00056583" w:rsidP="00056583">
            <w:pPr>
              <w:jc w:val="center"/>
              <w:rPr>
                <w:b/>
                <w:bCs/>
                <w:sz w:val="20"/>
                <w:szCs w:val="20"/>
              </w:rPr>
            </w:pPr>
            <w:r w:rsidRPr="00F66C73">
              <w:rPr>
                <w:b/>
                <w:bCs/>
                <w:sz w:val="20"/>
                <w:szCs w:val="20"/>
              </w:rPr>
              <w:t xml:space="preserve">      266.243.892 </w:t>
            </w:r>
          </w:p>
        </w:tc>
        <w:tc>
          <w:tcPr>
            <w:tcW w:w="1720" w:type="dxa"/>
            <w:shd w:val="clear" w:color="auto" w:fill="auto"/>
            <w:vAlign w:val="center"/>
            <w:hideMark/>
          </w:tcPr>
          <w:p w14:paraId="5B61DF8E" w14:textId="77777777" w:rsidR="00056583" w:rsidRPr="00F66C73" w:rsidRDefault="00056583" w:rsidP="00056583">
            <w:pPr>
              <w:jc w:val="center"/>
              <w:rPr>
                <w:b/>
                <w:bCs/>
                <w:sz w:val="20"/>
                <w:szCs w:val="20"/>
              </w:rPr>
            </w:pPr>
            <w:r w:rsidRPr="00F66C73">
              <w:rPr>
                <w:b/>
                <w:bCs/>
                <w:sz w:val="20"/>
                <w:szCs w:val="20"/>
              </w:rPr>
              <w:t xml:space="preserve">        91.634.028 </w:t>
            </w:r>
          </w:p>
        </w:tc>
        <w:tc>
          <w:tcPr>
            <w:tcW w:w="1047" w:type="dxa"/>
            <w:shd w:val="clear" w:color="auto" w:fill="auto"/>
            <w:vAlign w:val="center"/>
            <w:hideMark/>
          </w:tcPr>
          <w:p w14:paraId="54CA1EE1"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690F84D6"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2F3750E6" w14:textId="77777777" w:rsidTr="009105FB">
        <w:trPr>
          <w:trHeight w:val="513"/>
        </w:trPr>
        <w:tc>
          <w:tcPr>
            <w:tcW w:w="670" w:type="dxa"/>
            <w:shd w:val="clear" w:color="auto" w:fill="auto"/>
            <w:vAlign w:val="center"/>
            <w:hideMark/>
          </w:tcPr>
          <w:p w14:paraId="185CEABA"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3FA5A561" w14:textId="77777777" w:rsidR="00056583" w:rsidRPr="00F66C73" w:rsidRDefault="00056583" w:rsidP="00056583">
            <w:pPr>
              <w:rPr>
                <w:sz w:val="20"/>
                <w:szCs w:val="20"/>
              </w:rPr>
            </w:pPr>
            <w:r w:rsidRPr="00F66C73">
              <w:rPr>
                <w:sz w:val="20"/>
                <w:szCs w:val="20"/>
              </w:rPr>
              <w:t>Lương và phụ cấp lương</w:t>
            </w:r>
          </w:p>
        </w:tc>
        <w:tc>
          <w:tcPr>
            <w:tcW w:w="851" w:type="dxa"/>
            <w:shd w:val="clear" w:color="auto" w:fill="auto"/>
            <w:vAlign w:val="center"/>
            <w:hideMark/>
          </w:tcPr>
          <w:p w14:paraId="50C662D6"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65CA9B75"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28BAD10A" w14:textId="77777777" w:rsidR="00056583" w:rsidRPr="00F66C73" w:rsidRDefault="00056583" w:rsidP="00056583">
            <w:pPr>
              <w:jc w:val="center"/>
              <w:rPr>
                <w:sz w:val="20"/>
                <w:szCs w:val="20"/>
              </w:rPr>
            </w:pPr>
            <w:r w:rsidRPr="00F66C73">
              <w:rPr>
                <w:sz w:val="20"/>
                <w:szCs w:val="20"/>
              </w:rPr>
              <w:t xml:space="preserve">      15.813.650 </w:t>
            </w:r>
          </w:p>
        </w:tc>
        <w:tc>
          <w:tcPr>
            <w:tcW w:w="1624" w:type="dxa"/>
            <w:shd w:val="clear" w:color="auto" w:fill="auto"/>
            <w:vAlign w:val="center"/>
            <w:hideMark/>
          </w:tcPr>
          <w:p w14:paraId="21F237F0" w14:textId="77777777" w:rsidR="00056583" w:rsidRPr="00F66C73" w:rsidRDefault="00056583" w:rsidP="00056583">
            <w:pPr>
              <w:jc w:val="center"/>
              <w:rPr>
                <w:sz w:val="20"/>
                <w:szCs w:val="20"/>
              </w:rPr>
            </w:pPr>
            <w:r w:rsidRPr="00F66C73">
              <w:rPr>
                <w:sz w:val="20"/>
                <w:szCs w:val="20"/>
              </w:rPr>
              <w:t xml:space="preserve">      189.763.800 </w:t>
            </w:r>
          </w:p>
        </w:tc>
        <w:tc>
          <w:tcPr>
            <w:tcW w:w="1720" w:type="dxa"/>
            <w:shd w:val="clear" w:color="auto" w:fill="auto"/>
            <w:vAlign w:val="center"/>
            <w:hideMark/>
          </w:tcPr>
          <w:p w14:paraId="6458BAB7" w14:textId="77777777" w:rsidR="00056583" w:rsidRPr="00F66C73" w:rsidRDefault="00056583" w:rsidP="00056583">
            <w:pPr>
              <w:jc w:val="center"/>
              <w:rPr>
                <w:sz w:val="20"/>
                <w:szCs w:val="20"/>
              </w:rPr>
            </w:pPr>
            <w:r w:rsidRPr="00F66C73">
              <w:rPr>
                <w:sz w:val="20"/>
                <w:szCs w:val="20"/>
              </w:rPr>
              <w:t xml:space="preserve">        91.634.028 </w:t>
            </w:r>
          </w:p>
        </w:tc>
        <w:tc>
          <w:tcPr>
            <w:tcW w:w="1047" w:type="dxa"/>
            <w:shd w:val="clear" w:color="auto" w:fill="auto"/>
            <w:vAlign w:val="center"/>
            <w:hideMark/>
          </w:tcPr>
          <w:p w14:paraId="3AFFF817"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08DD5CA1" w14:textId="77777777" w:rsidR="00056583" w:rsidRPr="00F66C73" w:rsidRDefault="00056583" w:rsidP="00056583">
            <w:pPr>
              <w:jc w:val="center"/>
              <w:rPr>
                <w:sz w:val="20"/>
                <w:szCs w:val="20"/>
              </w:rPr>
            </w:pPr>
            <w:r w:rsidRPr="00F66C73">
              <w:rPr>
                <w:sz w:val="20"/>
                <w:szCs w:val="20"/>
              </w:rPr>
              <w:t xml:space="preserve"> HĐLĐ thỏa thuận : 10 người</w:t>
            </w:r>
          </w:p>
        </w:tc>
      </w:tr>
      <w:tr w:rsidR="00F66C73" w:rsidRPr="00F66C73" w14:paraId="1E103C75" w14:textId="77777777" w:rsidTr="009105FB">
        <w:trPr>
          <w:trHeight w:val="280"/>
        </w:trPr>
        <w:tc>
          <w:tcPr>
            <w:tcW w:w="670" w:type="dxa"/>
            <w:shd w:val="clear" w:color="auto" w:fill="auto"/>
            <w:vAlign w:val="center"/>
            <w:hideMark/>
          </w:tcPr>
          <w:p w14:paraId="78275B2C"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18E19C1A" w14:textId="77777777" w:rsidR="00056583" w:rsidRPr="00F66C73" w:rsidRDefault="00056583" w:rsidP="00056583">
            <w:pPr>
              <w:rPr>
                <w:sz w:val="20"/>
                <w:szCs w:val="20"/>
              </w:rPr>
            </w:pPr>
            <w:r w:rsidRPr="00F66C73">
              <w:rPr>
                <w:sz w:val="20"/>
                <w:szCs w:val="20"/>
              </w:rPr>
              <w:t>Trích nộp BHXH, BHYT, BHTN, KPCĐ</w:t>
            </w:r>
          </w:p>
        </w:tc>
        <w:tc>
          <w:tcPr>
            <w:tcW w:w="851" w:type="dxa"/>
            <w:shd w:val="clear" w:color="auto" w:fill="auto"/>
            <w:vAlign w:val="center"/>
            <w:hideMark/>
          </w:tcPr>
          <w:p w14:paraId="222E4154"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638CE99D"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2FEB0B6C" w14:textId="77777777" w:rsidR="00056583" w:rsidRPr="00F66C73" w:rsidRDefault="00056583" w:rsidP="00056583">
            <w:pPr>
              <w:jc w:val="center"/>
              <w:rPr>
                <w:sz w:val="20"/>
                <w:szCs w:val="20"/>
              </w:rPr>
            </w:pPr>
            <w:r w:rsidRPr="00F66C73">
              <w:rPr>
                <w:sz w:val="20"/>
                <w:szCs w:val="20"/>
              </w:rPr>
              <w:t xml:space="preserve">        6.373.341 </w:t>
            </w:r>
          </w:p>
        </w:tc>
        <w:tc>
          <w:tcPr>
            <w:tcW w:w="1624" w:type="dxa"/>
            <w:shd w:val="clear" w:color="auto" w:fill="auto"/>
            <w:vAlign w:val="center"/>
            <w:hideMark/>
          </w:tcPr>
          <w:p w14:paraId="6721EA7A" w14:textId="77777777" w:rsidR="00056583" w:rsidRPr="00F66C73" w:rsidRDefault="00056583" w:rsidP="00056583">
            <w:pPr>
              <w:jc w:val="center"/>
              <w:rPr>
                <w:sz w:val="20"/>
                <w:szCs w:val="20"/>
              </w:rPr>
            </w:pPr>
            <w:r w:rsidRPr="00F66C73">
              <w:rPr>
                <w:sz w:val="20"/>
                <w:szCs w:val="20"/>
              </w:rPr>
              <w:t xml:space="preserve">        76.480.092 </w:t>
            </w:r>
          </w:p>
        </w:tc>
        <w:tc>
          <w:tcPr>
            <w:tcW w:w="1720" w:type="dxa"/>
            <w:shd w:val="clear" w:color="auto" w:fill="auto"/>
            <w:vAlign w:val="center"/>
            <w:hideMark/>
          </w:tcPr>
          <w:p w14:paraId="1B2D25A9"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2E0A87FB"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650F7BE0" w14:textId="77777777" w:rsidR="00056583" w:rsidRPr="00F66C73" w:rsidRDefault="00056583" w:rsidP="00056583">
            <w:pPr>
              <w:jc w:val="center"/>
              <w:rPr>
                <w:sz w:val="20"/>
                <w:szCs w:val="20"/>
              </w:rPr>
            </w:pPr>
            <w:r w:rsidRPr="00F66C73">
              <w:rPr>
                <w:sz w:val="20"/>
                <w:szCs w:val="20"/>
              </w:rPr>
              <w:t>23,5% BHXH, BHYT,BHTN KPCĐ</w:t>
            </w:r>
          </w:p>
        </w:tc>
      </w:tr>
      <w:tr w:rsidR="00F66C73" w:rsidRPr="00F66C73" w14:paraId="6C917E0C" w14:textId="77777777" w:rsidTr="009105FB">
        <w:trPr>
          <w:trHeight w:val="514"/>
        </w:trPr>
        <w:tc>
          <w:tcPr>
            <w:tcW w:w="670" w:type="dxa"/>
            <w:shd w:val="clear" w:color="auto" w:fill="auto"/>
            <w:vAlign w:val="center"/>
            <w:hideMark/>
          </w:tcPr>
          <w:p w14:paraId="6FEC268C" w14:textId="77777777" w:rsidR="00056583" w:rsidRPr="00F66C73" w:rsidRDefault="00056583" w:rsidP="00056583">
            <w:pPr>
              <w:jc w:val="center"/>
              <w:rPr>
                <w:b/>
                <w:bCs/>
                <w:sz w:val="20"/>
                <w:szCs w:val="20"/>
              </w:rPr>
            </w:pPr>
            <w:r w:rsidRPr="00F66C73">
              <w:rPr>
                <w:b/>
                <w:bCs/>
                <w:sz w:val="20"/>
                <w:szCs w:val="20"/>
              </w:rPr>
              <w:t>III</w:t>
            </w:r>
          </w:p>
        </w:tc>
        <w:tc>
          <w:tcPr>
            <w:tcW w:w="4023" w:type="dxa"/>
            <w:shd w:val="clear" w:color="auto" w:fill="auto"/>
            <w:vAlign w:val="center"/>
            <w:hideMark/>
          </w:tcPr>
          <w:p w14:paraId="518FC517" w14:textId="77777777" w:rsidR="00056583" w:rsidRPr="00F66C73" w:rsidRDefault="00056583" w:rsidP="00056583">
            <w:pPr>
              <w:rPr>
                <w:b/>
                <w:bCs/>
                <w:sz w:val="20"/>
                <w:szCs w:val="20"/>
              </w:rPr>
            </w:pPr>
            <w:r w:rsidRPr="00F66C73">
              <w:rPr>
                <w:b/>
                <w:bCs/>
                <w:sz w:val="20"/>
                <w:szCs w:val="20"/>
              </w:rPr>
              <w:t>Thuê trực bảo vệ và làm thêm giờ</w:t>
            </w:r>
          </w:p>
        </w:tc>
        <w:tc>
          <w:tcPr>
            <w:tcW w:w="851" w:type="dxa"/>
            <w:shd w:val="clear" w:color="auto" w:fill="auto"/>
            <w:vAlign w:val="center"/>
            <w:hideMark/>
          </w:tcPr>
          <w:p w14:paraId="1388E37E"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058C0DFA"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6900E1F2"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61E8EE9B" w14:textId="77777777" w:rsidR="00056583" w:rsidRPr="00F66C73" w:rsidRDefault="00056583" w:rsidP="00056583">
            <w:pPr>
              <w:jc w:val="center"/>
              <w:rPr>
                <w:b/>
                <w:bCs/>
                <w:sz w:val="20"/>
                <w:szCs w:val="20"/>
              </w:rPr>
            </w:pPr>
            <w:r w:rsidRPr="00F66C73">
              <w:rPr>
                <w:b/>
                <w:bCs/>
                <w:sz w:val="20"/>
                <w:szCs w:val="20"/>
              </w:rPr>
              <w:t xml:space="preserve">      594.000.000 </w:t>
            </w:r>
          </w:p>
        </w:tc>
        <w:tc>
          <w:tcPr>
            <w:tcW w:w="1720" w:type="dxa"/>
            <w:shd w:val="clear" w:color="auto" w:fill="auto"/>
            <w:vAlign w:val="center"/>
            <w:hideMark/>
          </w:tcPr>
          <w:p w14:paraId="4016AD84" w14:textId="77777777" w:rsidR="00056583" w:rsidRPr="00F66C73" w:rsidRDefault="00056583" w:rsidP="00056583">
            <w:pPr>
              <w:jc w:val="center"/>
              <w:rPr>
                <w:b/>
                <w:bCs/>
                <w:sz w:val="20"/>
                <w:szCs w:val="20"/>
              </w:rPr>
            </w:pPr>
            <w:r w:rsidRPr="00F66C73">
              <w:rPr>
                <w:b/>
                <w:bCs/>
                <w:sz w:val="20"/>
                <w:szCs w:val="20"/>
              </w:rPr>
              <w:t xml:space="preserve">      192.475.600 </w:t>
            </w:r>
          </w:p>
        </w:tc>
        <w:tc>
          <w:tcPr>
            <w:tcW w:w="1047" w:type="dxa"/>
            <w:shd w:val="clear" w:color="auto" w:fill="auto"/>
            <w:vAlign w:val="center"/>
            <w:hideMark/>
          </w:tcPr>
          <w:p w14:paraId="410B686F"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6DB24F1A"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22B0BDD5" w14:textId="77777777" w:rsidTr="00B81101">
        <w:trPr>
          <w:trHeight w:val="765"/>
        </w:trPr>
        <w:tc>
          <w:tcPr>
            <w:tcW w:w="670" w:type="dxa"/>
            <w:shd w:val="clear" w:color="auto" w:fill="auto"/>
            <w:vAlign w:val="center"/>
            <w:hideMark/>
          </w:tcPr>
          <w:p w14:paraId="249D77E4"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480D1E19" w14:textId="77777777" w:rsidR="00056583" w:rsidRPr="00F66C73" w:rsidRDefault="00056583" w:rsidP="00056583">
            <w:pPr>
              <w:rPr>
                <w:sz w:val="20"/>
                <w:szCs w:val="20"/>
              </w:rPr>
            </w:pPr>
            <w:r w:rsidRPr="00F66C73">
              <w:rPr>
                <w:sz w:val="20"/>
                <w:szCs w:val="20"/>
              </w:rPr>
              <w:t xml:space="preserve">Thuê bảo vệ trực đêm tại trạm soát vé và trạm kiểm soát </w:t>
            </w:r>
          </w:p>
        </w:tc>
        <w:tc>
          <w:tcPr>
            <w:tcW w:w="851" w:type="dxa"/>
            <w:shd w:val="clear" w:color="auto" w:fill="auto"/>
            <w:vAlign w:val="center"/>
            <w:hideMark/>
          </w:tcPr>
          <w:p w14:paraId="3A488EBB"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0C987A1F"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5091B71A" w14:textId="77777777" w:rsidR="00056583" w:rsidRPr="00F66C73" w:rsidRDefault="00056583" w:rsidP="00056583">
            <w:pPr>
              <w:jc w:val="center"/>
              <w:rPr>
                <w:sz w:val="20"/>
                <w:szCs w:val="20"/>
              </w:rPr>
            </w:pPr>
            <w:r w:rsidRPr="00F66C73">
              <w:rPr>
                <w:sz w:val="20"/>
                <w:szCs w:val="20"/>
              </w:rPr>
              <w:t xml:space="preserve">      24.000.000 </w:t>
            </w:r>
          </w:p>
        </w:tc>
        <w:tc>
          <w:tcPr>
            <w:tcW w:w="1624" w:type="dxa"/>
            <w:shd w:val="clear" w:color="auto" w:fill="auto"/>
            <w:vAlign w:val="center"/>
            <w:hideMark/>
          </w:tcPr>
          <w:p w14:paraId="012A30FF" w14:textId="77777777" w:rsidR="00056583" w:rsidRPr="00F66C73" w:rsidRDefault="00056583" w:rsidP="00056583">
            <w:pPr>
              <w:jc w:val="center"/>
              <w:rPr>
                <w:sz w:val="20"/>
                <w:szCs w:val="20"/>
              </w:rPr>
            </w:pPr>
            <w:r w:rsidRPr="00F66C73">
              <w:rPr>
                <w:sz w:val="20"/>
                <w:szCs w:val="20"/>
              </w:rPr>
              <w:t xml:space="preserve">      288.000.000 </w:t>
            </w:r>
          </w:p>
        </w:tc>
        <w:tc>
          <w:tcPr>
            <w:tcW w:w="1720" w:type="dxa"/>
            <w:shd w:val="clear" w:color="auto" w:fill="auto"/>
            <w:vAlign w:val="center"/>
            <w:hideMark/>
          </w:tcPr>
          <w:p w14:paraId="4AA6643A" w14:textId="77777777" w:rsidR="00056583" w:rsidRPr="00F66C73" w:rsidRDefault="00056583" w:rsidP="00056583">
            <w:pPr>
              <w:jc w:val="center"/>
              <w:rPr>
                <w:sz w:val="20"/>
                <w:szCs w:val="20"/>
              </w:rPr>
            </w:pPr>
            <w:r w:rsidRPr="00F66C73">
              <w:rPr>
                <w:sz w:val="20"/>
                <w:szCs w:val="20"/>
              </w:rPr>
              <w:t xml:space="preserve">        39.600.000 </w:t>
            </w:r>
          </w:p>
        </w:tc>
        <w:tc>
          <w:tcPr>
            <w:tcW w:w="1047" w:type="dxa"/>
            <w:shd w:val="clear" w:color="auto" w:fill="auto"/>
            <w:vAlign w:val="center"/>
            <w:hideMark/>
          </w:tcPr>
          <w:p w14:paraId="6C5FEABF"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36BD9959" w14:textId="77777777" w:rsidR="00056583" w:rsidRPr="00F66C73" w:rsidRDefault="00056583" w:rsidP="00056583">
            <w:pPr>
              <w:jc w:val="center"/>
              <w:rPr>
                <w:sz w:val="20"/>
                <w:szCs w:val="20"/>
              </w:rPr>
            </w:pPr>
            <w:r w:rsidRPr="00F66C73">
              <w:rPr>
                <w:sz w:val="20"/>
                <w:szCs w:val="20"/>
              </w:rPr>
              <w:t>Thuê 04 người x 6.000.000đ/1 tháng /1 người</w:t>
            </w:r>
          </w:p>
        </w:tc>
      </w:tr>
      <w:tr w:rsidR="00F66C73" w:rsidRPr="00F66C73" w14:paraId="42A10E05" w14:textId="77777777" w:rsidTr="009105FB">
        <w:trPr>
          <w:trHeight w:val="698"/>
        </w:trPr>
        <w:tc>
          <w:tcPr>
            <w:tcW w:w="670" w:type="dxa"/>
            <w:shd w:val="clear" w:color="auto" w:fill="auto"/>
            <w:vAlign w:val="center"/>
            <w:hideMark/>
          </w:tcPr>
          <w:p w14:paraId="716F4754"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55104F22" w14:textId="77777777" w:rsidR="00056583" w:rsidRPr="00F66C73" w:rsidRDefault="00056583" w:rsidP="00056583">
            <w:pPr>
              <w:rPr>
                <w:sz w:val="20"/>
                <w:szCs w:val="20"/>
              </w:rPr>
            </w:pPr>
            <w:r w:rsidRPr="00F66C73">
              <w:rPr>
                <w:sz w:val="20"/>
                <w:szCs w:val="20"/>
              </w:rPr>
              <w:t>Chi tiền làm thêm giờ trong năm</w:t>
            </w:r>
          </w:p>
        </w:tc>
        <w:tc>
          <w:tcPr>
            <w:tcW w:w="851" w:type="dxa"/>
            <w:shd w:val="clear" w:color="auto" w:fill="auto"/>
            <w:vAlign w:val="center"/>
            <w:hideMark/>
          </w:tcPr>
          <w:p w14:paraId="6DB8C1A9" w14:textId="77777777" w:rsidR="00056583" w:rsidRPr="00F66C73" w:rsidRDefault="00056583" w:rsidP="00056583">
            <w:pPr>
              <w:jc w:val="center"/>
              <w:rPr>
                <w:sz w:val="20"/>
                <w:szCs w:val="20"/>
              </w:rPr>
            </w:pPr>
            <w:r w:rsidRPr="00F66C73">
              <w:rPr>
                <w:sz w:val="20"/>
                <w:szCs w:val="20"/>
              </w:rPr>
              <w:t>Người</w:t>
            </w:r>
          </w:p>
        </w:tc>
        <w:tc>
          <w:tcPr>
            <w:tcW w:w="1120" w:type="dxa"/>
            <w:shd w:val="clear" w:color="auto" w:fill="auto"/>
            <w:vAlign w:val="center"/>
            <w:hideMark/>
          </w:tcPr>
          <w:p w14:paraId="63EA6954" w14:textId="77777777" w:rsidR="00056583" w:rsidRPr="00F66C73" w:rsidRDefault="00056583" w:rsidP="00056583">
            <w:pPr>
              <w:jc w:val="center"/>
              <w:rPr>
                <w:sz w:val="20"/>
                <w:szCs w:val="20"/>
              </w:rPr>
            </w:pPr>
            <w:r w:rsidRPr="00F66C73">
              <w:rPr>
                <w:sz w:val="20"/>
                <w:szCs w:val="20"/>
              </w:rPr>
              <w:t>17</w:t>
            </w:r>
          </w:p>
        </w:tc>
        <w:tc>
          <w:tcPr>
            <w:tcW w:w="1366" w:type="dxa"/>
            <w:shd w:val="clear" w:color="auto" w:fill="auto"/>
            <w:vAlign w:val="center"/>
            <w:hideMark/>
          </w:tcPr>
          <w:p w14:paraId="32D79BF3" w14:textId="77777777" w:rsidR="00056583" w:rsidRPr="00F66C73" w:rsidRDefault="00056583" w:rsidP="00056583">
            <w:pPr>
              <w:jc w:val="center"/>
              <w:rPr>
                <w:sz w:val="20"/>
                <w:szCs w:val="20"/>
              </w:rPr>
            </w:pPr>
            <w:r w:rsidRPr="00F66C73">
              <w:rPr>
                <w:sz w:val="20"/>
                <w:szCs w:val="20"/>
              </w:rPr>
              <w:t xml:space="preserve">      18.000.000 </w:t>
            </w:r>
          </w:p>
        </w:tc>
        <w:tc>
          <w:tcPr>
            <w:tcW w:w="1624" w:type="dxa"/>
            <w:shd w:val="clear" w:color="auto" w:fill="auto"/>
            <w:vAlign w:val="center"/>
            <w:hideMark/>
          </w:tcPr>
          <w:p w14:paraId="14868A5A" w14:textId="77777777" w:rsidR="00056583" w:rsidRPr="00F66C73" w:rsidRDefault="00056583" w:rsidP="00056583">
            <w:pPr>
              <w:jc w:val="center"/>
              <w:rPr>
                <w:sz w:val="20"/>
                <w:szCs w:val="20"/>
              </w:rPr>
            </w:pPr>
            <w:r w:rsidRPr="00F66C73">
              <w:rPr>
                <w:sz w:val="20"/>
                <w:szCs w:val="20"/>
              </w:rPr>
              <w:t xml:space="preserve">      306.000.000 </w:t>
            </w:r>
          </w:p>
        </w:tc>
        <w:tc>
          <w:tcPr>
            <w:tcW w:w="1720" w:type="dxa"/>
            <w:shd w:val="clear" w:color="auto" w:fill="auto"/>
            <w:vAlign w:val="center"/>
            <w:hideMark/>
          </w:tcPr>
          <w:p w14:paraId="087666B5" w14:textId="77777777" w:rsidR="00056583" w:rsidRPr="00F66C73" w:rsidRDefault="00056583" w:rsidP="00056583">
            <w:pPr>
              <w:jc w:val="center"/>
              <w:rPr>
                <w:sz w:val="20"/>
                <w:szCs w:val="20"/>
              </w:rPr>
            </w:pPr>
            <w:r w:rsidRPr="00F66C73">
              <w:rPr>
                <w:sz w:val="20"/>
                <w:szCs w:val="20"/>
              </w:rPr>
              <w:t xml:space="preserve">      152.875.600 </w:t>
            </w:r>
          </w:p>
        </w:tc>
        <w:tc>
          <w:tcPr>
            <w:tcW w:w="1047" w:type="dxa"/>
            <w:shd w:val="clear" w:color="auto" w:fill="auto"/>
            <w:vAlign w:val="center"/>
            <w:hideMark/>
          </w:tcPr>
          <w:p w14:paraId="414ED039"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0796E377" w14:textId="77777777" w:rsidR="00056583" w:rsidRPr="00F66C73" w:rsidRDefault="00056583" w:rsidP="00056583">
            <w:pPr>
              <w:jc w:val="center"/>
              <w:rPr>
                <w:sz w:val="20"/>
                <w:szCs w:val="20"/>
              </w:rPr>
            </w:pPr>
            <w:r w:rsidRPr="00F66C73">
              <w:rPr>
                <w:sz w:val="20"/>
                <w:szCs w:val="20"/>
              </w:rPr>
              <w:t>Thanh toán theo TT08/2005/TTLT-BNV-BTC ngày 05/01/2005</w:t>
            </w:r>
          </w:p>
        </w:tc>
      </w:tr>
      <w:tr w:rsidR="00F66C73" w:rsidRPr="00F66C73" w14:paraId="792C633F" w14:textId="77777777" w:rsidTr="009105FB">
        <w:trPr>
          <w:trHeight w:val="694"/>
        </w:trPr>
        <w:tc>
          <w:tcPr>
            <w:tcW w:w="670" w:type="dxa"/>
            <w:shd w:val="clear" w:color="auto" w:fill="auto"/>
            <w:vAlign w:val="center"/>
            <w:hideMark/>
          </w:tcPr>
          <w:p w14:paraId="37A39BBA" w14:textId="77777777" w:rsidR="00056583" w:rsidRPr="00F66C73" w:rsidRDefault="00056583" w:rsidP="00056583">
            <w:pPr>
              <w:jc w:val="center"/>
              <w:rPr>
                <w:b/>
                <w:bCs/>
                <w:sz w:val="20"/>
                <w:szCs w:val="20"/>
              </w:rPr>
            </w:pPr>
            <w:r w:rsidRPr="00F66C73">
              <w:rPr>
                <w:b/>
                <w:bCs/>
                <w:sz w:val="20"/>
                <w:szCs w:val="20"/>
              </w:rPr>
              <w:t>IV</w:t>
            </w:r>
          </w:p>
        </w:tc>
        <w:tc>
          <w:tcPr>
            <w:tcW w:w="4023" w:type="dxa"/>
            <w:shd w:val="clear" w:color="auto" w:fill="auto"/>
            <w:vAlign w:val="center"/>
            <w:hideMark/>
          </w:tcPr>
          <w:p w14:paraId="1A99F41B" w14:textId="77777777" w:rsidR="00056583" w:rsidRPr="00F66C73" w:rsidRDefault="00056583" w:rsidP="00056583">
            <w:pPr>
              <w:rPr>
                <w:b/>
                <w:bCs/>
                <w:sz w:val="20"/>
                <w:szCs w:val="20"/>
              </w:rPr>
            </w:pPr>
            <w:r w:rsidRPr="00F66C73">
              <w:rPr>
                <w:b/>
                <w:bCs/>
                <w:sz w:val="20"/>
                <w:szCs w:val="20"/>
              </w:rPr>
              <w:t xml:space="preserve">Chi hoạt động đơn vị </w:t>
            </w:r>
            <w:r w:rsidRPr="00F66C73">
              <w:rPr>
                <w:i/>
                <w:iCs/>
                <w:sz w:val="20"/>
                <w:szCs w:val="20"/>
              </w:rPr>
              <w:t xml:space="preserve">(Trang </w:t>
            </w:r>
            <w:r w:rsidRPr="00F66C73">
              <w:rPr>
                <w:i/>
                <w:iCs/>
                <w:sz w:val="20"/>
                <w:szCs w:val="20"/>
              </w:rPr>
              <w:br/>
              <w:t xml:space="preserve">thiết bị, dịch vụ công cộng, </w:t>
            </w:r>
            <w:r w:rsidRPr="00F66C73">
              <w:rPr>
                <w:i/>
                <w:iCs/>
                <w:sz w:val="20"/>
                <w:szCs w:val="20"/>
              </w:rPr>
              <w:br/>
              <w:t>nghiệp vụ chuyên môn….)</w:t>
            </w:r>
          </w:p>
        </w:tc>
        <w:tc>
          <w:tcPr>
            <w:tcW w:w="851" w:type="dxa"/>
            <w:shd w:val="clear" w:color="auto" w:fill="auto"/>
            <w:vAlign w:val="center"/>
            <w:hideMark/>
          </w:tcPr>
          <w:p w14:paraId="1F3678DE" w14:textId="77777777" w:rsidR="00056583" w:rsidRPr="00F66C73" w:rsidRDefault="00056583" w:rsidP="00056583">
            <w:pPr>
              <w:jc w:val="center"/>
              <w:rPr>
                <w:sz w:val="20"/>
                <w:szCs w:val="20"/>
              </w:rPr>
            </w:pPr>
            <w:r w:rsidRPr="00F66C73">
              <w:rPr>
                <w:sz w:val="20"/>
                <w:szCs w:val="20"/>
              </w:rPr>
              <w:t> </w:t>
            </w:r>
          </w:p>
        </w:tc>
        <w:tc>
          <w:tcPr>
            <w:tcW w:w="1120" w:type="dxa"/>
            <w:shd w:val="clear" w:color="auto" w:fill="auto"/>
            <w:vAlign w:val="center"/>
            <w:hideMark/>
          </w:tcPr>
          <w:p w14:paraId="07C793F3" w14:textId="77777777" w:rsidR="00056583" w:rsidRPr="00F66C73" w:rsidRDefault="00056583" w:rsidP="00056583">
            <w:pPr>
              <w:jc w:val="center"/>
              <w:rPr>
                <w:sz w:val="20"/>
                <w:szCs w:val="20"/>
              </w:rPr>
            </w:pPr>
            <w:r w:rsidRPr="00F66C73">
              <w:rPr>
                <w:sz w:val="20"/>
                <w:szCs w:val="20"/>
              </w:rPr>
              <w:t> </w:t>
            </w:r>
          </w:p>
        </w:tc>
        <w:tc>
          <w:tcPr>
            <w:tcW w:w="1366" w:type="dxa"/>
            <w:shd w:val="clear" w:color="auto" w:fill="auto"/>
            <w:vAlign w:val="center"/>
            <w:hideMark/>
          </w:tcPr>
          <w:p w14:paraId="0E8386B4" w14:textId="77777777" w:rsidR="00056583" w:rsidRPr="00F66C73" w:rsidRDefault="00056583" w:rsidP="00056583">
            <w:pPr>
              <w:jc w:val="center"/>
              <w:rPr>
                <w:sz w:val="20"/>
                <w:szCs w:val="20"/>
              </w:rPr>
            </w:pPr>
            <w:r w:rsidRPr="00F66C73">
              <w:rPr>
                <w:sz w:val="20"/>
                <w:szCs w:val="20"/>
              </w:rPr>
              <w:t> </w:t>
            </w:r>
          </w:p>
        </w:tc>
        <w:tc>
          <w:tcPr>
            <w:tcW w:w="1624" w:type="dxa"/>
            <w:shd w:val="clear" w:color="auto" w:fill="auto"/>
            <w:vAlign w:val="center"/>
            <w:hideMark/>
          </w:tcPr>
          <w:p w14:paraId="66D36E6C" w14:textId="77777777" w:rsidR="00056583" w:rsidRPr="00F66C73" w:rsidRDefault="00056583" w:rsidP="00056583">
            <w:pPr>
              <w:jc w:val="center"/>
              <w:rPr>
                <w:b/>
                <w:bCs/>
                <w:sz w:val="20"/>
                <w:szCs w:val="20"/>
              </w:rPr>
            </w:pPr>
            <w:r w:rsidRPr="00F66C73">
              <w:rPr>
                <w:b/>
                <w:bCs/>
                <w:sz w:val="20"/>
                <w:szCs w:val="20"/>
              </w:rPr>
              <w:t xml:space="preserve">      222.000.000 </w:t>
            </w:r>
          </w:p>
        </w:tc>
        <w:tc>
          <w:tcPr>
            <w:tcW w:w="1720" w:type="dxa"/>
            <w:shd w:val="clear" w:color="auto" w:fill="auto"/>
            <w:vAlign w:val="center"/>
            <w:hideMark/>
          </w:tcPr>
          <w:p w14:paraId="58400691" w14:textId="77777777" w:rsidR="00056583" w:rsidRPr="00F66C73" w:rsidRDefault="00056583" w:rsidP="00056583">
            <w:pPr>
              <w:jc w:val="center"/>
              <w:rPr>
                <w:b/>
                <w:bCs/>
                <w:sz w:val="20"/>
                <w:szCs w:val="20"/>
              </w:rPr>
            </w:pPr>
            <w:r w:rsidRPr="00F66C73">
              <w:rPr>
                <w:b/>
                <w:bCs/>
                <w:sz w:val="20"/>
                <w:szCs w:val="20"/>
              </w:rPr>
              <w:t xml:space="preserve">      136.000.000 </w:t>
            </w:r>
          </w:p>
        </w:tc>
        <w:tc>
          <w:tcPr>
            <w:tcW w:w="1047" w:type="dxa"/>
            <w:shd w:val="clear" w:color="auto" w:fill="auto"/>
            <w:vAlign w:val="center"/>
            <w:hideMark/>
          </w:tcPr>
          <w:p w14:paraId="2B48C0A5"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211336DC" w14:textId="77777777" w:rsidR="00056583" w:rsidRPr="00F66C73" w:rsidRDefault="00056583" w:rsidP="00056583">
            <w:pPr>
              <w:jc w:val="center"/>
              <w:rPr>
                <w:sz w:val="20"/>
                <w:szCs w:val="20"/>
              </w:rPr>
            </w:pPr>
            <w:r w:rsidRPr="00F66C73">
              <w:rPr>
                <w:sz w:val="20"/>
                <w:szCs w:val="20"/>
              </w:rPr>
              <w:t>Tính theo định mức</w:t>
            </w:r>
            <w:r w:rsidRPr="00F66C73">
              <w:rPr>
                <w:sz w:val="20"/>
                <w:szCs w:val="20"/>
              </w:rPr>
              <w:br/>
              <w:t>chi tại Nghị quyết 95/2021/</w:t>
            </w:r>
            <w:r w:rsidRPr="00F66C73">
              <w:rPr>
                <w:sz w:val="20"/>
                <w:szCs w:val="20"/>
              </w:rPr>
              <w:br/>
              <w:t>NQ-HĐND ngày 10/12/2021</w:t>
            </w:r>
            <w:r w:rsidRPr="00F66C73">
              <w:rPr>
                <w:sz w:val="20"/>
                <w:szCs w:val="20"/>
              </w:rPr>
              <w:br/>
              <w:t>của HĐND tỉnh CB</w:t>
            </w:r>
          </w:p>
        </w:tc>
      </w:tr>
      <w:tr w:rsidR="00F66C73" w:rsidRPr="00F66C73" w14:paraId="07EB2089" w14:textId="77777777" w:rsidTr="009105FB">
        <w:trPr>
          <w:trHeight w:val="748"/>
        </w:trPr>
        <w:tc>
          <w:tcPr>
            <w:tcW w:w="670" w:type="dxa"/>
            <w:shd w:val="clear" w:color="auto" w:fill="auto"/>
            <w:vAlign w:val="center"/>
            <w:hideMark/>
          </w:tcPr>
          <w:p w14:paraId="36E8531C"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09C93051" w14:textId="77777777" w:rsidR="00056583" w:rsidRPr="00F66C73" w:rsidRDefault="00056583" w:rsidP="00056583">
            <w:pPr>
              <w:rPr>
                <w:sz w:val="20"/>
                <w:szCs w:val="20"/>
              </w:rPr>
            </w:pPr>
            <w:r w:rsidRPr="00F66C73">
              <w:rPr>
                <w:sz w:val="20"/>
                <w:szCs w:val="20"/>
              </w:rPr>
              <w:t>Chi hoạt động đơn vị 2025 đối với biên chế (Chi phí dịch vụ công cộng, chi mua vật tư, văn phòng phẩm, chi phí nghiệp vụ chuyên môn và chi khác..)</w:t>
            </w:r>
          </w:p>
        </w:tc>
        <w:tc>
          <w:tcPr>
            <w:tcW w:w="851" w:type="dxa"/>
            <w:shd w:val="clear" w:color="auto" w:fill="auto"/>
            <w:vAlign w:val="center"/>
            <w:hideMark/>
          </w:tcPr>
          <w:p w14:paraId="064F506C" w14:textId="77777777" w:rsidR="00056583" w:rsidRPr="00F66C73" w:rsidRDefault="00056583" w:rsidP="00056583">
            <w:pPr>
              <w:jc w:val="center"/>
              <w:rPr>
                <w:sz w:val="20"/>
                <w:szCs w:val="20"/>
              </w:rPr>
            </w:pPr>
            <w:r w:rsidRPr="00F66C73">
              <w:rPr>
                <w:sz w:val="20"/>
                <w:szCs w:val="20"/>
              </w:rPr>
              <w:t>Người</w:t>
            </w:r>
          </w:p>
        </w:tc>
        <w:tc>
          <w:tcPr>
            <w:tcW w:w="1120" w:type="dxa"/>
            <w:shd w:val="clear" w:color="auto" w:fill="auto"/>
            <w:vAlign w:val="center"/>
            <w:hideMark/>
          </w:tcPr>
          <w:p w14:paraId="2BCCED2B" w14:textId="77777777" w:rsidR="00056583" w:rsidRPr="00F66C73" w:rsidRDefault="00056583" w:rsidP="00056583">
            <w:pPr>
              <w:jc w:val="center"/>
              <w:rPr>
                <w:sz w:val="20"/>
                <w:szCs w:val="20"/>
              </w:rPr>
            </w:pPr>
            <w:r w:rsidRPr="00F66C73">
              <w:rPr>
                <w:sz w:val="20"/>
                <w:szCs w:val="20"/>
              </w:rPr>
              <w:t>3</w:t>
            </w:r>
          </w:p>
        </w:tc>
        <w:tc>
          <w:tcPr>
            <w:tcW w:w="1366" w:type="dxa"/>
            <w:shd w:val="clear" w:color="auto" w:fill="auto"/>
            <w:vAlign w:val="center"/>
            <w:hideMark/>
          </w:tcPr>
          <w:p w14:paraId="6FB34B5B" w14:textId="77777777" w:rsidR="00056583" w:rsidRPr="00F66C73" w:rsidRDefault="00056583" w:rsidP="00056583">
            <w:pPr>
              <w:jc w:val="center"/>
              <w:rPr>
                <w:sz w:val="20"/>
                <w:szCs w:val="20"/>
              </w:rPr>
            </w:pPr>
            <w:r w:rsidRPr="00F66C73">
              <w:rPr>
                <w:sz w:val="20"/>
                <w:szCs w:val="20"/>
              </w:rPr>
              <w:t xml:space="preserve">      24.000.000 </w:t>
            </w:r>
          </w:p>
        </w:tc>
        <w:tc>
          <w:tcPr>
            <w:tcW w:w="1624" w:type="dxa"/>
            <w:shd w:val="clear" w:color="auto" w:fill="auto"/>
            <w:vAlign w:val="center"/>
            <w:hideMark/>
          </w:tcPr>
          <w:p w14:paraId="4C5EDFDD" w14:textId="77777777" w:rsidR="00056583" w:rsidRPr="00F66C73" w:rsidRDefault="00056583" w:rsidP="00056583">
            <w:pPr>
              <w:jc w:val="center"/>
              <w:rPr>
                <w:sz w:val="20"/>
                <w:szCs w:val="20"/>
              </w:rPr>
            </w:pPr>
            <w:r w:rsidRPr="00F66C73">
              <w:rPr>
                <w:sz w:val="20"/>
                <w:szCs w:val="20"/>
              </w:rPr>
              <w:t xml:space="preserve">        72.000.000 </w:t>
            </w:r>
          </w:p>
        </w:tc>
        <w:tc>
          <w:tcPr>
            <w:tcW w:w="1720" w:type="dxa"/>
            <w:shd w:val="clear" w:color="auto" w:fill="auto"/>
            <w:vAlign w:val="center"/>
            <w:hideMark/>
          </w:tcPr>
          <w:p w14:paraId="6EBEFA39" w14:textId="77777777" w:rsidR="00056583" w:rsidRPr="00F66C73" w:rsidRDefault="00056583" w:rsidP="00056583">
            <w:pPr>
              <w:jc w:val="center"/>
              <w:rPr>
                <w:sz w:val="20"/>
                <w:szCs w:val="20"/>
              </w:rPr>
            </w:pPr>
            <w:r w:rsidRPr="00F66C73">
              <w:rPr>
                <w:sz w:val="20"/>
                <w:szCs w:val="20"/>
              </w:rPr>
              <w:t xml:space="preserve">        36.000.000 </w:t>
            </w:r>
          </w:p>
        </w:tc>
        <w:tc>
          <w:tcPr>
            <w:tcW w:w="1047" w:type="dxa"/>
            <w:shd w:val="clear" w:color="auto" w:fill="auto"/>
            <w:vAlign w:val="center"/>
            <w:hideMark/>
          </w:tcPr>
          <w:p w14:paraId="2F924DDA"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1AC16277" w14:textId="77777777" w:rsidR="00056583" w:rsidRPr="00F66C73" w:rsidRDefault="00056583" w:rsidP="00056583">
            <w:pPr>
              <w:jc w:val="center"/>
              <w:rPr>
                <w:sz w:val="20"/>
                <w:szCs w:val="20"/>
              </w:rPr>
            </w:pPr>
            <w:r w:rsidRPr="00F66C73">
              <w:rPr>
                <w:sz w:val="20"/>
                <w:szCs w:val="20"/>
              </w:rPr>
              <w:t>Đinh mức 24.000.000/ năm * 03 người</w:t>
            </w:r>
          </w:p>
        </w:tc>
      </w:tr>
      <w:tr w:rsidR="00F66C73" w:rsidRPr="00F66C73" w14:paraId="5BAD40E5" w14:textId="77777777" w:rsidTr="009105FB">
        <w:trPr>
          <w:trHeight w:val="1244"/>
        </w:trPr>
        <w:tc>
          <w:tcPr>
            <w:tcW w:w="670" w:type="dxa"/>
            <w:shd w:val="clear" w:color="auto" w:fill="auto"/>
            <w:vAlign w:val="center"/>
            <w:hideMark/>
          </w:tcPr>
          <w:p w14:paraId="624BEF2D"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16236F29" w14:textId="77777777" w:rsidR="00056583" w:rsidRPr="00F66C73" w:rsidRDefault="00056583" w:rsidP="00056583">
            <w:pPr>
              <w:rPr>
                <w:sz w:val="20"/>
                <w:szCs w:val="20"/>
              </w:rPr>
            </w:pPr>
            <w:r w:rsidRPr="00F66C73">
              <w:rPr>
                <w:sz w:val="20"/>
                <w:szCs w:val="20"/>
              </w:rPr>
              <w:t>Chi hoạt động đơn vị 2025 đối với Hợp đồng NĐ 111/NĐ-CP và HĐLĐ thỏa thuận ( Chi phí dịch vụ công cộng, chi mua vật tư, văn phòng phẩm, chi phí nghiệp vụ chuyên môn và chi khác..)</w:t>
            </w:r>
          </w:p>
        </w:tc>
        <w:tc>
          <w:tcPr>
            <w:tcW w:w="851" w:type="dxa"/>
            <w:shd w:val="clear" w:color="auto" w:fill="auto"/>
            <w:vAlign w:val="center"/>
            <w:hideMark/>
          </w:tcPr>
          <w:p w14:paraId="686C3B41" w14:textId="77777777" w:rsidR="00056583" w:rsidRPr="00F66C73" w:rsidRDefault="00056583" w:rsidP="00056583">
            <w:pPr>
              <w:jc w:val="center"/>
              <w:rPr>
                <w:sz w:val="20"/>
                <w:szCs w:val="20"/>
              </w:rPr>
            </w:pPr>
            <w:r w:rsidRPr="00F66C73">
              <w:rPr>
                <w:sz w:val="20"/>
                <w:szCs w:val="20"/>
              </w:rPr>
              <w:t>Người</w:t>
            </w:r>
          </w:p>
        </w:tc>
        <w:tc>
          <w:tcPr>
            <w:tcW w:w="1120" w:type="dxa"/>
            <w:shd w:val="clear" w:color="auto" w:fill="auto"/>
            <w:vAlign w:val="center"/>
            <w:hideMark/>
          </w:tcPr>
          <w:p w14:paraId="1B2A11C5" w14:textId="77777777" w:rsidR="00056583" w:rsidRPr="00F66C73" w:rsidRDefault="00056583" w:rsidP="00056583">
            <w:pPr>
              <w:jc w:val="center"/>
              <w:rPr>
                <w:sz w:val="20"/>
                <w:szCs w:val="20"/>
              </w:rPr>
            </w:pPr>
            <w:r w:rsidRPr="00F66C73">
              <w:rPr>
                <w:sz w:val="20"/>
                <w:szCs w:val="20"/>
              </w:rPr>
              <w:t>15</w:t>
            </w:r>
          </w:p>
        </w:tc>
        <w:tc>
          <w:tcPr>
            <w:tcW w:w="1366" w:type="dxa"/>
            <w:shd w:val="clear" w:color="auto" w:fill="auto"/>
            <w:vAlign w:val="center"/>
            <w:hideMark/>
          </w:tcPr>
          <w:p w14:paraId="37F86E49" w14:textId="77777777" w:rsidR="00056583" w:rsidRPr="00F66C73" w:rsidRDefault="00056583" w:rsidP="00056583">
            <w:pPr>
              <w:jc w:val="center"/>
              <w:rPr>
                <w:sz w:val="20"/>
                <w:szCs w:val="20"/>
              </w:rPr>
            </w:pPr>
            <w:r w:rsidRPr="00F66C73">
              <w:rPr>
                <w:sz w:val="20"/>
                <w:szCs w:val="20"/>
              </w:rPr>
              <w:t xml:space="preserve">      10.000.000 </w:t>
            </w:r>
          </w:p>
        </w:tc>
        <w:tc>
          <w:tcPr>
            <w:tcW w:w="1624" w:type="dxa"/>
            <w:shd w:val="clear" w:color="auto" w:fill="auto"/>
            <w:vAlign w:val="center"/>
            <w:hideMark/>
          </w:tcPr>
          <w:p w14:paraId="50ABB771" w14:textId="77777777" w:rsidR="00056583" w:rsidRPr="00F66C73" w:rsidRDefault="00056583" w:rsidP="00056583">
            <w:pPr>
              <w:jc w:val="center"/>
              <w:rPr>
                <w:sz w:val="20"/>
                <w:szCs w:val="20"/>
              </w:rPr>
            </w:pPr>
            <w:r w:rsidRPr="00F66C73">
              <w:rPr>
                <w:sz w:val="20"/>
                <w:szCs w:val="20"/>
              </w:rPr>
              <w:t xml:space="preserve">      150.000.000 </w:t>
            </w:r>
          </w:p>
        </w:tc>
        <w:tc>
          <w:tcPr>
            <w:tcW w:w="1720" w:type="dxa"/>
            <w:shd w:val="clear" w:color="auto" w:fill="auto"/>
            <w:vAlign w:val="center"/>
            <w:hideMark/>
          </w:tcPr>
          <w:p w14:paraId="66A94A7B" w14:textId="77777777" w:rsidR="00056583" w:rsidRPr="00F66C73" w:rsidRDefault="00056583" w:rsidP="00056583">
            <w:pPr>
              <w:jc w:val="center"/>
              <w:rPr>
                <w:sz w:val="20"/>
                <w:szCs w:val="20"/>
              </w:rPr>
            </w:pPr>
            <w:r w:rsidRPr="00F66C73">
              <w:rPr>
                <w:sz w:val="20"/>
                <w:szCs w:val="20"/>
              </w:rPr>
              <w:t xml:space="preserve">      100.000.000 </w:t>
            </w:r>
          </w:p>
        </w:tc>
        <w:tc>
          <w:tcPr>
            <w:tcW w:w="1047" w:type="dxa"/>
            <w:shd w:val="clear" w:color="auto" w:fill="auto"/>
            <w:vAlign w:val="center"/>
            <w:hideMark/>
          </w:tcPr>
          <w:p w14:paraId="079B4820"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6B2A9544" w14:textId="77777777" w:rsidR="00056583" w:rsidRPr="00F66C73" w:rsidRDefault="00056583" w:rsidP="00056583">
            <w:pPr>
              <w:jc w:val="center"/>
              <w:rPr>
                <w:sz w:val="20"/>
                <w:szCs w:val="20"/>
              </w:rPr>
            </w:pPr>
            <w:r w:rsidRPr="00F66C73">
              <w:rPr>
                <w:sz w:val="20"/>
                <w:szCs w:val="20"/>
              </w:rPr>
              <w:t>Đinh mức 10.000.000/ năm * 15 người</w:t>
            </w:r>
          </w:p>
        </w:tc>
      </w:tr>
      <w:tr w:rsidR="00F66C73" w:rsidRPr="00F66C73" w14:paraId="32B12E9A" w14:textId="77777777" w:rsidTr="009105FB">
        <w:trPr>
          <w:trHeight w:val="411"/>
        </w:trPr>
        <w:tc>
          <w:tcPr>
            <w:tcW w:w="670" w:type="dxa"/>
            <w:shd w:val="clear" w:color="auto" w:fill="auto"/>
            <w:vAlign w:val="center"/>
            <w:hideMark/>
          </w:tcPr>
          <w:p w14:paraId="209F8050" w14:textId="77777777" w:rsidR="00056583" w:rsidRPr="00F66C73" w:rsidRDefault="00056583" w:rsidP="00056583">
            <w:pPr>
              <w:jc w:val="center"/>
              <w:rPr>
                <w:b/>
                <w:bCs/>
                <w:sz w:val="20"/>
                <w:szCs w:val="20"/>
              </w:rPr>
            </w:pPr>
            <w:r w:rsidRPr="00F66C73">
              <w:rPr>
                <w:b/>
                <w:bCs/>
                <w:sz w:val="20"/>
                <w:szCs w:val="20"/>
              </w:rPr>
              <w:t>V</w:t>
            </w:r>
          </w:p>
        </w:tc>
        <w:tc>
          <w:tcPr>
            <w:tcW w:w="4023" w:type="dxa"/>
            <w:shd w:val="clear" w:color="auto" w:fill="auto"/>
            <w:vAlign w:val="center"/>
            <w:hideMark/>
          </w:tcPr>
          <w:p w14:paraId="220A3EDA" w14:textId="77777777" w:rsidR="00056583" w:rsidRPr="00F66C73" w:rsidRDefault="00056583" w:rsidP="00056583">
            <w:pPr>
              <w:rPr>
                <w:b/>
                <w:bCs/>
                <w:sz w:val="20"/>
                <w:szCs w:val="20"/>
              </w:rPr>
            </w:pPr>
            <w:r w:rsidRPr="00F66C73">
              <w:rPr>
                <w:b/>
                <w:bCs/>
                <w:sz w:val="20"/>
                <w:szCs w:val="20"/>
              </w:rPr>
              <w:t>Quỹ tiền thưởng năm 2025</w:t>
            </w:r>
          </w:p>
        </w:tc>
        <w:tc>
          <w:tcPr>
            <w:tcW w:w="851" w:type="dxa"/>
            <w:shd w:val="clear" w:color="auto" w:fill="auto"/>
            <w:vAlign w:val="center"/>
            <w:hideMark/>
          </w:tcPr>
          <w:p w14:paraId="7E19F71A" w14:textId="77777777" w:rsidR="00056583" w:rsidRPr="00F66C73" w:rsidRDefault="00056583" w:rsidP="00056583">
            <w:pPr>
              <w:jc w:val="center"/>
              <w:rPr>
                <w:sz w:val="20"/>
                <w:szCs w:val="20"/>
              </w:rPr>
            </w:pPr>
            <w:r w:rsidRPr="00F66C73">
              <w:rPr>
                <w:sz w:val="20"/>
                <w:szCs w:val="20"/>
              </w:rPr>
              <w:t> </w:t>
            </w:r>
          </w:p>
        </w:tc>
        <w:tc>
          <w:tcPr>
            <w:tcW w:w="1120" w:type="dxa"/>
            <w:shd w:val="clear" w:color="auto" w:fill="auto"/>
            <w:vAlign w:val="center"/>
            <w:hideMark/>
          </w:tcPr>
          <w:p w14:paraId="45298C58" w14:textId="77777777" w:rsidR="00056583" w:rsidRPr="00F66C73" w:rsidRDefault="00056583" w:rsidP="00056583">
            <w:pPr>
              <w:jc w:val="center"/>
              <w:rPr>
                <w:sz w:val="20"/>
                <w:szCs w:val="20"/>
              </w:rPr>
            </w:pPr>
            <w:r w:rsidRPr="00F66C73">
              <w:rPr>
                <w:sz w:val="20"/>
                <w:szCs w:val="20"/>
              </w:rPr>
              <w:t> </w:t>
            </w:r>
          </w:p>
        </w:tc>
        <w:tc>
          <w:tcPr>
            <w:tcW w:w="1366" w:type="dxa"/>
            <w:shd w:val="clear" w:color="auto" w:fill="auto"/>
            <w:vAlign w:val="center"/>
            <w:hideMark/>
          </w:tcPr>
          <w:p w14:paraId="65F9D506" w14:textId="77777777" w:rsidR="00056583" w:rsidRPr="00F66C73" w:rsidRDefault="00056583" w:rsidP="00056583">
            <w:pPr>
              <w:jc w:val="center"/>
              <w:rPr>
                <w:sz w:val="20"/>
                <w:szCs w:val="20"/>
              </w:rPr>
            </w:pPr>
            <w:r w:rsidRPr="00F66C73">
              <w:rPr>
                <w:sz w:val="20"/>
                <w:szCs w:val="20"/>
              </w:rPr>
              <w:t> </w:t>
            </w:r>
          </w:p>
        </w:tc>
        <w:tc>
          <w:tcPr>
            <w:tcW w:w="1624" w:type="dxa"/>
            <w:shd w:val="clear" w:color="auto" w:fill="auto"/>
            <w:vAlign w:val="center"/>
            <w:hideMark/>
          </w:tcPr>
          <w:p w14:paraId="3C6E24D7" w14:textId="77777777" w:rsidR="00056583" w:rsidRPr="00F66C73" w:rsidRDefault="00056583" w:rsidP="00056583">
            <w:pPr>
              <w:jc w:val="center"/>
              <w:rPr>
                <w:b/>
                <w:bCs/>
                <w:sz w:val="20"/>
                <w:szCs w:val="20"/>
              </w:rPr>
            </w:pPr>
            <w:r w:rsidRPr="00F66C73">
              <w:rPr>
                <w:b/>
                <w:bCs/>
                <w:sz w:val="20"/>
                <w:szCs w:val="20"/>
              </w:rPr>
              <w:t xml:space="preserve">        69.413.760 </w:t>
            </w:r>
          </w:p>
        </w:tc>
        <w:tc>
          <w:tcPr>
            <w:tcW w:w="1720" w:type="dxa"/>
            <w:shd w:val="clear" w:color="auto" w:fill="auto"/>
            <w:vAlign w:val="center"/>
            <w:hideMark/>
          </w:tcPr>
          <w:p w14:paraId="688827E4" w14:textId="77777777" w:rsidR="00056583" w:rsidRPr="00F66C73" w:rsidRDefault="00056583" w:rsidP="00056583">
            <w:pPr>
              <w:jc w:val="center"/>
              <w:rPr>
                <w:b/>
                <w:bCs/>
                <w:sz w:val="20"/>
                <w:szCs w:val="20"/>
              </w:rPr>
            </w:pPr>
            <w:r w:rsidRPr="00F66C73">
              <w:rPr>
                <w:b/>
                <w:bCs/>
                <w:sz w:val="20"/>
                <w:szCs w:val="20"/>
              </w:rPr>
              <w:t xml:space="preserve">          7.137.000 </w:t>
            </w:r>
          </w:p>
        </w:tc>
        <w:tc>
          <w:tcPr>
            <w:tcW w:w="1047" w:type="dxa"/>
            <w:shd w:val="clear" w:color="auto" w:fill="auto"/>
            <w:vAlign w:val="center"/>
            <w:hideMark/>
          </w:tcPr>
          <w:p w14:paraId="4A6F4339"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2972C30A" w14:textId="77777777" w:rsidR="00056583" w:rsidRPr="00F66C73" w:rsidRDefault="00056583" w:rsidP="00056583">
            <w:pPr>
              <w:jc w:val="center"/>
              <w:rPr>
                <w:sz w:val="20"/>
                <w:szCs w:val="20"/>
              </w:rPr>
            </w:pPr>
            <w:r w:rsidRPr="00F66C73">
              <w:rPr>
                <w:sz w:val="20"/>
                <w:szCs w:val="20"/>
              </w:rPr>
              <w:t> </w:t>
            </w:r>
          </w:p>
        </w:tc>
      </w:tr>
      <w:tr w:rsidR="00F66C73" w:rsidRPr="00F66C73" w14:paraId="4B2D1621" w14:textId="77777777" w:rsidTr="009105FB">
        <w:trPr>
          <w:trHeight w:val="715"/>
        </w:trPr>
        <w:tc>
          <w:tcPr>
            <w:tcW w:w="670" w:type="dxa"/>
            <w:shd w:val="clear" w:color="auto" w:fill="auto"/>
            <w:vAlign w:val="center"/>
            <w:hideMark/>
          </w:tcPr>
          <w:p w14:paraId="525586DC"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3623999D" w14:textId="77777777" w:rsidR="00056583" w:rsidRPr="00F66C73" w:rsidRDefault="00056583" w:rsidP="00056583">
            <w:pPr>
              <w:rPr>
                <w:sz w:val="20"/>
                <w:szCs w:val="20"/>
              </w:rPr>
            </w:pPr>
            <w:r w:rsidRPr="00F66C73">
              <w:rPr>
                <w:sz w:val="20"/>
                <w:szCs w:val="20"/>
              </w:rPr>
              <w:t>Trích quỹ tiền thưởng năm 2025 theo NĐ 73/2024/NĐ-CP</w:t>
            </w:r>
          </w:p>
        </w:tc>
        <w:tc>
          <w:tcPr>
            <w:tcW w:w="851" w:type="dxa"/>
            <w:shd w:val="clear" w:color="auto" w:fill="auto"/>
            <w:vAlign w:val="center"/>
            <w:hideMark/>
          </w:tcPr>
          <w:p w14:paraId="0EC8E0E6" w14:textId="77777777" w:rsidR="00056583" w:rsidRPr="00F66C73" w:rsidRDefault="00056583" w:rsidP="00056583">
            <w:pPr>
              <w:jc w:val="center"/>
              <w:rPr>
                <w:sz w:val="20"/>
                <w:szCs w:val="20"/>
              </w:rPr>
            </w:pPr>
            <w:r w:rsidRPr="00F66C73">
              <w:rPr>
                <w:sz w:val="20"/>
                <w:szCs w:val="20"/>
              </w:rPr>
              <w:t>Quỹ</w:t>
            </w:r>
          </w:p>
        </w:tc>
        <w:tc>
          <w:tcPr>
            <w:tcW w:w="1120" w:type="dxa"/>
            <w:shd w:val="clear" w:color="auto" w:fill="auto"/>
            <w:vAlign w:val="center"/>
            <w:hideMark/>
          </w:tcPr>
          <w:p w14:paraId="4B688842" w14:textId="77777777" w:rsidR="00056583" w:rsidRPr="00F66C73" w:rsidRDefault="00056583" w:rsidP="00056583">
            <w:pPr>
              <w:jc w:val="center"/>
              <w:rPr>
                <w:sz w:val="20"/>
                <w:szCs w:val="20"/>
              </w:rPr>
            </w:pPr>
            <w:r w:rsidRPr="00F66C73">
              <w:rPr>
                <w:sz w:val="20"/>
                <w:szCs w:val="20"/>
              </w:rPr>
              <w:t>1</w:t>
            </w:r>
          </w:p>
        </w:tc>
        <w:tc>
          <w:tcPr>
            <w:tcW w:w="1366" w:type="dxa"/>
            <w:shd w:val="clear" w:color="auto" w:fill="auto"/>
            <w:vAlign w:val="center"/>
            <w:hideMark/>
          </w:tcPr>
          <w:p w14:paraId="0440285E" w14:textId="77777777" w:rsidR="00056583" w:rsidRPr="00F66C73" w:rsidRDefault="00056583" w:rsidP="00056583">
            <w:pPr>
              <w:jc w:val="center"/>
              <w:rPr>
                <w:sz w:val="20"/>
                <w:szCs w:val="20"/>
              </w:rPr>
            </w:pPr>
            <w:r w:rsidRPr="00F66C73">
              <w:rPr>
                <w:sz w:val="20"/>
                <w:szCs w:val="20"/>
              </w:rPr>
              <w:t xml:space="preserve">      69.413.760 </w:t>
            </w:r>
          </w:p>
        </w:tc>
        <w:tc>
          <w:tcPr>
            <w:tcW w:w="1624" w:type="dxa"/>
            <w:shd w:val="clear" w:color="auto" w:fill="auto"/>
            <w:vAlign w:val="center"/>
            <w:hideMark/>
          </w:tcPr>
          <w:p w14:paraId="2C595034" w14:textId="77777777" w:rsidR="00056583" w:rsidRPr="00F66C73" w:rsidRDefault="00056583" w:rsidP="00056583">
            <w:pPr>
              <w:jc w:val="center"/>
              <w:rPr>
                <w:sz w:val="20"/>
                <w:szCs w:val="20"/>
              </w:rPr>
            </w:pPr>
            <w:r w:rsidRPr="00F66C73">
              <w:rPr>
                <w:sz w:val="20"/>
                <w:szCs w:val="20"/>
              </w:rPr>
              <w:t xml:space="preserve">        69.413.760 </w:t>
            </w:r>
          </w:p>
        </w:tc>
        <w:tc>
          <w:tcPr>
            <w:tcW w:w="1720" w:type="dxa"/>
            <w:shd w:val="clear" w:color="auto" w:fill="auto"/>
            <w:vAlign w:val="center"/>
            <w:hideMark/>
          </w:tcPr>
          <w:p w14:paraId="79669B40" w14:textId="77777777" w:rsidR="00056583" w:rsidRPr="00F66C73" w:rsidRDefault="00056583" w:rsidP="00056583">
            <w:pPr>
              <w:jc w:val="center"/>
              <w:rPr>
                <w:sz w:val="20"/>
                <w:szCs w:val="20"/>
              </w:rPr>
            </w:pPr>
            <w:r w:rsidRPr="00F66C73">
              <w:rPr>
                <w:sz w:val="20"/>
                <w:szCs w:val="20"/>
              </w:rPr>
              <w:t xml:space="preserve">          7.137.000 </w:t>
            </w:r>
          </w:p>
        </w:tc>
        <w:tc>
          <w:tcPr>
            <w:tcW w:w="1047" w:type="dxa"/>
            <w:shd w:val="clear" w:color="auto" w:fill="auto"/>
            <w:vAlign w:val="center"/>
            <w:hideMark/>
          </w:tcPr>
          <w:p w14:paraId="705EE793"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03E6E007" w14:textId="77777777" w:rsidR="00056583" w:rsidRPr="00F66C73" w:rsidRDefault="00056583" w:rsidP="00056583">
            <w:pPr>
              <w:jc w:val="center"/>
              <w:rPr>
                <w:sz w:val="20"/>
                <w:szCs w:val="20"/>
              </w:rPr>
            </w:pPr>
            <w:r w:rsidRPr="00F66C73">
              <w:rPr>
                <w:sz w:val="20"/>
                <w:szCs w:val="20"/>
              </w:rPr>
              <w:t>Trích 10% quỹ tiền lương của năm 2025 (không bao gồm phụ cấp)</w:t>
            </w:r>
          </w:p>
        </w:tc>
      </w:tr>
      <w:tr w:rsidR="00F66C73" w:rsidRPr="00F66C73" w14:paraId="2F6E8A0F" w14:textId="77777777" w:rsidTr="009105FB">
        <w:trPr>
          <w:trHeight w:val="541"/>
        </w:trPr>
        <w:tc>
          <w:tcPr>
            <w:tcW w:w="670" w:type="dxa"/>
            <w:shd w:val="clear" w:color="auto" w:fill="auto"/>
            <w:vAlign w:val="center"/>
            <w:hideMark/>
          </w:tcPr>
          <w:p w14:paraId="1BB6C290" w14:textId="77777777" w:rsidR="00056583" w:rsidRPr="00F66C73" w:rsidRDefault="00056583" w:rsidP="00056583">
            <w:pPr>
              <w:jc w:val="center"/>
              <w:rPr>
                <w:b/>
                <w:bCs/>
                <w:sz w:val="20"/>
                <w:szCs w:val="20"/>
              </w:rPr>
            </w:pPr>
            <w:r w:rsidRPr="00F66C73">
              <w:rPr>
                <w:b/>
                <w:bCs/>
                <w:sz w:val="20"/>
                <w:szCs w:val="20"/>
              </w:rPr>
              <w:t>VII</w:t>
            </w:r>
          </w:p>
        </w:tc>
        <w:tc>
          <w:tcPr>
            <w:tcW w:w="4023" w:type="dxa"/>
            <w:shd w:val="clear" w:color="auto" w:fill="auto"/>
            <w:vAlign w:val="center"/>
            <w:hideMark/>
          </w:tcPr>
          <w:p w14:paraId="4D52C83B" w14:textId="77777777" w:rsidR="00056583" w:rsidRPr="00F66C73" w:rsidRDefault="00056583" w:rsidP="00056583">
            <w:pPr>
              <w:rPr>
                <w:b/>
                <w:bCs/>
                <w:sz w:val="20"/>
                <w:szCs w:val="20"/>
              </w:rPr>
            </w:pPr>
            <w:r w:rsidRPr="00F66C73">
              <w:rPr>
                <w:b/>
                <w:bCs/>
                <w:sz w:val="20"/>
                <w:szCs w:val="20"/>
              </w:rPr>
              <w:t>Chi phục vụ hoạt động thu phí</w:t>
            </w:r>
          </w:p>
        </w:tc>
        <w:tc>
          <w:tcPr>
            <w:tcW w:w="851" w:type="dxa"/>
            <w:shd w:val="clear" w:color="auto" w:fill="auto"/>
            <w:vAlign w:val="center"/>
            <w:hideMark/>
          </w:tcPr>
          <w:p w14:paraId="7BD868EE"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383E6913" w14:textId="77777777" w:rsidR="00056583" w:rsidRPr="00F66C73" w:rsidRDefault="00056583" w:rsidP="00056583">
            <w:pPr>
              <w:rPr>
                <w:b/>
                <w:bCs/>
                <w:sz w:val="20"/>
                <w:szCs w:val="20"/>
              </w:rPr>
            </w:pPr>
            <w:r w:rsidRPr="00F66C73">
              <w:rPr>
                <w:b/>
                <w:bCs/>
                <w:sz w:val="20"/>
                <w:szCs w:val="20"/>
              </w:rPr>
              <w:t> </w:t>
            </w:r>
          </w:p>
        </w:tc>
        <w:tc>
          <w:tcPr>
            <w:tcW w:w="1366" w:type="dxa"/>
            <w:shd w:val="clear" w:color="auto" w:fill="auto"/>
            <w:vAlign w:val="center"/>
            <w:hideMark/>
          </w:tcPr>
          <w:p w14:paraId="4D51C60F"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55280437" w14:textId="77777777" w:rsidR="00056583" w:rsidRPr="00F66C73" w:rsidRDefault="00056583" w:rsidP="00056583">
            <w:pPr>
              <w:jc w:val="center"/>
              <w:rPr>
                <w:b/>
                <w:bCs/>
                <w:sz w:val="20"/>
                <w:szCs w:val="20"/>
              </w:rPr>
            </w:pPr>
            <w:r w:rsidRPr="00F66C73">
              <w:rPr>
                <w:b/>
                <w:bCs/>
                <w:sz w:val="20"/>
                <w:szCs w:val="20"/>
              </w:rPr>
              <w:t xml:space="preserve">   1.809.000.000 </w:t>
            </w:r>
          </w:p>
        </w:tc>
        <w:tc>
          <w:tcPr>
            <w:tcW w:w="1720" w:type="dxa"/>
            <w:shd w:val="clear" w:color="auto" w:fill="auto"/>
            <w:vAlign w:val="center"/>
            <w:hideMark/>
          </w:tcPr>
          <w:p w14:paraId="7B3698DB"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7892F274"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386C57BC"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5BF8854D" w14:textId="77777777" w:rsidTr="009105FB">
        <w:trPr>
          <w:trHeight w:val="563"/>
        </w:trPr>
        <w:tc>
          <w:tcPr>
            <w:tcW w:w="670" w:type="dxa"/>
            <w:shd w:val="clear" w:color="auto" w:fill="auto"/>
            <w:vAlign w:val="center"/>
            <w:hideMark/>
          </w:tcPr>
          <w:p w14:paraId="3EB33538"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7C0D8207" w14:textId="77777777" w:rsidR="00056583" w:rsidRPr="00F66C73" w:rsidRDefault="00056583" w:rsidP="00056583">
            <w:pPr>
              <w:rPr>
                <w:sz w:val="20"/>
                <w:szCs w:val="20"/>
              </w:rPr>
            </w:pPr>
            <w:r w:rsidRPr="00F66C73">
              <w:rPr>
                <w:sz w:val="20"/>
                <w:szCs w:val="20"/>
              </w:rPr>
              <w:t>Vật tư thường xuyên (Giấy vệ sinh, nước tẩy, lau sàn, nước rửa tay, xịt thơm, túi đựng rác, phân bón cây trồng, …)</w:t>
            </w:r>
          </w:p>
        </w:tc>
        <w:tc>
          <w:tcPr>
            <w:tcW w:w="851" w:type="dxa"/>
            <w:shd w:val="clear" w:color="auto" w:fill="auto"/>
            <w:vAlign w:val="center"/>
            <w:hideMark/>
          </w:tcPr>
          <w:p w14:paraId="2D423AD5" w14:textId="77777777" w:rsidR="00056583" w:rsidRPr="00F66C73" w:rsidRDefault="00056583" w:rsidP="00056583">
            <w:pPr>
              <w:jc w:val="center"/>
              <w:rPr>
                <w:sz w:val="20"/>
                <w:szCs w:val="20"/>
              </w:rPr>
            </w:pPr>
            <w:r w:rsidRPr="00F66C73">
              <w:rPr>
                <w:sz w:val="20"/>
                <w:szCs w:val="20"/>
              </w:rPr>
              <w:t>Quý</w:t>
            </w:r>
          </w:p>
        </w:tc>
        <w:tc>
          <w:tcPr>
            <w:tcW w:w="1120" w:type="dxa"/>
            <w:shd w:val="clear" w:color="auto" w:fill="auto"/>
            <w:vAlign w:val="center"/>
            <w:hideMark/>
          </w:tcPr>
          <w:p w14:paraId="60D7D39F" w14:textId="77777777" w:rsidR="00056583" w:rsidRPr="00F66C73" w:rsidRDefault="00056583" w:rsidP="00056583">
            <w:pPr>
              <w:jc w:val="center"/>
              <w:rPr>
                <w:sz w:val="20"/>
                <w:szCs w:val="20"/>
              </w:rPr>
            </w:pPr>
            <w:r w:rsidRPr="00F66C73">
              <w:rPr>
                <w:sz w:val="20"/>
                <w:szCs w:val="20"/>
              </w:rPr>
              <w:t>4</w:t>
            </w:r>
          </w:p>
        </w:tc>
        <w:tc>
          <w:tcPr>
            <w:tcW w:w="1366" w:type="dxa"/>
            <w:shd w:val="clear" w:color="auto" w:fill="auto"/>
            <w:vAlign w:val="center"/>
            <w:hideMark/>
          </w:tcPr>
          <w:p w14:paraId="52DE5739" w14:textId="77777777" w:rsidR="00056583" w:rsidRPr="00F66C73" w:rsidRDefault="00056583" w:rsidP="00056583">
            <w:pPr>
              <w:jc w:val="center"/>
              <w:rPr>
                <w:sz w:val="20"/>
                <w:szCs w:val="20"/>
              </w:rPr>
            </w:pPr>
            <w:r w:rsidRPr="00F66C73">
              <w:rPr>
                <w:sz w:val="20"/>
                <w:szCs w:val="20"/>
              </w:rPr>
              <w:t xml:space="preserve">      30.000.000 </w:t>
            </w:r>
          </w:p>
        </w:tc>
        <w:tc>
          <w:tcPr>
            <w:tcW w:w="1624" w:type="dxa"/>
            <w:shd w:val="clear" w:color="auto" w:fill="auto"/>
            <w:vAlign w:val="center"/>
            <w:hideMark/>
          </w:tcPr>
          <w:p w14:paraId="36C50517" w14:textId="77777777" w:rsidR="00056583" w:rsidRPr="00F66C73" w:rsidRDefault="00056583" w:rsidP="00056583">
            <w:pPr>
              <w:jc w:val="center"/>
              <w:rPr>
                <w:sz w:val="20"/>
                <w:szCs w:val="20"/>
              </w:rPr>
            </w:pPr>
            <w:r w:rsidRPr="00F66C73">
              <w:rPr>
                <w:sz w:val="20"/>
                <w:szCs w:val="20"/>
              </w:rPr>
              <w:t xml:space="preserve">      120.000.000 </w:t>
            </w:r>
          </w:p>
        </w:tc>
        <w:tc>
          <w:tcPr>
            <w:tcW w:w="1720" w:type="dxa"/>
            <w:shd w:val="clear" w:color="auto" w:fill="auto"/>
            <w:vAlign w:val="center"/>
            <w:hideMark/>
          </w:tcPr>
          <w:p w14:paraId="3F6125F6"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0CFA29B5"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41EC856" w14:textId="77777777" w:rsidR="00056583" w:rsidRPr="00F66C73" w:rsidRDefault="00056583" w:rsidP="00056583">
            <w:pPr>
              <w:rPr>
                <w:sz w:val="20"/>
                <w:szCs w:val="20"/>
              </w:rPr>
            </w:pPr>
            <w:r w:rsidRPr="00F66C73">
              <w:rPr>
                <w:sz w:val="20"/>
                <w:szCs w:val="20"/>
              </w:rPr>
              <w:t> </w:t>
            </w:r>
          </w:p>
        </w:tc>
      </w:tr>
      <w:tr w:rsidR="00F66C73" w:rsidRPr="00F66C73" w14:paraId="2B29B6DE" w14:textId="77777777" w:rsidTr="009105FB">
        <w:trPr>
          <w:trHeight w:val="572"/>
        </w:trPr>
        <w:tc>
          <w:tcPr>
            <w:tcW w:w="670" w:type="dxa"/>
            <w:shd w:val="clear" w:color="auto" w:fill="auto"/>
            <w:vAlign w:val="center"/>
            <w:hideMark/>
          </w:tcPr>
          <w:p w14:paraId="681EB0C3"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7C702837" w14:textId="77777777" w:rsidR="00056583" w:rsidRPr="00F66C73" w:rsidRDefault="00056583" w:rsidP="00056583">
            <w:pPr>
              <w:rPr>
                <w:sz w:val="20"/>
                <w:szCs w:val="20"/>
              </w:rPr>
            </w:pPr>
            <w:r w:rsidRPr="00F66C73">
              <w:rPr>
                <w:sz w:val="20"/>
                <w:szCs w:val="20"/>
              </w:rPr>
              <w:t xml:space="preserve">Trang trí các dịp lễ; Tết dương lịch; âm lịch; 30/4 + 01/05; 02/9; 19/05  </w:t>
            </w:r>
          </w:p>
        </w:tc>
        <w:tc>
          <w:tcPr>
            <w:tcW w:w="851" w:type="dxa"/>
            <w:shd w:val="clear" w:color="auto" w:fill="auto"/>
            <w:vAlign w:val="center"/>
            <w:hideMark/>
          </w:tcPr>
          <w:p w14:paraId="75C3BE16" w14:textId="77777777" w:rsidR="00056583" w:rsidRPr="00F66C73" w:rsidRDefault="00056583" w:rsidP="00056583">
            <w:pPr>
              <w:jc w:val="center"/>
              <w:rPr>
                <w:sz w:val="20"/>
                <w:szCs w:val="20"/>
              </w:rPr>
            </w:pPr>
            <w:r w:rsidRPr="00F66C73">
              <w:rPr>
                <w:sz w:val="20"/>
                <w:szCs w:val="20"/>
              </w:rPr>
              <w:t>Lần</w:t>
            </w:r>
          </w:p>
        </w:tc>
        <w:tc>
          <w:tcPr>
            <w:tcW w:w="1120" w:type="dxa"/>
            <w:shd w:val="clear" w:color="auto" w:fill="auto"/>
            <w:vAlign w:val="center"/>
            <w:hideMark/>
          </w:tcPr>
          <w:p w14:paraId="716058C9" w14:textId="77777777" w:rsidR="00056583" w:rsidRPr="00F66C73" w:rsidRDefault="00056583" w:rsidP="00056583">
            <w:pPr>
              <w:jc w:val="center"/>
              <w:rPr>
                <w:sz w:val="20"/>
                <w:szCs w:val="20"/>
              </w:rPr>
            </w:pPr>
            <w:r w:rsidRPr="00F66C73">
              <w:rPr>
                <w:sz w:val="20"/>
                <w:szCs w:val="20"/>
              </w:rPr>
              <w:t>5</w:t>
            </w:r>
          </w:p>
        </w:tc>
        <w:tc>
          <w:tcPr>
            <w:tcW w:w="1366" w:type="dxa"/>
            <w:shd w:val="clear" w:color="auto" w:fill="auto"/>
            <w:vAlign w:val="center"/>
            <w:hideMark/>
          </w:tcPr>
          <w:p w14:paraId="183B0E88" w14:textId="77777777" w:rsidR="00056583" w:rsidRPr="00F66C73" w:rsidRDefault="00056583" w:rsidP="00056583">
            <w:pPr>
              <w:jc w:val="center"/>
              <w:rPr>
                <w:sz w:val="20"/>
                <w:szCs w:val="20"/>
              </w:rPr>
            </w:pPr>
            <w:r w:rsidRPr="00F66C73">
              <w:rPr>
                <w:sz w:val="20"/>
                <w:szCs w:val="20"/>
              </w:rPr>
              <w:t xml:space="preserve">      50.000.000 </w:t>
            </w:r>
          </w:p>
        </w:tc>
        <w:tc>
          <w:tcPr>
            <w:tcW w:w="1624" w:type="dxa"/>
            <w:shd w:val="clear" w:color="auto" w:fill="auto"/>
            <w:vAlign w:val="center"/>
            <w:hideMark/>
          </w:tcPr>
          <w:p w14:paraId="2CA94675" w14:textId="77777777" w:rsidR="00056583" w:rsidRPr="00F66C73" w:rsidRDefault="00056583" w:rsidP="00056583">
            <w:pPr>
              <w:jc w:val="center"/>
              <w:rPr>
                <w:sz w:val="20"/>
                <w:szCs w:val="20"/>
              </w:rPr>
            </w:pPr>
            <w:r w:rsidRPr="00F66C73">
              <w:rPr>
                <w:sz w:val="20"/>
                <w:szCs w:val="20"/>
              </w:rPr>
              <w:t xml:space="preserve">      250.000.000 </w:t>
            </w:r>
          </w:p>
        </w:tc>
        <w:tc>
          <w:tcPr>
            <w:tcW w:w="1720" w:type="dxa"/>
            <w:shd w:val="clear" w:color="auto" w:fill="auto"/>
            <w:vAlign w:val="center"/>
            <w:hideMark/>
          </w:tcPr>
          <w:p w14:paraId="7500C22E" w14:textId="77777777" w:rsidR="00056583" w:rsidRPr="00F66C73" w:rsidRDefault="00056583" w:rsidP="00056583">
            <w:pPr>
              <w:rPr>
                <w:sz w:val="20"/>
                <w:szCs w:val="20"/>
              </w:rPr>
            </w:pPr>
            <w:r w:rsidRPr="00F66C73">
              <w:rPr>
                <w:sz w:val="20"/>
                <w:szCs w:val="20"/>
              </w:rPr>
              <w:t> </w:t>
            </w:r>
          </w:p>
        </w:tc>
        <w:tc>
          <w:tcPr>
            <w:tcW w:w="1047" w:type="dxa"/>
            <w:shd w:val="clear" w:color="auto" w:fill="auto"/>
            <w:vAlign w:val="center"/>
            <w:hideMark/>
          </w:tcPr>
          <w:p w14:paraId="39264A15"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0CF4ECB6" w14:textId="77777777" w:rsidR="00056583" w:rsidRPr="00F66C73" w:rsidRDefault="00056583" w:rsidP="00056583">
            <w:pPr>
              <w:rPr>
                <w:sz w:val="20"/>
                <w:szCs w:val="20"/>
              </w:rPr>
            </w:pPr>
            <w:r w:rsidRPr="00F66C73">
              <w:rPr>
                <w:sz w:val="20"/>
                <w:szCs w:val="20"/>
              </w:rPr>
              <w:t>Cờ, hoa, chong chóng, băng rôn khẩu hiệu….</w:t>
            </w:r>
          </w:p>
        </w:tc>
      </w:tr>
      <w:tr w:rsidR="00F66C73" w:rsidRPr="00F66C73" w14:paraId="412F9AF8" w14:textId="77777777" w:rsidTr="009105FB">
        <w:trPr>
          <w:trHeight w:val="695"/>
        </w:trPr>
        <w:tc>
          <w:tcPr>
            <w:tcW w:w="670" w:type="dxa"/>
            <w:shd w:val="clear" w:color="auto" w:fill="auto"/>
            <w:vAlign w:val="center"/>
            <w:hideMark/>
          </w:tcPr>
          <w:p w14:paraId="7A5937B0" w14:textId="77777777" w:rsidR="00056583" w:rsidRPr="00F66C73" w:rsidRDefault="00056583" w:rsidP="00056583">
            <w:pPr>
              <w:jc w:val="center"/>
              <w:rPr>
                <w:sz w:val="20"/>
                <w:szCs w:val="20"/>
              </w:rPr>
            </w:pPr>
            <w:r w:rsidRPr="00F66C73">
              <w:rPr>
                <w:sz w:val="20"/>
                <w:szCs w:val="20"/>
              </w:rPr>
              <w:t>3</w:t>
            </w:r>
          </w:p>
        </w:tc>
        <w:tc>
          <w:tcPr>
            <w:tcW w:w="4023" w:type="dxa"/>
            <w:shd w:val="clear" w:color="auto" w:fill="auto"/>
            <w:vAlign w:val="center"/>
            <w:hideMark/>
          </w:tcPr>
          <w:p w14:paraId="4BBA615C" w14:textId="77777777" w:rsidR="00056583" w:rsidRPr="00F66C73" w:rsidRDefault="00056583" w:rsidP="00056583">
            <w:pPr>
              <w:rPr>
                <w:sz w:val="20"/>
                <w:szCs w:val="20"/>
              </w:rPr>
            </w:pPr>
            <w:r w:rsidRPr="00F66C73">
              <w:rPr>
                <w:sz w:val="20"/>
                <w:szCs w:val="20"/>
              </w:rPr>
              <w:t>Thuê khoán nhân công làm vệ sinh môi trường: (15 ngày x 04 người)</w:t>
            </w:r>
          </w:p>
        </w:tc>
        <w:tc>
          <w:tcPr>
            <w:tcW w:w="851" w:type="dxa"/>
            <w:shd w:val="clear" w:color="auto" w:fill="auto"/>
            <w:vAlign w:val="center"/>
            <w:hideMark/>
          </w:tcPr>
          <w:p w14:paraId="4835DB2A" w14:textId="77777777" w:rsidR="00056583" w:rsidRPr="00F66C73" w:rsidRDefault="00056583" w:rsidP="00056583">
            <w:pPr>
              <w:jc w:val="center"/>
              <w:rPr>
                <w:sz w:val="20"/>
                <w:szCs w:val="20"/>
              </w:rPr>
            </w:pPr>
            <w:r w:rsidRPr="00F66C73">
              <w:rPr>
                <w:sz w:val="20"/>
                <w:szCs w:val="20"/>
              </w:rPr>
              <w:t>Công</w:t>
            </w:r>
          </w:p>
        </w:tc>
        <w:tc>
          <w:tcPr>
            <w:tcW w:w="1120" w:type="dxa"/>
            <w:shd w:val="clear" w:color="auto" w:fill="auto"/>
            <w:vAlign w:val="center"/>
            <w:hideMark/>
          </w:tcPr>
          <w:p w14:paraId="5525C4CE" w14:textId="77777777" w:rsidR="00056583" w:rsidRPr="00F66C73" w:rsidRDefault="00056583" w:rsidP="00056583">
            <w:pPr>
              <w:jc w:val="center"/>
              <w:rPr>
                <w:sz w:val="20"/>
                <w:szCs w:val="20"/>
              </w:rPr>
            </w:pPr>
            <w:r w:rsidRPr="00F66C73">
              <w:rPr>
                <w:sz w:val="20"/>
                <w:szCs w:val="20"/>
              </w:rPr>
              <w:t>60</w:t>
            </w:r>
          </w:p>
        </w:tc>
        <w:tc>
          <w:tcPr>
            <w:tcW w:w="1366" w:type="dxa"/>
            <w:shd w:val="clear" w:color="auto" w:fill="auto"/>
            <w:vAlign w:val="center"/>
            <w:hideMark/>
          </w:tcPr>
          <w:p w14:paraId="24FBF7EB" w14:textId="77777777" w:rsidR="00056583" w:rsidRPr="00F66C73" w:rsidRDefault="00056583" w:rsidP="00056583">
            <w:pPr>
              <w:jc w:val="center"/>
              <w:rPr>
                <w:sz w:val="20"/>
                <w:szCs w:val="20"/>
              </w:rPr>
            </w:pPr>
            <w:r w:rsidRPr="00F66C73">
              <w:rPr>
                <w:sz w:val="20"/>
                <w:szCs w:val="20"/>
              </w:rPr>
              <w:t xml:space="preserve">           250.000 </w:t>
            </w:r>
          </w:p>
        </w:tc>
        <w:tc>
          <w:tcPr>
            <w:tcW w:w="1624" w:type="dxa"/>
            <w:shd w:val="clear" w:color="auto" w:fill="auto"/>
            <w:vAlign w:val="center"/>
            <w:hideMark/>
          </w:tcPr>
          <w:p w14:paraId="7162A71E" w14:textId="77777777" w:rsidR="00056583" w:rsidRPr="00F66C73" w:rsidRDefault="00056583" w:rsidP="00056583">
            <w:pPr>
              <w:jc w:val="center"/>
              <w:rPr>
                <w:sz w:val="20"/>
                <w:szCs w:val="20"/>
              </w:rPr>
            </w:pPr>
            <w:r w:rsidRPr="00F66C73">
              <w:rPr>
                <w:sz w:val="20"/>
                <w:szCs w:val="20"/>
              </w:rPr>
              <w:t xml:space="preserve">        15.000.000 </w:t>
            </w:r>
          </w:p>
        </w:tc>
        <w:tc>
          <w:tcPr>
            <w:tcW w:w="1720" w:type="dxa"/>
            <w:shd w:val="clear" w:color="auto" w:fill="auto"/>
            <w:vAlign w:val="center"/>
            <w:hideMark/>
          </w:tcPr>
          <w:p w14:paraId="70B2254D"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7D4E0177"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349B343B" w14:textId="77777777" w:rsidR="00056583" w:rsidRPr="00F66C73" w:rsidRDefault="00056583" w:rsidP="00056583">
            <w:pPr>
              <w:jc w:val="center"/>
              <w:rPr>
                <w:sz w:val="20"/>
                <w:szCs w:val="20"/>
              </w:rPr>
            </w:pPr>
            <w:r w:rsidRPr="00F66C73">
              <w:rPr>
                <w:sz w:val="20"/>
                <w:szCs w:val="20"/>
              </w:rPr>
              <w:t>Tết dương lịch, tết âm lịch, 10/03, 30/4+01/5; 02/9</w:t>
            </w:r>
          </w:p>
        </w:tc>
      </w:tr>
      <w:tr w:rsidR="00F66C73" w:rsidRPr="00F66C73" w14:paraId="12A76304" w14:textId="77777777" w:rsidTr="009105FB">
        <w:trPr>
          <w:trHeight w:val="421"/>
        </w:trPr>
        <w:tc>
          <w:tcPr>
            <w:tcW w:w="670" w:type="dxa"/>
            <w:shd w:val="clear" w:color="auto" w:fill="auto"/>
            <w:vAlign w:val="center"/>
            <w:hideMark/>
          </w:tcPr>
          <w:p w14:paraId="5A58E645" w14:textId="77777777" w:rsidR="00056583" w:rsidRPr="00F66C73" w:rsidRDefault="00056583" w:rsidP="00056583">
            <w:pPr>
              <w:jc w:val="center"/>
              <w:rPr>
                <w:sz w:val="20"/>
                <w:szCs w:val="20"/>
              </w:rPr>
            </w:pPr>
            <w:r w:rsidRPr="00F66C73">
              <w:rPr>
                <w:sz w:val="20"/>
                <w:szCs w:val="20"/>
              </w:rPr>
              <w:t>4</w:t>
            </w:r>
          </w:p>
        </w:tc>
        <w:tc>
          <w:tcPr>
            <w:tcW w:w="4023" w:type="dxa"/>
            <w:shd w:val="clear" w:color="auto" w:fill="auto"/>
            <w:vAlign w:val="center"/>
            <w:hideMark/>
          </w:tcPr>
          <w:p w14:paraId="1F86DE87" w14:textId="77777777" w:rsidR="00056583" w:rsidRPr="00F66C73" w:rsidRDefault="00056583" w:rsidP="00056583">
            <w:pPr>
              <w:rPr>
                <w:sz w:val="20"/>
                <w:szCs w:val="20"/>
              </w:rPr>
            </w:pPr>
            <w:r w:rsidRPr="00F66C73">
              <w:rPr>
                <w:sz w:val="20"/>
                <w:szCs w:val="20"/>
              </w:rPr>
              <w:t>Chi cước đường truyền camerra giám sát an ninh khu du lịch thác Bản Giốc</w:t>
            </w:r>
          </w:p>
        </w:tc>
        <w:tc>
          <w:tcPr>
            <w:tcW w:w="851" w:type="dxa"/>
            <w:shd w:val="clear" w:color="auto" w:fill="auto"/>
            <w:vAlign w:val="center"/>
            <w:hideMark/>
          </w:tcPr>
          <w:p w14:paraId="1413A561"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50BC46E4"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61F86BB2" w14:textId="77777777" w:rsidR="00056583" w:rsidRPr="00F66C73" w:rsidRDefault="00056583" w:rsidP="00056583">
            <w:pPr>
              <w:jc w:val="center"/>
              <w:rPr>
                <w:sz w:val="20"/>
                <w:szCs w:val="20"/>
              </w:rPr>
            </w:pPr>
            <w:r w:rsidRPr="00F66C73">
              <w:rPr>
                <w:sz w:val="20"/>
                <w:szCs w:val="20"/>
              </w:rPr>
              <w:t xml:space="preserve">      30.000.000 </w:t>
            </w:r>
          </w:p>
        </w:tc>
        <w:tc>
          <w:tcPr>
            <w:tcW w:w="1624" w:type="dxa"/>
            <w:shd w:val="clear" w:color="auto" w:fill="auto"/>
            <w:vAlign w:val="center"/>
            <w:hideMark/>
          </w:tcPr>
          <w:p w14:paraId="124887D3" w14:textId="77777777" w:rsidR="00056583" w:rsidRPr="00F66C73" w:rsidRDefault="00056583" w:rsidP="00056583">
            <w:pPr>
              <w:jc w:val="center"/>
              <w:rPr>
                <w:sz w:val="20"/>
                <w:szCs w:val="20"/>
              </w:rPr>
            </w:pPr>
            <w:r w:rsidRPr="00F66C73">
              <w:rPr>
                <w:sz w:val="20"/>
                <w:szCs w:val="20"/>
              </w:rPr>
              <w:t xml:space="preserve">      360.000.000 </w:t>
            </w:r>
          </w:p>
        </w:tc>
        <w:tc>
          <w:tcPr>
            <w:tcW w:w="1720" w:type="dxa"/>
            <w:shd w:val="clear" w:color="auto" w:fill="auto"/>
            <w:vAlign w:val="center"/>
            <w:hideMark/>
          </w:tcPr>
          <w:p w14:paraId="038F5C4F"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2DD4EE16"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5CBE7BFC" w14:textId="77777777" w:rsidR="00056583" w:rsidRPr="00F66C73" w:rsidRDefault="00056583" w:rsidP="00056583">
            <w:pPr>
              <w:jc w:val="center"/>
              <w:rPr>
                <w:sz w:val="20"/>
                <w:szCs w:val="20"/>
              </w:rPr>
            </w:pPr>
            <w:r w:rsidRPr="00F66C73">
              <w:rPr>
                <w:sz w:val="20"/>
                <w:szCs w:val="20"/>
              </w:rPr>
              <w:t> </w:t>
            </w:r>
          </w:p>
        </w:tc>
      </w:tr>
      <w:tr w:rsidR="00F66C73" w:rsidRPr="00F66C73" w14:paraId="79915306" w14:textId="77777777" w:rsidTr="009105FB">
        <w:trPr>
          <w:trHeight w:val="528"/>
        </w:trPr>
        <w:tc>
          <w:tcPr>
            <w:tcW w:w="670" w:type="dxa"/>
            <w:shd w:val="clear" w:color="auto" w:fill="auto"/>
            <w:vAlign w:val="center"/>
            <w:hideMark/>
          </w:tcPr>
          <w:p w14:paraId="3A8E5C95" w14:textId="77777777" w:rsidR="00056583" w:rsidRPr="00F66C73" w:rsidRDefault="00056583" w:rsidP="00056583">
            <w:pPr>
              <w:jc w:val="center"/>
              <w:rPr>
                <w:sz w:val="20"/>
                <w:szCs w:val="20"/>
              </w:rPr>
            </w:pPr>
            <w:r w:rsidRPr="00F66C73">
              <w:rPr>
                <w:sz w:val="20"/>
                <w:szCs w:val="20"/>
              </w:rPr>
              <w:t>5</w:t>
            </w:r>
          </w:p>
        </w:tc>
        <w:tc>
          <w:tcPr>
            <w:tcW w:w="4023" w:type="dxa"/>
            <w:shd w:val="clear" w:color="auto" w:fill="auto"/>
            <w:vAlign w:val="center"/>
            <w:hideMark/>
          </w:tcPr>
          <w:p w14:paraId="02828897" w14:textId="77777777" w:rsidR="00056583" w:rsidRPr="00F66C73" w:rsidRDefault="00056583" w:rsidP="00056583">
            <w:pPr>
              <w:rPr>
                <w:sz w:val="20"/>
                <w:szCs w:val="20"/>
              </w:rPr>
            </w:pPr>
            <w:r w:rsidRPr="00F66C73">
              <w:rPr>
                <w:sz w:val="20"/>
                <w:szCs w:val="20"/>
              </w:rPr>
              <w:t>Chi tiền điện thắp sáng cho các khu</w:t>
            </w:r>
          </w:p>
        </w:tc>
        <w:tc>
          <w:tcPr>
            <w:tcW w:w="851" w:type="dxa"/>
            <w:shd w:val="clear" w:color="auto" w:fill="auto"/>
            <w:vAlign w:val="center"/>
            <w:hideMark/>
          </w:tcPr>
          <w:p w14:paraId="64BEAEC4"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024391F7"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75436567" w14:textId="77777777" w:rsidR="00056583" w:rsidRPr="00F66C73" w:rsidRDefault="00056583" w:rsidP="00056583">
            <w:pPr>
              <w:jc w:val="center"/>
              <w:rPr>
                <w:sz w:val="20"/>
                <w:szCs w:val="20"/>
              </w:rPr>
            </w:pPr>
            <w:r w:rsidRPr="00F66C73">
              <w:rPr>
                <w:sz w:val="20"/>
                <w:szCs w:val="20"/>
              </w:rPr>
              <w:t xml:space="preserve">      12.000.000 </w:t>
            </w:r>
          </w:p>
        </w:tc>
        <w:tc>
          <w:tcPr>
            <w:tcW w:w="1624" w:type="dxa"/>
            <w:shd w:val="clear" w:color="auto" w:fill="auto"/>
            <w:vAlign w:val="center"/>
            <w:hideMark/>
          </w:tcPr>
          <w:p w14:paraId="359614DC" w14:textId="77777777" w:rsidR="00056583" w:rsidRPr="00F66C73" w:rsidRDefault="00056583" w:rsidP="00056583">
            <w:pPr>
              <w:jc w:val="center"/>
              <w:rPr>
                <w:sz w:val="20"/>
                <w:szCs w:val="20"/>
              </w:rPr>
            </w:pPr>
            <w:r w:rsidRPr="00F66C73">
              <w:rPr>
                <w:sz w:val="20"/>
                <w:szCs w:val="20"/>
              </w:rPr>
              <w:t xml:space="preserve">      144.000.000 </w:t>
            </w:r>
          </w:p>
        </w:tc>
        <w:tc>
          <w:tcPr>
            <w:tcW w:w="1720" w:type="dxa"/>
            <w:shd w:val="clear" w:color="auto" w:fill="auto"/>
            <w:vAlign w:val="center"/>
            <w:hideMark/>
          </w:tcPr>
          <w:p w14:paraId="59AB10D0"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12B0F40D"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298F4D32" w14:textId="77777777" w:rsidR="00056583" w:rsidRPr="00F66C73" w:rsidRDefault="00056583" w:rsidP="00056583">
            <w:pPr>
              <w:jc w:val="center"/>
              <w:rPr>
                <w:i/>
                <w:iCs/>
                <w:sz w:val="20"/>
                <w:szCs w:val="20"/>
              </w:rPr>
            </w:pPr>
            <w:r w:rsidRPr="00F66C73">
              <w:rPr>
                <w:i/>
                <w:iCs/>
                <w:sz w:val="20"/>
                <w:szCs w:val="20"/>
              </w:rPr>
              <w:t>Trạm KS và Trạm soát vé, VPTT</w:t>
            </w:r>
          </w:p>
        </w:tc>
      </w:tr>
      <w:tr w:rsidR="00F66C73" w:rsidRPr="00F66C73" w14:paraId="35A84B5E" w14:textId="77777777" w:rsidTr="00B81101">
        <w:trPr>
          <w:trHeight w:val="765"/>
        </w:trPr>
        <w:tc>
          <w:tcPr>
            <w:tcW w:w="670" w:type="dxa"/>
            <w:shd w:val="clear" w:color="auto" w:fill="auto"/>
            <w:vAlign w:val="center"/>
            <w:hideMark/>
          </w:tcPr>
          <w:p w14:paraId="572B018B" w14:textId="77777777" w:rsidR="00056583" w:rsidRPr="00F66C73" w:rsidRDefault="00056583" w:rsidP="00056583">
            <w:pPr>
              <w:jc w:val="center"/>
              <w:rPr>
                <w:sz w:val="20"/>
                <w:szCs w:val="20"/>
              </w:rPr>
            </w:pPr>
            <w:r w:rsidRPr="00F66C73">
              <w:rPr>
                <w:sz w:val="20"/>
                <w:szCs w:val="20"/>
              </w:rPr>
              <w:t>6</w:t>
            </w:r>
          </w:p>
        </w:tc>
        <w:tc>
          <w:tcPr>
            <w:tcW w:w="4023" w:type="dxa"/>
            <w:shd w:val="clear" w:color="auto" w:fill="auto"/>
            <w:vAlign w:val="center"/>
            <w:hideMark/>
          </w:tcPr>
          <w:p w14:paraId="27E70EC9" w14:textId="77777777" w:rsidR="00056583" w:rsidRPr="00F66C73" w:rsidRDefault="00056583" w:rsidP="00056583">
            <w:pPr>
              <w:rPr>
                <w:sz w:val="20"/>
                <w:szCs w:val="20"/>
              </w:rPr>
            </w:pPr>
            <w:r w:rsidRPr="00F66C73">
              <w:rPr>
                <w:sz w:val="20"/>
                <w:szCs w:val="20"/>
              </w:rPr>
              <w:t>Chi nghiệp vụ chuyên môn</w:t>
            </w:r>
          </w:p>
        </w:tc>
        <w:tc>
          <w:tcPr>
            <w:tcW w:w="851" w:type="dxa"/>
            <w:shd w:val="clear" w:color="auto" w:fill="auto"/>
            <w:vAlign w:val="center"/>
            <w:hideMark/>
          </w:tcPr>
          <w:p w14:paraId="662EEDF7" w14:textId="77777777" w:rsidR="00056583" w:rsidRPr="00F66C73" w:rsidRDefault="00056583" w:rsidP="00056583">
            <w:pPr>
              <w:jc w:val="center"/>
              <w:rPr>
                <w:sz w:val="20"/>
                <w:szCs w:val="20"/>
              </w:rPr>
            </w:pPr>
            <w:r w:rsidRPr="00F66C73">
              <w:rPr>
                <w:sz w:val="20"/>
                <w:szCs w:val="20"/>
              </w:rPr>
              <w:t>Tháng</w:t>
            </w:r>
          </w:p>
        </w:tc>
        <w:tc>
          <w:tcPr>
            <w:tcW w:w="1120" w:type="dxa"/>
            <w:shd w:val="clear" w:color="auto" w:fill="auto"/>
            <w:vAlign w:val="center"/>
            <w:hideMark/>
          </w:tcPr>
          <w:p w14:paraId="316BF85E" w14:textId="77777777" w:rsidR="00056583" w:rsidRPr="00F66C73" w:rsidRDefault="00056583" w:rsidP="00056583">
            <w:pPr>
              <w:jc w:val="center"/>
              <w:rPr>
                <w:sz w:val="20"/>
                <w:szCs w:val="20"/>
              </w:rPr>
            </w:pPr>
            <w:r w:rsidRPr="00F66C73">
              <w:rPr>
                <w:sz w:val="20"/>
                <w:szCs w:val="20"/>
              </w:rPr>
              <w:t>12</w:t>
            </w:r>
          </w:p>
        </w:tc>
        <w:tc>
          <w:tcPr>
            <w:tcW w:w="1366" w:type="dxa"/>
            <w:shd w:val="clear" w:color="auto" w:fill="auto"/>
            <w:vAlign w:val="center"/>
            <w:hideMark/>
          </w:tcPr>
          <w:p w14:paraId="16240D9C" w14:textId="77777777" w:rsidR="00056583" w:rsidRPr="00F66C73" w:rsidRDefault="00056583" w:rsidP="00056583">
            <w:pPr>
              <w:jc w:val="center"/>
              <w:rPr>
                <w:sz w:val="20"/>
                <w:szCs w:val="20"/>
              </w:rPr>
            </w:pPr>
            <w:r w:rsidRPr="00F66C73">
              <w:rPr>
                <w:sz w:val="20"/>
                <w:szCs w:val="20"/>
              </w:rPr>
              <w:t xml:space="preserve">      50.000.000 </w:t>
            </w:r>
          </w:p>
        </w:tc>
        <w:tc>
          <w:tcPr>
            <w:tcW w:w="1624" w:type="dxa"/>
            <w:shd w:val="clear" w:color="auto" w:fill="auto"/>
            <w:vAlign w:val="center"/>
            <w:hideMark/>
          </w:tcPr>
          <w:p w14:paraId="002ADCE3" w14:textId="77777777" w:rsidR="00056583" w:rsidRPr="00F66C73" w:rsidRDefault="00056583" w:rsidP="00056583">
            <w:pPr>
              <w:jc w:val="center"/>
              <w:rPr>
                <w:sz w:val="20"/>
                <w:szCs w:val="20"/>
              </w:rPr>
            </w:pPr>
            <w:r w:rsidRPr="00F66C73">
              <w:rPr>
                <w:sz w:val="20"/>
                <w:szCs w:val="20"/>
              </w:rPr>
              <w:t xml:space="preserve">      600.000.000 </w:t>
            </w:r>
          </w:p>
        </w:tc>
        <w:tc>
          <w:tcPr>
            <w:tcW w:w="1720" w:type="dxa"/>
            <w:shd w:val="clear" w:color="auto" w:fill="auto"/>
            <w:vAlign w:val="center"/>
            <w:hideMark/>
          </w:tcPr>
          <w:p w14:paraId="0768A152"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54018AC0"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5A34C64D"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04FBA588" w14:textId="77777777" w:rsidTr="009105FB">
        <w:trPr>
          <w:trHeight w:val="557"/>
        </w:trPr>
        <w:tc>
          <w:tcPr>
            <w:tcW w:w="670" w:type="dxa"/>
            <w:shd w:val="clear" w:color="auto" w:fill="auto"/>
            <w:vAlign w:val="center"/>
            <w:hideMark/>
          </w:tcPr>
          <w:p w14:paraId="1460355C" w14:textId="77777777" w:rsidR="00056583" w:rsidRPr="00F66C73" w:rsidRDefault="00056583" w:rsidP="00056583">
            <w:pPr>
              <w:jc w:val="center"/>
              <w:rPr>
                <w:sz w:val="20"/>
                <w:szCs w:val="20"/>
              </w:rPr>
            </w:pPr>
            <w:r w:rsidRPr="00F66C73">
              <w:rPr>
                <w:sz w:val="20"/>
                <w:szCs w:val="20"/>
              </w:rPr>
              <w:t>7</w:t>
            </w:r>
          </w:p>
        </w:tc>
        <w:tc>
          <w:tcPr>
            <w:tcW w:w="4023" w:type="dxa"/>
            <w:shd w:val="clear" w:color="auto" w:fill="auto"/>
            <w:vAlign w:val="center"/>
            <w:hideMark/>
          </w:tcPr>
          <w:p w14:paraId="49EBC697" w14:textId="77777777" w:rsidR="00056583" w:rsidRPr="00F66C73" w:rsidRDefault="00056583" w:rsidP="00056583">
            <w:pPr>
              <w:rPr>
                <w:sz w:val="20"/>
                <w:szCs w:val="20"/>
              </w:rPr>
            </w:pPr>
            <w:r w:rsidRPr="00F66C73">
              <w:rPr>
                <w:sz w:val="20"/>
                <w:szCs w:val="20"/>
              </w:rPr>
              <w:t xml:space="preserve">In biên lai thu phí tham quan, hoá đơn dịch vụ: </w:t>
            </w:r>
          </w:p>
        </w:tc>
        <w:tc>
          <w:tcPr>
            <w:tcW w:w="851" w:type="dxa"/>
            <w:shd w:val="clear" w:color="auto" w:fill="auto"/>
            <w:vAlign w:val="center"/>
            <w:hideMark/>
          </w:tcPr>
          <w:p w14:paraId="752E6339" w14:textId="77777777" w:rsidR="00056583" w:rsidRPr="00F66C73" w:rsidRDefault="00056583" w:rsidP="00056583">
            <w:pPr>
              <w:jc w:val="center"/>
              <w:rPr>
                <w:sz w:val="20"/>
                <w:szCs w:val="20"/>
              </w:rPr>
            </w:pPr>
            <w:r w:rsidRPr="00F66C73">
              <w:rPr>
                <w:sz w:val="20"/>
                <w:szCs w:val="20"/>
              </w:rPr>
              <w:t>Gói</w:t>
            </w:r>
          </w:p>
        </w:tc>
        <w:tc>
          <w:tcPr>
            <w:tcW w:w="1120" w:type="dxa"/>
            <w:shd w:val="clear" w:color="auto" w:fill="auto"/>
            <w:vAlign w:val="center"/>
            <w:hideMark/>
          </w:tcPr>
          <w:p w14:paraId="0FA16FC8" w14:textId="77777777" w:rsidR="00056583" w:rsidRPr="00F66C73" w:rsidRDefault="00056583" w:rsidP="00056583">
            <w:pPr>
              <w:rPr>
                <w:sz w:val="20"/>
                <w:szCs w:val="20"/>
              </w:rPr>
            </w:pPr>
            <w:r w:rsidRPr="00F66C73">
              <w:rPr>
                <w:sz w:val="20"/>
                <w:szCs w:val="20"/>
              </w:rPr>
              <w:t xml:space="preserve">            20 </w:t>
            </w:r>
          </w:p>
        </w:tc>
        <w:tc>
          <w:tcPr>
            <w:tcW w:w="1366" w:type="dxa"/>
            <w:shd w:val="clear" w:color="auto" w:fill="auto"/>
            <w:vAlign w:val="center"/>
            <w:hideMark/>
          </w:tcPr>
          <w:p w14:paraId="3F49F8B0" w14:textId="77777777" w:rsidR="00056583" w:rsidRPr="00F66C73" w:rsidRDefault="00056583" w:rsidP="00056583">
            <w:pPr>
              <w:jc w:val="center"/>
              <w:rPr>
                <w:sz w:val="20"/>
                <w:szCs w:val="20"/>
              </w:rPr>
            </w:pPr>
            <w:r w:rsidRPr="00F66C73">
              <w:rPr>
                <w:sz w:val="20"/>
                <w:szCs w:val="20"/>
              </w:rPr>
              <w:t xml:space="preserve">      16.000.000 </w:t>
            </w:r>
          </w:p>
        </w:tc>
        <w:tc>
          <w:tcPr>
            <w:tcW w:w="1624" w:type="dxa"/>
            <w:shd w:val="clear" w:color="auto" w:fill="auto"/>
            <w:vAlign w:val="center"/>
            <w:hideMark/>
          </w:tcPr>
          <w:p w14:paraId="13D65826" w14:textId="77777777" w:rsidR="00056583" w:rsidRPr="00F66C73" w:rsidRDefault="00056583" w:rsidP="00056583">
            <w:pPr>
              <w:jc w:val="center"/>
              <w:rPr>
                <w:sz w:val="20"/>
                <w:szCs w:val="20"/>
              </w:rPr>
            </w:pPr>
            <w:r w:rsidRPr="00F66C73">
              <w:rPr>
                <w:sz w:val="20"/>
                <w:szCs w:val="20"/>
              </w:rPr>
              <w:t xml:space="preserve">      320.000.000 </w:t>
            </w:r>
          </w:p>
        </w:tc>
        <w:tc>
          <w:tcPr>
            <w:tcW w:w="1720" w:type="dxa"/>
            <w:shd w:val="clear" w:color="auto" w:fill="auto"/>
            <w:vAlign w:val="center"/>
            <w:hideMark/>
          </w:tcPr>
          <w:p w14:paraId="210065F9"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2754D5D4"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C9BEDB8" w14:textId="77777777" w:rsidR="00056583" w:rsidRPr="00F66C73" w:rsidRDefault="00056583" w:rsidP="00056583">
            <w:pPr>
              <w:jc w:val="center"/>
              <w:rPr>
                <w:i/>
                <w:iCs/>
                <w:sz w:val="20"/>
                <w:szCs w:val="20"/>
              </w:rPr>
            </w:pPr>
            <w:r w:rsidRPr="00F66C73">
              <w:rPr>
                <w:i/>
                <w:iCs/>
                <w:sz w:val="20"/>
                <w:szCs w:val="20"/>
              </w:rPr>
              <w:t>In các mệnh giá thăm quan</w:t>
            </w:r>
          </w:p>
        </w:tc>
      </w:tr>
      <w:tr w:rsidR="00F66C73" w:rsidRPr="00F66C73" w14:paraId="34D9003A" w14:textId="77777777" w:rsidTr="00B81101">
        <w:trPr>
          <w:trHeight w:val="390"/>
        </w:trPr>
        <w:tc>
          <w:tcPr>
            <w:tcW w:w="670" w:type="dxa"/>
            <w:shd w:val="clear" w:color="auto" w:fill="auto"/>
            <w:vAlign w:val="center"/>
            <w:hideMark/>
          </w:tcPr>
          <w:p w14:paraId="450A0548" w14:textId="77777777" w:rsidR="00056583" w:rsidRPr="00F66C73" w:rsidRDefault="00056583" w:rsidP="00056583">
            <w:pPr>
              <w:jc w:val="center"/>
              <w:rPr>
                <w:b/>
                <w:bCs/>
                <w:sz w:val="20"/>
                <w:szCs w:val="20"/>
              </w:rPr>
            </w:pPr>
            <w:r w:rsidRPr="00F66C73">
              <w:rPr>
                <w:b/>
                <w:bCs/>
                <w:sz w:val="20"/>
                <w:szCs w:val="20"/>
              </w:rPr>
              <w:t>VII</w:t>
            </w:r>
          </w:p>
        </w:tc>
        <w:tc>
          <w:tcPr>
            <w:tcW w:w="4023" w:type="dxa"/>
            <w:shd w:val="clear" w:color="auto" w:fill="auto"/>
            <w:vAlign w:val="center"/>
            <w:hideMark/>
          </w:tcPr>
          <w:p w14:paraId="2C7981CF" w14:textId="77777777" w:rsidR="00056583" w:rsidRPr="00F66C73" w:rsidRDefault="00056583" w:rsidP="00056583">
            <w:pPr>
              <w:rPr>
                <w:b/>
                <w:bCs/>
                <w:sz w:val="20"/>
                <w:szCs w:val="20"/>
              </w:rPr>
            </w:pPr>
            <w:r w:rsidRPr="00F66C73">
              <w:rPr>
                <w:b/>
                <w:bCs/>
                <w:sz w:val="20"/>
                <w:szCs w:val="20"/>
              </w:rPr>
              <w:t>Khấu hao tài sản cố định</w:t>
            </w:r>
          </w:p>
        </w:tc>
        <w:tc>
          <w:tcPr>
            <w:tcW w:w="851" w:type="dxa"/>
            <w:shd w:val="clear" w:color="auto" w:fill="auto"/>
            <w:vAlign w:val="center"/>
            <w:hideMark/>
          </w:tcPr>
          <w:p w14:paraId="4C75B632" w14:textId="77777777" w:rsidR="00056583" w:rsidRPr="00F66C73" w:rsidRDefault="00056583" w:rsidP="00056583">
            <w:pPr>
              <w:jc w:val="center"/>
              <w:rPr>
                <w:b/>
                <w:bCs/>
                <w:sz w:val="20"/>
                <w:szCs w:val="20"/>
              </w:rPr>
            </w:pPr>
            <w:r w:rsidRPr="00F66C73">
              <w:rPr>
                <w:b/>
                <w:bCs/>
                <w:sz w:val="20"/>
                <w:szCs w:val="20"/>
              </w:rPr>
              <w:t>Năm</w:t>
            </w:r>
          </w:p>
        </w:tc>
        <w:tc>
          <w:tcPr>
            <w:tcW w:w="1120" w:type="dxa"/>
            <w:shd w:val="clear" w:color="auto" w:fill="auto"/>
            <w:vAlign w:val="center"/>
            <w:hideMark/>
          </w:tcPr>
          <w:p w14:paraId="5ADB6764" w14:textId="77777777" w:rsidR="00056583" w:rsidRPr="00F66C73" w:rsidRDefault="00056583" w:rsidP="00056583">
            <w:pPr>
              <w:jc w:val="center"/>
              <w:rPr>
                <w:b/>
                <w:bCs/>
                <w:sz w:val="20"/>
                <w:szCs w:val="20"/>
              </w:rPr>
            </w:pPr>
            <w:r w:rsidRPr="00F66C73">
              <w:rPr>
                <w:b/>
                <w:bCs/>
                <w:sz w:val="20"/>
                <w:szCs w:val="20"/>
              </w:rPr>
              <w:t>1</w:t>
            </w:r>
          </w:p>
        </w:tc>
        <w:tc>
          <w:tcPr>
            <w:tcW w:w="1366" w:type="dxa"/>
            <w:shd w:val="clear" w:color="auto" w:fill="auto"/>
            <w:vAlign w:val="center"/>
            <w:hideMark/>
          </w:tcPr>
          <w:p w14:paraId="2E1A4F41" w14:textId="77777777" w:rsidR="00056583" w:rsidRPr="00F66C73" w:rsidRDefault="00056583" w:rsidP="00056583">
            <w:pPr>
              <w:jc w:val="center"/>
              <w:rPr>
                <w:b/>
                <w:bCs/>
                <w:sz w:val="20"/>
                <w:szCs w:val="20"/>
              </w:rPr>
            </w:pPr>
            <w:r w:rsidRPr="00F66C73">
              <w:rPr>
                <w:b/>
                <w:bCs/>
                <w:sz w:val="20"/>
                <w:szCs w:val="20"/>
              </w:rPr>
              <w:t xml:space="preserve">    395.000.000 </w:t>
            </w:r>
          </w:p>
        </w:tc>
        <w:tc>
          <w:tcPr>
            <w:tcW w:w="1624" w:type="dxa"/>
            <w:shd w:val="clear" w:color="auto" w:fill="auto"/>
            <w:vAlign w:val="center"/>
            <w:hideMark/>
          </w:tcPr>
          <w:p w14:paraId="425F47FB" w14:textId="77777777" w:rsidR="00056583" w:rsidRPr="00F66C73" w:rsidRDefault="00056583" w:rsidP="00056583">
            <w:pPr>
              <w:jc w:val="center"/>
              <w:rPr>
                <w:b/>
                <w:bCs/>
                <w:sz w:val="20"/>
                <w:szCs w:val="20"/>
              </w:rPr>
            </w:pPr>
            <w:r w:rsidRPr="00F66C73">
              <w:rPr>
                <w:b/>
                <w:bCs/>
                <w:sz w:val="20"/>
                <w:szCs w:val="20"/>
              </w:rPr>
              <w:t xml:space="preserve">      395.000.000 </w:t>
            </w:r>
          </w:p>
        </w:tc>
        <w:tc>
          <w:tcPr>
            <w:tcW w:w="1720" w:type="dxa"/>
            <w:shd w:val="clear" w:color="auto" w:fill="auto"/>
            <w:vAlign w:val="center"/>
            <w:hideMark/>
          </w:tcPr>
          <w:p w14:paraId="5C593A14"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6615FF8F"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4F9F92C"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064B56D2" w14:textId="77777777" w:rsidTr="009105FB">
        <w:trPr>
          <w:trHeight w:val="372"/>
        </w:trPr>
        <w:tc>
          <w:tcPr>
            <w:tcW w:w="670" w:type="dxa"/>
            <w:shd w:val="clear" w:color="auto" w:fill="auto"/>
            <w:vAlign w:val="center"/>
            <w:hideMark/>
          </w:tcPr>
          <w:p w14:paraId="03EA72A3" w14:textId="77777777" w:rsidR="00056583" w:rsidRPr="00F66C73" w:rsidRDefault="00056583" w:rsidP="00056583">
            <w:pPr>
              <w:jc w:val="center"/>
              <w:rPr>
                <w:i/>
                <w:iCs/>
                <w:sz w:val="20"/>
                <w:szCs w:val="20"/>
              </w:rPr>
            </w:pPr>
            <w:r w:rsidRPr="00F66C73">
              <w:rPr>
                <w:i/>
                <w:iCs/>
                <w:sz w:val="20"/>
                <w:szCs w:val="20"/>
              </w:rPr>
              <w:t>1</w:t>
            </w:r>
          </w:p>
        </w:tc>
        <w:tc>
          <w:tcPr>
            <w:tcW w:w="4023" w:type="dxa"/>
            <w:shd w:val="clear" w:color="auto" w:fill="auto"/>
            <w:vAlign w:val="center"/>
            <w:hideMark/>
          </w:tcPr>
          <w:p w14:paraId="543C8838" w14:textId="77777777" w:rsidR="00056583" w:rsidRPr="00F66C73" w:rsidRDefault="00056583" w:rsidP="00056583">
            <w:pPr>
              <w:rPr>
                <w:b/>
                <w:bCs/>
                <w:sz w:val="20"/>
                <w:szCs w:val="20"/>
              </w:rPr>
            </w:pPr>
            <w:r w:rsidRPr="00F66C73">
              <w:rPr>
                <w:b/>
                <w:bCs/>
                <w:sz w:val="20"/>
                <w:szCs w:val="20"/>
              </w:rPr>
              <w:t>CHI KHÔNG THƯỜNG XUYÊN: (I+II+III+IV+V)</w:t>
            </w:r>
          </w:p>
        </w:tc>
        <w:tc>
          <w:tcPr>
            <w:tcW w:w="851" w:type="dxa"/>
            <w:shd w:val="clear" w:color="auto" w:fill="auto"/>
            <w:vAlign w:val="center"/>
            <w:hideMark/>
          </w:tcPr>
          <w:p w14:paraId="31429E3E" w14:textId="77777777" w:rsidR="00056583" w:rsidRPr="00F66C73" w:rsidRDefault="00056583" w:rsidP="00056583">
            <w:pPr>
              <w:jc w:val="center"/>
              <w:rPr>
                <w:i/>
                <w:iCs/>
                <w:sz w:val="20"/>
                <w:szCs w:val="20"/>
              </w:rPr>
            </w:pPr>
            <w:r w:rsidRPr="00F66C73">
              <w:rPr>
                <w:i/>
                <w:iCs/>
                <w:sz w:val="20"/>
                <w:szCs w:val="20"/>
              </w:rPr>
              <w:t> </w:t>
            </w:r>
          </w:p>
        </w:tc>
        <w:tc>
          <w:tcPr>
            <w:tcW w:w="1120" w:type="dxa"/>
            <w:shd w:val="clear" w:color="auto" w:fill="auto"/>
            <w:vAlign w:val="center"/>
            <w:hideMark/>
          </w:tcPr>
          <w:p w14:paraId="63BD7874" w14:textId="77777777" w:rsidR="00056583" w:rsidRPr="00F66C73" w:rsidRDefault="00056583" w:rsidP="00056583">
            <w:pPr>
              <w:jc w:val="center"/>
              <w:rPr>
                <w:i/>
                <w:iCs/>
                <w:sz w:val="20"/>
                <w:szCs w:val="20"/>
              </w:rPr>
            </w:pPr>
            <w:r w:rsidRPr="00F66C73">
              <w:rPr>
                <w:i/>
                <w:iCs/>
                <w:sz w:val="20"/>
                <w:szCs w:val="20"/>
              </w:rPr>
              <w:t> </w:t>
            </w:r>
          </w:p>
        </w:tc>
        <w:tc>
          <w:tcPr>
            <w:tcW w:w="1366" w:type="dxa"/>
            <w:shd w:val="clear" w:color="auto" w:fill="auto"/>
            <w:vAlign w:val="center"/>
            <w:hideMark/>
          </w:tcPr>
          <w:p w14:paraId="76C2E25D" w14:textId="77777777" w:rsidR="00056583" w:rsidRPr="00F66C73" w:rsidRDefault="00056583" w:rsidP="00056583">
            <w:pPr>
              <w:jc w:val="center"/>
              <w:rPr>
                <w:i/>
                <w:iCs/>
                <w:sz w:val="20"/>
                <w:szCs w:val="20"/>
              </w:rPr>
            </w:pPr>
            <w:r w:rsidRPr="00F66C73">
              <w:rPr>
                <w:i/>
                <w:iCs/>
                <w:sz w:val="20"/>
                <w:szCs w:val="20"/>
              </w:rPr>
              <w:t> </w:t>
            </w:r>
          </w:p>
        </w:tc>
        <w:tc>
          <w:tcPr>
            <w:tcW w:w="1624" w:type="dxa"/>
            <w:shd w:val="clear" w:color="auto" w:fill="auto"/>
            <w:vAlign w:val="center"/>
            <w:hideMark/>
          </w:tcPr>
          <w:p w14:paraId="2D72FD07" w14:textId="77777777" w:rsidR="00056583" w:rsidRPr="00F66C73" w:rsidRDefault="00056583" w:rsidP="00056583">
            <w:pPr>
              <w:jc w:val="center"/>
              <w:rPr>
                <w:b/>
                <w:bCs/>
                <w:sz w:val="20"/>
                <w:szCs w:val="20"/>
              </w:rPr>
            </w:pPr>
            <w:r w:rsidRPr="00F66C73">
              <w:rPr>
                <w:b/>
                <w:bCs/>
                <w:sz w:val="20"/>
                <w:szCs w:val="20"/>
              </w:rPr>
              <w:t xml:space="preserve"> 10.666.740.000 </w:t>
            </w:r>
          </w:p>
        </w:tc>
        <w:tc>
          <w:tcPr>
            <w:tcW w:w="1720" w:type="dxa"/>
            <w:shd w:val="clear" w:color="auto" w:fill="auto"/>
            <w:vAlign w:val="center"/>
            <w:hideMark/>
          </w:tcPr>
          <w:p w14:paraId="2F61B71B"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52BA5E2D"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52BBB63E"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1179B4A9" w14:textId="77777777" w:rsidTr="009105FB">
        <w:trPr>
          <w:trHeight w:val="747"/>
        </w:trPr>
        <w:tc>
          <w:tcPr>
            <w:tcW w:w="670" w:type="dxa"/>
            <w:shd w:val="clear" w:color="auto" w:fill="auto"/>
            <w:vAlign w:val="center"/>
            <w:hideMark/>
          </w:tcPr>
          <w:p w14:paraId="134E7827" w14:textId="77777777" w:rsidR="00056583" w:rsidRPr="00F66C73" w:rsidRDefault="00056583" w:rsidP="00056583">
            <w:pPr>
              <w:jc w:val="center"/>
              <w:rPr>
                <w:b/>
                <w:bCs/>
                <w:sz w:val="20"/>
                <w:szCs w:val="20"/>
              </w:rPr>
            </w:pPr>
            <w:r w:rsidRPr="00F66C73">
              <w:rPr>
                <w:b/>
                <w:bCs/>
                <w:sz w:val="20"/>
                <w:szCs w:val="20"/>
              </w:rPr>
              <w:t>I</w:t>
            </w:r>
          </w:p>
        </w:tc>
        <w:tc>
          <w:tcPr>
            <w:tcW w:w="4023" w:type="dxa"/>
            <w:shd w:val="clear" w:color="auto" w:fill="auto"/>
            <w:vAlign w:val="center"/>
            <w:hideMark/>
          </w:tcPr>
          <w:p w14:paraId="44643D0B" w14:textId="77777777" w:rsidR="00056583" w:rsidRPr="00F66C73" w:rsidRDefault="00056583" w:rsidP="00056583">
            <w:pPr>
              <w:rPr>
                <w:b/>
                <w:bCs/>
                <w:sz w:val="20"/>
                <w:szCs w:val="20"/>
              </w:rPr>
            </w:pPr>
            <w:r w:rsidRPr="00F66C73">
              <w:rPr>
                <w:b/>
                <w:bCs/>
                <w:sz w:val="20"/>
                <w:szCs w:val="20"/>
              </w:rPr>
              <w:t>Triển khai Hiệp định; Chi hoạt động Văn phòng Thường trực; Công tác đối ngoại, hợp tác quốc tế</w:t>
            </w:r>
          </w:p>
        </w:tc>
        <w:tc>
          <w:tcPr>
            <w:tcW w:w="851" w:type="dxa"/>
            <w:shd w:val="clear" w:color="auto" w:fill="auto"/>
            <w:vAlign w:val="center"/>
            <w:hideMark/>
          </w:tcPr>
          <w:p w14:paraId="5486B6C5"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4F1E935C"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63080A8F"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4689FD7F" w14:textId="77777777" w:rsidR="00056583" w:rsidRPr="00F66C73" w:rsidRDefault="00056583" w:rsidP="00056583">
            <w:pPr>
              <w:jc w:val="center"/>
              <w:rPr>
                <w:b/>
                <w:bCs/>
                <w:sz w:val="20"/>
                <w:szCs w:val="20"/>
              </w:rPr>
            </w:pPr>
            <w:r w:rsidRPr="00F66C73">
              <w:rPr>
                <w:b/>
                <w:bCs/>
                <w:sz w:val="20"/>
                <w:szCs w:val="20"/>
              </w:rPr>
              <w:t xml:space="preserve">   1.070.240.000 </w:t>
            </w:r>
          </w:p>
        </w:tc>
        <w:tc>
          <w:tcPr>
            <w:tcW w:w="1720" w:type="dxa"/>
            <w:shd w:val="clear" w:color="auto" w:fill="auto"/>
            <w:vAlign w:val="center"/>
            <w:hideMark/>
          </w:tcPr>
          <w:p w14:paraId="36CEBA0B"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33C407B9"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026901E1"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0881F40A" w14:textId="77777777" w:rsidTr="009105FB">
        <w:trPr>
          <w:trHeight w:val="275"/>
        </w:trPr>
        <w:tc>
          <w:tcPr>
            <w:tcW w:w="670" w:type="dxa"/>
            <w:shd w:val="clear" w:color="auto" w:fill="auto"/>
            <w:vAlign w:val="center"/>
            <w:hideMark/>
          </w:tcPr>
          <w:p w14:paraId="0514796A"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7D827C98" w14:textId="77777777" w:rsidR="00056583" w:rsidRPr="00F66C73" w:rsidRDefault="00056583" w:rsidP="00056583">
            <w:pPr>
              <w:rPr>
                <w:b/>
                <w:bCs/>
                <w:sz w:val="20"/>
                <w:szCs w:val="20"/>
              </w:rPr>
            </w:pPr>
            <w:r w:rsidRPr="00F66C73">
              <w:rPr>
                <w:b/>
                <w:bCs/>
                <w:sz w:val="20"/>
                <w:szCs w:val="20"/>
              </w:rPr>
              <w:t>Tổ chức hội đàm</w:t>
            </w:r>
          </w:p>
        </w:tc>
        <w:tc>
          <w:tcPr>
            <w:tcW w:w="851" w:type="dxa"/>
            <w:shd w:val="clear" w:color="auto" w:fill="auto"/>
            <w:vAlign w:val="center"/>
            <w:hideMark/>
          </w:tcPr>
          <w:p w14:paraId="11F2D00D"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2B244DE1"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2ACC6B55"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7F3E775D" w14:textId="77777777" w:rsidR="00056583" w:rsidRPr="00F66C73" w:rsidRDefault="00056583" w:rsidP="00056583">
            <w:pPr>
              <w:jc w:val="center"/>
              <w:rPr>
                <w:b/>
                <w:bCs/>
                <w:sz w:val="20"/>
                <w:szCs w:val="20"/>
              </w:rPr>
            </w:pPr>
            <w:r w:rsidRPr="00F66C73">
              <w:rPr>
                <w:b/>
                <w:bCs/>
                <w:sz w:val="20"/>
                <w:szCs w:val="20"/>
              </w:rPr>
              <w:t xml:space="preserve">      698.940.000 </w:t>
            </w:r>
          </w:p>
        </w:tc>
        <w:tc>
          <w:tcPr>
            <w:tcW w:w="1720" w:type="dxa"/>
            <w:shd w:val="clear" w:color="auto" w:fill="auto"/>
            <w:vAlign w:val="center"/>
            <w:hideMark/>
          </w:tcPr>
          <w:p w14:paraId="1A7622AC"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411CEBF0"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0D942CA8"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6011D260" w14:textId="77777777" w:rsidTr="00B81101">
        <w:trPr>
          <w:trHeight w:val="630"/>
        </w:trPr>
        <w:tc>
          <w:tcPr>
            <w:tcW w:w="670" w:type="dxa"/>
            <w:shd w:val="clear" w:color="auto" w:fill="auto"/>
            <w:vAlign w:val="center"/>
            <w:hideMark/>
          </w:tcPr>
          <w:p w14:paraId="7C7BD049" w14:textId="77777777" w:rsidR="00056583" w:rsidRPr="00F66C73" w:rsidRDefault="00056583" w:rsidP="00056583">
            <w:pPr>
              <w:jc w:val="center"/>
              <w:rPr>
                <w:sz w:val="20"/>
                <w:szCs w:val="20"/>
              </w:rPr>
            </w:pPr>
            <w:r w:rsidRPr="00F66C73">
              <w:rPr>
                <w:sz w:val="20"/>
                <w:szCs w:val="20"/>
              </w:rPr>
              <w:t>1.1</w:t>
            </w:r>
          </w:p>
        </w:tc>
        <w:tc>
          <w:tcPr>
            <w:tcW w:w="4023" w:type="dxa"/>
            <w:shd w:val="clear" w:color="auto" w:fill="auto"/>
            <w:vAlign w:val="center"/>
            <w:hideMark/>
          </w:tcPr>
          <w:p w14:paraId="34F28A9D" w14:textId="77777777" w:rsidR="00056583" w:rsidRPr="00F66C73" w:rsidRDefault="00056583" w:rsidP="00056583">
            <w:pPr>
              <w:rPr>
                <w:sz w:val="20"/>
                <w:szCs w:val="20"/>
              </w:rPr>
            </w:pPr>
            <w:r w:rsidRPr="00F66C73">
              <w:rPr>
                <w:sz w:val="20"/>
                <w:szCs w:val="20"/>
              </w:rPr>
              <w:t>Tổ chức hội đàm song phương và Hợp tác quảng bá Khu cảnh quan thác Bản Giốc (Đức Thiên) (01 lần tại Khu cảnh quan và 02 lần ngoại tỉnh)</w:t>
            </w:r>
          </w:p>
        </w:tc>
        <w:tc>
          <w:tcPr>
            <w:tcW w:w="851" w:type="dxa"/>
            <w:shd w:val="clear" w:color="auto" w:fill="auto"/>
            <w:vAlign w:val="center"/>
            <w:hideMark/>
          </w:tcPr>
          <w:p w14:paraId="57BC79E2" w14:textId="77777777" w:rsidR="00056583" w:rsidRPr="00F66C73" w:rsidRDefault="00056583" w:rsidP="00056583">
            <w:pPr>
              <w:jc w:val="center"/>
              <w:rPr>
                <w:sz w:val="20"/>
                <w:szCs w:val="20"/>
              </w:rPr>
            </w:pPr>
            <w:r w:rsidRPr="00F66C73">
              <w:rPr>
                <w:sz w:val="20"/>
                <w:szCs w:val="20"/>
              </w:rPr>
              <w:t>Lần</w:t>
            </w:r>
          </w:p>
        </w:tc>
        <w:tc>
          <w:tcPr>
            <w:tcW w:w="1120" w:type="dxa"/>
            <w:shd w:val="clear" w:color="auto" w:fill="auto"/>
            <w:vAlign w:val="center"/>
            <w:hideMark/>
          </w:tcPr>
          <w:p w14:paraId="749CAC90" w14:textId="77777777" w:rsidR="00056583" w:rsidRPr="00F66C73" w:rsidRDefault="00056583" w:rsidP="00056583">
            <w:pPr>
              <w:jc w:val="center"/>
              <w:rPr>
                <w:sz w:val="20"/>
                <w:szCs w:val="20"/>
              </w:rPr>
            </w:pPr>
            <w:r w:rsidRPr="00F66C73">
              <w:rPr>
                <w:sz w:val="20"/>
                <w:szCs w:val="20"/>
              </w:rPr>
              <w:t>3</w:t>
            </w:r>
          </w:p>
        </w:tc>
        <w:tc>
          <w:tcPr>
            <w:tcW w:w="1366" w:type="dxa"/>
            <w:shd w:val="clear" w:color="auto" w:fill="auto"/>
            <w:vAlign w:val="center"/>
            <w:hideMark/>
          </w:tcPr>
          <w:p w14:paraId="39950BDF" w14:textId="77777777" w:rsidR="00056583" w:rsidRPr="00F66C73" w:rsidRDefault="00056583" w:rsidP="00056583">
            <w:pPr>
              <w:jc w:val="center"/>
              <w:rPr>
                <w:sz w:val="20"/>
                <w:szCs w:val="20"/>
              </w:rPr>
            </w:pPr>
            <w:r w:rsidRPr="00F66C73">
              <w:rPr>
                <w:sz w:val="20"/>
                <w:szCs w:val="20"/>
              </w:rPr>
              <w:t xml:space="preserve">      97.100.000 </w:t>
            </w:r>
          </w:p>
        </w:tc>
        <w:tc>
          <w:tcPr>
            <w:tcW w:w="1624" w:type="dxa"/>
            <w:shd w:val="clear" w:color="auto" w:fill="auto"/>
            <w:vAlign w:val="center"/>
            <w:hideMark/>
          </w:tcPr>
          <w:p w14:paraId="25F531B8" w14:textId="77777777" w:rsidR="00056583" w:rsidRPr="00F66C73" w:rsidRDefault="00056583" w:rsidP="00056583">
            <w:pPr>
              <w:jc w:val="center"/>
              <w:rPr>
                <w:sz w:val="20"/>
                <w:szCs w:val="20"/>
              </w:rPr>
            </w:pPr>
            <w:r w:rsidRPr="00F66C73">
              <w:rPr>
                <w:sz w:val="20"/>
                <w:szCs w:val="20"/>
              </w:rPr>
              <w:t xml:space="preserve">      698.940.000 </w:t>
            </w:r>
          </w:p>
        </w:tc>
        <w:tc>
          <w:tcPr>
            <w:tcW w:w="1720" w:type="dxa"/>
            <w:shd w:val="clear" w:color="auto" w:fill="auto"/>
            <w:vAlign w:val="center"/>
            <w:hideMark/>
          </w:tcPr>
          <w:p w14:paraId="4A81332A"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5994AB7F"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37840DCA" w14:textId="77777777" w:rsidR="00056583" w:rsidRPr="00F66C73" w:rsidRDefault="00056583" w:rsidP="00056583">
            <w:pPr>
              <w:jc w:val="center"/>
              <w:rPr>
                <w:sz w:val="20"/>
                <w:szCs w:val="20"/>
              </w:rPr>
            </w:pPr>
            <w:r w:rsidRPr="00F66C73">
              <w:rPr>
                <w:sz w:val="20"/>
                <w:szCs w:val="20"/>
              </w:rPr>
              <w:t>TT 102/2012/TT-BTC, NQ54/2020/NQ-HĐND</w:t>
            </w:r>
          </w:p>
        </w:tc>
      </w:tr>
      <w:tr w:rsidR="00F66C73" w:rsidRPr="00F66C73" w14:paraId="6365F6BC" w14:textId="77777777" w:rsidTr="009105FB">
        <w:trPr>
          <w:trHeight w:val="336"/>
        </w:trPr>
        <w:tc>
          <w:tcPr>
            <w:tcW w:w="670" w:type="dxa"/>
            <w:shd w:val="clear" w:color="auto" w:fill="auto"/>
            <w:vAlign w:val="center"/>
            <w:hideMark/>
          </w:tcPr>
          <w:p w14:paraId="26C09E78" w14:textId="77777777" w:rsidR="00056583" w:rsidRPr="00F66C73" w:rsidRDefault="00056583" w:rsidP="00056583">
            <w:pPr>
              <w:jc w:val="center"/>
              <w:rPr>
                <w:b/>
                <w:bCs/>
                <w:sz w:val="20"/>
                <w:szCs w:val="20"/>
              </w:rPr>
            </w:pPr>
            <w:r w:rsidRPr="00F66C73">
              <w:rPr>
                <w:b/>
                <w:bCs/>
                <w:sz w:val="20"/>
                <w:szCs w:val="20"/>
              </w:rPr>
              <w:t>2</w:t>
            </w:r>
          </w:p>
        </w:tc>
        <w:tc>
          <w:tcPr>
            <w:tcW w:w="4023" w:type="dxa"/>
            <w:shd w:val="clear" w:color="auto" w:fill="auto"/>
            <w:vAlign w:val="center"/>
            <w:hideMark/>
          </w:tcPr>
          <w:p w14:paraId="468C2328" w14:textId="77777777" w:rsidR="00056583" w:rsidRPr="00F66C73" w:rsidRDefault="00056583" w:rsidP="00056583">
            <w:pPr>
              <w:rPr>
                <w:b/>
                <w:bCs/>
                <w:sz w:val="20"/>
                <w:szCs w:val="20"/>
              </w:rPr>
            </w:pPr>
            <w:r w:rsidRPr="00F66C73">
              <w:rPr>
                <w:b/>
                <w:bCs/>
                <w:sz w:val="20"/>
                <w:szCs w:val="20"/>
              </w:rPr>
              <w:t>Chi hoạt động Văn phòng Thường trực</w:t>
            </w:r>
          </w:p>
        </w:tc>
        <w:tc>
          <w:tcPr>
            <w:tcW w:w="851" w:type="dxa"/>
            <w:shd w:val="clear" w:color="auto" w:fill="auto"/>
            <w:vAlign w:val="center"/>
            <w:hideMark/>
          </w:tcPr>
          <w:p w14:paraId="092D8CE7"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33832574"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49409B12"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4E89E9C4" w14:textId="77777777" w:rsidR="00056583" w:rsidRPr="00F66C73" w:rsidRDefault="00056583" w:rsidP="00056583">
            <w:pPr>
              <w:jc w:val="center"/>
              <w:rPr>
                <w:b/>
                <w:bCs/>
                <w:sz w:val="20"/>
                <w:szCs w:val="20"/>
              </w:rPr>
            </w:pPr>
            <w:r w:rsidRPr="00F66C73">
              <w:rPr>
                <w:b/>
                <w:bCs/>
                <w:sz w:val="20"/>
                <w:szCs w:val="20"/>
              </w:rPr>
              <w:t xml:space="preserve">        80.000.000 </w:t>
            </w:r>
          </w:p>
        </w:tc>
        <w:tc>
          <w:tcPr>
            <w:tcW w:w="1720" w:type="dxa"/>
            <w:shd w:val="clear" w:color="auto" w:fill="auto"/>
            <w:vAlign w:val="center"/>
            <w:hideMark/>
          </w:tcPr>
          <w:p w14:paraId="1BD9D115"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0E36D40B"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6871736C" w14:textId="77777777" w:rsidR="00056583" w:rsidRPr="00F66C73" w:rsidRDefault="00056583" w:rsidP="00056583">
            <w:pPr>
              <w:jc w:val="center"/>
              <w:rPr>
                <w:sz w:val="20"/>
                <w:szCs w:val="20"/>
              </w:rPr>
            </w:pPr>
            <w:r w:rsidRPr="00F66C73">
              <w:rPr>
                <w:sz w:val="20"/>
                <w:szCs w:val="20"/>
              </w:rPr>
              <w:t> </w:t>
            </w:r>
          </w:p>
        </w:tc>
      </w:tr>
      <w:tr w:rsidR="00F66C73" w:rsidRPr="00F66C73" w14:paraId="537D9578" w14:textId="77777777" w:rsidTr="00B81101">
        <w:trPr>
          <w:trHeight w:val="630"/>
        </w:trPr>
        <w:tc>
          <w:tcPr>
            <w:tcW w:w="670" w:type="dxa"/>
            <w:shd w:val="clear" w:color="auto" w:fill="auto"/>
            <w:vAlign w:val="center"/>
            <w:hideMark/>
          </w:tcPr>
          <w:p w14:paraId="59B777D7" w14:textId="77777777" w:rsidR="00056583" w:rsidRPr="00F66C73" w:rsidRDefault="00056583" w:rsidP="00056583">
            <w:pPr>
              <w:jc w:val="center"/>
              <w:rPr>
                <w:sz w:val="20"/>
                <w:szCs w:val="20"/>
              </w:rPr>
            </w:pPr>
            <w:r w:rsidRPr="00F66C73">
              <w:rPr>
                <w:sz w:val="20"/>
                <w:szCs w:val="20"/>
              </w:rPr>
              <w:t>2.1</w:t>
            </w:r>
          </w:p>
        </w:tc>
        <w:tc>
          <w:tcPr>
            <w:tcW w:w="4023" w:type="dxa"/>
            <w:shd w:val="clear" w:color="auto" w:fill="auto"/>
            <w:vAlign w:val="center"/>
            <w:hideMark/>
          </w:tcPr>
          <w:p w14:paraId="6E7D625F" w14:textId="77777777" w:rsidR="00056583" w:rsidRPr="00F66C73" w:rsidRDefault="00056583" w:rsidP="00056583">
            <w:pPr>
              <w:rPr>
                <w:sz w:val="20"/>
                <w:szCs w:val="20"/>
              </w:rPr>
            </w:pPr>
            <w:r w:rsidRPr="00F66C73">
              <w:rPr>
                <w:sz w:val="20"/>
                <w:szCs w:val="20"/>
              </w:rPr>
              <w:t>Tổ chức các Hội nghị, Hội thảo, Cuộc họp triển khai thực hiện</w:t>
            </w:r>
          </w:p>
        </w:tc>
        <w:tc>
          <w:tcPr>
            <w:tcW w:w="851" w:type="dxa"/>
            <w:shd w:val="clear" w:color="auto" w:fill="auto"/>
            <w:vAlign w:val="center"/>
            <w:hideMark/>
          </w:tcPr>
          <w:p w14:paraId="5B33CC99" w14:textId="77777777" w:rsidR="00056583" w:rsidRPr="00F66C73" w:rsidRDefault="00056583" w:rsidP="00056583">
            <w:pPr>
              <w:jc w:val="center"/>
              <w:rPr>
                <w:sz w:val="20"/>
                <w:szCs w:val="20"/>
              </w:rPr>
            </w:pPr>
            <w:r w:rsidRPr="00F66C73">
              <w:rPr>
                <w:sz w:val="20"/>
                <w:szCs w:val="20"/>
              </w:rPr>
              <w:t>Lần</w:t>
            </w:r>
          </w:p>
        </w:tc>
        <w:tc>
          <w:tcPr>
            <w:tcW w:w="1120" w:type="dxa"/>
            <w:shd w:val="clear" w:color="auto" w:fill="auto"/>
            <w:vAlign w:val="center"/>
            <w:hideMark/>
          </w:tcPr>
          <w:p w14:paraId="6D3CED9C" w14:textId="77777777" w:rsidR="00056583" w:rsidRPr="00F66C73" w:rsidRDefault="00056583" w:rsidP="00056583">
            <w:pPr>
              <w:jc w:val="center"/>
              <w:rPr>
                <w:sz w:val="20"/>
                <w:szCs w:val="20"/>
              </w:rPr>
            </w:pPr>
            <w:r w:rsidRPr="00F66C73">
              <w:rPr>
                <w:sz w:val="20"/>
                <w:szCs w:val="20"/>
              </w:rPr>
              <w:t>6</w:t>
            </w:r>
          </w:p>
        </w:tc>
        <w:tc>
          <w:tcPr>
            <w:tcW w:w="1366" w:type="dxa"/>
            <w:shd w:val="clear" w:color="auto" w:fill="auto"/>
            <w:vAlign w:val="center"/>
            <w:hideMark/>
          </w:tcPr>
          <w:p w14:paraId="55746651" w14:textId="77777777" w:rsidR="00056583" w:rsidRPr="00F66C73" w:rsidRDefault="00056583" w:rsidP="00056583">
            <w:pPr>
              <w:jc w:val="center"/>
              <w:rPr>
                <w:sz w:val="20"/>
                <w:szCs w:val="20"/>
              </w:rPr>
            </w:pPr>
            <w:r w:rsidRPr="00F66C73">
              <w:rPr>
                <w:sz w:val="20"/>
                <w:szCs w:val="20"/>
              </w:rPr>
              <w:t> </w:t>
            </w:r>
          </w:p>
        </w:tc>
        <w:tc>
          <w:tcPr>
            <w:tcW w:w="1624" w:type="dxa"/>
            <w:shd w:val="clear" w:color="auto" w:fill="auto"/>
            <w:vAlign w:val="center"/>
            <w:hideMark/>
          </w:tcPr>
          <w:p w14:paraId="6D8619F3" w14:textId="77777777" w:rsidR="00056583" w:rsidRPr="00F66C73" w:rsidRDefault="00056583" w:rsidP="00056583">
            <w:pPr>
              <w:jc w:val="center"/>
              <w:rPr>
                <w:sz w:val="20"/>
                <w:szCs w:val="20"/>
              </w:rPr>
            </w:pPr>
            <w:r w:rsidRPr="00F66C73">
              <w:rPr>
                <w:sz w:val="20"/>
                <w:szCs w:val="20"/>
              </w:rPr>
              <w:t xml:space="preserve">        80.000.000 </w:t>
            </w:r>
          </w:p>
        </w:tc>
        <w:tc>
          <w:tcPr>
            <w:tcW w:w="1720" w:type="dxa"/>
            <w:shd w:val="clear" w:color="auto" w:fill="auto"/>
            <w:vAlign w:val="center"/>
            <w:hideMark/>
          </w:tcPr>
          <w:p w14:paraId="4C9E6807"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7409ABFB"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3217BB6A" w14:textId="77777777" w:rsidR="00056583" w:rsidRPr="00F66C73" w:rsidRDefault="00056583" w:rsidP="00056583">
            <w:pPr>
              <w:jc w:val="center"/>
              <w:rPr>
                <w:sz w:val="20"/>
                <w:szCs w:val="20"/>
              </w:rPr>
            </w:pPr>
            <w:r w:rsidRPr="00F66C73">
              <w:rPr>
                <w:sz w:val="20"/>
                <w:szCs w:val="20"/>
              </w:rPr>
              <w:t>TT 102/2012/TT-BTC, NQ54/2020/NQ-HĐND</w:t>
            </w:r>
          </w:p>
        </w:tc>
      </w:tr>
      <w:tr w:rsidR="00F66C73" w:rsidRPr="00F66C73" w14:paraId="7BAD41A3" w14:textId="77777777" w:rsidTr="00B81101">
        <w:trPr>
          <w:trHeight w:val="630"/>
        </w:trPr>
        <w:tc>
          <w:tcPr>
            <w:tcW w:w="670" w:type="dxa"/>
            <w:shd w:val="clear" w:color="auto" w:fill="auto"/>
            <w:vAlign w:val="center"/>
            <w:hideMark/>
          </w:tcPr>
          <w:p w14:paraId="13DBECC5" w14:textId="77777777" w:rsidR="00056583" w:rsidRPr="00F66C73" w:rsidRDefault="00056583" w:rsidP="00056583">
            <w:pPr>
              <w:jc w:val="center"/>
              <w:rPr>
                <w:b/>
                <w:bCs/>
                <w:sz w:val="20"/>
                <w:szCs w:val="20"/>
              </w:rPr>
            </w:pPr>
            <w:r w:rsidRPr="00F66C73">
              <w:rPr>
                <w:b/>
                <w:bCs/>
                <w:sz w:val="20"/>
                <w:szCs w:val="20"/>
              </w:rPr>
              <w:t>3</w:t>
            </w:r>
          </w:p>
        </w:tc>
        <w:tc>
          <w:tcPr>
            <w:tcW w:w="4023" w:type="dxa"/>
            <w:shd w:val="clear" w:color="auto" w:fill="auto"/>
            <w:vAlign w:val="center"/>
            <w:hideMark/>
          </w:tcPr>
          <w:p w14:paraId="771702AD" w14:textId="77777777" w:rsidR="00056583" w:rsidRPr="00F66C73" w:rsidRDefault="00056583" w:rsidP="00056583">
            <w:pPr>
              <w:rPr>
                <w:b/>
                <w:bCs/>
                <w:sz w:val="20"/>
                <w:szCs w:val="20"/>
              </w:rPr>
            </w:pPr>
            <w:r w:rsidRPr="00F66C73">
              <w:rPr>
                <w:b/>
                <w:bCs/>
                <w:sz w:val="20"/>
                <w:szCs w:val="20"/>
              </w:rPr>
              <w:t>Thực hiện Công tác đối ngoại, hợp tác quốc tế của Ban Quản lý Khu du lịch thác Bản Giốc</w:t>
            </w:r>
          </w:p>
        </w:tc>
        <w:tc>
          <w:tcPr>
            <w:tcW w:w="851" w:type="dxa"/>
            <w:shd w:val="clear" w:color="auto" w:fill="auto"/>
            <w:vAlign w:val="center"/>
            <w:hideMark/>
          </w:tcPr>
          <w:p w14:paraId="48CEA121"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3A08599D"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6D62A1B7"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7BE2E6D5" w14:textId="77777777" w:rsidR="00056583" w:rsidRPr="00F66C73" w:rsidRDefault="00056583" w:rsidP="00056583">
            <w:pPr>
              <w:jc w:val="center"/>
              <w:rPr>
                <w:b/>
                <w:bCs/>
                <w:sz w:val="20"/>
                <w:szCs w:val="20"/>
              </w:rPr>
            </w:pPr>
            <w:r w:rsidRPr="00F66C73">
              <w:rPr>
                <w:b/>
                <w:bCs/>
                <w:sz w:val="20"/>
                <w:szCs w:val="20"/>
              </w:rPr>
              <w:t xml:space="preserve">      291.300.000 </w:t>
            </w:r>
          </w:p>
        </w:tc>
        <w:tc>
          <w:tcPr>
            <w:tcW w:w="1720" w:type="dxa"/>
            <w:shd w:val="clear" w:color="auto" w:fill="auto"/>
            <w:vAlign w:val="center"/>
            <w:hideMark/>
          </w:tcPr>
          <w:p w14:paraId="4ABE753C"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07A46261"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485EE613" w14:textId="77777777" w:rsidR="00056583" w:rsidRPr="00F66C73" w:rsidRDefault="00056583" w:rsidP="00056583">
            <w:pPr>
              <w:jc w:val="center"/>
              <w:rPr>
                <w:sz w:val="20"/>
                <w:szCs w:val="20"/>
              </w:rPr>
            </w:pPr>
            <w:r w:rsidRPr="00F66C73">
              <w:rPr>
                <w:sz w:val="20"/>
                <w:szCs w:val="20"/>
              </w:rPr>
              <w:t> </w:t>
            </w:r>
          </w:p>
        </w:tc>
      </w:tr>
      <w:tr w:rsidR="00F66C73" w:rsidRPr="00F66C73" w14:paraId="55192A70" w14:textId="77777777" w:rsidTr="009105FB">
        <w:trPr>
          <w:trHeight w:val="360"/>
        </w:trPr>
        <w:tc>
          <w:tcPr>
            <w:tcW w:w="670" w:type="dxa"/>
            <w:shd w:val="clear" w:color="auto" w:fill="auto"/>
            <w:vAlign w:val="center"/>
            <w:hideMark/>
          </w:tcPr>
          <w:p w14:paraId="40BC0925" w14:textId="77777777" w:rsidR="00056583" w:rsidRPr="00F66C73" w:rsidRDefault="00056583" w:rsidP="00056583">
            <w:pPr>
              <w:jc w:val="center"/>
              <w:rPr>
                <w:sz w:val="20"/>
                <w:szCs w:val="20"/>
              </w:rPr>
            </w:pPr>
            <w:r w:rsidRPr="00F66C73">
              <w:rPr>
                <w:sz w:val="20"/>
                <w:szCs w:val="20"/>
              </w:rPr>
              <w:t>3.1</w:t>
            </w:r>
          </w:p>
        </w:tc>
        <w:tc>
          <w:tcPr>
            <w:tcW w:w="4023" w:type="dxa"/>
            <w:shd w:val="clear" w:color="auto" w:fill="auto"/>
            <w:vAlign w:val="center"/>
            <w:hideMark/>
          </w:tcPr>
          <w:p w14:paraId="08B79EE5" w14:textId="77777777" w:rsidR="00056583" w:rsidRPr="00F66C73" w:rsidRDefault="00056583" w:rsidP="00056583">
            <w:pPr>
              <w:rPr>
                <w:sz w:val="20"/>
                <w:szCs w:val="20"/>
              </w:rPr>
            </w:pPr>
            <w:r w:rsidRPr="00F66C73">
              <w:rPr>
                <w:sz w:val="20"/>
                <w:szCs w:val="20"/>
              </w:rPr>
              <w:t>Tổ chức hội đàm với phía Trung Quốc</w:t>
            </w:r>
          </w:p>
        </w:tc>
        <w:tc>
          <w:tcPr>
            <w:tcW w:w="851" w:type="dxa"/>
            <w:shd w:val="clear" w:color="auto" w:fill="auto"/>
            <w:vAlign w:val="center"/>
            <w:hideMark/>
          </w:tcPr>
          <w:p w14:paraId="0757717D" w14:textId="77777777" w:rsidR="00056583" w:rsidRPr="00F66C73" w:rsidRDefault="00056583" w:rsidP="00056583">
            <w:pPr>
              <w:jc w:val="center"/>
              <w:rPr>
                <w:sz w:val="20"/>
                <w:szCs w:val="20"/>
              </w:rPr>
            </w:pPr>
            <w:r w:rsidRPr="00F66C73">
              <w:rPr>
                <w:sz w:val="20"/>
                <w:szCs w:val="20"/>
              </w:rPr>
              <w:t>Đợt</w:t>
            </w:r>
          </w:p>
        </w:tc>
        <w:tc>
          <w:tcPr>
            <w:tcW w:w="1120" w:type="dxa"/>
            <w:shd w:val="clear" w:color="auto" w:fill="auto"/>
            <w:vAlign w:val="center"/>
            <w:hideMark/>
          </w:tcPr>
          <w:p w14:paraId="40A98806" w14:textId="77777777" w:rsidR="00056583" w:rsidRPr="00F66C73" w:rsidRDefault="00056583" w:rsidP="00056583">
            <w:pPr>
              <w:jc w:val="center"/>
              <w:rPr>
                <w:sz w:val="20"/>
                <w:szCs w:val="20"/>
              </w:rPr>
            </w:pPr>
            <w:r w:rsidRPr="00F66C73">
              <w:rPr>
                <w:sz w:val="20"/>
                <w:szCs w:val="20"/>
              </w:rPr>
              <w:t>3</w:t>
            </w:r>
          </w:p>
        </w:tc>
        <w:tc>
          <w:tcPr>
            <w:tcW w:w="1366" w:type="dxa"/>
            <w:shd w:val="clear" w:color="auto" w:fill="auto"/>
            <w:vAlign w:val="center"/>
            <w:hideMark/>
          </w:tcPr>
          <w:p w14:paraId="42D43030" w14:textId="77777777" w:rsidR="00056583" w:rsidRPr="00F66C73" w:rsidRDefault="00056583" w:rsidP="00056583">
            <w:pPr>
              <w:jc w:val="center"/>
              <w:rPr>
                <w:sz w:val="20"/>
                <w:szCs w:val="20"/>
              </w:rPr>
            </w:pPr>
            <w:r w:rsidRPr="00F66C73">
              <w:rPr>
                <w:sz w:val="20"/>
                <w:szCs w:val="20"/>
              </w:rPr>
              <w:t> </w:t>
            </w:r>
          </w:p>
        </w:tc>
        <w:tc>
          <w:tcPr>
            <w:tcW w:w="1624" w:type="dxa"/>
            <w:shd w:val="clear" w:color="auto" w:fill="auto"/>
            <w:vAlign w:val="center"/>
            <w:hideMark/>
          </w:tcPr>
          <w:p w14:paraId="61496B64" w14:textId="77777777" w:rsidR="00056583" w:rsidRPr="00F66C73" w:rsidRDefault="00056583" w:rsidP="00056583">
            <w:pPr>
              <w:jc w:val="center"/>
              <w:rPr>
                <w:sz w:val="20"/>
                <w:szCs w:val="20"/>
              </w:rPr>
            </w:pPr>
            <w:r w:rsidRPr="00F66C73">
              <w:rPr>
                <w:sz w:val="20"/>
                <w:szCs w:val="20"/>
              </w:rPr>
              <w:t xml:space="preserve">      291.300.000 </w:t>
            </w:r>
          </w:p>
        </w:tc>
        <w:tc>
          <w:tcPr>
            <w:tcW w:w="1720" w:type="dxa"/>
            <w:shd w:val="clear" w:color="auto" w:fill="auto"/>
            <w:vAlign w:val="center"/>
            <w:hideMark/>
          </w:tcPr>
          <w:p w14:paraId="58A9BFE1"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033311CE"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593EB100" w14:textId="77777777" w:rsidR="00056583" w:rsidRPr="00F66C73" w:rsidRDefault="00056583" w:rsidP="00056583">
            <w:pPr>
              <w:jc w:val="center"/>
              <w:rPr>
                <w:sz w:val="20"/>
                <w:szCs w:val="20"/>
              </w:rPr>
            </w:pPr>
            <w:r w:rsidRPr="00F66C73">
              <w:rPr>
                <w:sz w:val="20"/>
                <w:szCs w:val="20"/>
              </w:rPr>
              <w:t>TT 102/2012/TT-BTC, NQ54/2020/NQ-HĐND</w:t>
            </w:r>
          </w:p>
        </w:tc>
      </w:tr>
      <w:tr w:rsidR="00F66C73" w:rsidRPr="00F66C73" w14:paraId="3EB13444" w14:textId="77777777" w:rsidTr="009105FB">
        <w:trPr>
          <w:trHeight w:val="451"/>
        </w:trPr>
        <w:tc>
          <w:tcPr>
            <w:tcW w:w="670" w:type="dxa"/>
            <w:shd w:val="clear" w:color="auto" w:fill="auto"/>
            <w:vAlign w:val="center"/>
            <w:hideMark/>
          </w:tcPr>
          <w:p w14:paraId="417DE893" w14:textId="77777777" w:rsidR="00056583" w:rsidRPr="00F66C73" w:rsidRDefault="00056583" w:rsidP="00056583">
            <w:pPr>
              <w:jc w:val="center"/>
              <w:rPr>
                <w:b/>
                <w:bCs/>
                <w:sz w:val="20"/>
                <w:szCs w:val="20"/>
              </w:rPr>
            </w:pPr>
            <w:r w:rsidRPr="00F66C73">
              <w:rPr>
                <w:b/>
                <w:bCs/>
                <w:sz w:val="20"/>
                <w:szCs w:val="20"/>
              </w:rPr>
              <w:t>II</w:t>
            </w:r>
          </w:p>
        </w:tc>
        <w:tc>
          <w:tcPr>
            <w:tcW w:w="4023" w:type="dxa"/>
            <w:shd w:val="clear" w:color="auto" w:fill="auto"/>
            <w:vAlign w:val="center"/>
            <w:hideMark/>
          </w:tcPr>
          <w:p w14:paraId="165019BC" w14:textId="77777777" w:rsidR="00056583" w:rsidRPr="00F66C73" w:rsidRDefault="00056583" w:rsidP="00056583">
            <w:pPr>
              <w:rPr>
                <w:b/>
                <w:bCs/>
                <w:sz w:val="20"/>
                <w:szCs w:val="20"/>
              </w:rPr>
            </w:pPr>
            <w:r w:rsidRPr="00F66C73">
              <w:rPr>
                <w:b/>
                <w:bCs/>
                <w:sz w:val="20"/>
                <w:szCs w:val="20"/>
              </w:rPr>
              <w:t>Mua sắm,  máy móc, thiết bị, phương tiện phục vụ công tác</w:t>
            </w:r>
          </w:p>
        </w:tc>
        <w:tc>
          <w:tcPr>
            <w:tcW w:w="851" w:type="dxa"/>
            <w:shd w:val="clear" w:color="auto" w:fill="auto"/>
            <w:vAlign w:val="center"/>
            <w:hideMark/>
          </w:tcPr>
          <w:p w14:paraId="19F7FBF8" w14:textId="77777777" w:rsidR="00056583" w:rsidRPr="00F66C73" w:rsidRDefault="00056583" w:rsidP="00056583">
            <w:pPr>
              <w:jc w:val="center"/>
              <w:rPr>
                <w:sz w:val="20"/>
                <w:szCs w:val="20"/>
              </w:rPr>
            </w:pPr>
            <w:r w:rsidRPr="00F66C73">
              <w:rPr>
                <w:sz w:val="20"/>
                <w:szCs w:val="20"/>
              </w:rPr>
              <w:t> </w:t>
            </w:r>
          </w:p>
        </w:tc>
        <w:tc>
          <w:tcPr>
            <w:tcW w:w="1120" w:type="dxa"/>
            <w:shd w:val="clear" w:color="auto" w:fill="auto"/>
            <w:vAlign w:val="center"/>
            <w:hideMark/>
          </w:tcPr>
          <w:p w14:paraId="598A152F" w14:textId="77777777" w:rsidR="00056583" w:rsidRPr="00F66C73" w:rsidRDefault="00056583" w:rsidP="00056583">
            <w:pPr>
              <w:jc w:val="center"/>
              <w:rPr>
                <w:sz w:val="20"/>
                <w:szCs w:val="20"/>
              </w:rPr>
            </w:pPr>
            <w:r w:rsidRPr="00F66C73">
              <w:rPr>
                <w:sz w:val="20"/>
                <w:szCs w:val="20"/>
              </w:rPr>
              <w:t> </w:t>
            </w:r>
          </w:p>
        </w:tc>
        <w:tc>
          <w:tcPr>
            <w:tcW w:w="1366" w:type="dxa"/>
            <w:shd w:val="clear" w:color="auto" w:fill="auto"/>
            <w:vAlign w:val="center"/>
            <w:hideMark/>
          </w:tcPr>
          <w:p w14:paraId="215B9FD7" w14:textId="77777777" w:rsidR="00056583" w:rsidRPr="00F66C73" w:rsidRDefault="00056583" w:rsidP="00056583">
            <w:pPr>
              <w:jc w:val="center"/>
              <w:rPr>
                <w:sz w:val="20"/>
                <w:szCs w:val="20"/>
              </w:rPr>
            </w:pPr>
            <w:r w:rsidRPr="00F66C73">
              <w:rPr>
                <w:sz w:val="20"/>
                <w:szCs w:val="20"/>
              </w:rPr>
              <w:t> </w:t>
            </w:r>
          </w:p>
        </w:tc>
        <w:tc>
          <w:tcPr>
            <w:tcW w:w="1624" w:type="dxa"/>
            <w:shd w:val="clear" w:color="auto" w:fill="auto"/>
            <w:vAlign w:val="center"/>
            <w:hideMark/>
          </w:tcPr>
          <w:p w14:paraId="530FC6EF" w14:textId="77777777" w:rsidR="00056583" w:rsidRPr="00F66C73" w:rsidRDefault="00056583" w:rsidP="00056583">
            <w:pPr>
              <w:jc w:val="center"/>
              <w:rPr>
                <w:b/>
                <w:bCs/>
                <w:sz w:val="20"/>
                <w:szCs w:val="20"/>
              </w:rPr>
            </w:pPr>
            <w:r w:rsidRPr="00F66C73">
              <w:rPr>
                <w:b/>
                <w:bCs/>
                <w:sz w:val="20"/>
                <w:szCs w:val="20"/>
              </w:rPr>
              <w:t xml:space="preserve">      503.500.000 </w:t>
            </w:r>
          </w:p>
        </w:tc>
        <w:tc>
          <w:tcPr>
            <w:tcW w:w="1720" w:type="dxa"/>
            <w:shd w:val="clear" w:color="auto" w:fill="auto"/>
            <w:vAlign w:val="center"/>
            <w:hideMark/>
          </w:tcPr>
          <w:p w14:paraId="1F4F91C6"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4A980F54"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4690DE69"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4B3C49A3" w14:textId="77777777" w:rsidTr="009105FB">
        <w:trPr>
          <w:trHeight w:val="401"/>
        </w:trPr>
        <w:tc>
          <w:tcPr>
            <w:tcW w:w="670" w:type="dxa"/>
            <w:shd w:val="clear" w:color="auto" w:fill="auto"/>
            <w:vAlign w:val="center"/>
            <w:hideMark/>
          </w:tcPr>
          <w:p w14:paraId="2F2EF18A" w14:textId="77777777" w:rsidR="00056583" w:rsidRPr="00F66C73" w:rsidRDefault="00056583" w:rsidP="00056583">
            <w:pPr>
              <w:jc w:val="center"/>
              <w:rPr>
                <w:b/>
                <w:bCs/>
                <w:sz w:val="20"/>
                <w:szCs w:val="20"/>
              </w:rPr>
            </w:pPr>
            <w:r w:rsidRPr="00F66C73">
              <w:rPr>
                <w:b/>
                <w:bCs/>
                <w:sz w:val="20"/>
                <w:szCs w:val="20"/>
              </w:rPr>
              <w:t>1</w:t>
            </w:r>
          </w:p>
        </w:tc>
        <w:tc>
          <w:tcPr>
            <w:tcW w:w="4023" w:type="dxa"/>
            <w:shd w:val="clear" w:color="auto" w:fill="auto"/>
            <w:vAlign w:val="center"/>
            <w:hideMark/>
          </w:tcPr>
          <w:p w14:paraId="36F516FF" w14:textId="77777777" w:rsidR="00056583" w:rsidRPr="00F66C73" w:rsidRDefault="00056583" w:rsidP="00056583">
            <w:pPr>
              <w:rPr>
                <w:b/>
                <w:bCs/>
                <w:sz w:val="20"/>
                <w:szCs w:val="20"/>
              </w:rPr>
            </w:pPr>
            <w:r w:rsidRPr="00F66C73">
              <w:rPr>
                <w:b/>
                <w:bCs/>
                <w:sz w:val="20"/>
                <w:szCs w:val="20"/>
              </w:rPr>
              <w:t>Trang thiết bị phục vụ văn phòng</w:t>
            </w:r>
          </w:p>
        </w:tc>
        <w:tc>
          <w:tcPr>
            <w:tcW w:w="851" w:type="dxa"/>
            <w:shd w:val="clear" w:color="auto" w:fill="auto"/>
            <w:vAlign w:val="center"/>
            <w:hideMark/>
          </w:tcPr>
          <w:p w14:paraId="738002A2"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10F2046E"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2FA0A1F0"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407153F2" w14:textId="77777777" w:rsidR="00056583" w:rsidRPr="00F66C73" w:rsidRDefault="00056583" w:rsidP="00056583">
            <w:pPr>
              <w:jc w:val="center"/>
              <w:rPr>
                <w:b/>
                <w:bCs/>
                <w:sz w:val="20"/>
                <w:szCs w:val="20"/>
              </w:rPr>
            </w:pPr>
            <w:r w:rsidRPr="00F66C73">
              <w:rPr>
                <w:b/>
                <w:bCs/>
                <w:sz w:val="20"/>
                <w:szCs w:val="20"/>
              </w:rPr>
              <w:t xml:space="preserve">      199.500.000 </w:t>
            </w:r>
          </w:p>
        </w:tc>
        <w:tc>
          <w:tcPr>
            <w:tcW w:w="1720" w:type="dxa"/>
            <w:shd w:val="clear" w:color="auto" w:fill="auto"/>
            <w:vAlign w:val="center"/>
            <w:hideMark/>
          </w:tcPr>
          <w:p w14:paraId="56AE49FF"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7759A8BB"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45AAF9C1"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547D3A1E" w14:textId="77777777" w:rsidTr="00B81101">
        <w:trPr>
          <w:trHeight w:val="420"/>
        </w:trPr>
        <w:tc>
          <w:tcPr>
            <w:tcW w:w="670" w:type="dxa"/>
            <w:shd w:val="clear" w:color="auto" w:fill="auto"/>
            <w:vAlign w:val="center"/>
            <w:hideMark/>
          </w:tcPr>
          <w:p w14:paraId="62E1DAF6" w14:textId="77777777" w:rsidR="00056583" w:rsidRPr="00F66C73" w:rsidRDefault="00056583" w:rsidP="00056583">
            <w:pPr>
              <w:jc w:val="center"/>
              <w:rPr>
                <w:i/>
                <w:iCs/>
                <w:sz w:val="20"/>
                <w:szCs w:val="20"/>
              </w:rPr>
            </w:pPr>
            <w:r w:rsidRPr="00F66C73">
              <w:rPr>
                <w:i/>
                <w:iCs/>
                <w:sz w:val="20"/>
                <w:szCs w:val="20"/>
              </w:rPr>
              <w:t>1.1</w:t>
            </w:r>
          </w:p>
        </w:tc>
        <w:tc>
          <w:tcPr>
            <w:tcW w:w="4023" w:type="dxa"/>
            <w:shd w:val="clear" w:color="auto" w:fill="auto"/>
            <w:vAlign w:val="center"/>
            <w:hideMark/>
          </w:tcPr>
          <w:p w14:paraId="0D9A0D06" w14:textId="77777777" w:rsidR="00056583" w:rsidRPr="00F66C73" w:rsidRDefault="00056583" w:rsidP="00056583">
            <w:pPr>
              <w:rPr>
                <w:i/>
                <w:iCs/>
                <w:sz w:val="20"/>
                <w:szCs w:val="20"/>
              </w:rPr>
            </w:pPr>
            <w:r w:rsidRPr="00F66C73">
              <w:rPr>
                <w:i/>
                <w:iCs/>
                <w:sz w:val="20"/>
                <w:szCs w:val="20"/>
              </w:rPr>
              <w:t>Máy chiếu Projector (không màn hình)</w:t>
            </w:r>
          </w:p>
        </w:tc>
        <w:tc>
          <w:tcPr>
            <w:tcW w:w="851" w:type="dxa"/>
            <w:shd w:val="clear" w:color="auto" w:fill="auto"/>
            <w:vAlign w:val="center"/>
            <w:hideMark/>
          </w:tcPr>
          <w:p w14:paraId="69F26A1B" w14:textId="77777777" w:rsidR="00056583" w:rsidRPr="00F66C73" w:rsidRDefault="00056583" w:rsidP="00056583">
            <w:pPr>
              <w:jc w:val="center"/>
              <w:rPr>
                <w:i/>
                <w:iCs/>
                <w:sz w:val="20"/>
                <w:szCs w:val="20"/>
              </w:rPr>
            </w:pPr>
            <w:r w:rsidRPr="00F66C73">
              <w:rPr>
                <w:i/>
                <w:iCs/>
                <w:sz w:val="20"/>
                <w:szCs w:val="20"/>
              </w:rPr>
              <w:t>Cái</w:t>
            </w:r>
          </w:p>
        </w:tc>
        <w:tc>
          <w:tcPr>
            <w:tcW w:w="1120" w:type="dxa"/>
            <w:shd w:val="clear" w:color="auto" w:fill="auto"/>
            <w:vAlign w:val="center"/>
            <w:hideMark/>
          </w:tcPr>
          <w:p w14:paraId="13DD803A" w14:textId="77777777" w:rsidR="00056583" w:rsidRPr="00F66C73" w:rsidRDefault="00056583" w:rsidP="00056583">
            <w:pPr>
              <w:jc w:val="center"/>
              <w:rPr>
                <w:i/>
                <w:iCs/>
                <w:sz w:val="20"/>
                <w:szCs w:val="20"/>
              </w:rPr>
            </w:pPr>
            <w:r w:rsidRPr="00F66C73">
              <w:rPr>
                <w:i/>
                <w:iCs/>
                <w:sz w:val="20"/>
                <w:szCs w:val="20"/>
              </w:rPr>
              <w:t>2</w:t>
            </w:r>
          </w:p>
        </w:tc>
        <w:tc>
          <w:tcPr>
            <w:tcW w:w="1366" w:type="dxa"/>
            <w:shd w:val="clear" w:color="auto" w:fill="auto"/>
            <w:vAlign w:val="center"/>
            <w:hideMark/>
          </w:tcPr>
          <w:p w14:paraId="338CF28F" w14:textId="77777777" w:rsidR="00056583" w:rsidRPr="00F66C73" w:rsidRDefault="00056583" w:rsidP="00056583">
            <w:pPr>
              <w:jc w:val="center"/>
              <w:rPr>
                <w:i/>
                <w:iCs/>
                <w:sz w:val="20"/>
                <w:szCs w:val="20"/>
              </w:rPr>
            </w:pPr>
            <w:r w:rsidRPr="00F66C73">
              <w:rPr>
                <w:i/>
                <w:iCs/>
                <w:sz w:val="20"/>
                <w:szCs w:val="20"/>
              </w:rPr>
              <w:t xml:space="preserve">     10.000.000 </w:t>
            </w:r>
          </w:p>
        </w:tc>
        <w:tc>
          <w:tcPr>
            <w:tcW w:w="1624" w:type="dxa"/>
            <w:shd w:val="clear" w:color="auto" w:fill="auto"/>
            <w:vAlign w:val="center"/>
            <w:hideMark/>
          </w:tcPr>
          <w:p w14:paraId="41422859" w14:textId="77777777" w:rsidR="00056583" w:rsidRPr="00F66C73" w:rsidRDefault="00056583" w:rsidP="00056583">
            <w:pPr>
              <w:jc w:val="center"/>
              <w:rPr>
                <w:i/>
                <w:iCs/>
                <w:sz w:val="20"/>
                <w:szCs w:val="20"/>
              </w:rPr>
            </w:pPr>
            <w:r w:rsidRPr="00F66C73">
              <w:rPr>
                <w:i/>
                <w:iCs/>
                <w:sz w:val="20"/>
                <w:szCs w:val="20"/>
              </w:rPr>
              <w:t xml:space="preserve">       20.000.000 </w:t>
            </w:r>
          </w:p>
        </w:tc>
        <w:tc>
          <w:tcPr>
            <w:tcW w:w="1720" w:type="dxa"/>
            <w:shd w:val="clear" w:color="auto" w:fill="auto"/>
            <w:vAlign w:val="center"/>
            <w:hideMark/>
          </w:tcPr>
          <w:p w14:paraId="2212B45A"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429DA841"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354C8AFF"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70328668" w14:textId="77777777" w:rsidTr="00B81101">
        <w:trPr>
          <w:trHeight w:val="420"/>
        </w:trPr>
        <w:tc>
          <w:tcPr>
            <w:tcW w:w="670" w:type="dxa"/>
            <w:shd w:val="clear" w:color="auto" w:fill="auto"/>
            <w:vAlign w:val="center"/>
            <w:hideMark/>
          </w:tcPr>
          <w:p w14:paraId="632B76CD" w14:textId="77777777" w:rsidR="00056583" w:rsidRPr="00F66C73" w:rsidRDefault="00056583" w:rsidP="00056583">
            <w:pPr>
              <w:jc w:val="center"/>
              <w:rPr>
                <w:i/>
                <w:iCs/>
                <w:sz w:val="20"/>
                <w:szCs w:val="20"/>
              </w:rPr>
            </w:pPr>
            <w:r w:rsidRPr="00F66C73">
              <w:rPr>
                <w:i/>
                <w:iCs/>
                <w:sz w:val="20"/>
                <w:szCs w:val="20"/>
              </w:rPr>
              <w:t>1.2</w:t>
            </w:r>
          </w:p>
        </w:tc>
        <w:tc>
          <w:tcPr>
            <w:tcW w:w="4023" w:type="dxa"/>
            <w:shd w:val="clear" w:color="auto" w:fill="auto"/>
            <w:vAlign w:val="center"/>
            <w:hideMark/>
          </w:tcPr>
          <w:p w14:paraId="15797183" w14:textId="77777777" w:rsidR="00056583" w:rsidRPr="00F66C73" w:rsidRDefault="00056583" w:rsidP="00056583">
            <w:pPr>
              <w:rPr>
                <w:i/>
                <w:iCs/>
                <w:sz w:val="20"/>
                <w:szCs w:val="20"/>
              </w:rPr>
            </w:pPr>
            <w:r w:rsidRPr="00F66C73">
              <w:rPr>
                <w:i/>
                <w:iCs/>
                <w:sz w:val="20"/>
                <w:szCs w:val="20"/>
              </w:rPr>
              <w:t xml:space="preserve">Máy tính xách tay </w:t>
            </w:r>
          </w:p>
        </w:tc>
        <w:tc>
          <w:tcPr>
            <w:tcW w:w="851" w:type="dxa"/>
            <w:shd w:val="clear" w:color="auto" w:fill="auto"/>
            <w:vAlign w:val="center"/>
            <w:hideMark/>
          </w:tcPr>
          <w:p w14:paraId="6F047CAA" w14:textId="77777777" w:rsidR="00056583" w:rsidRPr="00F66C73" w:rsidRDefault="00056583" w:rsidP="00056583">
            <w:pPr>
              <w:jc w:val="center"/>
              <w:rPr>
                <w:i/>
                <w:iCs/>
                <w:sz w:val="20"/>
                <w:szCs w:val="20"/>
              </w:rPr>
            </w:pPr>
            <w:r w:rsidRPr="00F66C73">
              <w:rPr>
                <w:i/>
                <w:iCs/>
                <w:sz w:val="20"/>
                <w:szCs w:val="20"/>
              </w:rPr>
              <w:t>Cái</w:t>
            </w:r>
          </w:p>
        </w:tc>
        <w:tc>
          <w:tcPr>
            <w:tcW w:w="1120" w:type="dxa"/>
            <w:shd w:val="clear" w:color="auto" w:fill="auto"/>
            <w:vAlign w:val="center"/>
            <w:hideMark/>
          </w:tcPr>
          <w:p w14:paraId="1A2F69F1" w14:textId="77777777" w:rsidR="00056583" w:rsidRPr="00F66C73" w:rsidRDefault="00056583" w:rsidP="00056583">
            <w:pPr>
              <w:jc w:val="center"/>
              <w:rPr>
                <w:i/>
                <w:iCs/>
                <w:sz w:val="20"/>
                <w:szCs w:val="20"/>
              </w:rPr>
            </w:pPr>
            <w:r w:rsidRPr="00F66C73">
              <w:rPr>
                <w:i/>
                <w:iCs/>
                <w:sz w:val="20"/>
                <w:szCs w:val="20"/>
              </w:rPr>
              <w:t>2</w:t>
            </w:r>
          </w:p>
        </w:tc>
        <w:tc>
          <w:tcPr>
            <w:tcW w:w="1366" w:type="dxa"/>
            <w:shd w:val="clear" w:color="auto" w:fill="auto"/>
            <w:vAlign w:val="center"/>
            <w:hideMark/>
          </w:tcPr>
          <w:p w14:paraId="27FFF07C" w14:textId="77777777" w:rsidR="00056583" w:rsidRPr="00F66C73" w:rsidRDefault="00056583" w:rsidP="00056583">
            <w:pPr>
              <w:jc w:val="center"/>
              <w:rPr>
                <w:i/>
                <w:iCs/>
                <w:sz w:val="20"/>
                <w:szCs w:val="20"/>
              </w:rPr>
            </w:pPr>
            <w:r w:rsidRPr="00F66C73">
              <w:rPr>
                <w:i/>
                <w:iCs/>
                <w:sz w:val="20"/>
                <w:szCs w:val="20"/>
              </w:rPr>
              <w:t xml:space="preserve">     15.000.000 </w:t>
            </w:r>
          </w:p>
        </w:tc>
        <w:tc>
          <w:tcPr>
            <w:tcW w:w="1624" w:type="dxa"/>
            <w:shd w:val="clear" w:color="auto" w:fill="auto"/>
            <w:vAlign w:val="center"/>
            <w:hideMark/>
          </w:tcPr>
          <w:p w14:paraId="20B985CA" w14:textId="77777777" w:rsidR="00056583" w:rsidRPr="00F66C73" w:rsidRDefault="00056583" w:rsidP="00056583">
            <w:pPr>
              <w:jc w:val="center"/>
              <w:rPr>
                <w:i/>
                <w:iCs/>
                <w:sz w:val="20"/>
                <w:szCs w:val="20"/>
              </w:rPr>
            </w:pPr>
            <w:r w:rsidRPr="00F66C73">
              <w:rPr>
                <w:i/>
                <w:iCs/>
                <w:sz w:val="20"/>
                <w:szCs w:val="20"/>
              </w:rPr>
              <w:t xml:space="preserve">       30.000.000 </w:t>
            </w:r>
          </w:p>
        </w:tc>
        <w:tc>
          <w:tcPr>
            <w:tcW w:w="1720" w:type="dxa"/>
            <w:shd w:val="clear" w:color="auto" w:fill="auto"/>
            <w:vAlign w:val="center"/>
            <w:hideMark/>
          </w:tcPr>
          <w:p w14:paraId="084E4777"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3E1852BC"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462ABA1B"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43A5A422" w14:textId="77777777" w:rsidTr="00B81101">
        <w:trPr>
          <w:trHeight w:val="420"/>
        </w:trPr>
        <w:tc>
          <w:tcPr>
            <w:tcW w:w="670" w:type="dxa"/>
            <w:shd w:val="clear" w:color="auto" w:fill="auto"/>
            <w:vAlign w:val="center"/>
            <w:hideMark/>
          </w:tcPr>
          <w:p w14:paraId="5D5B337F" w14:textId="77777777" w:rsidR="00056583" w:rsidRPr="00F66C73" w:rsidRDefault="00056583" w:rsidP="00056583">
            <w:pPr>
              <w:jc w:val="center"/>
              <w:rPr>
                <w:i/>
                <w:iCs/>
                <w:sz w:val="20"/>
                <w:szCs w:val="20"/>
              </w:rPr>
            </w:pPr>
            <w:r w:rsidRPr="00F66C73">
              <w:rPr>
                <w:i/>
                <w:iCs/>
                <w:sz w:val="20"/>
                <w:szCs w:val="20"/>
              </w:rPr>
              <w:t>1.3</w:t>
            </w:r>
          </w:p>
        </w:tc>
        <w:tc>
          <w:tcPr>
            <w:tcW w:w="4023" w:type="dxa"/>
            <w:shd w:val="clear" w:color="auto" w:fill="auto"/>
            <w:vAlign w:val="center"/>
            <w:hideMark/>
          </w:tcPr>
          <w:p w14:paraId="0ED388C0" w14:textId="77777777" w:rsidR="00056583" w:rsidRPr="00F66C73" w:rsidRDefault="00056583" w:rsidP="00056583">
            <w:pPr>
              <w:rPr>
                <w:i/>
                <w:iCs/>
                <w:sz w:val="20"/>
                <w:szCs w:val="20"/>
              </w:rPr>
            </w:pPr>
            <w:r w:rsidRPr="00F66C73">
              <w:rPr>
                <w:i/>
                <w:iCs/>
                <w:sz w:val="20"/>
                <w:szCs w:val="20"/>
              </w:rPr>
              <w:t xml:space="preserve">Bàn làm việc lãnh đạo </w:t>
            </w:r>
          </w:p>
        </w:tc>
        <w:tc>
          <w:tcPr>
            <w:tcW w:w="851" w:type="dxa"/>
            <w:shd w:val="clear" w:color="auto" w:fill="auto"/>
            <w:vAlign w:val="center"/>
            <w:hideMark/>
          </w:tcPr>
          <w:p w14:paraId="6431D9A8" w14:textId="77777777" w:rsidR="00056583" w:rsidRPr="00F66C73" w:rsidRDefault="00056583" w:rsidP="00056583">
            <w:pPr>
              <w:jc w:val="center"/>
              <w:rPr>
                <w:i/>
                <w:iCs/>
                <w:sz w:val="20"/>
                <w:szCs w:val="20"/>
              </w:rPr>
            </w:pPr>
            <w:r w:rsidRPr="00F66C73">
              <w:rPr>
                <w:i/>
                <w:iCs/>
                <w:sz w:val="20"/>
                <w:szCs w:val="20"/>
              </w:rPr>
              <w:t>cái</w:t>
            </w:r>
          </w:p>
        </w:tc>
        <w:tc>
          <w:tcPr>
            <w:tcW w:w="1120" w:type="dxa"/>
            <w:shd w:val="clear" w:color="auto" w:fill="auto"/>
            <w:vAlign w:val="center"/>
            <w:hideMark/>
          </w:tcPr>
          <w:p w14:paraId="6777ECCD" w14:textId="77777777" w:rsidR="00056583" w:rsidRPr="00F66C73" w:rsidRDefault="00056583" w:rsidP="00056583">
            <w:pPr>
              <w:jc w:val="center"/>
              <w:rPr>
                <w:i/>
                <w:iCs/>
                <w:sz w:val="20"/>
                <w:szCs w:val="20"/>
              </w:rPr>
            </w:pPr>
            <w:r w:rsidRPr="00F66C73">
              <w:rPr>
                <w:i/>
                <w:iCs/>
                <w:sz w:val="20"/>
                <w:szCs w:val="20"/>
              </w:rPr>
              <w:t>3</w:t>
            </w:r>
          </w:p>
        </w:tc>
        <w:tc>
          <w:tcPr>
            <w:tcW w:w="1366" w:type="dxa"/>
            <w:shd w:val="clear" w:color="auto" w:fill="auto"/>
            <w:vAlign w:val="center"/>
            <w:hideMark/>
          </w:tcPr>
          <w:p w14:paraId="7EC46E74" w14:textId="77777777" w:rsidR="00056583" w:rsidRPr="00F66C73" w:rsidRDefault="00056583" w:rsidP="00056583">
            <w:pPr>
              <w:jc w:val="center"/>
              <w:rPr>
                <w:i/>
                <w:iCs/>
                <w:sz w:val="20"/>
                <w:szCs w:val="20"/>
              </w:rPr>
            </w:pPr>
            <w:r w:rsidRPr="00F66C73">
              <w:rPr>
                <w:i/>
                <w:iCs/>
                <w:sz w:val="20"/>
                <w:szCs w:val="20"/>
              </w:rPr>
              <w:t xml:space="preserve">       5.000.000 </w:t>
            </w:r>
          </w:p>
        </w:tc>
        <w:tc>
          <w:tcPr>
            <w:tcW w:w="1624" w:type="dxa"/>
            <w:shd w:val="clear" w:color="auto" w:fill="auto"/>
            <w:vAlign w:val="center"/>
            <w:hideMark/>
          </w:tcPr>
          <w:p w14:paraId="50CE4D41" w14:textId="77777777" w:rsidR="00056583" w:rsidRPr="00F66C73" w:rsidRDefault="00056583" w:rsidP="00056583">
            <w:pPr>
              <w:jc w:val="center"/>
              <w:rPr>
                <w:i/>
                <w:iCs/>
                <w:sz w:val="20"/>
                <w:szCs w:val="20"/>
              </w:rPr>
            </w:pPr>
            <w:r w:rsidRPr="00F66C73">
              <w:rPr>
                <w:i/>
                <w:iCs/>
                <w:sz w:val="20"/>
                <w:szCs w:val="20"/>
              </w:rPr>
              <w:t xml:space="preserve">       15.000.000 </w:t>
            </w:r>
          </w:p>
        </w:tc>
        <w:tc>
          <w:tcPr>
            <w:tcW w:w="1720" w:type="dxa"/>
            <w:shd w:val="clear" w:color="auto" w:fill="auto"/>
            <w:vAlign w:val="center"/>
            <w:hideMark/>
          </w:tcPr>
          <w:p w14:paraId="15768CDC"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00068A06"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15E9C134"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338A4DA7" w14:textId="77777777" w:rsidTr="00B81101">
        <w:trPr>
          <w:trHeight w:val="420"/>
        </w:trPr>
        <w:tc>
          <w:tcPr>
            <w:tcW w:w="670" w:type="dxa"/>
            <w:shd w:val="clear" w:color="auto" w:fill="auto"/>
            <w:vAlign w:val="center"/>
            <w:hideMark/>
          </w:tcPr>
          <w:p w14:paraId="44969558" w14:textId="77777777" w:rsidR="00056583" w:rsidRPr="00F66C73" w:rsidRDefault="00056583" w:rsidP="00056583">
            <w:pPr>
              <w:jc w:val="center"/>
              <w:rPr>
                <w:i/>
                <w:iCs/>
                <w:sz w:val="20"/>
                <w:szCs w:val="20"/>
              </w:rPr>
            </w:pPr>
            <w:r w:rsidRPr="00F66C73">
              <w:rPr>
                <w:i/>
                <w:iCs/>
                <w:sz w:val="20"/>
                <w:szCs w:val="20"/>
              </w:rPr>
              <w:t>1.4</w:t>
            </w:r>
          </w:p>
        </w:tc>
        <w:tc>
          <w:tcPr>
            <w:tcW w:w="4023" w:type="dxa"/>
            <w:shd w:val="clear" w:color="auto" w:fill="auto"/>
            <w:vAlign w:val="center"/>
            <w:hideMark/>
          </w:tcPr>
          <w:p w14:paraId="5FEC354C" w14:textId="77777777" w:rsidR="00056583" w:rsidRPr="00F66C73" w:rsidRDefault="00056583" w:rsidP="00056583">
            <w:pPr>
              <w:rPr>
                <w:i/>
                <w:iCs/>
                <w:sz w:val="20"/>
                <w:szCs w:val="20"/>
              </w:rPr>
            </w:pPr>
            <w:r w:rsidRPr="00F66C73">
              <w:rPr>
                <w:i/>
                <w:iCs/>
                <w:sz w:val="20"/>
                <w:szCs w:val="20"/>
              </w:rPr>
              <w:t>Bàn làm việc nhân viên</w:t>
            </w:r>
          </w:p>
        </w:tc>
        <w:tc>
          <w:tcPr>
            <w:tcW w:w="851" w:type="dxa"/>
            <w:shd w:val="clear" w:color="auto" w:fill="auto"/>
            <w:vAlign w:val="center"/>
            <w:hideMark/>
          </w:tcPr>
          <w:p w14:paraId="03C586C5" w14:textId="77777777" w:rsidR="00056583" w:rsidRPr="00F66C73" w:rsidRDefault="00056583" w:rsidP="00056583">
            <w:pPr>
              <w:jc w:val="center"/>
              <w:rPr>
                <w:i/>
                <w:iCs/>
                <w:sz w:val="20"/>
                <w:szCs w:val="20"/>
              </w:rPr>
            </w:pPr>
            <w:r w:rsidRPr="00F66C73">
              <w:rPr>
                <w:i/>
                <w:iCs/>
                <w:sz w:val="20"/>
                <w:szCs w:val="20"/>
              </w:rPr>
              <w:t>Cái</w:t>
            </w:r>
          </w:p>
        </w:tc>
        <w:tc>
          <w:tcPr>
            <w:tcW w:w="1120" w:type="dxa"/>
            <w:shd w:val="clear" w:color="auto" w:fill="auto"/>
            <w:vAlign w:val="center"/>
            <w:hideMark/>
          </w:tcPr>
          <w:p w14:paraId="4BCFE518" w14:textId="77777777" w:rsidR="00056583" w:rsidRPr="00F66C73" w:rsidRDefault="00056583" w:rsidP="00056583">
            <w:pPr>
              <w:jc w:val="center"/>
              <w:rPr>
                <w:i/>
                <w:iCs/>
                <w:sz w:val="20"/>
                <w:szCs w:val="20"/>
              </w:rPr>
            </w:pPr>
            <w:r w:rsidRPr="00F66C73">
              <w:rPr>
                <w:i/>
                <w:iCs/>
                <w:sz w:val="20"/>
                <w:szCs w:val="20"/>
              </w:rPr>
              <w:t>5</w:t>
            </w:r>
          </w:p>
        </w:tc>
        <w:tc>
          <w:tcPr>
            <w:tcW w:w="1366" w:type="dxa"/>
            <w:shd w:val="clear" w:color="auto" w:fill="auto"/>
            <w:vAlign w:val="center"/>
            <w:hideMark/>
          </w:tcPr>
          <w:p w14:paraId="0194A609" w14:textId="77777777" w:rsidR="00056583" w:rsidRPr="00F66C73" w:rsidRDefault="00056583" w:rsidP="00056583">
            <w:pPr>
              <w:jc w:val="center"/>
              <w:rPr>
                <w:i/>
                <w:iCs/>
                <w:sz w:val="20"/>
                <w:szCs w:val="20"/>
              </w:rPr>
            </w:pPr>
            <w:r w:rsidRPr="00F66C73">
              <w:rPr>
                <w:i/>
                <w:iCs/>
                <w:sz w:val="20"/>
                <w:szCs w:val="20"/>
              </w:rPr>
              <w:t xml:space="preserve">       3.500.000 </w:t>
            </w:r>
          </w:p>
        </w:tc>
        <w:tc>
          <w:tcPr>
            <w:tcW w:w="1624" w:type="dxa"/>
            <w:shd w:val="clear" w:color="auto" w:fill="auto"/>
            <w:vAlign w:val="center"/>
            <w:hideMark/>
          </w:tcPr>
          <w:p w14:paraId="3EB2525B" w14:textId="77777777" w:rsidR="00056583" w:rsidRPr="00F66C73" w:rsidRDefault="00056583" w:rsidP="00056583">
            <w:pPr>
              <w:jc w:val="center"/>
              <w:rPr>
                <w:i/>
                <w:iCs/>
                <w:sz w:val="20"/>
                <w:szCs w:val="20"/>
              </w:rPr>
            </w:pPr>
            <w:r w:rsidRPr="00F66C73">
              <w:rPr>
                <w:i/>
                <w:iCs/>
                <w:sz w:val="20"/>
                <w:szCs w:val="20"/>
              </w:rPr>
              <w:t xml:space="preserve">       17.500.000 </w:t>
            </w:r>
          </w:p>
        </w:tc>
        <w:tc>
          <w:tcPr>
            <w:tcW w:w="1720" w:type="dxa"/>
            <w:shd w:val="clear" w:color="auto" w:fill="auto"/>
            <w:vAlign w:val="center"/>
            <w:hideMark/>
          </w:tcPr>
          <w:p w14:paraId="5A0E318B"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6D8F878C"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364FEED6"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622A5E97" w14:textId="77777777" w:rsidTr="00B81101">
        <w:trPr>
          <w:trHeight w:val="420"/>
        </w:trPr>
        <w:tc>
          <w:tcPr>
            <w:tcW w:w="670" w:type="dxa"/>
            <w:shd w:val="clear" w:color="auto" w:fill="auto"/>
            <w:vAlign w:val="center"/>
            <w:hideMark/>
          </w:tcPr>
          <w:p w14:paraId="5BD1C533" w14:textId="77777777" w:rsidR="00056583" w:rsidRPr="00F66C73" w:rsidRDefault="00056583" w:rsidP="00056583">
            <w:pPr>
              <w:jc w:val="center"/>
              <w:rPr>
                <w:i/>
                <w:iCs/>
                <w:sz w:val="20"/>
                <w:szCs w:val="20"/>
              </w:rPr>
            </w:pPr>
            <w:r w:rsidRPr="00F66C73">
              <w:rPr>
                <w:i/>
                <w:iCs/>
                <w:sz w:val="20"/>
                <w:szCs w:val="20"/>
              </w:rPr>
              <w:t>1.5</w:t>
            </w:r>
          </w:p>
        </w:tc>
        <w:tc>
          <w:tcPr>
            <w:tcW w:w="4023" w:type="dxa"/>
            <w:shd w:val="clear" w:color="auto" w:fill="auto"/>
            <w:vAlign w:val="center"/>
            <w:hideMark/>
          </w:tcPr>
          <w:p w14:paraId="198724F3" w14:textId="77777777" w:rsidR="00056583" w:rsidRPr="00F66C73" w:rsidRDefault="00056583" w:rsidP="00056583">
            <w:pPr>
              <w:rPr>
                <w:i/>
                <w:iCs/>
                <w:sz w:val="20"/>
                <w:szCs w:val="20"/>
              </w:rPr>
            </w:pPr>
            <w:r w:rsidRPr="00F66C73">
              <w:rPr>
                <w:i/>
                <w:iCs/>
                <w:sz w:val="20"/>
                <w:szCs w:val="20"/>
              </w:rPr>
              <w:t>Ghế phòng họp</w:t>
            </w:r>
          </w:p>
        </w:tc>
        <w:tc>
          <w:tcPr>
            <w:tcW w:w="851" w:type="dxa"/>
            <w:shd w:val="clear" w:color="auto" w:fill="auto"/>
            <w:vAlign w:val="center"/>
            <w:hideMark/>
          </w:tcPr>
          <w:p w14:paraId="70A13592" w14:textId="77777777" w:rsidR="00056583" w:rsidRPr="00F66C73" w:rsidRDefault="00056583" w:rsidP="00056583">
            <w:pPr>
              <w:jc w:val="center"/>
              <w:rPr>
                <w:i/>
                <w:iCs/>
                <w:sz w:val="20"/>
                <w:szCs w:val="20"/>
              </w:rPr>
            </w:pPr>
            <w:r w:rsidRPr="00F66C73">
              <w:rPr>
                <w:i/>
                <w:iCs/>
                <w:sz w:val="20"/>
                <w:szCs w:val="20"/>
              </w:rPr>
              <w:t>Cái</w:t>
            </w:r>
          </w:p>
        </w:tc>
        <w:tc>
          <w:tcPr>
            <w:tcW w:w="1120" w:type="dxa"/>
            <w:shd w:val="clear" w:color="auto" w:fill="auto"/>
            <w:vAlign w:val="center"/>
            <w:hideMark/>
          </w:tcPr>
          <w:p w14:paraId="73912430" w14:textId="77777777" w:rsidR="00056583" w:rsidRPr="00F66C73" w:rsidRDefault="00056583" w:rsidP="00056583">
            <w:pPr>
              <w:jc w:val="center"/>
              <w:rPr>
                <w:i/>
                <w:iCs/>
                <w:sz w:val="20"/>
                <w:szCs w:val="20"/>
              </w:rPr>
            </w:pPr>
            <w:r w:rsidRPr="00F66C73">
              <w:rPr>
                <w:i/>
                <w:iCs/>
                <w:sz w:val="20"/>
                <w:szCs w:val="20"/>
              </w:rPr>
              <w:t>25</w:t>
            </w:r>
          </w:p>
        </w:tc>
        <w:tc>
          <w:tcPr>
            <w:tcW w:w="1366" w:type="dxa"/>
            <w:shd w:val="clear" w:color="auto" w:fill="auto"/>
            <w:vAlign w:val="center"/>
            <w:hideMark/>
          </w:tcPr>
          <w:p w14:paraId="222632E9" w14:textId="77777777" w:rsidR="00056583" w:rsidRPr="00F66C73" w:rsidRDefault="00056583" w:rsidP="00056583">
            <w:pPr>
              <w:jc w:val="center"/>
              <w:rPr>
                <w:i/>
                <w:iCs/>
                <w:sz w:val="20"/>
                <w:szCs w:val="20"/>
              </w:rPr>
            </w:pPr>
            <w:r w:rsidRPr="00F66C73">
              <w:rPr>
                <w:i/>
                <w:iCs/>
                <w:sz w:val="20"/>
                <w:szCs w:val="20"/>
              </w:rPr>
              <w:t xml:space="preserve">          800.000 </w:t>
            </w:r>
          </w:p>
        </w:tc>
        <w:tc>
          <w:tcPr>
            <w:tcW w:w="1624" w:type="dxa"/>
            <w:shd w:val="clear" w:color="auto" w:fill="auto"/>
            <w:vAlign w:val="center"/>
            <w:hideMark/>
          </w:tcPr>
          <w:p w14:paraId="2E7BD6A8" w14:textId="77777777" w:rsidR="00056583" w:rsidRPr="00F66C73" w:rsidRDefault="00056583" w:rsidP="00056583">
            <w:pPr>
              <w:jc w:val="center"/>
              <w:rPr>
                <w:i/>
                <w:iCs/>
                <w:sz w:val="20"/>
                <w:szCs w:val="20"/>
              </w:rPr>
            </w:pPr>
            <w:r w:rsidRPr="00F66C73">
              <w:rPr>
                <w:i/>
                <w:iCs/>
                <w:sz w:val="20"/>
                <w:szCs w:val="20"/>
              </w:rPr>
              <w:t xml:space="preserve">       20.000.000 </w:t>
            </w:r>
          </w:p>
        </w:tc>
        <w:tc>
          <w:tcPr>
            <w:tcW w:w="1720" w:type="dxa"/>
            <w:shd w:val="clear" w:color="auto" w:fill="auto"/>
            <w:vAlign w:val="center"/>
            <w:hideMark/>
          </w:tcPr>
          <w:p w14:paraId="5FE6C5D8"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3340CF01"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5852238B"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3B3A328F" w14:textId="77777777" w:rsidTr="00B81101">
        <w:trPr>
          <w:trHeight w:val="420"/>
        </w:trPr>
        <w:tc>
          <w:tcPr>
            <w:tcW w:w="670" w:type="dxa"/>
            <w:shd w:val="clear" w:color="auto" w:fill="auto"/>
            <w:vAlign w:val="center"/>
            <w:hideMark/>
          </w:tcPr>
          <w:p w14:paraId="0E7BB18F" w14:textId="77777777" w:rsidR="00056583" w:rsidRPr="00F66C73" w:rsidRDefault="00056583" w:rsidP="00056583">
            <w:pPr>
              <w:jc w:val="center"/>
              <w:rPr>
                <w:i/>
                <w:iCs/>
                <w:sz w:val="20"/>
                <w:szCs w:val="20"/>
              </w:rPr>
            </w:pPr>
            <w:r w:rsidRPr="00F66C73">
              <w:rPr>
                <w:i/>
                <w:iCs/>
                <w:sz w:val="20"/>
                <w:szCs w:val="20"/>
              </w:rPr>
              <w:t>1.6</w:t>
            </w:r>
          </w:p>
        </w:tc>
        <w:tc>
          <w:tcPr>
            <w:tcW w:w="4023" w:type="dxa"/>
            <w:shd w:val="clear" w:color="auto" w:fill="auto"/>
            <w:vAlign w:val="center"/>
            <w:hideMark/>
          </w:tcPr>
          <w:p w14:paraId="3A57613D" w14:textId="77777777" w:rsidR="00056583" w:rsidRPr="00F66C73" w:rsidRDefault="00056583" w:rsidP="00056583">
            <w:pPr>
              <w:rPr>
                <w:i/>
                <w:iCs/>
                <w:sz w:val="20"/>
                <w:szCs w:val="20"/>
              </w:rPr>
            </w:pPr>
            <w:r w:rsidRPr="00F66C73">
              <w:rPr>
                <w:i/>
                <w:iCs/>
                <w:sz w:val="20"/>
                <w:szCs w:val="20"/>
              </w:rPr>
              <w:t xml:space="preserve">Bàn họp lớn </w:t>
            </w:r>
          </w:p>
        </w:tc>
        <w:tc>
          <w:tcPr>
            <w:tcW w:w="851" w:type="dxa"/>
            <w:shd w:val="clear" w:color="auto" w:fill="auto"/>
            <w:vAlign w:val="center"/>
            <w:hideMark/>
          </w:tcPr>
          <w:p w14:paraId="453A3408" w14:textId="77777777" w:rsidR="00056583" w:rsidRPr="00F66C73" w:rsidRDefault="00056583" w:rsidP="00056583">
            <w:pPr>
              <w:jc w:val="center"/>
              <w:rPr>
                <w:i/>
                <w:iCs/>
                <w:sz w:val="20"/>
                <w:szCs w:val="20"/>
              </w:rPr>
            </w:pPr>
            <w:r w:rsidRPr="00F66C73">
              <w:rPr>
                <w:i/>
                <w:iCs/>
                <w:sz w:val="20"/>
                <w:szCs w:val="20"/>
              </w:rPr>
              <w:t>Cái</w:t>
            </w:r>
          </w:p>
        </w:tc>
        <w:tc>
          <w:tcPr>
            <w:tcW w:w="1120" w:type="dxa"/>
            <w:shd w:val="clear" w:color="auto" w:fill="auto"/>
            <w:vAlign w:val="center"/>
            <w:hideMark/>
          </w:tcPr>
          <w:p w14:paraId="64EAECB2"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2387680B" w14:textId="77777777" w:rsidR="00056583" w:rsidRPr="00F66C73" w:rsidRDefault="00056583" w:rsidP="00056583">
            <w:pPr>
              <w:jc w:val="center"/>
              <w:rPr>
                <w:i/>
                <w:iCs/>
                <w:sz w:val="20"/>
                <w:szCs w:val="20"/>
              </w:rPr>
            </w:pPr>
            <w:r w:rsidRPr="00F66C73">
              <w:rPr>
                <w:i/>
                <w:iCs/>
                <w:sz w:val="20"/>
                <w:szCs w:val="20"/>
              </w:rPr>
              <w:t xml:space="preserve">     25.000.000 </w:t>
            </w:r>
          </w:p>
        </w:tc>
        <w:tc>
          <w:tcPr>
            <w:tcW w:w="1624" w:type="dxa"/>
            <w:shd w:val="clear" w:color="auto" w:fill="auto"/>
            <w:vAlign w:val="center"/>
            <w:hideMark/>
          </w:tcPr>
          <w:p w14:paraId="1CAF3FBF" w14:textId="77777777" w:rsidR="00056583" w:rsidRPr="00F66C73" w:rsidRDefault="00056583" w:rsidP="00056583">
            <w:pPr>
              <w:jc w:val="center"/>
              <w:rPr>
                <w:i/>
                <w:iCs/>
                <w:sz w:val="20"/>
                <w:szCs w:val="20"/>
              </w:rPr>
            </w:pPr>
            <w:r w:rsidRPr="00F66C73">
              <w:rPr>
                <w:i/>
                <w:iCs/>
                <w:sz w:val="20"/>
                <w:szCs w:val="20"/>
              </w:rPr>
              <w:t xml:space="preserve">       25.000.000 </w:t>
            </w:r>
          </w:p>
        </w:tc>
        <w:tc>
          <w:tcPr>
            <w:tcW w:w="1720" w:type="dxa"/>
            <w:shd w:val="clear" w:color="auto" w:fill="auto"/>
            <w:vAlign w:val="center"/>
            <w:hideMark/>
          </w:tcPr>
          <w:p w14:paraId="0A2D3C63"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047245B6"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2EE8FCE2"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1AD7F100" w14:textId="77777777" w:rsidTr="00B81101">
        <w:trPr>
          <w:trHeight w:val="420"/>
        </w:trPr>
        <w:tc>
          <w:tcPr>
            <w:tcW w:w="670" w:type="dxa"/>
            <w:shd w:val="clear" w:color="auto" w:fill="auto"/>
            <w:vAlign w:val="center"/>
            <w:hideMark/>
          </w:tcPr>
          <w:p w14:paraId="42B2643A" w14:textId="77777777" w:rsidR="00056583" w:rsidRPr="00F66C73" w:rsidRDefault="00056583" w:rsidP="00056583">
            <w:pPr>
              <w:jc w:val="center"/>
              <w:rPr>
                <w:i/>
                <w:iCs/>
                <w:sz w:val="20"/>
                <w:szCs w:val="20"/>
              </w:rPr>
            </w:pPr>
            <w:r w:rsidRPr="00F66C73">
              <w:rPr>
                <w:i/>
                <w:iCs/>
                <w:sz w:val="20"/>
                <w:szCs w:val="20"/>
              </w:rPr>
              <w:t>1.7</w:t>
            </w:r>
          </w:p>
        </w:tc>
        <w:tc>
          <w:tcPr>
            <w:tcW w:w="4023" w:type="dxa"/>
            <w:shd w:val="clear" w:color="auto" w:fill="auto"/>
            <w:vAlign w:val="center"/>
            <w:hideMark/>
          </w:tcPr>
          <w:p w14:paraId="50BBDB76" w14:textId="77777777" w:rsidR="00056583" w:rsidRPr="00F66C73" w:rsidRDefault="00056583" w:rsidP="00056583">
            <w:pPr>
              <w:rPr>
                <w:i/>
                <w:iCs/>
                <w:sz w:val="20"/>
                <w:szCs w:val="20"/>
              </w:rPr>
            </w:pPr>
            <w:r w:rsidRPr="00F66C73">
              <w:rPr>
                <w:i/>
                <w:iCs/>
                <w:sz w:val="20"/>
                <w:szCs w:val="20"/>
              </w:rPr>
              <w:t>Tủ đựng tài liệu</w:t>
            </w:r>
          </w:p>
        </w:tc>
        <w:tc>
          <w:tcPr>
            <w:tcW w:w="851" w:type="dxa"/>
            <w:shd w:val="clear" w:color="auto" w:fill="auto"/>
            <w:vAlign w:val="center"/>
            <w:hideMark/>
          </w:tcPr>
          <w:p w14:paraId="51DF2844" w14:textId="77777777" w:rsidR="00056583" w:rsidRPr="00F66C73" w:rsidRDefault="00056583" w:rsidP="00056583">
            <w:pPr>
              <w:jc w:val="center"/>
              <w:rPr>
                <w:i/>
                <w:iCs/>
                <w:sz w:val="20"/>
                <w:szCs w:val="20"/>
              </w:rPr>
            </w:pPr>
            <w:r w:rsidRPr="00F66C73">
              <w:rPr>
                <w:i/>
                <w:iCs/>
                <w:sz w:val="20"/>
                <w:szCs w:val="20"/>
              </w:rPr>
              <w:t>Cái</w:t>
            </w:r>
          </w:p>
        </w:tc>
        <w:tc>
          <w:tcPr>
            <w:tcW w:w="1120" w:type="dxa"/>
            <w:shd w:val="clear" w:color="auto" w:fill="auto"/>
            <w:vAlign w:val="center"/>
            <w:hideMark/>
          </w:tcPr>
          <w:p w14:paraId="79188FD7" w14:textId="77777777" w:rsidR="00056583" w:rsidRPr="00F66C73" w:rsidRDefault="00056583" w:rsidP="00056583">
            <w:pPr>
              <w:jc w:val="center"/>
              <w:rPr>
                <w:i/>
                <w:iCs/>
                <w:sz w:val="20"/>
                <w:szCs w:val="20"/>
              </w:rPr>
            </w:pPr>
            <w:r w:rsidRPr="00F66C73">
              <w:rPr>
                <w:i/>
                <w:iCs/>
                <w:sz w:val="20"/>
                <w:szCs w:val="20"/>
              </w:rPr>
              <w:t>5</w:t>
            </w:r>
          </w:p>
        </w:tc>
        <w:tc>
          <w:tcPr>
            <w:tcW w:w="1366" w:type="dxa"/>
            <w:shd w:val="clear" w:color="auto" w:fill="auto"/>
            <w:vAlign w:val="center"/>
            <w:hideMark/>
          </w:tcPr>
          <w:p w14:paraId="3E5334D3" w14:textId="77777777" w:rsidR="00056583" w:rsidRPr="00F66C73" w:rsidRDefault="00056583" w:rsidP="00056583">
            <w:pPr>
              <w:jc w:val="center"/>
              <w:rPr>
                <w:i/>
                <w:iCs/>
                <w:sz w:val="20"/>
                <w:szCs w:val="20"/>
              </w:rPr>
            </w:pPr>
            <w:r w:rsidRPr="00F66C73">
              <w:rPr>
                <w:i/>
                <w:iCs/>
                <w:sz w:val="20"/>
                <w:szCs w:val="20"/>
              </w:rPr>
              <w:t xml:space="preserve">       5.000.000 </w:t>
            </w:r>
          </w:p>
        </w:tc>
        <w:tc>
          <w:tcPr>
            <w:tcW w:w="1624" w:type="dxa"/>
            <w:shd w:val="clear" w:color="auto" w:fill="auto"/>
            <w:vAlign w:val="center"/>
            <w:hideMark/>
          </w:tcPr>
          <w:p w14:paraId="191E5719" w14:textId="77777777" w:rsidR="00056583" w:rsidRPr="00F66C73" w:rsidRDefault="00056583" w:rsidP="00056583">
            <w:pPr>
              <w:jc w:val="center"/>
              <w:rPr>
                <w:i/>
                <w:iCs/>
                <w:sz w:val="20"/>
                <w:szCs w:val="20"/>
              </w:rPr>
            </w:pPr>
            <w:r w:rsidRPr="00F66C73">
              <w:rPr>
                <w:i/>
                <w:iCs/>
                <w:sz w:val="20"/>
                <w:szCs w:val="20"/>
              </w:rPr>
              <w:t xml:space="preserve">       25.000.000 </w:t>
            </w:r>
          </w:p>
        </w:tc>
        <w:tc>
          <w:tcPr>
            <w:tcW w:w="1720" w:type="dxa"/>
            <w:shd w:val="clear" w:color="auto" w:fill="auto"/>
            <w:vAlign w:val="center"/>
            <w:hideMark/>
          </w:tcPr>
          <w:p w14:paraId="3C0028C2"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6D2869AC"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426AEB76"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43793FD6" w14:textId="77777777" w:rsidTr="00B81101">
        <w:trPr>
          <w:trHeight w:val="420"/>
        </w:trPr>
        <w:tc>
          <w:tcPr>
            <w:tcW w:w="670" w:type="dxa"/>
            <w:shd w:val="clear" w:color="auto" w:fill="auto"/>
            <w:vAlign w:val="center"/>
            <w:hideMark/>
          </w:tcPr>
          <w:p w14:paraId="69454C63" w14:textId="77777777" w:rsidR="00056583" w:rsidRPr="00F66C73" w:rsidRDefault="00056583" w:rsidP="00056583">
            <w:pPr>
              <w:jc w:val="center"/>
              <w:rPr>
                <w:i/>
                <w:iCs/>
                <w:sz w:val="20"/>
                <w:szCs w:val="20"/>
              </w:rPr>
            </w:pPr>
            <w:r w:rsidRPr="00F66C73">
              <w:rPr>
                <w:i/>
                <w:iCs/>
                <w:sz w:val="20"/>
                <w:szCs w:val="20"/>
              </w:rPr>
              <w:t>1.8</w:t>
            </w:r>
          </w:p>
        </w:tc>
        <w:tc>
          <w:tcPr>
            <w:tcW w:w="4023" w:type="dxa"/>
            <w:shd w:val="clear" w:color="auto" w:fill="auto"/>
            <w:vAlign w:val="center"/>
            <w:hideMark/>
          </w:tcPr>
          <w:p w14:paraId="2290656E" w14:textId="77777777" w:rsidR="00056583" w:rsidRPr="00F66C73" w:rsidRDefault="00056583" w:rsidP="00056583">
            <w:pPr>
              <w:rPr>
                <w:i/>
                <w:iCs/>
                <w:sz w:val="20"/>
                <w:szCs w:val="20"/>
              </w:rPr>
            </w:pPr>
            <w:r w:rsidRPr="00F66C73">
              <w:rPr>
                <w:i/>
                <w:iCs/>
                <w:sz w:val="20"/>
                <w:szCs w:val="20"/>
              </w:rPr>
              <w:t>Điều hòa</w:t>
            </w:r>
          </w:p>
        </w:tc>
        <w:tc>
          <w:tcPr>
            <w:tcW w:w="851" w:type="dxa"/>
            <w:shd w:val="clear" w:color="auto" w:fill="auto"/>
            <w:vAlign w:val="center"/>
            <w:hideMark/>
          </w:tcPr>
          <w:p w14:paraId="18900348" w14:textId="77777777" w:rsidR="00056583" w:rsidRPr="00F66C73" w:rsidRDefault="00056583" w:rsidP="00056583">
            <w:pPr>
              <w:jc w:val="center"/>
              <w:rPr>
                <w:i/>
                <w:iCs/>
                <w:sz w:val="20"/>
                <w:szCs w:val="20"/>
              </w:rPr>
            </w:pPr>
            <w:r w:rsidRPr="00F66C73">
              <w:rPr>
                <w:i/>
                <w:iCs/>
                <w:sz w:val="20"/>
                <w:szCs w:val="20"/>
              </w:rPr>
              <w:t>Cái</w:t>
            </w:r>
          </w:p>
        </w:tc>
        <w:tc>
          <w:tcPr>
            <w:tcW w:w="1120" w:type="dxa"/>
            <w:shd w:val="clear" w:color="auto" w:fill="auto"/>
            <w:vAlign w:val="center"/>
            <w:hideMark/>
          </w:tcPr>
          <w:p w14:paraId="67DA9E39" w14:textId="77777777" w:rsidR="00056583" w:rsidRPr="00F66C73" w:rsidRDefault="00056583" w:rsidP="00056583">
            <w:pPr>
              <w:jc w:val="center"/>
              <w:rPr>
                <w:i/>
                <w:iCs/>
                <w:sz w:val="20"/>
                <w:szCs w:val="20"/>
              </w:rPr>
            </w:pPr>
            <w:r w:rsidRPr="00F66C73">
              <w:rPr>
                <w:i/>
                <w:iCs/>
                <w:sz w:val="20"/>
                <w:szCs w:val="20"/>
              </w:rPr>
              <w:t>3</w:t>
            </w:r>
          </w:p>
        </w:tc>
        <w:tc>
          <w:tcPr>
            <w:tcW w:w="1366" w:type="dxa"/>
            <w:shd w:val="clear" w:color="auto" w:fill="auto"/>
            <w:vAlign w:val="center"/>
            <w:hideMark/>
          </w:tcPr>
          <w:p w14:paraId="48F4CBF8" w14:textId="77777777" w:rsidR="00056583" w:rsidRPr="00F66C73" w:rsidRDefault="00056583" w:rsidP="00056583">
            <w:pPr>
              <w:jc w:val="center"/>
              <w:rPr>
                <w:i/>
                <w:iCs/>
                <w:sz w:val="20"/>
                <w:szCs w:val="20"/>
              </w:rPr>
            </w:pPr>
            <w:r w:rsidRPr="00F66C73">
              <w:rPr>
                <w:i/>
                <w:iCs/>
                <w:sz w:val="20"/>
                <w:szCs w:val="20"/>
              </w:rPr>
              <w:t xml:space="preserve">     12.000.000 </w:t>
            </w:r>
          </w:p>
        </w:tc>
        <w:tc>
          <w:tcPr>
            <w:tcW w:w="1624" w:type="dxa"/>
            <w:shd w:val="clear" w:color="auto" w:fill="auto"/>
            <w:vAlign w:val="center"/>
            <w:hideMark/>
          </w:tcPr>
          <w:p w14:paraId="7241CC12" w14:textId="77777777" w:rsidR="00056583" w:rsidRPr="00F66C73" w:rsidRDefault="00056583" w:rsidP="00056583">
            <w:pPr>
              <w:jc w:val="center"/>
              <w:rPr>
                <w:i/>
                <w:iCs/>
                <w:sz w:val="20"/>
                <w:szCs w:val="20"/>
              </w:rPr>
            </w:pPr>
            <w:r w:rsidRPr="00F66C73">
              <w:rPr>
                <w:i/>
                <w:iCs/>
                <w:sz w:val="20"/>
                <w:szCs w:val="20"/>
              </w:rPr>
              <w:t xml:space="preserve">       36.000.000 </w:t>
            </w:r>
          </w:p>
        </w:tc>
        <w:tc>
          <w:tcPr>
            <w:tcW w:w="1720" w:type="dxa"/>
            <w:shd w:val="clear" w:color="auto" w:fill="auto"/>
            <w:vAlign w:val="center"/>
            <w:hideMark/>
          </w:tcPr>
          <w:p w14:paraId="613ECCB7"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41408430"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631BFB01"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1F1A0676" w14:textId="77777777" w:rsidTr="00B81101">
        <w:trPr>
          <w:trHeight w:val="420"/>
        </w:trPr>
        <w:tc>
          <w:tcPr>
            <w:tcW w:w="670" w:type="dxa"/>
            <w:shd w:val="clear" w:color="auto" w:fill="auto"/>
            <w:vAlign w:val="center"/>
            <w:hideMark/>
          </w:tcPr>
          <w:p w14:paraId="1D92D2DB" w14:textId="77777777" w:rsidR="00056583" w:rsidRPr="00F66C73" w:rsidRDefault="00056583" w:rsidP="00056583">
            <w:pPr>
              <w:jc w:val="center"/>
              <w:rPr>
                <w:i/>
                <w:iCs/>
                <w:sz w:val="20"/>
                <w:szCs w:val="20"/>
              </w:rPr>
            </w:pPr>
            <w:r w:rsidRPr="00F66C73">
              <w:rPr>
                <w:i/>
                <w:iCs/>
                <w:sz w:val="20"/>
                <w:szCs w:val="20"/>
              </w:rPr>
              <w:t>1.9</w:t>
            </w:r>
          </w:p>
        </w:tc>
        <w:tc>
          <w:tcPr>
            <w:tcW w:w="4023" w:type="dxa"/>
            <w:shd w:val="clear" w:color="auto" w:fill="auto"/>
            <w:vAlign w:val="center"/>
            <w:hideMark/>
          </w:tcPr>
          <w:p w14:paraId="24AFD46E" w14:textId="77777777" w:rsidR="00056583" w:rsidRPr="00F66C73" w:rsidRDefault="00056583" w:rsidP="00056583">
            <w:pPr>
              <w:rPr>
                <w:i/>
                <w:iCs/>
                <w:sz w:val="20"/>
                <w:szCs w:val="20"/>
              </w:rPr>
            </w:pPr>
            <w:r w:rsidRPr="00F66C73">
              <w:rPr>
                <w:i/>
                <w:iCs/>
                <w:sz w:val="20"/>
                <w:szCs w:val="20"/>
              </w:rPr>
              <w:t>Bục phát biểu</w:t>
            </w:r>
          </w:p>
        </w:tc>
        <w:tc>
          <w:tcPr>
            <w:tcW w:w="851" w:type="dxa"/>
            <w:shd w:val="clear" w:color="auto" w:fill="auto"/>
            <w:vAlign w:val="center"/>
            <w:hideMark/>
          </w:tcPr>
          <w:p w14:paraId="087554A2" w14:textId="77777777" w:rsidR="00056583" w:rsidRPr="00F66C73" w:rsidRDefault="00056583" w:rsidP="00056583">
            <w:pPr>
              <w:jc w:val="center"/>
              <w:rPr>
                <w:i/>
                <w:iCs/>
                <w:sz w:val="20"/>
                <w:szCs w:val="20"/>
              </w:rPr>
            </w:pPr>
            <w:r w:rsidRPr="00F66C73">
              <w:rPr>
                <w:i/>
                <w:iCs/>
                <w:sz w:val="20"/>
                <w:szCs w:val="20"/>
              </w:rPr>
              <w:t>Cái</w:t>
            </w:r>
          </w:p>
        </w:tc>
        <w:tc>
          <w:tcPr>
            <w:tcW w:w="1120" w:type="dxa"/>
            <w:shd w:val="clear" w:color="auto" w:fill="auto"/>
            <w:vAlign w:val="center"/>
            <w:hideMark/>
          </w:tcPr>
          <w:p w14:paraId="183C8812"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653CDD60" w14:textId="77777777" w:rsidR="00056583" w:rsidRPr="00F66C73" w:rsidRDefault="00056583" w:rsidP="00056583">
            <w:pPr>
              <w:jc w:val="center"/>
              <w:rPr>
                <w:i/>
                <w:iCs/>
                <w:sz w:val="20"/>
                <w:szCs w:val="20"/>
              </w:rPr>
            </w:pPr>
            <w:r w:rsidRPr="00F66C73">
              <w:rPr>
                <w:i/>
                <w:iCs/>
                <w:sz w:val="20"/>
                <w:szCs w:val="20"/>
              </w:rPr>
              <w:t xml:space="preserve">       5.000.000 </w:t>
            </w:r>
          </w:p>
        </w:tc>
        <w:tc>
          <w:tcPr>
            <w:tcW w:w="1624" w:type="dxa"/>
            <w:shd w:val="clear" w:color="auto" w:fill="auto"/>
            <w:vAlign w:val="center"/>
            <w:hideMark/>
          </w:tcPr>
          <w:p w14:paraId="6B05869C" w14:textId="77777777" w:rsidR="00056583" w:rsidRPr="00F66C73" w:rsidRDefault="00056583" w:rsidP="00056583">
            <w:pPr>
              <w:jc w:val="center"/>
              <w:rPr>
                <w:i/>
                <w:iCs/>
                <w:sz w:val="20"/>
                <w:szCs w:val="20"/>
              </w:rPr>
            </w:pPr>
            <w:r w:rsidRPr="00F66C73">
              <w:rPr>
                <w:i/>
                <w:iCs/>
                <w:sz w:val="20"/>
                <w:szCs w:val="20"/>
              </w:rPr>
              <w:t xml:space="preserve">         5.000.000 </w:t>
            </w:r>
          </w:p>
        </w:tc>
        <w:tc>
          <w:tcPr>
            <w:tcW w:w="1720" w:type="dxa"/>
            <w:shd w:val="clear" w:color="auto" w:fill="auto"/>
            <w:vAlign w:val="center"/>
            <w:hideMark/>
          </w:tcPr>
          <w:p w14:paraId="4E0A0D9A"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72B89B64"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2F2E525A"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61C7AFE4" w14:textId="77777777" w:rsidTr="00B81101">
        <w:trPr>
          <w:trHeight w:val="420"/>
        </w:trPr>
        <w:tc>
          <w:tcPr>
            <w:tcW w:w="670" w:type="dxa"/>
            <w:shd w:val="clear" w:color="auto" w:fill="auto"/>
            <w:vAlign w:val="center"/>
            <w:hideMark/>
          </w:tcPr>
          <w:p w14:paraId="4476A672" w14:textId="77777777" w:rsidR="00056583" w:rsidRPr="00F66C73" w:rsidRDefault="00056583" w:rsidP="00056583">
            <w:pPr>
              <w:jc w:val="center"/>
              <w:rPr>
                <w:i/>
                <w:iCs/>
                <w:sz w:val="20"/>
                <w:szCs w:val="20"/>
              </w:rPr>
            </w:pPr>
            <w:r w:rsidRPr="00F66C73">
              <w:rPr>
                <w:i/>
                <w:iCs/>
                <w:sz w:val="20"/>
                <w:szCs w:val="20"/>
              </w:rPr>
              <w:t>1.10</w:t>
            </w:r>
          </w:p>
        </w:tc>
        <w:tc>
          <w:tcPr>
            <w:tcW w:w="4023" w:type="dxa"/>
            <w:shd w:val="clear" w:color="auto" w:fill="auto"/>
            <w:vAlign w:val="center"/>
            <w:hideMark/>
          </w:tcPr>
          <w:p w14:paraId="16DC4B7E" w14:textId="77777777" w:rsidR="00056583" w:rsidRPr="00F66C73" w:rsidRDefault="00056583" w:rsidP="00056583">
            <w:pPr>
              <w:rPr>
                <w:i/>
                <w:iCs/>
                <w:sz w:val="20"/>
                <w:szCs w:val="20"/>
              </w:rPr>
            </w:pPr>
            <w:r w:rsidRPr="00F66C73">
              <w:rPr>
                <w:i/>
                <w:iCs/>
                <w:sz w:val="20"/>
                <w:szCs w:val="20"/>
              </w:rPr>
              <w:t>Micro cổ ngỗng</w:t>
            </w:r>
          </w:p>
        </w:tc>
        <w:tc>
          <w:tcPr>
            <w:tcW w:w="851" w:type="dxa"/>
            <w:shd w:val="clear" w:color="auto" w:fill="auto"/>
            <w:vAlign w:val="center"/>
            <w:hideMark/>
          </w:tcPr>
          <w:p w14:paraId="1C48DFB7" w14:textId="77777777" w:rsidR="00056583" w:rsidRPr="00F66C73" w:rsidRDefault="00056583" w:rsidP="00056583">
            <w:pPr>
              <w:jc w:val="center"/>
              <w:rPr>
                <w:i/>
                <w:iCs/>
                <w:sz w:val="20"/>
                <w:szCs w:val="20"/>
              </w:rPr>
            </w:pPr>
            <w:r w:rsidRPr="00F66C73">
              <w:rPr>
                <w:i/>
                <w:iCs/>
                <w:sz w:val="20"/>
                <w:szCs w:val="20"/>
              </w:rPr>
              <w:t xml:space="preserve">Cái </w:t>
            </w:r>
          </w:p>
        </w:tc>
        <w:tc>
          <w:tcPr>
            <w:tcW w:w="1120" w:type="dxa"/>
            <w:shd w:val="clear" w:color="auto" w:fill="auto"/>
            <w:vAlign w:val="center"/>
            <w:hideMark/>
          </w:tcPr>
          <w:p w14:paraId="32BB3923"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538BBC65" w14:textId="77777777" w:rsidR="00056583" w:rsidRPr="00F66C73" w:rsidRDefault="00056583" w:rsidP="00056583">
            <w:pPr>
              <w:jc w:val="center"/>
              <w:rPr>
                <w:i/>
                <w:iCs/>
                <w:sz w:val="20"/>
                <w:szCs w:val="20"/>
              </w:rPr>
            </w:pPr>
            <w:r w:rsidRPr="00F66C73">
              <w:rPr>
                <w:i/>
                <w:iCs/>
                <w:sz w:val="20"/>
                <w:szCs w:val="20"/>
              </w:rPr>
              <w:t xml:space="preserve">       2.000.000 </w:t>
            </w:r>
          </w:p>
        </w:tc>
        <w:tc>
          <w:tcPr>
            <w:tcW w:w="1624" w:type="dxa"/>
            <w:shd w:val="clear" w:color="auto" w:fill="auto"/>
            <w:vAlign w:val="center"/>
            <w:hideMark/>
          </w:tcPr>
          <w:p w14:paraId="32C74FE0" w14:textId="77777777" w:rsidR="00056583" w:rsidRPr="00F66C73" w:rsidRDefault="00056583" w:rsidP="00056583">
            <w:pPr>
              <w:jc w:val="center"/>
              <w:rPr>
                <w:i/>
                <w:iCs/>
                <w:sz w:val="20"/>
                <w:szCs w:val="20"/>
              </w:rPr>
            </w:pPr>
            <w:r w:rsidRPr="00F66C73">
              <w:rPr>
                <w:i/>
                <w:iCs/>
                <w:sz w:val="20"/>
                <w:szCs w:val="20"/>
              </w:rPr>
              <w:t xml:space="preserve">         2.000.000 </w:t>
            </w:r>
          </w:p>
        </w:tc>
        <w:tc>
          <w:tcPr>
            <w:tcW w:w="1720" w:type="dxa"/>
            <w:shd w:val="clear" w:color="auto" w:fill="auto"/>
            <w:vAlign w:val="center"/>
            <w:hideMark/>
          </w:tcPr>
          <w:p w14:paraId="23500E68"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514570F0"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00A9A20"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6973EE03" w14:textId="77777777" w:rsidTr="00B81101">
        <w:trPr>
          <w:trHeight w:val="420"/>
        </w:trPr>
        <w:tc>
          <w:tcPr>
            <w:tcW w:w="670" w:type="dxa"/>
            <w:shd w:val="clear" w:color="auto" w:fill="auto"/>
            <w:vAlign w:val="center"/>
            <w:hideMark/>
          </w:tcPr>
          <w:p w14:paraId="44B397D1" w14:textId="77777777" w:rsidR="00056583" w:rsidRPr="00F66C73" w:rsidRDefault="00056583" w:rsidP="00056583">
            <w:pPr>
              <w:jc w:val="center"/>
              <w:rPr>
                <w:i/>
                <w:iCs/>
                <w:sz w:val="20"/>
                <w:szCs w:val="20"/>
              </w:rPr>
            </w:pPr>
            <w:r w:rsidRPr="00F66C73">
              <w:rPr>
                <w:i/>
                <w:iCs/>
                <w:sz w:val="20"/>
                <w:szCs w:val="20"/>
              </w:rPr>
              <w:t>1.11</w:t>
            </w:r>
          </w:p>
        </w:tc>
        <w:tc>
          <w:tcPr>
            <w:tcW w:w="4023" w:type="dxa"/>
            <w:shd w:val="clear" w:color="auto" w:fill="auto"/>
            <w:vAlign w:val="center"/>
            <w:hideMark/>
          </w:tcPr>
          <w:p w14:paraId="38D40C89" w14:textId="77777777" w:rsidR="00056583" w:rsidRPr="00F66C73" w:rsidRDefault="00056583" w:rsidP="00056583">
            <w:pPr>
              <w:rPr>
                <w:i/>
                <w:iCs/>
                <w:sz w:val="20"/>
                <w:szCs w:val="20"/>
              </w:rPr>
            </w:pPr>
            <w:r w:rsidRPr="00F66C73">
              <w:rPr>
                <w:i/>
                <w:iCs/>
                <w:sz w:val="20"/>
                <w:szCs w:val="20"/>
              </w:rPr>
              <w:t>Loa Thuyết minh</w:t>
            </w:r>
          </w:p>
        </w:tc>
        <w:tc>
          <w:tcPr>
            <w:tcW w:w="851" w:type="dxa"/>
            <w:shd w:val="clear" w:color="auto" w:fill="auto"/>
            <w:vAlign w:val="center"/>
            <w:hideMark/>
          </w:tcPr>
          <w:p w14:paraId="39F1B4EB" w14:textId="77777777" w:rsidR="00056583" w:rsidRPr="00F66C73" w:rsidRDefault="00056583" w:rsidP="00056583">
            <w:pPr>
              <w:jc w:val="center"/>
              <w:rPr>
                <w:i/>
                <w:iCs/>
                <w:sz w:val="20"/>
                <w:szCs w:val="20"/>
              </w:rPr>
            </w:pPr>
            <w:r w:rsidRPr="00F66C73">
              <w:rPr>
                <w:i/>
                <w:iCs/>
                <w:sz w:val="20"/>
                <w:szCs w:val="20"/>
              </w:rPr>
              <w:t>Bộ</w:t>
            </w:r>
          </w:p>
        </w:tc>
        <w:tc>
          <w:tcPr>
            <w:tcW w:w="1120" w:type="dxa"/>
            <w:shd w:val="clear" w:color="auto" w:fill="auto"/>
            <w:vAlign w:val="center"/>
            <w:hideMark/>
          </w:tcPr>
          <w:p w14:paraId="08B66A59" w14:textId="77777777" w:rsidR="00056583" w:rsidRPr="00F66C73" w:rsidRDefault="00056583" w:rsidP="00056583">
            <w:pPr>
              <w:jc w:val="center"/>
              <w:rPr>
                <w:i/>
                <w:iCs/>
                <w:sz w:val="20"/>
                <w:szCs w:val="20"/>
              </w:rPr>
            </w:pPr>
            <w:r w:rsidRPr="00F66C73">
              <w:rPr>
                <w:i/>
                <w:iCs/>
                <w:sz w:val="20"/>
                <w:szCs w:val="20"/>
              </w:rPr>
              <w:t>2</w:t>
            </w:r>
          </w:p>
        </w:tc>
        <w:tc>
          <w:tcPr>
            <w:tcW w:w="1366" w:type="dxa"/>
            <w:shd w:val="clear" w:color="auto" w:fill="auto"/>
            <w:vAlign w:val="center"/>
            <w:hideMark/>
          </w:tcPr>
          <w:p w14:paraId="591A9D0A" w14:textId="77777777" w:rsidR="00056583" w:rsidRPr="00F66C73" w:rsidRDefault="00056583" w:rsidP="00056583">
            <w:pPr>
              <w:jc w:val="center"/>
              <w:rPr>
                <w:i/>
                <w:iCs/>
                <w:sz w:val="20"/>
                <w:szCs w:val="20"/>
              </w:rPr>
            </w:pPr>
            <w:r w:rsidRPr="00F66C73">
              <w:rPr>
                <w:i/>
                <w:iCs/>
                <w:sz w:val="20"/>
                <w:szCs w:val="20"/>
              </w:rPr>
              <w:t xml:space="preserve">       2.000.000 </w:t>
            </w:r>
          </w:p>
        </w:tc>
        <w:tc>
          <w:tcPr>
            <w:tcW w:w="1624" w:type="dxa"/>
            <w:shd w:val="clear" w:color="auto" w:fill="auto"/>
            <w:vAlign w:val="center"/>
            <w:hideMark/>
          </w:tcPr>
          <w:p w14:paraId="6D077820" w14:textId="77777777" w:rsidR="00056583" w:rsidRPr="00F66C73" w:rsidRDefault="00056583" w:rsidP="00056583">
            <w:pPr>
              <w:jc w:val="center"/>
              <w:rPr>
                <w:i/>
                <w:iCs/>
                <w:sz w:val="20"/>
                <w:szCs w:val="20"/>
              </w:rPr>
            </w:pPr>
            <w:r w:rsidRPr="00F66C73">
              <w:rPr>
                <w:i/>
                <w:iCs/>
                <w:sz w:val="20"/>
                <w:szCs w:val="20"/>
              </w:rPr>
              <w:t xml:space="preserve">         4.000.000 </w:t>
            </w:r>
          </w:p>
        </w:tc>
        <w:tc>
          <w:tcPr>
            <w:tcW w:w="1720" w:type="dxa"/>
            <w:shd w:val="clear" w:color="auto" w:fill="auto"/>
            <w:vAlign w:val="center"/>
            <w:hideMark/>
          </w:tcPr>
          <w:p w14:paraId="52984841"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3718BD5B"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4B251A6F"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48CE05EC" w14:textId="77777777" w:rsidTr="009105FB">
        <w:trPr>
          <w:trHeight w:val="396"/>
        </w:trPr>
        <w:tc>
          <w:tcPr>
            <w:tcW w:w="670" w:type="dxa"/>
            <w:shd w:val="clear" w:color="auto" w:fill="auto"/>
            <w:vAlign w:val="center"/>
            <w:hideMark/>
          </w:tcPr>
          <w:p w14:paraId="1F7ED331" w14:textId="77777777" w:rsidR="00056583" w:rsidRPr="00F66C73" w:rsidRDefault="00056583" w:rsidP="00056583">
            <w:pPr>
              <w:jc w:val="center"/>
              <w:rPr>
                <w:b/>
                <w:bCs/>
                <w:i/>
                <w:iCs/>
                <w:sz w:val="20"/>
                <w:szCs w:val="20"/>
              </w:rPr>
            </w:pPr>
            <w:r w:rsidRPr="00F66C73">
              <w:rPr>
                <w:b/>
                <w:bCs/>
                <w:i/>
                <w:iCs/>
                <w:sz w:val="20"/>
                <w:szCs w:val="20"/>
              </w:rPr>
              <w:t>2</w:t>
            </w:r>
          </w:p>
        </w:tc>
        <w:tc>
          <w:tcPr>
            <w:tcW w:w="4023" w:type="dxa"/>
            <w:shd w:val="clear" w:color="auto" w:fill="auto"/>
            <w:vAlign w:val="center"/>
            <w:hideMark/>
          </w:tcPr>
          <w:p w14:paraId="5F78BA11" w14:textId="77777777" w:rsidR="00056583" w:rsidRPr="00F66C73" w:rsidRDefault="00056583" w:rsidP="00056583">
            <w:pPr>
              <w:rPr>
                <w:b/>
                <w:bCs/>
                <w:sz w:val="20"/>
                <w:szCs w:val="20"/>
              </w:rPr>
            </w:pPr>
            <w:r w:rsidRPr="00F66C73">
              <w:rPr>
                <w:b/>
                <w:bCs/>
                <w:sz w:val="20"/>
                <w:szCs w:val="20"/>
              </w:rPr>
              <w:t>Máy móc thiết bị phục vụ công tác chuyên môn</w:t>
            </w:r>
          </w:p>
        </w:tc>
        <w:tc>
          <w:tcPr>
            <w:tcW w:w="851" w:type="dxa"/>
            <w:shd w:val="clear" w:color="auto" w:fill="auto"/>
            <w:vAlign w:val="center"/>
            <w:hideMark/>
          </w:tcPr>
          <w:p w14:paraId="35871204" w14:textId="77777777" w:rsidR="00056583" w:rsidRPr="00F66C73" w:rsidRDefault="00056583" w:rsidP="00056583">
            <w:pPr>
              <w:jc w:val="center"/>
              <w:rPr>
                <w:i/>
                <w:iCs/>
                <w:sz w:val="20"/>
                <w:szCs w:val="20"/>
              </w:rPr>
            </w:pPr>
            <w:r w:rsidRPr="00F66C73">
              <w:rPr>
                <w:i/>
                <w:iCs/>
                <w:sz w:val="20"/>
                <w:szCs w:val="20"/>
              </w:rPr>
              <w:t> </w:t>
            </w:r>
          </w:p>
        </w:tc>
        <w:tc>
          <w:tcPr>
            <w:tcW w:w="1120" w:type="dxa"/>
            <w:shd w:val="clear" w:color="auto" w:fill="auto"/>
            <w:vAlign w:val="center"/>
            <w:hideMark/>
          </w:tcPr>
          <w:p w14:paraId="19CAF640" w14:textId="77777777" w:rsidR="00056583" w:rsidRPr="00F66C73" w:rsidRDefault="00056583" w:rsidP="00056583">
            <w:pPr>
              <w:jc w:val="center"/>
              <w:rPr>
                <w:i/>
                <w:iCs/>
                <w:sz w:val="20"/>
                <w:szCs w:val="20"/>
              </w:rPr>
            </w:pPr>
            <w:r w:rsidRPr="00F66C73">
              <w:rPr>
                <w:i/>
                <w:iCs/>
                <w:sz w:val="20"/>
                <w:szCs w:val="20"/>
              </w:rPr>
              <w:t> </w:t>
            </w:r>
          </w:p>
        </w:tc>
        <w:tc>
          <w:tcPr>
            <w:tcW w:w="1366" w:type="dxa"/>
            <w:shd w:val="clear" w:color="auto" w:fill="auto"/>
            <w:vAlign w:val="center"/>
            <w:hideMark/>
          </w:tcPr>
          <w:p w14:paraId="1A55C414" w14:textId="77777777" w:rsidR="00056583" w:rsidRPr="00F66C73" w:rsidRDefault="00056583" w:rsidP="00056583">
            <w:pPr>
              <w:jc w:val="center"/>
              <w:rPr>
                <w:i/>
                <w:iCs/>
                <w:sz w:val="20"/>
                <w:szCs w:val="20"/>
              </w:rPr>
            </w:pPr>
            <w:r w:rsidRPr="00F66C73">
              <w:rPr>
                <w:i/>
                <w:iCs/>
                <w:sz w:val="20"/>
                <w:szCs w:val="20"/>
              </w:rPr>
              <w:t> </w:t>
            </w:r>
          </w:p>
        </w:tc>
        <w:tc>
          <w:tcPr>
            <w:tcW w:w="1624" w:type="dxa"/>
            <w:shd w:val="clear" w:color="auto" w:fill="auto"/>
            <w:vAlign w:val="center"/>
            <w:hideMark/>
          </w:tcPr>
          <w:p w14:paraId="674FEA09" w14:textId="77777777" w:rsidR="00056583" w:rsidRPr="00F66C73" w:rsidRDefault="00056583" w:rsidP="00056583">
            <w:pPr>
              <w:jc w:val="center"/>
              <w:rPr>
                <w:b/>
                <w:bCs/>
                <w:i/>
                <w:iCs/>
                <w:sz w:val="20"/>
                <w:szCs w:val="20"/>
              </w:rPr>
            </w:pPr>
            <w:r w:rsidRPr="00F66C73">
              <w:rPr>
                <w:b/>
                <w:bCs/>
                <w:i/>
                <w:iCs/>
                <w:sz w:val="20"/>
                <w:szCs w:val="20"/>
              </w:rPr>
              <w:t xml:space="preserve">     304.000.000 </w:t>
            </w:r>
          </w:p>
        </w:tc>
        <w:tc>
          <w:tcPr>
            <w:tcW w:w="1720" w:type="dxa"/>
            <w:shd w:val="clear" w:color="auto" w:fill="auto"/>
            <w:vAlign w:val="center"/>
            <w:hideMark/>
          </w:tcPr>
          <w:p w14:paraId="7FD25300"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42C7313E"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6EB8F64E"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71B24E06" w14:textId="77777777" w:rsidTr="009105FB">
        <w:trPr>
          <w:trHeight w:val="345"/>
        </w:trPr>
        <w:tc>
          <w:tcPr>
            <w:tcW w:w="670" w:type="dxa"/>
            <w:shd w:val="clear" w:color="auto" w:fill="auto"/>
            <w:vAlign w:val="center"/>
            <w:hideMark/>
          </w:tcPr>
          <w:p w14:paraId="22C604AE" w14:textId="77777777" w:rsidR="00056583" w:rsidRPr="00F66C73" w:rsidRDefault="00056583" w:rsidP="00056583">
            <w:pPr>
              <w:jc w:val="center"/>
              <w:rPr>
                <w:i/>
                <w:iCs/>
                <w:sz w:val="20"/>
                <w:szCs w:val="20"/>
              </w:rPr>
            </w:pPr>
            <w:r w:rsidRPr="00F66C73">
              <w:rPr>
                <w:i/>
                <w:iCs/>
                <w:sz w:val="20"/>
                <w:szCs w:val="20"/>
              </w:rPr>
              <w:t>2.1</w:t>
            </w:r>
          </w:p>
        </w:tc>
        <w:tc>
          <w:tcPr>
            <w:tcW w:w="4023" w:type="dxa"/>
            <w:shd w:val="clear" w:color="auto" w:fill="auto"/>
            <w:vAlign w:val="center"/>
            <w:hideMark/>
          </w:tcPr>
          <w:p w14:paraId="21AE47CD" w14:textId="77777777" w:rsidR="00056583" w:rsidRPr="00F66C73" w:rsidRDefault="00056583" w:rsidP="00056583">
            <w:pPr>
              <w:rPr>
                <w:i/>
                <w:iCs/>
                <w:sz w:val="20"/>
                <w:szCs w:val="20"/>
              </w:rPr>
            </w:pPr>
            <w:r w:rsidRPr="00F66C73">
              <w:rPr>
                <w:i/>
                <w:iCs/>
                <w:sz w:val="20"/>
                <w:szCs w:val="20"/>
              </w:rPr>
              <w:t>Xe rùa</w:t>
            </w:r>
          </w:p>
        </w:tc>
        <w:tc>
          <w:tcPr>
            <w:tcW w:w="851" w:type="dxa"/>
            <w:shd w:val="clear" w:color="auto" w:fill="auto"/>
            <w:vAlign w:val="center"/>
            <w:hideMark/>
          </w:tcPr>
          <w:p w14:paraId="36054CFA" w14:textId="77777777" w:rsidR="00056583" w:rsidRPr="00F66C73" w:rsidRDefault="00056583" w:rsidP="00056583">
            <w:pPr>
              <w:jc w:val="center"/>
              <w:rPr>
                <w:i/>
                <w:iCs/>
                <w:sz w:val="20"/>
                <w:szCs w:val="20"/>
              </w:rPr>
            </w:pPr>
            <w:r w:rsidRPr="00F66C73">
              <w:rPr>
                <w:i/>
                <w:iCs/>
                <w:sz w:val="20"/>
                <w:szCs w:val="20"/>
              </w:rPr>
              <w:t>Cái</w:t>
            </w:r>
          </w:p>
        </w:tc>
        <w:tc>
          <w:tcPr>
            <w:tcW w:w="1120" w:type="dxa"/>
            <w:shd w:val="clear" w:color="auto" w:fill="auto"/>
            <w:vAlign w:val="center"/>
            <w:hideMark/>
          </w:tcPr>
          <w:p w14:paraId="0466F3EE" w14:textId="77777777" w:rsidR="00056583" w:rsidRPr="00F66C73" w:rsidRDefault="00056583" w:rsidP="00056583">
            <w:pPr>
              <w:jc w:val="center"/>
              <w:rPr>
                <w:i/>
                <w:iCs/>
                <w:sz w:val="20"/>
                <w:szCs w:val="20"/>
              </w:rPr>
            </w:pPr>
            <w:r w:rsidRPr="00F66C73">
              <w:rPr>
                <w:i/>
                <w:iCs/>
                <w:sz w:val="20"/>
                <w:szCs w:val="20"/>
              </w:rPr>
              <w:t>2</w:t>
            </w:r>
          </w:p>
        </w:tc>
        <w:tc>
          <w:tcPr>
            <w:tcW w:w="1366" w:type="dxa"/>
            <w:shd w:val="clear" w:color="auto" w:fill="auto"/>
            <w:vAlign w:val="center"/>
            <w:hideMark/>
          </w:tcPr>
          <w:p w14:paraId="7CA8B485" w14:textId="77777777" w:rsidR="00056583" w:rsidRPr="00F66C73" w:rsidRDefault="00056583" w:rsidP="00056583">
            <w:pPr>
              <w:jc w:val="center"/>
              <w:rPr>
                <w:i/>
                <w:iCs/>
                <w:sz w:val="20"/>
                <w:szCs w:val="20"/>
              </w:rPr>
            </w:pPr>
            <w:r w:rsidRPr="00F66C73">
              <w:rPr>
                <w:i/>
                <w:iCs/>
                <w:sz w:val="20"/>
                <w:szCs w:val="20"/>
              </w:rPr>
              <w:t xml:space="preserve">       2.000.000 </w:t>
            </w:r>
          </w:p>
        </w:tc>
        <w:tc>
          <w:tcPr>
            <w:tcW w:w="1624" w:type="dxa"/>
            <w:shd w:val="clear" w:color="auto" w:fill="auto"/>
            <w:vAlign w:val="center"/>
            <w:hideMark/>
          </w:tcPr>
          <w:p w14:paraId="6F2241F5" w14:textId="77777777" w:rsidR="00056583" w:rsidRPr="00F66C73" w:rsidRDefault="00056583" w:rsidP="00056583">
            <w:pPr>
              <w:jc w:val="center"/>
              <w:rPr>
                <w:i/>
                <w:iCs/>
                <w:sz w:val="20"/>
                <w:szCs w:val="20"/>
              </w:rPr>
            </w:pPr>
            <w:r w:rsidRPr="00F66C73">
              <w:rPr>
                <w:i/>
                <w:iCs/>
                <w:sz w:val="20"/>
                <w:szCs w:val="20"/>
              </w:rPr>
              <w:t xml:space="preserve">         4.000.000 </w:t>
            </w:r>
          </w:p>
        </w:tc>
        <w:tc>
          <w:tcPr>
            <w:tcW w:w="1720" w:type="dxa"/>
            <w:shd w:val="clear" w:color="auto" w:fill="auto"/>
            <w:vAlign w:val="center"/>
            <w:hideMark/>
          </w:tcPr>
          <w:p w14:paraId="104946B9" w14:textId="77777777" w:rsidR="00056583" w:rsidRPr="00F66C73" w:rsidRDefault="00056583" w:rsidP="00056583">
            <w:pPr>
              <w:jc w:val="center"/>
              <w:rPr>
                <w:b/>
                <w:bCs/>
                <w:i/>
                <w:iCs/>
                <w:sz w:val="20"/>
                <w:szCs w:val="20"/>
              </w:rPr>
            </w:pPr>
            <w:r w:rsidRPr="00F66C73">
              <w:rPr>
                <w:b/>
                <w:bCs/>
                <w:i/>
                <w:iCs/>
                <w:sz w:val="20"/>
                <w:szCs w:val="20"/>
              </w:rPr>
              <w:t> </w:t>
            </w:r>
          </w:p>
        </w:tc>
        <w:tc>
          <w:tcPr>
            <w:tcW w:w="1047" w:type="dxa"/>
            <w:shd w:val="clear" w:color="auto" w:fill="auto"/>
            <w:vAlign w:val="center"/>
            <w:hideMark/>
          </w:tcPr>
          <w:p w14:paraId="662ADE47"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159E370B"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408EE4F0" w14:textId="77777777" w:rsidTr="009105FB">
        <w:trPr>
          <w:trHeight w:val="281"/>
        </w:trPr>
        <w:tc>
          <w:tcPr>
            <w:tcW w:w="670" w:type="dxa"/>
            <w:shd w:val="clear" w:color="auto" w:fill="auto"/>
            <w:vAlign w:val="center"/>
            <w:hideMark/>
          </w:tcPr>
          <w:p w14:paraId="606842C0" w14:textId="77777777" w:rsidR="00056583" w:rsidRPr="00F66C73" w:rsidRDefault="00056583" w:rsidP="00056583">
            <w:pPr>
              <w:jc w:val="center"/>
              <w:rPr>
                <w:i/>
                <w:iCs/>
                <w:sz w:val="20"/>
                <w:szCs w:val="20"/>
              </w:rPr>
            </w:pPr>
            <w:r w:rsidRPr="00F66C73">
              <w:rPr>
                <w:i/>
                <w:iCs/>
                <w:sz w:val="20"/>
                <w:szCs w:val="20"/>
              </w:rPr>
              <w:t>2.1</w:t>
            </w:r>
          </w:p>
        </w:tc>
        <w:tc>
          <w:tcPr>
            <w:tcW w:w="4023" w:type="dxa"/>
            <w:shd w:val="clear" w:color="auto" w:fill="auto"/>
            <w:vAlign w:val="center"/>
            <w:hideMark/>
          </w:tcPr>
          <w:p w14:paraId="1AD5A249" w14:textId="77777777" w:rsidR="00056583" w:rsidRPr="00F66C73" w:rsidRDefault="00056583" w:rsidP="00056583">
            <w:pPr>
              <w:rPr>
                <w:i/>
                <w:iCs/>
                <w:sz w:val="20"/>
                <w:szCs w:val="20"/>
              </w:rPr>
            </w:pPr>
            <w:r w:rsidRPr="00F66C73">
              <w:rPr>
                <w:i/>
                <w:iCs/>
                <w:sz w:val="20"/>
                <w:szCs w:val="20"/>
              </w:rPr>
              <w:t>Máy phát điện 3 pha</w:t>
            </w:r>
          </w:p>
        </w:tc>
        <w:tc>
          <w:tcPr>
            <w:tcW w:w="851" w:type="dxa"/>
            <w:shd w:val="clear" w:color="auto" w:fill="auto"/>
            <w:vAlign w:val="center"/>
            <w:hideMark/>
          </w:tcPr>
          <w:p w14:paraId="10BF7887" w14:textId="77777777" w:rsidR="00056583" w:rsidRPr="00F66C73" w:rsidRDefault="00056583" w:rsidP="00056583">
            <w:pPr>
              <w:jc w:val="center"/>
              <w:rPr>
                <w:i/>
                <w:iCs/>
                <w:sz w:val="20"/>
                <w:szCs w:val="20"/>
              </w:rPr>
            </w:pPr>
            <w:r w:rsidRPr="00F66C73">
              <w:rPr>
                <w:i/>
                <w:iCs/>
                <w:sz w:val="20"/>
                <w:szCs w:val="20"/>
              </w:rPr>
              <w:t>Cái</w:t>
            </w:r>
          </w:p>
        </w:tc>
        <w:tc>
          <w:tcPr>
            <w:tcW w:w="1120" w:type="dxa"/>
            <w:shd w:val="clear" w:color="auto" w:fill="auto"/>
            <w:vAlign w:val="center"/>
            <w:hideMark/>
          </w:tcPr>
          <w:p w14:paraId="1C7F9AC0"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66608B11" w14:textId="77777777" w:rsidR="00056583" w:rsidRPr="00F66C73" w:rsidRDefault="00056583" w:rsidP="00056583">
            <w:pPr>
              <w:jc w:val="center"/>
              <w:rPr>
                <w:i/>
                <w:iCs/>
                <w:sz w:val="20"/>
                <w:szCs w:val="20"/>
              </w:rPr>
            </w:pPr>
            <w:r w:rsidRPr="00F66C73">
              <w:rPr>
                <w:i/>
                <w:iCs/>
                <w:sz w:val="20"/>
                <w:szCs w:val="20"/>
              </w:rPr>
              <w:t xml:space="preserve">   300.000.000 </w:t>
            </w:r>
          </w:p>
        </w:tc>
        <w:tc>
          <w:tcPr>
            <w:tcW w:w="1624" w:type="dxa"/>
            <w:shd w:val="clear" w:color="auto" w:fill="auto"/>
            <w:vAlign w:val="center"/>
            <w:hideMark/>
          </w:tcPr>
          <w:p w14:paraId="20C40AC8" w14:textId="77777777" w:rsidR="00056583" w:rsidRPr="00F66C73" w:rsidRDefault="00056583" w:rsidP="00056583">
            <w:pPr>
              <w:jc w:val="center"/>
              <w:rPr>
                <w:i/>
                <w:iCs/>
                <w:sz w:val="20"/>
                <w:szCs w:val="20"/>
              </w:rPr>
            </w:pPr>
            <w:r w:rsidRPr="00F66C73">
              <w:rPr>
                <w:i/>
                <w:iCs/>
                <w:sz w:val="20"/>
                <w:szCs w:val="20"/>
              </w:rPr>
              <w:t xml:space="preserve">     300.000.000 </w:t>
            </w:r>
          </w:p>
        </w:tc>
        <w:tc>
          <w:tcPr>
            <w:tcW w:w="1720" w:type="dxa"/>
            <w:shd w:val="clear" w:color="auto" w:fill="auto"/>
            <w:vAlign w:val="center"/>
            <w:hideMark/>
          </w:tcPr>
          <w:p w14:paraId="1BDE5AF2" w14:textId="77777777" w:rsidR="00056583" w:rsidRPr="00F66C73" w:rsidRDefault="00056583" w:rsidP="00056583">
            <w:pPr>
              <w:jc w:val="center"/>
              <w:rPr>
                <w:b/>
                <w:bCs/>
                <w:i/>
                <w:iCs/>
                <w:sz w:val="20"/>
                <w:szCs w:val="20"/>
              </w:rPr>
            </w:pPr>
            <w:r w:rsidRPr="00F66C73">
              <w:rPr>
                <w:b/>
                <w:bCs/>
                <w:i/>
                <w:iCs/>
                <w:sz w:val="20"/>
                <w:szCs w:val="20"/>
              </w:rPr>
              <w:t> </w:t>
            </w:r>
          </w:p>
        </w:tc>
        <w:tc>
          <w:tcPr>
            <w:tcW w:w="1047" w:type="dxa"/>
            <w:shd w:val="clear" w:color="auto" w:fill="auto"/>
            <w:vAlign w:val="center"/>
            <w:hideMark/>
          </w:tcPr>
          <w:p w14:paraId="3C53C9E9"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7575BADF"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422B81E1" w14:textId="77777777" w:rsidTr="009105FB">
        <w:trPr>
          <w:trHeight w:val="412"/>
        </w:trPr>
        <w:tc>
          <w:tcPr>
            <w:tcW w:w="670" w:type="dxa"/>
            <w:shd w:val="clear" w:color="auto" w:fill="auto"/>
            <w:vAlign w:val="center"/>
            <w:hideMark/>
          </w:tcPr>
          <w:p w14:paraId="44F1A2A1" w14:textId="77777777" w:rsidR="00056583" w:rsidRPr="00F66C73" w:rsidRDefault="00056583" w:rsidP="00056583">
            <w:pPr>
              <w:jc w:val="center"/>
              <w:rPr>
                <w:b/>
                <w:bCs/>
                <w:sz w:val="20"/>
                <w:szCs w:val="20"/>
              </w:rPr>
            </w:pPr>
            <w:r w:rsidRPr="00F66C73">
              <w:rPr>
                <w:b/>
                <w:bCs/>
                <w:sz w:val="20"/>
                <w:szCs w:val="20"/>
              </w:rPr>
              <w:t>III</w:t>
            </w:r>
          </w:p>
        </w:tc>
        <w:tc>
          <w:tcPr>
            <w:tcW w:w="4023" w:type="dxa"/>
            <w:shd w:val="clear" w:color="auto" w:fill="auto"/>
            <w:vAlign w:val="center"/>
            <w:hideMark/>
          </w:tcPr>
          <w:p w14:paraId="04F8D35B" w14:textId="77777777" w:rsidR="00056583" w:rsidRPr="00F66C73" w:rsidRDefault="00056583" w:rsidP="00056583">
            <w:pPr>
              <w:rPr>
                <w:b/>
                <w:bCs/>
                <w:sz w:val="20"/>
                <w:szCs w:val="20"/>
              </w:rPr>
            </w:pPr>
            <w:r w:rsidRPr="00F66C73">
              <w:rPr>
                <w:b/>
                <w:bCs/>
                <w:sz w:val="20"/>
                <w:szCs w:val="20"/>
              </w:rPr>
              <w:t>Chi sửa chữa tài sản, máy móc thiết bị</w:t>
            </w:r>
          </w:p>
        </w:tc>
        <w:tc>
          <w:tcPr>
            <w:tcW w:w="851" w:type="dxa"/>
            <w:shd w:val="clear" w:color="auto" w:fill="auto"/>
            <w:vAlign w:val="center"/>
            <w:hideMark/>
          </w:tcPr>
          <w:p w14:paraId="58D10DDE"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670DE63F"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1B46EE9B"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0B3C837C" w14:textId="77777777" w:rsidR="00056583" w:rsidRPr="00F66C73" w:rsidRDefault="00056583" w:rsidP="00056583">
            <w:pPr>
              <w:jc w:val="center"/>
              <w:rPr>
                <w:b/>
                <w:bCs/>
                <w:sz w:val="20"/>
                <w:szCs w:val="20"/>
              </w:rPr>
            </w:pPr>
            <w:r w:rsidRPr="00F66C73">
              <w:rPr>
                <w:b/>
                <w:bCs/>
                <w:sz w:val="20"/>
                <w:szCs w:val="20"/>
              </w:rPr>
              <w:t xml:space="preserve">      400.000.000 </w:t>
            </w:r>
          </w:p>
        </w:tc>
        <w:tc>
          <w:tcPr>
            <w:tcW w:w="1720" w:type="dxa"/>
            <w:shd w:val="clear" w:color="auto" w:fill="auto"/>
            <w:vAlign w:val="center"/>
            <w:hideMark/>
          </w:tcPr>
          <w:p w14:paraId="2B8CD0FD"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543A4271"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5A13BC4B" w14:textId="77777777" w:rsidR="00056583" w:rsidRPr="00F66C73" w:rsidRDefault="00056583" w:rsidP="00056583">
            <w:pPr>
              <w:jc w:val="center"/>
              <w:rPr>
                <w:sz w:val="20"/>
                <w:szCs w:val="20"/>
              </w:rPr>
            </w:pPr>
            <w:r w:rsidRPr="00F66C73">
              <w:rPr>
                <w:sz w:val="20"/>
                <w:szCs w:val="20"/>
              </w:rPr>
              <w:t> </w:t>
            </w:r>
          </w:p>
        </w:tc>
      </w:tr>
      <w:tr w:rsidR="00F66C73" w:rsidRPr="00F66C73" w14:paraId="1C432047" w14:textId="77777777" w:rsidTr="009105FB">
        <w:trPr>
          <w:trHeight w:val="559"/>
        </w:trPr>
        <w:tc>
          <w:tcPr>
            <w:tcW w:w="670" w:type="dxa"/>
            <w:shd w:val="clear" w:color="auto" w:fill="auto"/>
            <w:vAlign w:val="center"/>
            <w:hideMark/>
          </w:tcPr>
          <w:p w14:paraId="1A227F84"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38829836" w14:textId="77777777" w:rsidR="00056583" w:rsidRPr="00F66C73" w:rsidRDefault="00056583" w:rsidP="00056583">
            <w:pPr>
              <w:rPr>
                <w:sz w:val="20"/>
                <w:szCs w:val="20"/>
              </w:rPr>
            </w:pPr>
            <w:r w:rsidRPr="00F66C73">
              <w:rPr>
                <w:sz w:val="20"/>
                <w:szCs w:val="20"/>
              </w:rPr>
              <w:t>Sửa chữa hệ thống điện, nước dãy ki ốt, trạm bán vé và Trạm kiểm soát (Mốc 53)</w:t>
            </w:r>
          </w:p>
        </w:tc>
        <w:tc>
          <w:tcPr>
            <w:tcW w:w="851" w:type="dxa"/>
            <w:shd w:val="clear" w:color="auto" w:fill="auto"/>
            <w:vAlign w:val="center"/>
            <w:hideMark/>
          </w:tcPr>
          <w:p w14:paraId="05161E5F" w14:textId="77777777" w:rsidR="00056583" w:rsidRPr="00F66C73" w:rsidRDefault="00056583" w:rsidP="00056583">
            <w:pPr>
              <w:jc w:val="center"/>
              <w:rPr>
                <w:sz w:val="20"/>
                <w:szCs w:val="20"/>
              </w:rPr>
            </w:pPr>
            <w:r w:rsidRPr="00F66C73">
              <w:rPr>
                <w:sz w:val="20"/>
                <w:szCs w:val="20"/>
              </w:rPr>
              <w:t>Gộp</w:t>
            </w:r>
          </w:p>
        </w:tc>
        <w:tc>
          <w:tcPr>
            <w:tcW w:w="1120" w:type="dxa"/>
            <w:shd w:val="clear" w:color="auto" w:fill="auto"/>
            <w:vAlign w:val="center"/>
            <w:hideMark/>
          </w:tcPr>
          <w:p w14:paraId="3C97D251" w14:textId="77777777" w:rsidR="00056583" w:rsidRPr="00F66C73" w:rsidRDefault="00056583" w:rsidP="00056583">
            <w:pPr>
              <w:jc w:val="center"/>
              <w:rPr>
                <w:sz w:val="20"/>
                <w:szCs w:val="20"/>
              </w:rPr>
            </w:pPr>
            <w:r w:rsidRPr="00F66C73">
              <w:rPr>
                <w:sz w:val="20"/>
                <w:szCs w:val="20"/>
              </w:rPr>
              <w:t>1</w:t>
            </w:r>
          </w:p>
        </w:tc>
        <w:tc>
          <w:tcPr>
            <w:tcW w:w="1366" w:type="dxa"/>
            <w:shd w:val="clear" w:color="auto" w:fill="auto"/>
            <w:vAlign w:val="center"/>
            <w:hideMark/>
          </w:tcPr>
          <w:p w14:paraId="276C42EC" w14:textId="77777777" w:rsidR="00056583" w:rsidRPr="00F66C73" w:rsidRDefault="00056583" w:rsidP="00056583">
            <w:pPr>
              <w:jc w:val="center"/>
              <w:rPr>
                <w:sz w:val="20"/>
                <w:szCs w:val="20"/>
              </w:rPr>
            </w:pPr>
            <w:r w:rsidRPr="00F66C73">
              <w:rPr>
                <w:sz w:val="20"/>
                <w:szCs w:val="20"/>
              </w:rPr>
              <w:t xml:space="preserve">    200.000.000 </w:t>
            </w:r>
          </w:p>
        </w:tc>
        <w:tc>
          <w:tcPr>
            <w:tcW w:w="1624" w:type="dxa"/>
            <w:shd w:val="clear" w:color="auto" w:fill="auto"/>
            <w:vAlign w:val="center"/>
            <w:hideMark/>
          </w:tcPr>
          <w:p w14:paraId="7F5014DF" w14:textId="77777777" w:rsidR="00056583" w:rsidRPr="00F66C73" w:rsidRDefault="00056583" w:rsidP="00056583">
            <w:pPr>
              <w:jc w:val="center"/>
              <w:rPr>
                <w:sz w:val="20"/>
                <w:szCs w:val="20"/>
              </w:rPr>
            </w:pPr>
            <w:r w:rsidRPr="00F66C73">
              <w:rPr>
                <w:sz w:val="20"/>
                <w:szCs w:val="20"/>
              </w:rPr>
              <w:t xml:space="preserve">      200.000.000 </w:t>
            </w:r>
          </w:p>
        </w:tc>
        <w:tc>
          <w:tcPr>
            <w:tcW w:w="1720" w:type="dxa"/>
            <w:shd w:val="clear" w:color="auto" w:fill="auto"/>
            <w:vAlign w:val="center"/>
            <w:hideMark/>
          </w:tcPr>
          <w:p w14:paraId="3E3DB79B"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60B9943E"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4A78EDAF" w14:textId="77777777" w:rsidR="00056583" w:rsidRPr="00F66C73" w:rsidRDefault="00056583" w:rsidP="00056583">
            <w:pPr>
              <w:rPr>
                <w:sz w:val="20"/>
                <w:szCs w:val="20"/>
              </w:rPr>
            </w:pPr>
            <w:r w:rsidRPr="00F66C73">
              <w:rPr>
                <w:sz w:val="20"/>
                <w:szCs w:val="20"/>
              </w:rPr>
              <w:t> </w:t>
            </w:r>
          </w:p>
        </w:tc>
      </w:tr>
      <w:tr w:rsidR="00F66C73" w:rsidRPr="00F66C73" w14:paraId="0DCACD52" w14:textId="77777777" w:rsidTr="009105FB">
        <w:trPr>
          <w:trHeight w:val="411"/>
        </w:trPr>
        <w:tc>
          <w:tcPr>
            <w:tcW w:w="670" w:type="dxa"/>
            <w:shd w:val="clear" w:color="auto" w:fill="auto"/>
            <w:vAlign w:val="center"/>
            <w:hideMark/>
          </w:tcPr>
          <w:p w14:paraId="563A0521"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0AE3ABD1" w14:textId="77777777" w:rsidR="00056583" w:rsidRPr="00F66C73" w:rsidRDefault="00056583" w:rsidP="00056583">
            <w:pPr>
              <w:rPr>
                <w:sz w:val="20"/>
                <w:szCs w:val="20"/>
              </w:rPr>
            </w:pPr>
            <w:r w:rsidRPr="00F66C73">
              <w:rPr>
                <w:sz w:val="20"/>
                <w:szCs w:val="20"/>
              </w:rPr>
              <w:t>Bảo dưỡng hệ thống đường truyền camera an ninh giám sát khu vực cảnh quan Bản Giốc</w:t>
            </w:r>
          </w:p>
        </w:tc>
        <w:tc>
          <w:tcPr>
            <w:tcW w:w="851" w:type="dxa"/>
            <w:shd w:val="clear" w:color="auto" w:fill="auto"/>
            <w:vAlign w:val="center"/>
            <w:hideMark/>
          </w:tcPr>
          <w:p w14:paraId="5B4328D2" w14:textId="77777777" w:rsidR="00056583" w:rsidRPr="00F66C73" w:rsidRDefault="00056583" w:rsidP="00056583">
            <w:pPr>
              <w:jc w:val="center"/>
              <w:rPr>
                <w:sz w:val="20"/>
                <w:szCs w:val="20"/>
              </w:rPr>
            </w:pPr>
            <w:r w:rsidRPr="00F66C73">
              <w:rPr>
                <w:sz w:val="20"/>
                <w:szCs w:val="20"/>
              </w:rPr>
              <w:t>Gộp</w:t>
            </w:r>
          </w:p>
        </w:tc>
        <w:tc>
          <w:tcPr>
            <w:tcW w:w="1120" w:type="dxa"/>
            <w:shd w:val="clear" w:color="auto" w:fill="auto"/>
            <w:vAlign w:val="center"/>
            <w:hideMark/>
          </w:tcPr>
          <w:p w14:paraId="3A81ED76" w14:textId="77777777" w:rsidR="00056583" w:rsidRPr="00F66C73" w:rsidRDefault="00056583" w:rsidP="00056583">
            <w:pPr>
              <w:jc w:val="center"/>
              <w:rPr>
                <w:sz w:val="20"/>
                <w:szCs w:val="20"/>
              </w:rPr>
            </w:pPr>
            <w:r w:rsidRPr="00F66C73">
              <w:rPr>
                <w:sz w:val="20"/>
                <w:szCs w:val="20"/>
              </w:rPr>
              <w:t>1</w:t>
            </w:r>
          </w:p>
        </w:tc>
        <w:tc>
          <w:tcPr>
            <w:tcW w:w="1366" w:type="dxa"/>
            <w:shd w:val="clear" w:color="auto" w:fill="auto"/>
            <w:vAlign w:val="center"/>
            <w:hideMark/>
          </w:tcPr>
          <w:p w14:paraId="257F944C" w14:textId="77777777" w:rsidR="00056583" w:rsidRPr="00F66C73" w:rsidRDefault="00056583" w:rsidP="00056583">
            <w:pPr>
              <w:jc w:val="center"/>
              <w:rPr>
                <w:sz w:val="20"/>
                <w:szCs w:val="20"/>
              </w:rPr>
            </w:pPr>
            <w:r w:rsidRPr="00F66C73">
              <w:rPr>
                <w:sz w:val="20"/>
                <w:szCs w:val="20"/>
              </w:rPr>
              <w:t xml:space="preserve">    100.000.000 </w:t>
            </w:r>
          </w:p>
        </w:tc>
        <w:tc>
          <w:tcPr>
            <w:tcW w:w="1624" w:type="dxa"/>
            <w:shd w:val="clear" w:color="auto" w:fill="auto"/>
            <w:vAlign w:val="center"/>
            <w:hideMark/>
          </w:tcPr>
          <w:p w14:paraId="2A68E594" w14:textId="77777777" w:rsidR="00056583" w:rsidRPr="00F66C73" w:rsidRDefault="00056583" w:rsidP="00056583">
            <w:pPr>
              <w:jc w:val="center"/>
              <w:rPr>
                <w:sz w:val="20"/>
                <w:szCs w:val="20"/>
              </w:rPr>
            </w:pPr>
            <w:r w:rsidRPr="00F66C73">
              <w:rPr>
                <w:sz w:val="20"/>
                <w:szCs w:val="20"/>
              </w:rPr>
              <w:t xml:space="preserve">      100.000.000 </w:t>
            </w:r>
          </w:p>
        </w:tc>
        <w:tc>
          <w:tcPr>
            <w:tcW w:w="1720" w:type="dxa"/>
            <w:shd w:val="clear" w:color="auto" w:fill="auto"/>
            <w:vAlign w:val="center"/>
            <w:hideMark/>
          </w:tcPr>
          <w:p w14:paraId="153C1A90"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3DD3B7D7"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7E408F6A" w14:textId="77777777" w:rsidR="00056583" w:rsidRPr="00F66C73" w:rsidRDefault="00056583" w:rsidP="00056583">
            <w:pPr>
              <w:jc w:val="center"/>
              <w:rPr>
                <w:sz w:val="20"/>
                <w:szCs w:val="20"/>
              </w:rPr>
            </w:pPr>
            <w:r w:rsidRPr="00F66C73">
              <w:rPr>
                <w:sz w:val="20"/>
                <w:szCs w:val="20"/>
              </w:rPr>
              <w:t> </w:t>
            </w:r>
          </w:p>
        </w:tc>
      </w:tr>
      <w:tr w:rsidR="00F66C73" w:rsidRPr="00F66C73" w14:paraId="09259047" w14:textId="77777777" w:rsidTr="009105FB">
        <w:trPr>
          <w:trHeight w:val="645"/>
        </w:trPr>
        <w:tc>
          <w:tcPr>
            <w:tcW w:w="670" w:type="dxa"/>
            <w:shd w:val="clear" w:color="auto" w:fill="auto"/>
            <w:vAlign w:val="center"/>
            <w:hideMark/>
          </w:tcPr>
          <w:p w14:paraId="38338759" w14:textId="77777777" w:rsidR="00056583" w:rsidRPr="00F66C73" w:rsidRDefault="00056583" w:rsidP="00056583">
            <w:pPr>
              <w:jc w:val="center"/>
              <w:rPr>
                <w:sz w:val="20"/>
                <w:szCs w:val="20"/>
              </w:rPr>
            </w:pPr>
            <w:r w:rsidRPr="00F66C73">
              <w:rPr>
                <w:sz w:val="20"/>
                <w:szCs w:val="20"/>
              </w:rPr>
              <w:t>3</w:t>
            </w:r>
          </w:p>
        </w:tc>
        <w:tc>
          <w:tcPr>
            <w:tcW w:w="4023" w:type="dxa"/>
            <w:shd w:val="clear" w:color="auto" w:fill="auto"/>
            <w:vAlign w:val="center"/>
            <w:hideMark/>
          </w:tcPr>
          <w:p w14:paraId="2BDC42E4" w14:textId="77777777" w:rsidR="00056583" w:rsidRPr="00F66C73" w:rsidRDefault="00056583" w:rsidP="00056583">
            <w:pPr>
              <w:rPr>
                <w:sz w:val="20"/>
                <w:szCs w:val="20"/>
              </w:rPr>
            </w:pPr>
            <w:r w:rsidRPr="00F66C73">
              <w:rPr>
                <w:sz w:val="20"/>
                <w:szCs w:val="20"/>
              </w:rPr>
              <w:t>Sửa chữa, cải tạo trụ sở làm việc</w:t>
            </w:r>
          </w:p>
        </w:tc>
        <w:tc>
          <w:tcPr>
            <w:tcW w:w="851" w:type="dxa"/>
            <w:shd w:val="clear" w:color="auto" w:fill="auto"/>
            <w:vAlign w:val="center"/>
            <w:hideMark/>
          </w:tcPr>
          <w:p w14:paraId="3BFEEB56" w14:textId="77777777" w:rsidR="00056583" w:rsidRPr="00F66C73" w:rsidRDefault="00056583" w:rsidP="00056583">
            <w:pPr>
              <w:jc w:val="center"/>
              <w:rPr>
                <w:sz w:val="20"/>
                <w:szCs w:val="20"/>
              </w:rPr>
            </w:pPr>
            <w:r w:rsidRPr="00F66C73">
              <w:rPr>
                <w:sz w:val="20"/>
                <w:szCs w:val="20"/>
              </w:rPr>
              <w:t>Gói</w:t>
            </w:r>
          </w:p>
        </w:tc>
        <w:tc>
          <w:tcPr>
            <w:tcW w:w="1120" w:type="dxa"/>
            <w:shd w:val="clear" w:color="auto" w:fill="auto"/>
            <w:vAlign w:val="center"/>
            <w:hideMark/>
          </w:tcPr>
          <w:p w14:paraId="3D971929" w14:textId="77777777" w:rsidR="00056583" w:rsidRPr="00F66C73" w:rsidRDefault="00056583" w:rsidP="00056583">
            <w:pPr>
              <w:jc w:val="center"/>
              <w:rPr>
                <w:sz w:val="20"/>
                <w:szCs w:val="20"/>
              </w:rPr>
            </w:pPr>
            <w:r w:rsidRPr="00F66C73">
              <w:rPr>
                <w:sz w:val="20"/>
                <w:szCs w:val="20"/>
              </w:rPr>
              <w:t>1</w:t>
            </w:r>
          </w:p>
        </w:tc>
        <w:tc>
          <w:tcPr>
            <w:tcW w:w="1366" w:type="dxa"/>
            <w:shd w:val="clear" w:color="auto" w:fill="auto"/>
            <w:vAlign w:val="center"/>
            <w:hideMark/>
          </w:tcPr>
          <w:p w14:paraId="68AD0858" w14:textId="77777777" w:rsidR="00056583" w:rsidRPr="00F66C73" w:rsidRDefault="00056583" w:rsidP="00056583">
            <w:pPr>
              <w:jc w:val="center"/>
              <w:rPr>
                <w:sz w:val="20"/>
                <w:szCs w:val="20"/>
              </w:rPr>
            </w:pPr>
            <w:r w:rsidRPr="00F66C73">
              <w:rPr>
                <w:sz w:val="20"/>
                <w:szCs w:val="20"/>
              </w:rPr>
              <w:t xml:space="preserve">    100.000.000 </w:t>
            </w:r>
          </w:p>
        </w:tc>
        <w:tc>
          <w:tcPr>
            <w:tcW w:w="1624" w:type="dxa"/>
            <w:shd w:val="clear" w:color="auto" w:fill="auto"/>
            <w:vAlign w:val="center"/>
            <w:hideMark/>
          </w:tcPr>
          <w:p w14:paraId="5125F8A0" w14:textId="77777777" w:rsidR="00056583" w:rsidRPr="00F66C73" w:rsidRDefault="00056583" w:rsidP="00056583">
            <w:pPr>
              <w:jc w:val="center"/>
              <w:rPr>
                <w:sz w:val="20"/>
                <w:szCs w:val="20"/>
              </w:rPr>
            </w:pPr>
            <w:r w:rsidRPr="00F66C73">
              <w:rPr>
                <w:sz w:val="20"/>
                <w:szCs w:val="20"/>
              </w:rPr>
              <w:t xml:space="preserve">      100.000.000 </w:t>
            </w:r>
          </w:p>
        </w:tc>
        <w:tc>
          <w:tcPr>
            <w:tcW w:w="1720" w:type="dxa"/>
            <w:shd w:val="clear" w:color="auto" w:fill="auto"/>
            <w:vAlign w:val="center"/>
            <w:hideMark/>
          </w:tcPr>
          <w:p w14:paraId="38BFF81A"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379DDF74"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3E922F18" w14:textId="77777777" w:rsidR="00056583" w:rsidRPr="00F66C73" w:rsidRDefault="00056583" w:rsidP="00056583">
            <w:pPr>
              <w:rPr>
                <w:sz w:val="20"/>
                <w:szCs w:val="20"/>
              </w:rPr>
            </w:pPr>
            <w:r w:rsidRPr="00F66C73">
              <w:rPr>
                <w:sz w:val="20"/>
                <w:szCs w:val="20"/>
              </w:rPr>
              <w:t>Bố trí tạm trụ sở sau khi di dời các đơn vị lên khu hành chính mới</w:t>
            </w:r>
          </w:p>
        </w:tc>
      </w:tr>
      <w:tr w:rsidR="00F66C73" w:rsidRPr="00F66C73" w14:paraId="04CA4251" w14:textId="77777777" w:rsidTr="009105FB">
        <w:trPr>
          <w:trHeight w:val="796"/>
        </w:trPr>
        <w:tc>
          <w:tcPr>
            <w:tcW w:w="670" w:type="dxa"/>
            <w:shd w:val="clear" w:color="auto" w:fill="auto"/>
            <w:vAlign w:val="center"/>
            <w:hideMark/>
          </w:tcPr>
          <w:p w14:paraId="011C9E22" w14:textId="77777777" w:rsidR="00056583" w:rsidRPr="00F66C73" w:rsidRDefault="00056583" w:rsidP="00056583">
            <w:pPr>
              <w:jc w:val="center"/>
              <w:rPr>
                <w:b/>
                <w:bCs/>
                <w:sz w:val="20"/>
                <w:szCs w:val="20"/>
              </w:rPr>
            </w:pPr>
            <w:r w:rsidRPr="00F66C73">
              <w:rPr>
                <w:b/>
                <w:bCs/>
                <w:sz w:val="20"/>
                <w:szCs w:val="20"/>
              </w:rPr>
              <w:t>IV</w:t>
            </w:r>
          </w:p>
        </w:tc>
        <w:tc>
          <w:tcPr>
            <w:tcW w:w="4023" w:type="dxa"/>
            <w:shd w:val="clear" w:color="auto" w:fill="auto"/>
            <w:vAlign w:val="center"/>
            <w:hideMark/>
          </w:tcPr>
          <w:p w14:paraId="41EB2384" w14:textId="77777777" w:rsidR="00056583" w:rsidRPr="00F66C73" w:rsidRDefault="00056583" w:rsidP="00056583">
            <w:pPr>
              <w:rPr>
                <w:b/>
                <w:bCs/>
                <w:sz w:val="20"/>
                <w:szCs w:val="20"/>
              </w:rPr>
            </w:pPr>
            <w:r w:rsidRPr="00F66C73">
              <w:rPr>
                <w:b/>
                <w:bCs/>
                <w:sz w:val="20"/>
                <w:szCs w:val="20"/>
              </w:rPr>
              <w:t>Trang trí các đợt nghỉ lễ (Tết nguyên đán, Giỗ tổ Hùng Vương (10/3 âm lịch); 30/4, 01/5 quốc tế lao động; Quốc khánh 02/9…)</w:t>
            </w:r>
          </w:p>
        </w:tc>
        <w:tc>
          <w:tcPr>
            <w:tcW w:w="851" w:type="dxa"/>
            <w:shd w:val="clear" w:color="auto" w:fill="auto"/>
            <w:vAlign w:val="center"/>
            <w:hideMark/>
          </w:tcPr>
          <w:p w14:paraId="74BE5C63"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45EB3AAD"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6C36CA4C"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0CFBC272" w14:textId="77777777" w:rsidR="00056583" w:rsidRPr="00F66C73" w:rsidRDefault="00056583" w:rsidP="00056583">
            <w:pPr>
              <w:jc w:val="center"/>
              <w:rPr>
                <w:b/>
                <w:bCs/>
                <w:sz w:val="20"/>
                <w:szCs w:val="20"/>
              </w:rPr>
            </w:pPr>
            <w:r w:rsidRPr="00F66C73">
              <w:rPr>
                <w:b/>
                <w:bCs/>
                <w:sz w:val="20"/>
                <w:szCs w:val="20"/>
              </w:rPr>
              <w:t xml:space="preserve">   2.540.000.000 </w:t>
            </w:r>
          </w:p>
        </w:tc>
        <w:tc>
          <w:tcPr>
            <w:tcW w:w="1720" w:type="dxa"/>
            <w:shd w:val="clear" w:color="auto" w:fill="auto"/>
            <w:vAlign w:val="center"/>
            <w:hideMark/>
          </w:tcPr>
          <w:p w14:paraId="315F3435"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2C628FD9"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5C355351"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3ADBE258" w14:textId="77777777" w:rsidTr="009105FB">
        <w:trPr>
          <w:trHeight w:val="567"/>
        </w:trPr>
        <w:tc>
          <w:tcPr>
            <w:tcW w:w="670" w:type="dxa"/>
            <w:shd w:val="clear" w:color="auto" w:fill="auto"/>
            <w:vAlign w:val="center"/>
            <w:hideMark/>
          </w:tcPr>
          <w:p w14:paraId="5E5EC284"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7459186B" w14:textId="77777777" w:rsidR="00056583" w:rsidRPr="00F66C73" w:rsidRDefault="00056583" w:rsidP="00056583">
            <w:pPr>
              <w:rPr>
                <w:sz w:val="20"/>
                <w:szCs w:val="20"/>
              </w:rPr>
            </w:pPr>
            <w:r w:rsidRPr="00F66C73">
              <w:rPr>
                <w:sz w:val="20"/>
                <w:szCs w:val="20"/>
              </w:rPr>
              <w:t>Biển hiệu, biển tên; biển cấm; biển hướng dẫn tạm… bằng 3 thứ tiếng (Việt, Trung, Anh)</w:t>
            </w:r>
          </w:p>
        </w:tc>
        <w:tc>
          <w:tcPr>
            <w:tcW w:w="851" w:type="dxa"/>
            <w:shd w:val="clear" w:color="auto" w:fill="auto"/>
            <w:vAlign w:val="center"/>
            <w:hideMark/>
          </w:tcPr>
          <w:p w14:paraId="190AB23E" w14:textId="77777777" w:rsidR="00056583" w:rsidRPr="00F66C73" w:rsidRDefault="00056583" w:rsidP="00056583">
            <w:pPr>
              <w:jc w:val="center"/>
              <w:rPr>
                <w:sz w:val="20"/>
                <w:szCs w:val="20"/>
              </w:rPr>
            </w:pPr>
            <w:r w:rsidRPr="00F66C73">
              <w:rPr>
                <w:sz w:val="20"/>
                <w:szCs w:val="20"/>
              </w:rPr>
              <w:t>Dự toán</w:t>
            </w:r>
          </w:p>
        </w:tc>
        <w:tc>
          <w:tcPr>
            <w:tcW w:w="1120" w:type="dxa"/>
            <w:shd w:val="clear" w:color="auto" w:fill="auto"/>
            <w:vAlign w:val="center"/>
            <w:hideMark/>
          </w:tcPr>
          <w:p w14:paraId="4A64A141" w14:textId="77777777" w:rsidR="00056583" w:rsidRPr="00F66C73" w:rsidRDefault="00056583" w:rsidP="00056583">
            <w:pPr>
              <w:jc w:val="center"/>
              <w:rPr>
                <w:sz w:val="20"/>
                <w:szCs w:val="20"/>
              </w:rPr>
            </w:pPr>
            <w:r w:rsidRPr="00F66C73">
              <w:rPr>
                <w:sz w:val="20"/>
                <w:szCs w:val="20"/>
              </w:rPr>
              <w:t>1</w:t>
            </w:r>
          </w:p>
        </w:tc>
        <w:tc>
          <w:tcPr>
            <w:tcW w:w="1366" w:type="dxa"/>
            <w:shd w:val="clear" w:color="auto" w:fill="auto"/>
            <w:vAlign w:val="center"/>
            <w:hideMark/>
          </w:tcPr>
          <w:p w14:paraId="118B2550" w14:textId="77777777" w:rsidR="00056583" w:rsidRPr="00F66C73" w:rsidRDefault="00056583" w:rsidP="00056583">
            <w:pPr>
              <w:jc w:val="center"/>
              <w:rPr>
                <w:sz w:val="20"/>
                <w:szCs w:val="20"/>
              </w:rPr>
            </w:pPr>
            <w:r w:rsidRPr="00F66C73">
              <w:rPr>
                <w:sz w:val="20"/>
                <w:szCs w:val="20"/>
              </w:rPr>
              <w:t xml:space="preserve">    150.000.000 </w:t>
            </w:r>
          </w:p>
        </w:tc>
        <w:tc>
          <w:tcPr>
            <w:tcW w:w="1624" w:type="dxa"/>
            <w:shd w:val="clear" w:color="auto" w:fill="auto"/>
            <w:vAlign w:val="center"/>
            <w:hideMark/>
          </w:tcPr>
          <w:p w14:paraId="22233AB7" w14:textId="77777777" w:rsidR="00056583" w:rsidRPr="00F66C73" w:rsidRDefault="00056583" w:rsidP="00056583">
            <w:pPr>
              <w:jc w:val="center"/>
              <w:rPr>
                <w:sz w:val="20"/>
                <w:szCs w:val="20"/>
              </w:rPr>
            </w:pPr>
            <w:r w:rsidRPr="00F66C73">
              <w:rPr>
                <w:sz w:val="20"/>
                <w:szCs w:val="20"/>
              </w:rPr>
              <w:t xml:space="preserve">      120.000.000 </w:t>
            </w:r>
          </w:p>
        </w:tc>
        <w:tc>
          <w:tcPr>
            <w:tcW w:w="1720" w:type="dxa"/>
            <w:shd w:val="clear" w:color="auto" w:fill="auto"/>
            <w:vAlign w:val="center"/>
            <w:hideMark/>
          </w:tcPr>
          <w:p w14:paraId="3C90515A"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078DBF7E"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63F7F76C"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7935361C" w14:textId="77777777" w:rsidTr="009105FB">
        <w:trPr>
          <w:trHeight w:val="845"/>
        </w:trPr>
        <w:tc>
          <w:tcPr>
            <w:tcW w:w="670" w:type="dxa"/>
            <w:shd w:val="clear" w:color="auto" w:fill="auto"/>
            <w:vAlign w:val="center"/>
            <w:hideMark/>
          </w:tcPr>
          <w:p w14:paraId="20872A54"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7C6FA29E" w14:textId="77777777" w:rsidR="00056583" w:rsidRPr="00F66C73" w:rsidRDefault="00056583" w:rsidP="00056583">
            <w:pPr>
              <w:rPr>
                <w:sz w:val="20"/>
                <w:szCs w:val="20"/>
              </w:rPr>
            </w:pPr>
            <w:r w:rsidRPr="00F66C73">
              <w:rPr>
                <w:sz w:val="20"/>
                <w:szCs w:val="20"/>
              </w:rPr>
              <w:t>Thuê mướn: Cắt cây, phát cỏ, tu sửa đường, cầu; sửa chữa hệ thống cấp nước nước sinh hoạt, điện thắp sáng; nước thải…</w:t>
            </w:r>
          </w:p>
        </w:tc>
        <w:tc>
          <w:tcPr>
            <w:tcW w:w="851" w:type="dxa"/>
            <w:shd w:val="clear" w:color="auto" w:fill="auto"/>
            <w:vAlign w:val="center"/>
            <w:hideMark/>
          </w:tcPr>
          <w:p w14:paraId="61BE79E3" w14:textId="77777777" w:rsidR="00056583" w:rsidRPr="00F66C73" w:rsidRDefault="00056583" w:rsidP="00056583">
            <w:pPr>
              <w:jc w:val="center"/>
              <w:rPr>
                <w:sz w:val="20"/>
                <w:szCs w:val="20"/>
              </w:rPr>
            </w:pPr>
            <w:r w:rsidRPr="00F66C73">
              <w:rPr>
                <w:sz w:val="20"/>
                <w:szCs w:val="20"/>
              </w:rPr>
              <w:t>Quý</w:t>
            </w:r>
          </w:p>
        </w:tc>
        <w:tc>
          <w:tcPr>
            <w:tcW w:w="1120" w:type="dxa"/>
            <w:shd w:val="clear" w:color="auto" w:fill="auto"/>
            <w:vAlign w:val="center"/>
            <w:hideMark/>
          </w:tcPr>
          <w:p w14:paraId="6356E848" w14:textId="77777777" w:rsidR="00056583" w:rsidRPr="00F66C73" w:rsidRDefault="00056583" w:rsidP="00056583">
            <w:pPr>
              <w:jc w:val="center"/>
              <w:rPr>
                <w:sz w:val="20"/>
                <w:szCs w:val="20"/>
              </w:rPr>
            </w:pPr>
            <w:r w:rsidRPr="00F66C73">
              <w:rPr>
                <w:sz w:val="20"/>
                <w:szCs w:val="20"/>
              </w:rPr>
              <w:t>4</w:t>
            </w:r>
          </w:p>
        </w:tc>
        <w:tc>
          <w:tcPr>
            <w:tcW w:w="1366" w:type="dxa"/>
            <w:shd w:val="clear" w:color="auto" w:fill="auto"/>
            <w:vAlign w:val="center"/>
            <w:hideMark/>
          </w:tcPr>
          <w:p w14:paraId="181A04CD" w14:textId="77777777" w:rsidR="00056583" w:rsidRPr="00F66C73" w:rsidRDefault="00056583" w:rsidP="00056583">
            <w:pPr>
              <w:jc w:val="center"/>
              <w:rPr>
                <w:sz w:val="20"/>
                <w:szCs w:val="20"/>
              </w:rPr>
            </w:pPr>
            <w:r w:rsidRPr="00F66C73">
              <w:rPr>
                <w:sz w:val="20"/>
                <w:szCs w:val="20"/>
              </w:rPr>
              <w:t xml:space="preserve">      20.000.000 </w:t>
            </w:r>
          </w:p>
        </w:tc>
        <w:tc>
          <w:tcPr>
            <w:tcW w:w="1624" w:type="dxa"/>
            <w:shd w:val="clear" w:color="auto" w:fill="auto"/>
            <w:vAlign w:val="center"/>
            <w:hideMark/>
          </w:tcPr>
          <w:p w14:paraId="3936DC81" w14:textId="77777777" w:rsidR="00056583" w:rsidRPr="00F66C73" w:rsidRDefault="00056583" w:rsidP="00056583">
            <w:pPr>
              <w:jc w:val="center"/>
              <w:rPr>
                <w:sz w:val="20"/>
                <w:szCs w:val="20"/>
              </w:rPr>
            </w:pPr>
            <w:r w:rsidRPr="00F66C73">
              <w:rPr>
                <w:sz w:val="20"/>
                <w:szCs w:val="20"/>
              </w:rPr>
              <w:t xml:space="preserve">        20.000.000 </w:t>
            </w:r>
          </w:p>
        </w:tc>
        <w:tc>
          <w:tcPr>
            <w:tcW w:w="1720" w:type="dxa"/>
            <w:shd w:val="clear" w:color="auto" w:fill="auto"/>
            <w:vAlign w:val="center"/>
            <w:hideMark/>
          </w:tcPr>
          <w:p w14:paraId="08B604E7"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49E6C2B2"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34C80A05" w14:textId="77777777" w:rsidR="00056583" w:rsidRPr="00F66C73" w:rsidRDefault="00056583" w:rsidP="00056583">
            <w:pPr>
              <w:jc w:val="center"/>
              <w:rPr>
                <w:sz w:val="20"/>
                <w:szCs w:val="20"/>
              </w:rPr>
            </w:pPr>
            <w:r w:rsidRPr="00F66C73">
              <w:rPr>
                <w:sz w:val="20"/>
                <w:szCs w:val="20"/>
              </w:rPr>
              <w:t> </w:t>
            </w:r>
          </w:p>
        </w:tc>
      </w:tr>
      <w:tr w:rsidR="00F66C73" w:rsidRPr="00F66C73" w14:paraId="4D4DD07E" w14:textId="77777777" w:rsidTr="00B81101">
        <w:trPr>
          <w:trHeight w:val="1095"/>
        </w:trPr>
        <w:tc>
          <w:tcPr>
            <w:tcW w:w="670" w:type="dxa"/>
            <w:shd w:val="clear" w:color="auto" w:fill="auto"/>
            <w:vAlign w:val="center"/>
            <w:hideMark/>
          </w:tcPr>
          <w:p w14:paraId="0969B747" w14:textId="77777777" w:rsidR="00056583" w:rsidRPr="00F66C73" w:rsidRDefault="00056583" w:rsidP="00056583">
            <w:pPr>
              <w:jc w:val="center"/>
              <w:rPr>
                <w:sz w:val="20"/>
                <w:szCs w:val="20"/>
              </w:rPr>
            </w:pPr>
            <w:r w:rsidRPr="00F66C73">
              <w:rPr>
                <w:sz w:val="20"/>
                <w:szCs w:val="20"/>
              </w:rPr>
              <w:t>3</w:t>
            </w:r>
          </w:p>
        </w:tc>
        <w:tc>
          <w:tcPr>
            <w:tcW w:w="4023" w:type="dxa"/>
            <w:shd w:val="clear" w:color="auto" w:fill="auto"/>
            <w:vAlign w:val="center"/>
            <w:hideMark/>
          </w:tcPr>
          <w:p w14:paraId="37A8CFDF" w14:textId="77777777" w:rsidR="00056583" w:rsidRPr="00F66C73" w:rsidRDefault="00056583" w:rsidP="00056583">
            <w:pPr>
              <w:rPr>
                <w:sz w:val="20"/>
                <w:szCs w:val="20"/>
              </w:rPr>
            </w:pPr>
            <w:r w:rsidRPr="00F66C73">
              <w:rPr>
                <w:sz w:val="20"/>
                <w:szCs w:val="20"/>
              </w:rPr>
              <w:t>Trồng cây xanh tạo bóng mát, cây hoa theo mùa trang trí cảnh quan khu du lịch</w:t>
            </w:r>
          </w:p>
        </w:tc>
        <w:tc>
          <w:tcPr>
            <w:tcW w:w="851" w:type="dxa"/>
            <w:shd w:val="clear" w:color="auto" w:fill="auto"/>
            <w:vAlign w:val="center"/>
            <w:hideMark/>
          </w:tcPr>
          <w:p w14:paraId="623B76E0" w14:textId="77777777" w:rsidR="00056583" w:rsidRPr="00F66C73" w:rsidRDefault="00056583" w:rsidP="00056583">
            <w:pPr>
              <w:jc w:val="center"/>
              <w:rPr>
                <w:sz w:val="20"/>
                <w:szCs w:val="20"/>
              </w:rPr>
            </w:pPr>
            <w:r w:rsidRPr="00F66C73">
              <w:rPr>
                <w:sz w:val="20"/>
                <w:szCs w:val="20"/>
              </w:rPr>
              <w:t>Đề xuất/dự toán</w:t>
            </w:r>
          </w:p>
        </w:tc>
        <w:tc>
          <w:tcPr>
            <w:tcW w:w="1120" w:type="dxa"/>
            <w:shd w:val="clear" w:color="auto" w:fill="auto"/>
            <w:vAlign w:val="center"/>
            <w:hideMark/>
          </w:tcPr>
          <w:p w14:paraId="1E4C598D" w14:textId="77777777" w:rsidR="00056583" w:rsidRPr="00F66C73" w:rsidRDefault="00056583" w:rsidP="00056583">
            <w:pPr>
              <w:jc w:val="center"/>
              <w:rPr>
                <w:sz w:val="20"/>
                <w:szCs w:val="20"/>
              </w:rPr>
            </w:pPr>
            <w:r w:rsidRPr="00F66C73">
              <w:rPr>
                <w:sz w:val="20"/>
                <w:szCs w:val="20"/>
              </w:rPr>
              <w:t>Gộp</w:t>
            </w:r>
          </w:p>
        </w:tc>
        <w:tc>
          <w:tcPr>
            <w:tcW w:w="1366" w:type="dxa"/>
            <w:shd w:val="clear" w:color="auto" w:fill="auto"/>
            <w:vAlign w:val="center"/>
            <w:hideMark/>
          </w:tcPr>
          <w:p w14:paraId="72143875" w14:textId="77777777" w:rsidR="00056583" w:rsidRPr="00F66C73" w:rsidRDefault="00056583" w:rsidP="00056583">
            <w:pPr>
              <w:jc w:val="center"/>
              <w:rPr>
                <w:sz w:val="20"/>
                <w:szCs w:val="20"/>
              </w:rPr>
            </w:pPr>
            <w:r w:rsidRPr="00F66C73">
              <w:rPr>
                <w:sz w:val="20"/>
                <w:szCs w:val="20"/>
              </w:rPr>
              <w:t xml:space="preserve">    100.000.000 </w:t>
            </w:r>
          </w:p>
        </w:tc>
        <w:tc>
          <w:tcPr>
            <w:tcW w:w="1624" w:type="dxa"/>
            <w:shd w:val="clear" w:color="auto" w:fill="auto"/>
            <w:vAlign w:val="center"/>
            <w:hideMark/>
          </w:tcPr>
          <w:p w14:paraId="0CC6D03A" w14:textId="77777777" w:rsidR="00056583" w:rsidRPr="00F66C73" w:rsidRDefault="00056583" w:rsidP="00056583">
            <w:pPr>
              <w:jc w:val="center"/>
              <w:rPr>
                <w:sz w:val="20"/>
                <w:szCs w:val="20"/>
              </w:rPr>
            </w:pPr>
            <w:r w:rsidRPr="00F66C73">
              <w:rPr>
                <w:sz w:val="20"/>
                <w:szCs w:val="20"/>
              </w:rPr>
              <w:t xml:space="preserve">      100.000.000 </w:t>
            </w:r>
          </w:p>
        </w:tc>
        <w:tc>
          <w:tcPr>
            <w:tcW w:w="1720" w:type="dxa"/>
            <w:shd w:val="clear" w:color="auto" w:fill="auto"/>
            <w:vAlign w:val="center"/>
            <w:hideMark/>
          </w:tcPr>
          <w:p w14:paraId="422EEDF4"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1D6B7BEA" w14:textId="77777777" w:rsidR="00056583" w:rsidRPr="00F66C73" w:rsidRDefault="00056583" w:rsidP="00056583">
            <w:pPr>
              <w:jc w:val="center"/>
              <w:rPr>
                <w:sz w:val="20"/>
                <w:szCs w:val="20"/>
              </w:rPr>
            </w:pPr>
            <w:r w:rsidRPr="00F66C73">
              <w:rPr>
                <w:sz w:val="20"/>
                <w:szCs w:val="20"/>
              </w:rPr>
              <w:t> </w:t>
            </w:r>
          </w:p>
        </w:tc>
        <w:tc>
          <w:tcPr>
            <w:tcW w:w="2762" w:type="dxa"/>
            <w:shd w:val="clear" w:color="auto" w:fill="auto"/>
            <w:vAlign w:val="center"/>
            <w:hideMark/>
          </w:tcPr>
          <w:p w14:paraId="3F7D846B" w14:textId="77777777" w:rsidR="00056583" w:rsidRPr="00F66C73" w:rsidRDefault="00056583" w:rsidP="00056583">
            <w:pPr>
              <w:jc w:val="center"/>
              <w:rPr>
                <w:sz w:val="20"/>
                <w:szCs w:val="20"/>
              </w:rPr>
            </w:pPr>
            <w:r w:rsidRPr="00F66C73">
              <w:rPr>
                <w:sz w:val="20"/>
                <w:szCs w:val="20"/>
              </w:rPr>
              <w:t> </w:t>
            </w:r>
          </w:p>
        </w:tc>
      </w:tr>
      <w:tr w:rsidR="00F66C73" w:rsidRPr="00F66C73" w14:paraId="4FDE0221" w14:textId="77777777" w:rsidTr="009105FB">
        <w:trPr>
          <w:trHeight w:val="840"/>
        </w:trPr>
        <w:tc>
          <w:tcPr>
            <w:tcW w:w="670" w:type="dxa"/>
            <w:shd w:val="clear" w:color="auto" w:fill="auto"/>
            <w:vAlign w:val="center"/>
            <w:hideMark/>
          </w:tcPr>
          <w:p w14:paraId="3D444086" w14:textId="77777777" w:rsidR="00056583" w:rsidRPr="00F66C73" w:rsidRDefault="00056583" w:rsidP="00056583">
            <w:pPr>
              <w:jc w:val="center"/>
              <w:rPr>
                <w:sz w:val="20"/>
                <w:szCs w:val="20"/>
              </w:rPr>
            </w:pPr>
            <w:r w:rsidRPr="00F66C73">
              <w:rPr>
                <w:sz w:val="20"/>
                <w:szCs w:val="20"/>
              </w:rPr>
              <w:t>4</w:t>
            </w:r>
          </w:p>
        </w:tc>
        <w:tc>
          <w:tcPr>
            <w:tcW w:w="4023" w:type="dxa"/>
            <w:shd w:val="clear" w:color="auto" w:fill="auto"/>
            <w:vAlign w:val="center"/>
            <w:hideMark/>
          </w:tcPr>
          <w:p w14:paraId="7E6C2AD8" w14:textId="77777777" w:rsidR="00056583" w:rsidRPr="00F66C73" w:rsidRDefault="00056583" w:rsidP="00056583">
            <w:pPr>
              <w:rPr>
                <w:sz w:val="20"/>
                <w:szCs w:val="20"/>
              </w:rPr>
            </w:pPr>
            <w:r w:rsidRPr="00F66C73">
              <w:rPr>
                <w:sz w:val="20"/>
                <w:szCs w:val="20"/>
              </w:rPr>
              <w:t>Trồng hoa ngắn ngày (các loại hoa ngũ sắc, sao nhái, cánh bướm,…các dịp lễ tết</w:t>
            </w:r>
          </w:p>
        </w:tc>
        <w:tc>
          <w:tcPr>
            <w:tcW w:w="851" w:type="dxa"/>
            <w:shd w:val="clear" w:color="auto" w:fill="auto"/>
            <w:vAlign w:val="center"/>
            <w:hideMark/>
          </w:tcPr>
          <w:p w14:paraId="16B49C54" w14:textId="77777777" w:rsidR="00056583" w:rsidRPr="00F66C73" w:rsidRDefault="00056583" w:rsidP="00056583">
            <w:pPr>
              <w:jc w:val="center"/>
              <w:rPr>
                <w:sz w:val="20"/>
                <w:szCs w:val="20"/>
              </w:rPr>
            </w:pPr>
            <w:r w:rsidRPr="00F66C73">
              <w:rPr>
                <w:sz w:val="20"/>
                <w:szCs w:val="20"/>
              </w:rPr>
              <w:t>Quý</w:t>
            </w:r>
          </w:p>
        </w:tc>
        <w:tc>
          <w:tcPr>
            <w:tcW w:w="1120" w:type="dxa"/>
            <w:shd w:val="clear" w:color="auto" w:fill="auto"/>
            <w:vAlign w:val="center"/>
            <w:hideMark/>
          </w:tcPr>
          <w:p w14:paraId="29DDFFBC" w14:textId="77777777" w:rsidR="00056583" w:rsidRPr="00F66C73" w:rsidRDefault="00056583" w:rsidP="00056583">
            <w:pPr>
              <w:jc w:val="center"/>
              <w:rPr>
                <w:sz w:val="20"/>
                <w:szCs w:val="20"/>
              </w:rPr>
            </w:pPr>
            <w:r w:rsidRPr="00F66C73">
              <w:rPr>
                <w:sz w:val="20"/>
                <w:szCs w:val="20"/>
              </w:rPr>
              <w:t>4</w:t>
            </w:r>
          </w:p>
        </w:tc>
        <w:tc>
          <w:tcPr>
            <w:tcW w:w="1366" w:type="dxa"/>
            <w:shd w:val="clear" w:color="auto" w:fill="auto"/>
            <w:vAlign w:val="center"/>
            <w:hideMark/>
          </w:tcPr>
          <w:p w14:paraId="44A89222" w14:textId="77777777" w:rsidR="00056583" w:rsidRPr="00F66C73" w:rsidRDefault="00056583" w:rsidP="00056583">
            <w:pPr>
              <w:jc w:val="center"/>
              <w:rPr>
                <w:sz w:val="20"/>
                <w:szCs w:val="20"/>
              </w:rPr>
            </w:pPr>
            <w:r w:rsidRPr="00F66C73">
              <w:rPr>
                <w:sz w:val="20"/>
                <w:szCs w:val="20"/>
              </w:rPr>
              <w:t xml:space="preserve">    200.000.000 </w:t>
            </w:r>
          </w:p>
        </w:tc>
        <w:tc>
          <w:tcPr>
            <w:tcW w:w="1624" w:type="dxa"/>
            <w:shd w:val="clear" w:color="auto" w:fill="auto"/>
            <w:vAlign w:val="center"/>
            <w:hideMark/>
          </w:tcPr>
          <w:p w14:paraId="11FAFD18" w14:textId="77777777" w:rsidR="00056583" w:rsidRPr="00F66C73" w:rsidRDefault="00056583" w:rsidP="00056583">
            <w:pPr>
              <w:jc w:val="center"/>
              <w:rPr>
                <w:sz w:val="20"/>
                <w:szCs w:val="20"/>
              </w:rPr>
            </w:pPr>
            <w:r w:rsidRPr="00F66C73">
              <w:rPr>
                <w:sz w:val="20"/>
                <w:szCs w:val="20"/>
              </w:rPr>
              <w:t xml:space="preserve">      800.000.000 </w:t>
            </w:r>
          </w:p>
        </w:tc>
        <w:tc>
          <w:tcPr>
            <w:tcW w:w="1720" w:type="dxa"/>
            <w:shd w:val="clear" w:color="auto" w:fill="auto"/>
            <w:vAlign w:val="center"/>
            <w:hideMark/>
          </w:tcPr>
          <w:p w14:paraId="64CC33EB"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08F0B30A"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151132FE"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57E5A042" w14:textId="77777777" w:rsidTr="009105FB">
        <w:trPr>
          <w:trHeight w:val="556"/>
        </w:trPr>
        <w:tc>
          <w:tcPr>
            <w:tcW w:w="670" w:type="dxa"/>
            <w:shd w:val="clear" w:color="auto" w:fill="auto"/>
            <w:vAlign w:val="center"/>
            <w:hideMark/>
          </w:tcPr>
          <w:p w14:paraId="13048D40" w14:textId="77777777" w:rsidR="00056583" w:rsidRPr="00F66C73" w:rsidRDefault="00056583" w:rsidP="00056583">
            <w:pPr>
              <w:jc w:val="center"/>
              <w:rPr>
                <w:sz w:val="20"/>
                <w:szCs w:val="20"/>
              </w:rPr>
            </w:pPr>
            <w:r w:rsidRPr="00F66C73">
              <w:rPr>
                <w:sz w:val="20"/>
                <w:szCs w:val="20"/>
              </w:rPr>
              <w:t>5</w:t>
            </w:r>
          </w:p>
        </w:tc>
        <w:tc>
          <w:tcPr>
            <w:tcW w:w="4023" w:type="dxa"/>
            <w:shd w:val="clear" w:color="auto" w:fill="auto"/>
            <w:vAlign w:val="center"/>
            <w:hideMark/>
          </w:tcPr>
          <w:p w14:paraId="30AB7AE3" w14:textId="77777777" w:rsidR="00056583" w:rsidRPr="00F66C73" w:rsidRDefault="00056583" w:rsidP="00056583">
            <w:pPr>
              <w:rPr>
                <w:sz w:val="20"/>
                <w:szCs w:val="20"/>
              </w:rPr>
            </w:pPr>
            <w:r w:rsidRPr="00F66C73">
              <w:rPr>
                <w:sz w:val="20"/>
                <w:szCs w:val="20"/>
              </w:rPr>
              <w:t>Cây Vàng Anh,…... Cao 5-6m, tán rộng 15-20cm</w:t>
            </w:r>
          </w:p>
        </w:tc>
        <w:tc>
          <w:tcPr>
            <w:tcW w:w="851" w:type="dxa"/>
            <w:shd w:val="clear" w:color="auto" w:fill="auto"/>
            <w:vAlign w:val="center"/>
            <w:hideMark/>
          </w:tcPr>
          <w:p w14:paraId="3D961781" w14:textId="77777777" w:rsidR="00056583" w:rsidRPr="00F66C73" w:rsidRDefault="00056583" w:rsidP="00056583">
            <w:pPr>
              <w:jc w:val="center"/>
              <w:rPr>
                <w:sz w:val="20"/>
                <w:szCs w:val="20"/>
              </w:rPr>
            </w:pPr>
            <w:r w:rsidRPr="00F66C73">
              <w:rPr>
                <w:sz w:val="20"/>
                <w:szCs w:val="20"/>
              </w:rPr>
              <w:t>Gói</w:t>
            </w:r>
          </w:p>
        </w:tc>
        <w:tc>
          <w:tcPr>
            <w:tcW w:w="1120" w:type="dxa"/>
            <w:shd w:val="clear" w:color="auto" w:fill="auto"/>
            <w:vAlign w:val="center"/>
            <w:hideMark/>
          </w:tcPr>
          <w:p w14:paraId="42107CD1" w14:textId="77777777" w:rsidR="00056583" w:rsidRPr="00F66C73" w:rsidRDefault="00056583" w:rsidP="00056583">
            <w:pPr>
              <w:jc w:val="center"/>
              <w:rPr>
                <w:sz w:val="20"/>
                <w:szCs w:val="20"/>
              </w:rPr>
            </w:pPr>
            <w:r w:rsidRPr="00F66C73">
              <w:rPr>
                <w:sz w:val="20"/>
                <w:szCs w:val="20"/>
              </w:rPr>
              <w:t>1</w:t>
            </w:r>
          </w:p>
        </w:tc>
        <w:tc>
          <w:tcPr>
            <w:tcW w:w="1366" w:type="dxa"/>
            <w:shd w:val="clear" w:color="auto" w:fill="auto"/>
            <w:vAlign w:val="center"/>
            <w:hideMark/>
          </w:tcPr>
          <w:p w14:paraId="0D91264F" w14:textId="77777777" w:rsidR="00056583" w:rsidRPr="00F66C73" w:rsidRDefault="00056583" w:rsidP="00056583">
            <w:pPr>
              <w:jc w:val="center"/>
              <w:rPr>
                <w:sz w:val="20"/>
                <w:szCs w:val="20"/>
              </w:rPr>
            </w:pPr>
            <w:r w:rsidRPr="00F66C73">
              <w:rPr>
                <w:sz w:val="20"/>
                <w:szCs w:val="20"/>
              </w:rPr>
              <w:t xml:space="preserve">    500.000.000 </w:t>
            </w:r>
          </w:p>
        </w:tc>
        <w:tc>
          <w:tcPr>
            <w:tcW w:w="1624" w:type="dxa"/>
            <w:shd w:val="clear" w:color="auto" w:fill="auto"/>
            <w:vAlign w:val="center"/>
            <w:hideMark/>
          </w:tcPr>
          <w:p w14:paraId="14776A03" w14:textId="77777777" w:rsidR="00056583" w:rsidRPr="00F66C73" w:rsidRDefault="00056583" w:rsidP="00056583">
            <w:pPr>
              <w:jc w:val="center"/>
              <w:rPr>
                <w:sz w:val="20"/>
                <w:szCs w:val="20"/>
              </w:rPr>
            </w:pPr>
            <w:r w:rsidRPr="00F66C73">
              <w:rPr>
                <w:sz w:val="20"/>
                <w:szCs w:val="20"/>
              </w:rPr>
              <w:t xml:space="preserve">      500.000.000 </w:t>
            </w:r>
          </w:p>
        </w:tc>
        <w:tc>
          <w:tcPr>
            <w:tcW w:w="1720" w:type="dxa"/>
            <w:shd w:val="clear" w:color="auto" w:fill="auto"/>
            <w:vAlign w:val="center"/>
            <w:hideMark/>
          </w:tcPr>
          <w:p w14:paraId="442AA93D"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33AB732F"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536EACBD" w14:textId="77777777" w:rsidR="00056583" w:rsidRPr="00F66C73" w:rsidRDefault="00056583" w:rsidP="00056583">
            <w:pPr>
              <w:rPr>
                <w:b/>
                <w:bCs/>
                <w:sz w:val="20"/>
                <w:szCs w:val="20"/>
              </w:rPr>
            </w:pPr>
            <w:r w:rsidRPr="00F66C73">
              <w:rPr>
                <w:b/>
                <w:bCs/>
                <w:sz w:val="20"/>
                <w:szCs w:val="20"/>
              </w:rPr>
              <w:t> </w:t>
            </w:r>
          </w:p>
        </w:tc>
      </w:tr>
      <w:tr w:rsidR="00F66C73" w:rsidRPr="00F66C73" w14:paraId="688F63DD" w14:textId="77777777" w:rsidTr="009105FB">
        <w:trPr>
          <w:trHeight w:val="551"/>
        </w:trPr>
        <w:tc>
          <w:tcPr>
            <w:tcW w:w="670" w:type="dxa"/>
            <w:shd w:val="clear" w:color="auto" w:fill="auto"/>
            <w:vAlign w:val="center"/>
            <w:hideMark/>
          </w:tcPr>
          <w:p w14:paraId="1F41D666" w14:textId="77777777" w:rsidR="00056583" w:rsidRPr="00F66C73" w:rsidRDefault="00056583" w:rsidP="00056583">
            <w:pPr>
              <w:jc w:val="center"/>
              <w:rPr>
                <w:sz w:val="20"/>
                <w:szCs w:val="20"/>
              </w:rPr>
            </w:pPr>
            <w:r w:rsidRPr="00F66C73">
              <w:rPr>
                <w:sz w:val="20"/>
                <w:szCs w:val="20"/>
              </w:rPr>
              <w:t>6</w:t>
            </w:r>
          </w:p>
        </w:tc>
        <w:tc>
          <w:tcPr>
            <w:tcW w:w="4023" w:type="dxa"/>
            <w:shd w:val="clear" w:color="auto" w:fill="auto"/>
            <w:vAlign w:val="center"/>
            <w:hideMark/>
          </w:tcPr>
          <w:p w14:paraId="3BCAD967" w14:textId="77777777" w:rsidR="00056583" w:rsidRPr="00F66C73" w:rsidRDefault="00056583" w:rsidP="00056583">
            <w:pPr>
              <w:rPr>
                <w:sz w:val="20"/>
                <w:szCs w:val="20"/>
              </w:rPr>
            </w:pPr>
            <w:r w:rsidRPr="00F66C73">
              <w:rPr>
                <w:sz w:val="20"/>
                <w:szCs w:val="20"/>
              </w:rPr>
              <w:t>Chi Tôn tạo trang trí cảnh quan:</w:t>
            </w:r>
          </w:p>
        </w:tc>
        <w:tc>
          <w:tcPr>
            <w:tcW w:w="851" w:type="dxa"/>
            <w:shd w:val="clear" w:color="auto" w:fill="auto"/>
            <w:vAlign w:val="center"/>
            <w:hideMark/>
          </w:tcPr>
          <w:p w14:paraId="70030FCB" w14:textId="77777777" w:rsidR="00056583" w:rsidRPr="00F66C73" w:rsidRDefault="00056583" w:rsidP="00056583">
            <w:pPr>
              <w:jc w:val="center"/>
              <w:rPr>
                <w:sz w:val="20"/>
                <w:szCs w:val="20"/>
              </w:rPr>
            </w:pPr>
            <w:r w:rsidRPr="00F66C73">
              <w:rPr>
                <w:sz w:val="20"/>
                <w:szCs w:val="20"/>
              </w:rPr>
              <w:t>Quý</w:t>
            </w:r>
          </w:p>
        </w:tc>
        <w:tc>
          <w:tcPr>
            <w:tcW w:w="1120" w:type="dxa"/>
            <w:shd w:val="clear" w:color="auto" w:fill="auto"/>
            <w:vAlign w:val="center"/>
            <w:hideMark/>
          </w:tcPr>
          <w:p w14:paraId="4081D49C" w14:textId="77777777" w:rsidR="00056583" w:rsidRPr="00F66C73" w:rsidRDefault="00056583" w:rsidP="00056583">
            <w:pPr>
              <w:jc w:val="center"/>
              <w:rPr>
                <w:sz w:val="20"/>
                <w:szCs w:val="20"/>
              </w:rPr>
            </w:pPr>
            <w:r w:rsidRPr="00F66C73">
              <w:rPr>
                <w:sz w:val="20"/>
                <w:szCs w:val="20"/>
              </w:rPr>
              <w:t>4</w:t>
            </w:r>
          </w:p>
        </w:tc>
        <w:tc>
          <w:tcPr>
            <w:tcW w:w="1366" w:type="dxa"/>
            <w:shd w:val="clear" w:color="auto" w:fill="auto"/>
            <w:vAlign w:val="center"/>
            <w:hideMark/>
          </w:tcPr>
          <w:p w14:paraId="4FC633DF" w14:textId="77777777" w:rsidR="00056583" w:rsidRPr="00F66C73" w:rsidRDefault="00056583" w:rsidP="00056583">
            <w:pPr>
              <w:jc w:val="center"/>
              <w:rPr>
                <w:sz w:val="20"/>
                <w:szCs w:val="20"/>
              </w:rPr>
            </w:pPr>
            <w:r w:rsidRPr="00F66C73">
              <w:rPr>
                <w:sz w:val="20"/>
                <w:szCs w:val="20"/>
              </w:rPr>
              <w:t xml:space="preserve">    250.000.000 </w:t>
            </w:r>
          </w:p>
        </w:tc>
        <w:tc>
          <w:tcPr>
            <w:tcW w:w="1624" w:type="dxa"/>
            <w:shd w:val="clear" w:color="auto" w:fill="auto"/>
            <w:vAlign w:val="center"/>
            <w:hideMark/>
          </w:tcPr>
          <w:p w14:paraId="01C0CBA1" w14:textId="77777777" w:rsidR="00056583" w:rsidRPr="00F66C73" w:rsidRDefault="00056583" w:rsidP="00056583">
            <w:pPr>
              <w:jc w:val="center"/>
              <w:rPr>
                <w:sz w:val="20"/>
                <w:szCs w:val="20"/>
              </w:rPr>
            </w:pPr>
            <w:r w:rsidRPr="00F66C73">
              <w:rPr>
                <w:sz w:val="20"/>
                <w:szCs w:val="20"/>
              </w:rPr>
              <w:t xml:space="preserve">   1.000.000.000 </w:t>
            </w:r>
          </w:p>
        </w:tc>
        <w:tc>
          <w:tcPr>
            <w:tcW w:w="1720" w:type="dxa"/>
            <w:shd w:val="clear" w:color="auto" w:fill="auto"/>
            <w:vAlign w:val="center"/>
            <w:hideMark/>
          </w:tcPr>
          <w:p w14:paraId="5C509C41" w14:textId="77777777" w:rsidR="00056583" w:rsidRPr="00F66C73" w:rsidRDefault="00056583" w:rsidP="00056583">
            <w:pPr>
              <w:jc w:val="center"/>
              <w:rPr>
                <w:sz w:val="20"/>
                <w:szCs w:val="20"/>
              </w:rPr>
            </w:pPr>
            <w:r w:rsidRPr="00F66C73">
              <w:rPr>
                <w:sz w:val="20"/>
                <w:szCs w:val="20"/>
              </w:rPr>
              <w:t> </w:t>
            </w:r>
          </w:p>
        </w:tc>
        <w:tc>
          <w:tcPr>
            <w:tcW w:w="1047" w:type="dxa"/>
            <w:shd w:val="clear" w:color="auto" w:fill="auto"/>
            <w:vAlign w:val="center"/>
            <w:hideMark/>
          </w:tcPr>
          <w:p w14:paraId="1B874F5F"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30FCAD41" w14:textId="77777777" w:rsidR="00056583" w:rsidRPr="00F66C73" w:rsidRDefault="00056583" w:rsidP="00056583">
            <w:pPr>
              <w:jc w:val="center"/>
              <w:rPr>
                <w:i/>
                <w:iCs/>
                <w:sz w:val="20"/>
                <w:szCs w:val="20"/>
              </w:rPr>
            </w:pPr>
            <w:r w:rsidRPr="00F66C73">
              <w:rPr>
                <w:i/>
                <w:iCs/>
                <w:sz w:val="20"/>
                <w:szCs w:val="20"/>
              </w:rPr>
              <w:t> </w:t>
            </w:r>
          </w:p>
        </w:tc>
      </w:tr>
      <w:tr w:rsidR="00F66C73" w:rsidRPr="00F66C73" w14:paraId="52E84BA2" w14:textId="77777777" w:rsidTr="00B81101">
        <w:trPr>
          <w:trHeight w:val="1292"/>
        </w:trPr>
        <w:tc>
          <w:tcPr>
            <w:tcW w:w="670" w:type="dxa"/>
            <w:shd w:val="clear" w:color="auto" w:fill="auto"/>
            <w:vAlign w:val="center"/>
            <w:hideMark/>
          </w:tcPr>
          <w:p w14:paraId="5FF6F98A" w14:textId="77777777" w:rsidR="00056583" w:rsidRPr="00F66C73" w:rsidRDefault="00056583" w:rsidP="00056583">
            <w:pPr>
              <w:jc w:val="center"/>
              <w:rPr>
                <w:b/>
                <w:bCs/>
                <w:sz w:val="20"/>
                <w:szCs w:val="20"/>
              </w:rPr>
            </w:pPr>
            <w:r w:rsidRPr="00F66C73">
              <w:rPr>
                <w:b/>
                <w:bCs/>
                <w:sz w:val="20"/>
                <w:szCs w:val="20"/>
              </w:rPr>
              <w:t>V</w:t>
            </w:r>
          </w:p>
        </w:tc>
        <w:tc>
          <w:tcPr>
            <w:tcW w:w="4023" w:type="dxa"/>
            <w:shd w:val="clear" w:color="auto" w:fill="auto"/>
            <w:vAlign w:val="center"/>
            <w:hideMark/>
          </w:tcPr>
          <w:p w14:paraId="20CFFE53" w14:textId="77777777" w:rsidR="00056583" w:rsidRPr="00F66C73" w:rsidRDefault="00056583" w:rsidP="009105FB">
            <w:pPr>
              <w:jc w:val="both"/>
              <w:rPr>
                <w:b/>
                <w:bCs/>
                <w:sz w:val="20"/>
                <w:szCs w:val="20"/>
              </w:rPr>
            </w:pPr>
            <w:r w:rsidRPr="00F66C73">
              <w:rPr>
                <w:b/>
                <w:bCs/>
                <w:sz w:val="20"/>
                <w:szCs w:val="20"/>
              </w:rPr>
              <w:t>Hoạt động tuyên truyền, quảng bá, xúc tiến đầu tư du lịch (Tổ chức các sự kiện văn hoá, thể thao, du lịch; phối hợp với phía Trung Quốc tổ chức các sự kiện nhằm thu hút khách du lịch đến với Khu cảnh quan; tổ chức hội thảo xúc tiến đầu tư du lịch...)</w:t>
            </w:r>
          </w:p>
        </w:tc>
        <w:tc>
          <w:tcPr>
            <w:tcW w:w="851" w:type="dxa"/>
            <w:shd w:val="clear" w:color="auto" w:fill="auto"/>
            <w:vAlign w:val="center"/>
            <w:hideMark/>
          </w:tcPr>
          <w:p w14:paraId="665C6BCD" w14:textId="77777777" w:rsidR="00056583" w:rsidRPr="00F66C73" w:rsidRDefault="00056583" w:rsidP="00056583">
            <w:pPr>
              <w:jc w:val="center"/>
              <w:rPr>
                <w:b/>
                <w:bCs/>
                <w:sz w:val="20"/>
                <w:szCs w:val="20"/>
              </w:rPr>
            </w:pPr>
            <w:r w:rsidRPr="00F66C73">
              <w:rPr>
                <w:b/>
                <w:bCs/>
                <w:sz w:val="20"/>
                <w:szCs w:val="20"/>
              </w:rPr>
              <w:t>Gộp</w:t>
            </w:r>
          </w:p>
        </w:tc>
        <w:tc>
          <w:tcPr>
            <w:tcW w:w="1120" w:type="dxa"/>
            <w:shd w:val="clear" w:color="auto" w:fill="auto"/>
            <w:vAlign w:val="center"/>
            <w:hideMark/>
          </w:tcPr>
          <w:p w14:paraId="02A0736A" w14:textId="77777777" w:rsidR="00056583" w:rsidRPr="00F66C73" w:rsidRDefault="00056583" w:rsidP="00056583">
            <w:pPr>
              <w:jc w:val="center"/>
              <w:rPr>
                <w:b/>
                <w:bCs/>
                <w:sz w:val="20"/>
                <w:szCs w:val="20"/>
              </w:rPr>
            </w:pPr>
            <w:r w:rsidRPr="00F66C73">
              <w:rPr>
                <w:b/>
                <w:bCs/>
                <w:sz w:val="20"/>
                <w:szCs w:val="20"/>
              </w:rPr>
              <w:t>1</w:t>
            </w:r>
          </w:p>
        </w:tc>
        <w:tc>
          <w:tcPr>
            <w:tcW w:w="1366" w:type="dxa"/>
            <w:shd w:val="clear" w:color="auto" w:fill="auto"/>
            <w:vAlign w:val="center"/>
            <w:hideMark/>
          </w:tcPr>
          <w:p w14:paraId="6078581D" w14:textId="77777777" w:rsidR="00056583" w:rsidRPr="00F66C73" w:rsidRDefault="00056583" w:rsidP="00056583">
            <w:pPr>
              <w:jc w:val="center"/>
              <w:rPr>
                <w:b/>
                <w:bCs/>
                <w:sz w:val="20"/>
                <w:szCs w:val="20"/>
              </w:rPr>
            </w:pPr>
            <w:r w:rsidRPr="00F66C73">
              <w:rPr>
                <w:b/>
                <w:bCs/>
                <w:sz w:val="20"/>
                <w:szCs w:val="20"/>
              </w:rPr>
              <w:t xml:space="preserve">      80.000.000 </w:t>
            </w:r>
          </w:p>
        </w:tc>
        <w:tc>
          <w:tcPr>
            <w:tcW w:w="1624" w:type="dxa"/>
            <w:shd w:val="clear" w:color="auto" w:fill="auto"/>
            <w:vAlign w:val="center"/>
            <w:hideMark/>
          </w:tcPr>
          <w:p w14:paraId="03D929A2" w14:textId="77777777" w:rsidR="00056583" w:rsidRPr="00F66C73" w:rsidRDefault="00056583" w:rsidP="00056583">
            <w:pPr>
              <w:jc w:val="center"/>
              <w:rPr>
                <w:b/>
                <w:bCs/>
                <w:sz w:val="20"/>
                <w:szCs w:val="20"/>
              </w:rPr>
            </w:pPr>
            <w:r w:rsidRPr="00F66C73">
              <w:rPr>
                <w:b/>
                <w:bCs/>
                <w:sz w:val="20"/>
                <w:szCs w:val="20"/>
              </w:rPr>
              <w:t xml:space="preserve">        80.000.000 </w:t>
            </w:r>
          </w:p>
        </w:tc>
        <w:tc>
          <w:tcPr>
            <w:tcW w:w="1720" w:type="dxa"/>
            <w:shd w:val="clear" w:color="auto" w:fill="auto"/>
            <w:vAlign w:val="center"/>
            <w:hideMark/>
          </w:tcPr>
          <w:p w14:paraId="3D1ECED8"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61F207A3"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1D1BE9E2" w14:textId="77777777" w:rsidR="00056583" w:rsidRPr="00F66C73" w:rsidRDefault="00056583" w:rsidP="00056583">
            <w:pPr>
              <w:rPr>
                <w:i/>
                <w:iCs/>
                <w:sz w:val="20"/>
                <w:szCs w:val="20"/>
              </w:rPr>
            </w:pPr>
            <w:r w:rsidRPr="00F66C73">
              <w:rPr>
                <w:i/>
                <w:iCs/>
                <w:sz w:val="20"/>
                <w:szCs w:val="20"/>
              </w:rPr>
              <w:t> </w:t>
            </w:r>
          </w:p>
        </w:tc>
      </w:tr>
      <w:tr w:rsidR="00F66C73" w:rsidRPr="00F66C73" w14:paraId="7D88CB49" w14:textId="77777777" w:rsidTr="009105FB">
        <w:trPr>
          <w:trHeight w:val="449"/>
        </w:trPr>
        <w:tc>
          <w:tcPr>
            <w:tcW w:w="670" w:type="dxa"/>
            <w:shd w:val="clear" w:color="auto" w:fill="auto"/>
            <w:vAlign w:val="center"/>
            <w:hideMark/>
          </w:tcPr>
          <w:p w14:paraId="34AA5919" w14:textId="77777777" w:rsidR="00056583" w:rsidRPr="00F66C73" w:rsidRDefault="00056583" w:rsidP="00056583">
            <w:pPr>
              <w:jc w:val="center"/>
              <w:rPr>
                <w:b/>
                <w:bCs/>
                <w:sz w:val="20"/>
                <w:szCs w:val="20"/>
              </w:rPr>
            </w:pPr>
            <w:r w:rsidRPr="00F66C73">
              <w:rPr>
                <w:b/>
                <w:bCs/>
                <w:sz w:val="20"/>
                <w:szCs w:val="20"/>
              </w:rPr>
              <w:t>VI</w:t>
            </w:r>
          </w:p>
        </w:tc>
        <w:tc>
          <w:tcPr>
            <w:tcW w:w="4023" w:type="dxa"/>
            <w:shd w:val="clear" w:color="auto" w:fill="auto"/>
            <w:vAlign w:val="center"/>
            <w:hideMark/>
          </w:tcPr>
          <w:p w14:paraId="0628E65B" w14:textId="77777777" w:rsidR="00056583" w:rsidRPr="00F66C73" w:rsidRDefault="00056583" w:rsidP="00056583">
            <w:pPr>
              <w:rPr>
                <w:b/>
                <w:bCs/>
                <w:sz w:val="20"/>
                <w:szCs w:val="20"/>
              </w:rPr>
            </w:pPr>
            <w:r w:rsidRPr="00F66C73">
              <w:rPr>
                <w:b/>
                <w:bCs/>
                <w:sz w:val="20"/>
                <w:szCs w:val="20"/>
              </w:rPr>
              <w:t xml:space="preserve">Nâng cấp, làm mới và cải tạo sửa chữa  </w:t>
            </w:r>
          </w:p>
        </w:tc>
        <w:tc>
          <w:tcPr>
            <w:tcW w:w="851" w:type="dxa"/>
            <w:shd w:val="clear" w:color="auto" w:fill="auto"/>
            <w:vAlign w:val="center"/>
            <w:hideMark/>
          </w:tcPr>
          <w:p w14:paraId="6A19F577"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00EAD038"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4B429CBB"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5583881A" w14:textId="77777777" w:rsidR="00056583" w:rsidRPr="00F66C73" w:rsidRDefault="00056583" w:rsidP="00056583">
            <w:pPr>
              <w:jc w:val="center"/>
              <w:rPr>
                <w:b/>
                <w:bCs/>
                <w:sz w:val="20"/>
                <w:szCs w:val="20"/>
              </w:rPr>
            </w:pPr>
            <w:r w:rsidRPr="00F66C73">
              <w:rPr>
                <w:b/>
                <w:bCs/>
                <w:sz w:val="20"/>
                <w:szCs w:val="20"/>
              </w:rPr>
              <w:t xml:space="preserve">   1.678.000.000 </w:t>
            </w:r>
          </w:p>
        </w:tc>
        <w:tc>
          <w:tcPr>
            <w:tcW w:w="1720" w:type="dxa"/>
            <w:shd w:val="clear" w:color="auto" w:fill="auto"/>
            <w:vAlign w:val="center"/>
            <w:hideMark/>
          </w:tcPr>
          <w:p w14:paraId="32092E67"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254600E8"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099D95CF" w14:textId="77777777" w:rsidR="00056583" w:rsidRPr="00F66C73" w:rsidRDefault="00056583" w:rsidP="00056583">
            <w:pPr>
              <w:rPr>
                <w:i/>
                <w:iCs/>
                <w:sz w:val="20"/>
                <w:szCs w:val="20"/>
              </w:rPr>
            </w:pPr>
            <w:r w:rsidRPr="00F66C73">
              <w:rPr>
                <w:i/>
                <w:iCs/>
                <w:sz w:val="20"/>
                <w:szCs w:val="20"/>
              </w:rPr>
              <w:t> </w:t>
            </w:r>
          </w:p>
        </w:tc>
      </w:tr>
      <w:tr w:rsidR="00F66C73" w:rsidRPr="00F66C73" w14:paraId="46F5107D" w14:textId="77777777" w:rsidTr="009105FB">
        <w:trPr>
          <w:trHeight w:val="555"/>
        </w:trPr>
        <w:tc>
          <w:tcPr>
            <w:tcW w:w="670" w:type="dxa"/>
            <w:shd w:val="clear" w:color="auto" w:fill="auto"/>
            <w:vAlign w:val="center"/>
            <w:hideMark/>
          </w:tcPr>
          <w:p w14:paraId="03EBAC5B" w14:textId="77777777" w:rsidR="00056583" w:rsidRPr="00F66C73" w:rsidRDefault="00056583" w:rsidP="00056583">
            <w:pPr>
              <w:jc w:val="center"/>
              <w:rPr>
                <w:sz w:val="20"/>
                <w:szCs w:val="20"/>
              </w:rPr>
            </w:pPr>
            <w:r w:rsidRPr="00F66C73">
              <w:rPr>
                <w:sz w:val="20"/>
                <w:szCs w:val="20"/>
              </w:rPr>
              <w:t>1</w:t>
            </w:r>
          </w:p>
        </w:tc>
        <w:tc>
          <w:tcPr>
            <w:tcW w:w="4023" w:type="dxa"/>
            <w:shd w:val="clear" w:color="auto" w:fill="auto"/>
            <w:vAlign w:val="center"/>
            <w:hideMark/>
          </w:tcPr>
          <w:p w14:paraId="033FC3DA" w14:textId="77777777" w:rsidR="00056583" w:rsidRPr="00F66C73" w:rsidRDefault="00056583" w:rsidP="00056583">
            <w:pPr>
              <w:rPr>
                <w:i/>
                <w:iCs/>
                <w:sz w:val="20"/>
                <w:szCs w:val="20"/>
              </w:rPr>
            </w:pPr>
            <w:r w:rsidRPr="00F66C73">
              <w:rPr>
                <w:i/>
                <w:iCs/>
                <w:sz w:val="20"/>
                <w:szCs w:val="20"/>
              </w:rPr>
              <w:t>Xây dựng khuôn viên trồng hoa (DT chiều dài 500m)</w:t>
            </w:r>
          </w:p>
        </w:tc>
        <w:tc>
          <w:tcPr>
            <w:tcW w:w="851" w:type="dxa"/>
            <w:shd w:val="clear" w:color="auto" w:fill="auto"/>
            <w:vAlign w:val="center"/>
            <w:hideMark/>
          </w:tcPr>
          <w:p w14:paraId="40493CCA" w14:textId="77777777" w:rsidR="00056583" w:rsidRPr="00F66C73" w:rsidRDefault="00056583" w:rsidP="00056583">
            <w:pPr>
              <w:jc w:val="center"/>
              <w:rPr>
                <w:i/>
                <w:iCs/>
                <w:sz w:val="20"/>
                <w:szCs w:val="20"/>
              </w:rPr>
            </w:pPr>
            <w:r w:rsidRPr="00F66C73">
              <w:rPr>
                <w:i/>
                <w:iCs/>
                <w:sz w:val="20"/>
                <w:szCs w:val="20"/>
              </w:rPr>
              <w:t xml:space="preserve">M </w:t>
            </w:r>
          </w:p>
        </w:tc>
        <w:tc>
          <w:tcPr>
            <w:tcW w:w="1120" w:type="dxa"/>
            <w:shd w:val="clear" w:color="auto" w:fill="auto"/>
            <w:vAlign w:val="center"/>
            <w:hideMark/>
          </w:tcPr>
          <w:p w14:paraId="54ADECDF" w14:textId="77777777" w:rsidR="00056583" w:rsidRPr="00F66C73" w:rsidRDefault="00056583" w:rsidP="00056583">
            <w:pPr>
              <w:jc w:val="center"/>
              <w:rPr>
                <w:i/>
                <w:iCs/>
                <w:sz w:val="20"/>
                <w:szCs w:val="20"/>
              </w:rPr>
            </w:pPr>
            <w:r w:rsidRPr="00F66C73">
              <w:rPr>
                <w:i/>
                <w:iCs/>
                <w:sz w:val="20"/>
                <w:szCs w:val="20"/>
              </w:rPr>
              <w:t>500</w:t>
            </w:r>
          </w:p>
        </w:tc>
        <w:tc>
          <w:tcPr>
            <w:tcW w:w="1366" w:type="dxa"/>
            <w:shd w:val="clear" w:color="auto" w:fill="auto"/>
            <w:vAlign w:val="center"/>
            <w:hideMark/>
          </w:tcPr>
          <w:p w14:paraId="2F650F8A" w14:textId="77777777" w:rsidR="00056583" w:rsidRPr="00F66C73" w:rsidRDefault="00056583" w:rsidP="00056583">
            <w:pPr>
              <w:jc w:val="center"/>
              <w:rPr>
                <w:i/>
                <w:iCs/>
                <w:sz w:val="20"/>
                <w:szCs w:val="20"/>
              </w:rPr>
            </w:pPr>
            <w:r w:rsidRPr="00F66C73">
              <w:rPr>
                <w:i/>
                <w:iCs/>
                <w:sz w:val="20"/>
                <w:szCs w:val="20"/>
              </w:rPr>
              <w:t xml:space="preserve">          500.000 </w:t>
            </w:r>
          </w:p>
        </w:tc>
        <w:tc>
          <w:tcPr>
            <w:tcW w:w="1624" w:type="dxa"/>
            <w:shd w:val="clear" w:color="auto" w:fill="auto"/>
            <w:vAlign w:val="center"/>
            <w:hideMark/>
          </w:tcPr>
          <w:p w14:paraId="5311E385" w14:textId="77777777" w:rsidR="00056583" w:rsidRPr="00F66C73" w:rsidRDefault="00056583" w:rsidP="00056583">
            <w:pPr>
              <w:jc w:val="center"/>
              <w:rPr>
                <w:i/>
                <w:iCs/>
                <w:sz w:val="20"/>
                <w:szCs w:val="20"/>
              </w:rPr>
            </w:pPr>
            <w:r w:rsidRPr="00F66C73">
              <w:rPr>
                <w:i/>
                <w:iCs/>
                <w:sz w:val="20"/>
                <w:szCs w:val="20"/>
              </w:rPr>
              <w:t xml:space="preserve">     250.000.000 </w:t>
            </w:r>
          </w:p>
        </w:tc>
        <w:tc>
          <w:tcPr>
            <w:tcW w:w="1720" w:type="dxa"/>
            <w:shd w:val="clear" w:color="auto" w:fill="auto"/>
            <w:vAlign w:val="center"/>
            <w:hideMark/>
          </w:tcPr>
          <w:p w14:paraId="70523C9B"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1DEBF79A"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00869B00" w14:textId="77777777" w:rsidR="00056583" w:rsidRPr="00F66C73" w:rsidRDefault="00056583" w:rsidP="00056583">
            <w:pPr>
              <w:rPr>
                <w:i/>
                <w:iCs/>
                <w:sz w:val="20"/>
                <w:szCs w:val="20"/>
              </w:rPr>
            </w:pPr>
            <w:r w:rsidRPr="00F66C73">
              <w:rPr>
                <w:i/>
                <w:iCs/>
                <w:sz w:val="20"/>
                <w:szCs w:val="20"/>
              </w:rPr>
              <w:t> </w:t>
            </w:r>
          </w:p>
        </w:tc>
      </w:tr>
      <w:tr w:rsidR="00F66C73" w:rsidRPr="00F66C73" w14:paraId="0FF971E3" w14:textId="77777777" w:rsidTr="009105FB">
        <w:trPr>
          <w:trHeight w:val="421"/>
        </w:trPr>
        <w:tc>
          <w:tcPr>
            <w:tcW w:w="670" w:type="dxa"/>
            <w:shd w:val="clear" w:color="auto" w:fill="auto"/>
            <w:vAlign w:val="center"/>
            <w:hideMark/>
          </w:tcPr>
          <w:p w14:paraId="42865BCF" w14:textId="77777777" w:rsidR="00056583" w:rsidRPr="00F66C73" w:rsidRDefault="00056583" w:rsidP="00056583">
            <w:pPr>
              <w:jc w:val="center"/>
              <w:rPr>
                <w:sz w:val="20"/>
                <w:szCs w:val="20"/>
              </w:rPr>
            </w:pPr>
            <w:r w:rsidRPr="00F66C73">
              <w:rPr>
                <w:sz w:val="20"/>
                <w:szCs w:val="20"/>
              </w:rPr>
              <w:t>2</w:t>
            </w:r>
          </w:p>
        </w:tc>
        <w:tc>
          <w:tcPr>
            <w:tcW w:w="4023" w:type="dxa"/>
            <w:shd w:val="clear" w:color="auto" w:fill="auto"/>
            <w:vAlign w:val="center"/>
            <w:hideMark/>
          </w:tcPr>
          <w:p w14:paraId="377CF5AF" w14:textId="77777777" w:rsidR="00056583" w:rsidRPr="00F66C73" w:rsidRDefault="00056583" w:rsidP="00056583">
            <w:pPr>
              <w:rPr>
                <w:i/>
                <w:iCs/>
                <w:sz w:val="20"/>
                <w:szCs w:val="20"/>
              </w:rPr>
            </w:pPr>
            <w:r w:rsidRPr="00F66C73">
              <w:rPr>
                <w:i/>
                <w:iCs/>
                <w:sz w:val="20"/>
                <w:szCs w:val="20"/>
              </w:rPr>
              <w:t>Xây bể chứa nước nhà wc tại chân thác (5m3)</w:t>
            </w:r>
          </w:p>
        </w:tc>
        <w:tc>
          <w:tcPr>
            <w:tcW w:w="851" w:type="dxa"/>
            <w:shd w:val="clear" w:color="auto" w:fill="auto"/>
            <w:vAlign w:val="center"/>
            <w:hideMark/>
          </w:tcPr>
          <w:p w14:paraId="4FE9FA1D" w14:textId="77777777" w:rsidR="00056583" w:rsidRPr="00F66C73" w:rsidRDefault="00056583" w:rsidP="00056583">
            <w:pPr>
              <w:jc w:val="center"/>
              <w:rPr>
                <w:i/>
                <w:iCs/>
                <w:sz w:val="20"/>
                <w:szCs w:val="20"/>
              </w:rPr>
            </w:pPr>
            <w:r w:rsidRPr="00F66C73">
              <w:rPr>
                <w:i/>
                <w:iCs/>
                <w:sz w:val="20"/>
                <w:szCs w:val="20"/>
              </w:rPr>
              <w:t>Dự toán</w:t>
            </w:r>
          </w:p>
        </w:tc>
        <w:tc>
          <w:tcPr>
            <w:tcW w:w="1120" w:type="dxa"/>
            <w:shd w:val="clear" w:color="auto" w:fill="auto"/>
            <w:vAlign w:val="center"/>
            <w:hideMark/>
          </w:tcPr>
          <w:p w14:paraId="5E2D0592"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003BA67B" w14:textId="77777777" w:rsidR="00056583" w:rsidRPr="00F66C73" w:rsidRDefault="00056583" w:rsidP="00056583">
            <w:pPr>
              <w:jc w:val="center"/>
              <w:rPr>
                <w:i/>
                <w:iCs/>
                <w:sz w:val="20"/>
                <w:szCs w:val="20"/>
              </w:rPr>
            </w:pPr>
            <w:r w:rsidRPr="00F66C73">
              <w:rPr>
                <w:i/>
                <w:iCs/>
                <w:sz w:val="20"/>
                <w:szCs w:val="20"/>
              </w:rPr>
              <w:t xml:space="preserve">   120.000.000 </w:t>
            </w:r>
          </w:p>
        </w:tc>
        <w:tc>
          <w:tcPr>
            <w:tcW w:w="1624" w:type="dxa"/>
            <w:shd w:val="clear" w:color="auto" w:fill="auto"/>
            <w:vAlign w:val="center"/>
            <w:hideMark/>
          </w:tcPr>
          <w:p w14:paraId="0B6E7A81" w14:textId="77777777" w:rsidR="00056583" w:rsidRPr="00F66C73" w:rsidRDefault="00056583" w:rsidP="00056583">
            <w:pPr>
              <w:jc w:val="center"/>
              <w:rPr>
                <w:i/>
                <w:iCs/>
                <w:sz w:val="20"/>
                <w:szCs w:val="20"/>
              </w:rPr>
            </w:pPr>
            <w:r w:rsidRPr="00F66C73">
              <w:rPr>
                <w:i/>
                <w:iCs/>
                <w:sz w:val="20"/>
                <w:szCs w:val="20"/>
              </w:rPr>
              <w:t xml:space="preserve">     120.000.000 </w:t>
            </w:r>
          </w:p>
        </w:tc>
        <w:tc>
          <w:tcPr>
            <w:tcW w:w="1720" w:type="dxa"/>
            <w:shd w:val="clear" w:color="auto" w:fill="auto"/>
            <w:vAlign w:val="center"/>
            <w:hideMark/>
          </w:tcPr>
          <w:p w14:paraId="285E54B9"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45E5055B"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7E0B3B93" w14:textId="77777777" w:rsidR="00056583" w:rsidRPr="00F66C73" w:rsidRDefault="00056583" w:rsidP="00056583">
            <w:pPr>
              <w:rPr>
                <w:i/>
                <w:iCs/>
                <w:sz w:val="20"/>
                <w:szCs w:val="20"/>
              </w:rPr>
            </w:pPr>
            <w:r w:rsidRPr="00F66C73">
              <w:rPr>
                <w:i/>
                <w:iCs/>
                <w:sz w:val="20"/>
                <w:szCs w:val="20"/>
              </w:rPr>
              <w:t> </w:t>
            </w:r>
          </w:p>
        </w:tc>
      </w:tr>
      <w:tr w:rsidR="00F66C73" w:rsidRPr="00F66C73" w14:paraId="5A234406" w14:textId="77777777" w:rsidTr="009105FB">
        <w:trPr>
          <w:trHeight w:val="513"/>
        </w:trPr>
        <w:tc>
          <w:tcPr>
            <w:tcW w:w="670" w:type="dxa"/>
            <w:shd w:val="clear" w:color="auto" w:fill="auto"/>
            <w:vAlign w:val="center"/>
            <w:hideMark/>
          </w:tcPr>
          <w:p w14:paraId="6F92D220" w14:textId="77777777" w:rsidR="00056583" w:rsidRPr="00F66C73" w:rsidRDefault="00056583" w:rsidP="00056583">
            <w:pPr>
              <w:jc w:val="center"/>
              <w:rPr>
                <w:sz w:val="20"/>
                <w:szCs w:val="20"/>
              </w:rPr>
            </w:pPr>
            <w:r w:rsidRPr="00F66C73">
              <w:rPr>
                <w:sz w:val="20"/>
                <w:szCs w:val="20"/>
              </w:rPr>
              <w:t>3</w:t>
            </w:r>
          </w:p>
        </w:tc>
        <w:tc>
          <w:tcPr>
            <w:tcW w:w="4023" w:type="dxa"/>
            <w:shd w:val="clear" w:color="auto" w:fill="auto"/>
            <w:vAlign w:val="center"/>
            <w:hideMark/>
          </w:tcPr>
          <w:p w14:paraId="6E940C75" w14:textId="77777777" w:rsidR="00056583" w:rsidRPr="00F66C73" w:rsidRDefault="00056583" w:rsidP="00056583">
            <w:pPr>
              <w:rPr>
                <w:i/>
                <w:iCs/>
                <w:sz w:val="20"/>
                <w:szCs w:val="20"/>
              </w:rPr>
            </w:pPr>
            <w:r w:rsidRPr="00F66C73">
              <w:rPr>
                <w:i/>
                <w:iCs/>
                <w:sz w:val="20"/>
                <w:szCs w:val="20"/>
              </w:rPr>
              <w:t>Mô hình check in cho du khách chụp ảnh lưu niệm</w:t>
            </w:r>
          </w:p>
        </w:tc>
        <w:tc>
          <w:tcPr>
            <w:tcW w:w="851" w:type="dxa"/>
            <w:shd w:val="clear" w:color="auto" w:fill="auto"/>
            <w:vAlign w:val="center"/>
            <w:hideMark/>
          </w:tcPr>
          <w:p w14:paraId="40AEE801" w14:textId="77777777" w:rsidR="00056583" w:rsidRPr="00F66C73" w:rsidRDefault="00056583" w:rsidP="00056583">
            <w:pPr>
              <w:jc w:val="center"/>
              <w:rPr>
                <w:i/>
                <w:iCs/>
                <w:sz w:val="20"/>
                <w:szCs w:val="20"/>
              </w:rPr>
            </w:pPr>
            <w:r w:rsidRPr="00F66C73">
              <w:rPr>
                <w:i/>
                <w:iCs/>
                <w:sz w:val="20"/>
                <w:szCs w:val="20"/>
              </w:rPr>
              <w:t>Điểm</w:t>
            </w:r>
          </w:p>
        </w:tc>
        <w:tc>
          <w:tcPr>
            <w:tcW w:w="1120" w:type="dxa"/>
            <w:shd w:val="clear" w:color="auto" w:fill="auto"/>
            <w:vAlign w:val="center"/>
            <w:hideMark/>
          </w:tcPr>
          <w:p w14:paraId="11073FD0" w14:textId="77777777" w:rsidR="00056583" w:rsidRPr="00F66C73" w:rsidRDefault="00056583" w:rsidP="00056583">
            <w:pPr>
              <w:jc w:val="center"/>
              <w:rPr>
                <w:i/>
                <w:iCs/>
                <w:sz w:val="20"/>
                <w:szCs w:val="20"/>
              </w:rPr>
            </w:pPr>
            <w:r w:rsidRPr="00F66C73">
              <w:rPr>
                <w:i/>
                <w:iCs/>
                <w:sz w:val="20"/>
                <w:szCs w:val="20"/>
              </w:rPr>
              <w:t>3</w:t>
            </w:r>
          </w:p>
        </w:tc>
        <w:tc>
          <w:tcPr>
            <w:tcW w:w="1366" w:type="dxa"/>
            <w:shd w:val="clear" w:color="auto" w:fill="auto"/>
            <w:vAlign w:val="center"/>
            <w:hideMark/>
          </w:tcPr>
          <w:p w14:paraId="5E27D30C" w14:textId="77777777" w:rsidR="00056583" w:rsidRPr="00F66C73" w:rsidRDefault="00056583" w:rsidP="00056583">
            <w:pPr>
              <w:jc w:val="center"/>
              <w:rPr>
                <w:i/>
                <w:iCs/>
                <w:sz w:val="20"/>
                <w:szCs w:val="20"/>
              </w:rPr>
            </w:pPr>
            <w:r w:rsidRPr="00F66C73">
              <w:rPr>
                <w:i/>
                <w:iCs/>
                <w:sz w:val="20"/>
                <w:szCs w:val="20"/>
              </w:rPr>
              <w:t xml:space="preserve">   150.000.000 </w:t>
            </w:r>
          </w:p>
        </w:tc>
        <w:tc>
          <w:tcPr>
            <w:tcW w:w="1624" w:type="dxa"/>
            <w:shd w:val="clear" w:color="auto" w:fill="auto"/>
            <w:vAlign w:val="center"/>
            <w:hideMark/>
          </w:tcPr>
          <w:p w14:paraId="38D84DF3" w14:textId="77777777" w:rsidR="00056583" w:rsidRPr="00F66C73" w:rsidRDefault="00056583" w:rsidP="00056583">
            <w:pPr>
              <w:jc w:val="center"/>
              <w:rPr>
                <w:i/>
                <w:iCs/>
                <w:sz w:val="20"/>
                <w:szCs w:val="20"/>
              </w:rPr>
            </w:pPr>
            <w:r w:rsidRPr="00F66C73">
              <w:rPr>
                <w:i/>
                <w:iCs/>
                <w:sz w:val="20"/>
                <w:szCs w:val="20"/>
              </w:rPr>
              <w:t xml:space="preserve">     450.000.000 </w:t>
            </w:r>
          </w:p>
        </w:tc>
        <w:tc>
          <w:tcPr>
            <w:tcW w:w="1720" w:type="dxa"/>
            <w:shd w:val="clear" w:color="auto" w:fill="auto"/>
            <w:vAlign w:val="center"/>
            <w:hideMark/>
          </w:tcPr>
          <w:p w14:paraId="5D332DE8"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0F74F3D4"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14BAB7A0" w14:textId="77777777" w:rsidR="00056583" w:rsidRPr="00F66C73" w:rsidRDefault="00056583" w:rsidP="00056583">
            <w:pPr>
              <w:rPr>
                <w:i/>
                <w:iCs/>
                <w:sz w:val="20"/>
                <w:szCs w:val="20"/>
              </w:rPr>
            </w:pPr>
            <w:r w:rsidRPr="00F66C73">
              <w:rPr>
                <w:i/>
                <w:iCs/>
                <w:sz w:val="20"/>
                <w:szCs w:val="20"/>
              </w:rPr>
              <w:t> </w:t>
            </w:r>
          </w:p>
        </w:tc>
      </w:tr>
      <w:tr w:rsidR="00F66C73" w:rsidRPr="00F66C73" w14:paraId="39D8A328" w14:textId="77777777" w:rsidTr="009105FB">
        <w:trPr>
          <w:trHeight w:val="562"/>
        </w:trPr>
        <w:tc>
          <w:tcPr>
            <w:tcW w:w="670" w:type="dxa"/>
            <w:shd w:val="clear" w:color="auto" w:fill="auto"/>
            <w:vAlign w:val="center"/>
            <w:hideMark/>
          </w:tcPr>
          <w:p w14:paraId="15F57E49" w14:textId="77777777" w:rsidR="00056583" w:rsidRPr="00F66C73" w:rsidRDefault="00056583" w:rsidP="00056583">
            <w:pPr>
              <w:jc w:val="center"/>
              <w:rPr>
                <w:sz w:val="20"/>
                <w:szCs w:val="20"/>
              </w:rPr>
            </w:pPr>
            <w:r w:rsidRPr="00F66C73">
              <w:rPr>
                <w:sz w:val="20"/>
                <w:szCs w:val="20"/>
              </w:rPr>
              <w:t>4</w:t>
            </w:r>
          </w:p>
        </w:tc>
        <w:tc>
          <w:tcPr>
            <w:tcW w:w="4023" w:type="dxa"/>
            <w:shd w:val="clear" w:color="auto" w:fill="auto"/>
            <w:vAlign w:val="center"/>
            <w:hideMark/>
          </w:tcPr>
          <w:p w14:paraId="05FA83C6" w14:textId="77777777" w:rsidR="00056583" w:rsidRPr="00F66C73" w:rsidRDefault="00056583" w:rsidP="00056583">
            <w:pPr>
              <w:rPr>
                <w:i/>
                <w:iCs/>
                <w:sz w:val="20"/>
                <w:szCs w:val="20"/>
              </w:rPr>
            </w:pPr>
            <w:r w:rsidRPr="00F66C73">
              <w:rPr>
                <w:i/>
                <w:iCs/>
                <w:sz w:val="20"/>
                <w:szCs w:val="20"/>
              </w:rPr>
              <w:t>Xây dựng cột cờ Đảng và Tổ quốc bằng bệ đá, cột INOX</w:t>
            </w:r>
          </w:p>
        </w:tc>
        <w:tc>
          <w:tcPr>
            <w:tcW w:w="851" w:type="dxa"/>
            <w:shd w:val="clear" w:color="auto" w:fill="auto"/>
            <w:vAlign w:val="center"/>
            <w:hideMark/>
          </w:tcPr>
          <w:p w14:paraId="769E00D1" w14:textId="77777777" w:rsidR="00056583" w:rsidRPr="00F66C73" w:rsidRDefault="00056583" w:rsidP="00056583">
            <w:pPr>
              <w:jc w:val="center"/>
              <w:rPr>
                <w:i/>
                <w:iCs/>
                <w:sz w:val="20"/>
                <w:szCs w:val="20"/>
              </w:rPr>
            </w:pPr>
            <w:r w:rsidRPr="00F66C73">
              <w:rPr>
                <w:i/>
                <w:iCs/>
                <w:sz w:val="20"/>
                <w:szCs w:val="20"/>
              </w:rPr>
              <w:t>Dự toán</w:t>
            </w:r>
          </w:p>
        </w:tc>
        <w:tc>
          <w:tcPr>
            <w:tcW w:w="1120" w:type="dxa"/>
            <w:shd w:val="clear" w:color="auto" w:fill="auto"/>
            <w:vAlign w:val="center"/>
            <w:hideMark/>
          </w:tcPr>
          <w:p w14:paraId="2692537B"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56994B68" w14:textId="77777777" w:rsidR="00056583" w:rsidRPr="00F66C73" w:rsidRDefault="00056583" w:rsidP="00056583">
            <w:pPr>
              <w:jc w:val="center"/>
              <w:rPr>
                <w:i/>
                <w:iCs/>
                <w:sz w:val="20"/>
                <w:szCs w:val="20"/>
              </w:rPr>
            </w:pPr>
            <w:r w:rsidRPr="00F66C73">
              <w:rPr>
                <w:i/>
                <w:iCs/>
                <w:sz w:val="20"/>
                <w:szCs w:val="20"/>
              </w:rPr>
              <w:t xml:space="preserve">   200.000.000 </w:t>
            </w:r>
          </w:p>
        </w:tc>
        <w:tc>
          <w:tcPr>
            <w:tcW w:w="1624" w:type="dxa"/>
            <w:shd w:val="clear" w:color="auto" w:fill="auto"/>
            <w:vAlign w:val="center"/>
            <w:hideMark/>
          </w:tcPr>
          <w:p w14:paraId="51EEB7B0" w14:textId="77777777" w:rsidR="00056583" w:rsidRPr="00F66C73" w:rsidRDefault="00056583" w:rsidP="00056583">
            <w:pPr>
              <w:jc w:val="center"/>
              <w:rPr>
                <w:i/>
                <w:iCs/>
                <w:sz w:val="20"/>
                <w:szCs w:val="20"/>
              </w:rPr>
            </w:pPr>
            <w:r w:rsidRPr="00F66C73">
              <w:rPr>
                <w:i/>
                <w:iCs/>
                <w:sz w:val="20"/>
                <w:szCs w:val="20"/>
              </w:rPr>
              <w:t xml:space="preserve">     200.000.000 </w:t>
            </w:r>
          </w:p>
        </w:tc>
        <w:tc>
          <w:tcPr>
            <w:tcW w:w="1720" w:type="dxa"/>
            <w:shd w:val="clear" w:color="auto" w:fill="auto"/>
            <w:vAlign w:val="center"/>
            <w:hideMark/>
          </w:tcPr>
          <w:p w14:paraId="4E09ABC9"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6410177B"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5861C53D" w14:textId="77777777" w:rsidR="00056583" w:rsidRPr="00F66C73" w:rsidRDefault="00056583" w:rsidP="00056583">
            <w:pPr>
              <w:rPr>
                <w:i/>
                <w:iCs/>
                <w:sz w:val="20"/>
                <w:szCs w:val="20"/>
              </w:rPr>
            </w:pPr>
            <w:r w:rsidRPr="00F66C73">
              <w:rPr>
                <w:i/>
                <w:iCs/>
                <w:sz w:val="20"/>
                <w:szCs w:val="20"/>
              </w:rPr>
              <w:t> </w:t>
            </w:r>
          </w:p>
        </w:tc>
      </w:tr>
      <w:tr w:rsidR="00F66C73" w:rsidRPr="00F66C73" w14:paraId="3F27787D" w14:textId="77777777" w:rsidTr="009105FB">
        <w:trPr>
          <w:trHeight w:val="557"/>
        </w:trPr>
        <w:tc>
          <w:tcPr>
            <w:tcW w:w="670" w:type="dxa"/>
            <w:shd w:val="clear" w:color="auto" w:fill="auto"/>
            <w:vAlign w:val="center"/>
            <w:hideMark/>
          </w:tcPr>
          <w:p w14:paraId="46F801E2" w14:textId="77777777" w:rsidR="00056583" w:rsidRPr="00F66C73" w:rsidRDefault="00056583" w:rsidP="00056583">
            <w:pPr>
              <w:jc w:val="center"/>
              <w:rPr>
                <w:sz w:val="20"/>
                <w:szCs w:val="20"/>
              </w:rPr>
            </w:pPr>
            <w:r w:rsidRPr="00F66C73">
              <w:rPr>
                <w:sz w:val="20"/>
                <w:szCs w:val="20"/>
              </w:rPr>
              <w:t>5</w:t>
            </w:r>
          </w:p>
        </w:tc>
        <w:tc>
          <w:tcPr>
            <w:tcW w:w="4023" w:type="dxa"/>
            <w:shd w:val="clear" w:color="auto" w:fill="auto"/>
            <w:vAlign w:val="center"/>
            <w:hideMark/>
          </w:tcPr>
          <w:p w14:paraId="336D1877" w14:textId="77777777" w:rsidR="00056583" w:rsidRPr="00F66C73" w:rsidRDefault="00056583" w:rsidP="00056583">
            <w:pPr>
              <w:rPr>
                <w:i/>
                <w:iCs/>
                <w:sz w:val="20"/>
                <w:szCs w:val="20"/>
              </w:rPr>
            </w:pPr>
            <w:r w:rsidRPr="00F66C73">
              <w:rPr>
                <w:i/>
                <w:iCs/>
                <w:sz w:val="20"/>
                <w:szCs w:val="20"/>
              </w:rPr>
              <w:t>Chi phí thiết kế các Biển hiệu, biển báo phương án bãi đỗ xe tạm</w:t>
            </w:r>
          </w:p>
        </w:tc>
        <w:tc>
          <w:tcPr>
            <w:tcW w:w="851" w:type="dxa"/>
            <w:shd w:val="clear" w:color="auto" w:fill="auto"/>
            <w:vAlign w:val="center"/>
            <w:hideMark/>
          </w:tcPr>
          <w:p w14:paraId="7B504D24" w14:textId="77777777" w:rsidR="00056583" w:rsidRPr="00F66C73" w:rsidRDefault="00056583" w:rsidP="00056583">
            <w:pPr>
              <w:jc w:val="center"/>
              <w:rPr>
                <w:i/>
                <w:iCs/>
                <w:sz w:val="20"/>
                <w:szCs w:val="20"/>
              </w:rPr>
            </w:pPr>
            <w:r w:rsidRPr="00F66C73">
              <w:rPr>
                <w:i/>
                <w:iCs/>
                <w:sz w:val="20"/>
                <w:szCs w:val="20"/>
              </w:rPr>
              <w:t>Dự toán</w:t>
            </w:r>
          </w:p>
        </w:tc>
        <w:tc>
          <w:tcPr>
            <w:tcW w:w="1120" w:type="dxa"/>
            <w:shd w:val="clear" w:color="auto" w:fill="auto"/>
            <w:vAlign w:val="center"/>
            <w:hideMark/>
          </w:tcPr>
          <w:p w14:paraId="52AC5BF5"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3950A5D7" w14:textId="77777777" w:rsidR="00056583" w:rsidRPr="00F66C73" w:rsidRDefault="00056583" w:rsidP="00056583">
            <w:pPr>
              <w:jc w:val="center"/>
              <w:rPr>
                <w:i/>
                <w:iCs/>
                <w:sz w:val="20"/>
                <w:szCs w:val="20"/>
              </w:rPr>
            </w:pPr>
            <w:r w:rsidRPr="00F66C73">
              <w:rPr>
                <w:i/>
                <w:iCs/>
                <w:sz w:val="20"/>
                <w:szCs w:val="20"/>
              </w:rPr>
              <w:t xml:space="preserve">   250.000.000 </w:t>
            </w:r>
          </w:p>
        </w:tc>
        <w:tc>
          <w:tcPr>
            <w:tcW w:w="1624" w:type="dxa"/>
            <w:shd w:val="clear" w:color="auto" w:fill="auto"/>
            <w:vAlign w:val="center"/>
            <w:hideMark/>
          </w:tcPr>
          <w:p w14:paraId="65F6E8CB" w14:textId="77777777" w:rsidR="00056583" w:rsidRPr="00F66C73" w:rsidRDefault="00056583" w:rsidP="00056583">
            <w:pPr>
              <w:jc w:val="center"/>
              <w:rPr>
                <w:i/>
                <w:iCs/>
                <w:sz w:val="20"/>
                <w:szCs w:val="20"/>
              </w:rPr>
            </w:pPr>
            <w:r w:rsidRPr="00F66C73">
              <w:rPr>
                <w:i/>
                <w:iCs/>
                <w:sz w:val="20"/>
                <w:szCs w:val="20"/>
              </w:rPr>
              <w:t xml:space="preserve">     250.000.000 </w:t>
            </w:r>
          </w:p>
        </w:tc>
        <w:tc>
          <w:tcPr>
            <w:tcW w:w="1720" w:type="dxa"/>
            <w:shd w:val="clear" w:color="auto" w:fill="auto"/>
            <w:vAlign w:val="center"/>
            <w:hideMark/>
          </w:tcPr>
          <w:p w14:paraId="4C4D9CB8"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58822B0A"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14BA0390" w14:textId="77777777" w:rsidR="00056583" w:rsidRPr="00F66C73" w:rsidRDefault="00056583" w:rsidP="00056583">
            <w:pPr>
              <w:rPr>
                <w:i/>
                <w:iCs/>
                <w:sz w:val="20"/>
                <w:szCs w:val="20"/>
              </w:rPr>
            </w:pPr>
            <w:r w:rsidRPr="00F66C73">
              <w:rPr>
                <w:i/>
                <w:iCs/>
                <w:sz w:val="20"/>
                <w:szCs w:val="20"/>
              </w:rPr>
              <w:t> </w:t>
            </w:r>
          </w:p>
        </w:tc>
      </w:tr>
      <w:tr w:rsidR="00F66C73" w:rsidRPr="00F66C73" w14:paraId="44C874A2" w14:textId="77777777" w:rsidTr="009105FB">
        <w:trPr>
          <w:trHeight w:val="551"/>
        </w:trPr>
        <w:tc>
          <w:tcPr>
            <w:tcW w:w="670" w:type="dxa"/>
            <w:shd w:val="clear" w:color="auto" w:fill="auto"/>
            <w:vAlign w:val="center"/>
            <w:hideMark/>
          </w:tcPr>
          <w:p w14:paraId="684630B2" w14:textId="77777777" w:rsidR="00056583" w:rsidRPr="00F66C73" w:rsidRDefault="00056583" w:rsidP="00056583">
            <w:pPr>
              <w:jc w:val="center"/>
              <w:rPr>
                <w:sz w:val="20"/>
                <w:szCs w:val="20"/>
              </w:rPr>
            </w:pPr>
            <w:r w:rsidRPr="00F66C73">
              <w:rPr>
                <w:sz w:val="20"/>
                <w:szCs w:val="20"/>
              </w:rPr>
              <w:t>7</w:t>
            </w:r>
          </w:p>
        </w:tc>
        <w:tc>
          <w:tcPr>
            <w:tcW w:w="4023" w:type="dxa"/>
            <w:shd w:val="clear" w:color="auto" w:fill="auto"/>
            <w:vAlign w:val="center"/>
            <w:hideMark/>
          </w:tcPr>
          <w:p w14:paraId="67C6FBF9" w14:textId="77777777" w:rsidR="00056583" w:rsidRPr="00F66C73" w:rsidRDefault="00056583" w:rsidP="00056583">
            <w:pPr>
              <w:rPr>
                <w:i/>
                <w:iCs/>
                <w:sz w:val="20"/>
                <w:szCs w:val="20"/>
              </w:rPr>
            </w:pPr>
            <w:r w:rsidRPr="00F66C73">
              <w:rPr>
                <w:i/>
                <w:iCs/>
                <w:sz w:val="20"/>
                <w:szCs w:val="20"/>
              </w:rPr>
              <w:t>Hàng rào sắt (Sắt hộp vuông, cao 1,6m sơn tĩnh điện chống rỉ)</w:t>
            </w:r>
          </w:p>
        </w:tc>
        <w:tc>
          <w:tcPr>
            <w:tcW w:w="851" w:type="dxa"/>
            <w:shd w:val="clear" w:color="auto" w:fill="auto"/>
            <w:vAlign w:val="center"/>
            <w:hideMark/>
          </w:tcPr>
          <w:p w14:paraId="57BD5B18" w14:textId="77777777" w:rsidR="00056583" w:rsidRPr="00F66C73" w:rsidRDefault="00056583" w:rsidP="00056583">
            <w:pPr>
              <w:jc w:val="center"/>
              <w:rPr>
                <w:i/>
                <w:iCs/>
                <w:sz w:val="20"/>
                <w:szCs w:val="20"/>
              </w:rPr>
            </w:pPr>
            <w:r w:rsidRPr="00F66C73">
              <w:rPr>
                <w:i/>
                <w:iCs/>
                <w:sz w:val="20"/>
                <w:szCs w:val="20"/>
              </w:rPr>
              <w:t xml:space="preserve">M </w:t>
            </w:r>
          </w:p>
        </w:tc>
        <w:tc>
          <w:tcPr>
            <w:tcW w:w="1120" w:type="dxa"/>
            <w:shd w:val="clear" w:color="auto" w:fill="auto"/>
            <w:vAlign w:val="center"/>
            <w:hideMark/>
          </w:tcPr>
          <w:p w14:paraId="165C872E" w14:textId="77777777" w:rsidR="00056583" w:rsidRPr="00F66C73" w:rsidRDefault="00056583" w:rsidP="00056583">
            <w:pPr>
              <w:jc w:val="center"/>
              <w:rPr>
                <w:i/>
                <w:iCs/>
                <w:sz w:val="20"/>
                <w:szCs w:val="20"/>
              </w:rPr>
            </w:pPr>
            <w:r w:rsidRPr="00F66C73">
              <w:rPr>
                <w:i/>
                <w:iCs/>
                <w:sz w:val="20"/>
                <w:szCs w:val="20"/>
              </w:rPr>
              <w:t>90</w:t>
            </w:r>
          </w:p>
        </w:tc>
        <w:tc>
          <w:tcPr>
            <w:tcW w:w="1366" w:type="dxa"/>
            <w:shd w:val="clear" w:color="auto" w:fill="auto"/>
            <w:vAlign w:val="center"/>
            <w:hideMark/>
          </w:tcPr>
          <w:p w14:paraId="76BAB2EB" w14:textId="77777777" w:rsidR="00056583" w:rsidRPr="00F66C73" w:rsidRDefault="00056583" w:rsidP="00056583">
            <w:pPr>
              <w:jc w:val="center"/>
              <w:rPr>
                <w:i/>
                <w:iCs/>
                <w:sz w:val="20"/>
                <w:szCs w:val="20"/>
              </w:rPr>
            </w:pPr>
            <w:r w:rsidRPr="00F66C73">
              <w:rPr>
                <w:i/>
                <w:iCs/>
                <w:sz w:val="20"/>
                <w:szCs w:val="20"/>
              </w:rPr>
              <w:t xml:space="preserve">       1.200.000 </w:t>
            </w:r>
          </w:p>
        </w:tc>
        <w:tc>
          <w:tcPr>
            <w:tcW w:w="1624" w:type="dxa"/>
            <w:shd w:val="clear" w:color="auto" w:fill="auto"/>
            <w:vAlign w:val="center"/>
            <w:hideMark/>
          </w:tcPr>
          <w:p w14:paraId="736EDEF3" w14:textId="77777777" w:rsidR="00056583" w:rsidRPr="00F66C73" w:rsidRDefault="00056583" w:rsidP="00056583">
            <w:pPr>
              <w:jc w:val="center"/>
              <w:rPr>
                <w:i/>
                <w:iCs/>
                <w:sz w:val="20"/>
                <w:szCs w:val="20"/>
              </w:rPr>
            </w:pPr>
            <w:r w:rsidRPr="00F66C73">
              <w:rPr>
                <w:i/>
                <w:iCs/>
                <w:sz w:val="20"/>
                <w:szCs w:val="20"/>
              </w:rPr>
              <w:t xml:space="preserve">     108.000.000 </w:t>
            </w:r>
          </w:p>
        </w:tc>
        <w:tc>
          <w:tcPr>
            <w:tcW w:w="1720" w:type="dxa"/>
            <w:shd w:val="clear" w:color="auto" w:fill="auto"/>
            <w:vAlign w:val="center"/>
            <w:hideMark/>
          </w:tcPr>
          <w:p w14:paraId="7F6BFA99"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6C79B631" w14:textId="77777777" w:rsidR="00056583" w:rsidRPr="00F66C73" w:rsidRDefault="00056583" w:rsidP="00056583">
            <w:pPr>
              <w:jc w:val="center"/>
              <w:rPr>
                <w:i/>
                <w:iCs/>
                <w:sz w:val="20"/>
                <w:szCs w:val="20"/>
              </w:rPr>
            </w:pPr>
            <w:r w:rsidRPr="00F66C73">
              <w:rPr>
                <w:i/>
                <w:iCs/>
                <w:sz w:val="20"/>
                <w:szCs w:val="20"/>
              </w:rPr>
              <w:t> </w:t>
            </w:r>
          </w:p>
        </w:tc>
        <w:tc>
          <w:tcPr>
            <w:tcW w:w="2762" w:type="dxa"/>
            <w:shd w:val="clear" w:color="auto" w:fill="auto"/>
            <w:vAlign w:val="center"/>
            <w:hideMark/>
          </w:tcPr>
          <w:p w14:paraId="144F6453" w14:textId="77777777" w:rsidR="00056583" w:rsidRPr="00F66C73" w:rsidRDefault="00056583" w:rsidP="00056583">
            <w:pPr>
              <w:rPr>
                <w:i/>
                <w:iCs/>
                <w:sz w:val="20"/>
                <w:szCs w:val="20"/>
              </w:rPr>
            </w:pPr>
            <w:r w:rsidRPr="00F66C73">
              <w:rPr>
                <w:i/>
                <w:iCs/>
                <w:sz w:val="20"/>
                <w:szCs w:val="20"/>
              </w:rPr>
              <w:t> </w:t>
            </w:r>
          </w:p>
        </w:tc>
      </w:tr>
      <w:tr w:rsidR="00F66C73" w:rsidRPr="00F66C73" w14:paraId="1BE7CCAB" w14:textId="77777777" w:rsidTr="009105FB">
        <w:trPr>
          <w:trHeight w:val="560"/>
        </w:trPr>
        <w:tc>
          <w:tcPr>
            <w:tcW w:w="670" w:type="dxa"/>
            <w:shd w:val="clear" w:color="auto" w:fill="auto"/>
            <w:vAlign w:val="center"/>
            <w:hideMark/>
          </w:tcPr>
          <w:p w14:paraId="592F3255" w14:textId="77777777" w:rsidR="00056583" w:rsidRPr="00F66C73" w:rsidRDefault="00056583" w:rsidP="00056583">
            <w:pPr>
              <w:jc w:val="center"/>
              <w:rPr>
                <w:sz w:val="20"/>
                <w:szCs w:val="20"/>
              </w:rPr>
            </w:pPr>
            <w:r w:rsidRPr="00F66C73">
              <w:rPr>
                <w:sz w:val="20"/>
                <w:szCs w:val="20"/>
              </w:rPr>
              <w:t>10</w:t>
            </w:r>
          </w:p>
        </w:tc>
        <w:tc>
          <w:tcPr>
            <w:tcW w:w="4023" w:type="dxa"/>
            <w:shd w:val="clear" w:color="auto" w:fill="auto"/>
            <w:vAlign w:val="center"/>
            <w:hideMark/>
          </w:tcPr>
          <w:p w14:paraId="02AACBA9" w14:textId="77777777" w:rsidR="00056583" w:rsidRPr="00F66C73" w:rsidRDefault="00056583" w:rsidP="00056583">
            <w:pPr>
              <w:rPr>
                <w:i/>
                <w:iCs/>
                <w:sz w:val="20"/>
                <w:szCs w:val="20"/>
              </w:rPr>
            </w:pPr>
            <w:r w:rsidRPr="00F66C73">
              <w:rPr>
                <w:i/>
                <w:iCs/>
                <w:sz w:val="20"/>
                <w:szCs w:val="20"/>
              </w:rPr>
              <w:t>Công trình: Hệ thống đèn năng lượng mặt trời khu cảnh quan thác Bản Giốc tỉnh Cao Bằng</w:t>
            </w:r>
          </w:p>
        </w:tc>
        <w:tc>
          <w:tcPr>
            <w:tcW w:w="851" w:type="dxa"/>
            <w:shd w:val="clear" w:color="auto" w:fill="auto"/>
            <w:vAlign w:val="center"/>
            <w:hideMark/>
          </w:tcPr>
          <w:p w14:paraId="6D53D1A2" w14:textId="77777777" w:rsidR="00056583" w:rsidRPr="00F66C73" w:rsidRDefault="00056583" w:rsidP="00056583">
            <w:pPr>
              <w:jc w:val="center"/>
              <w:rPr>
                <w:i/>
                <w:iCs/>
                <w:sz w:val="20"/>
                <w:szCs w:val="20"/>
              </w:rPr>
            </w:pPr>
            <w:r w:rsidRPr="00F66C73">
              <w:rPr>
                <w:i/>
                <w:iCs/>
                <w:sz w:val="20"/>
                <w:szCs w:val="20"/>
              </w:rPr>
              <w:t>Dự toán</w:t>
            </w:r>
          </w:p>
        </w:tc>
        <w:tc>
          <w:tcPr>
            <w:tcW w:w="1120" w:type="dxa"/>
            <w:shd w:val="clear" w:color="auto" w:fill="auto"/>
            <w:vAlign w:val="center"/>
            <w:hideMark/>
          </w:tcPr>
          <w:p w14:paraId="439E1962" w14:textId="77777777" w:rsidR="00056583" w:rsidRPr="00F66C73" w:rsidRDefault="00056583" w:rsidP="00056583">
            <w:pPr>
              <w:jc w:val="center"/>
              <w:rPr>
                <w:i/>
                <w:iCs/>
                <w:sz w:val="20"/>
                <w:szCs w:val="20"/>
              </w:rPr>
            </w:pPr>
            <w:r w:rsidRPr="00F66C73">
              <w:rPr>
                <w:i/>
                <w:iCs/>
                <w:sz w:val="20"/>
                <w:szCs w:val="20"/>
              </w:rPr>
              <w:t>1</w:t>
            </w:r>
          </w:p>
        </w:tc>
        <w:tc>
          <w:tcPr>
            <w:tcW w:w="1366" w:type="dxa"/>
            <w:shd w:val="clear" w:color="auto" w:fill="auto"/>
            <w:vAlign w:val="center"/>
            <w:hideMark/>
          </w:tcPr>
          <w:p w14:paraId="234093CE" w14:textId="77777777" w:rsidR="00056583" w:rsidRPr="00F66C73" w:rsidRDefault="00056583" w:rsidP="00056583">
            <w:pPr>
              <w:jc w:val="center"/>
              <w:rPr>
                <w:i/>
                <w:iCs/>
                <w:sz w:val="20"/>
                <w:szCs w:val="20"/>
              </w:rPr>
            </w:pPr>
            <w:r w:rsidRPr="00F66C73">
              <w:rPr>
                <w:i/>
                <w:iCs/>
                <w:sz w:val="20"/>
                <w:szCs w:val="20"/>
              </w:rPr>
              <w:t xml:space="preserve">   300.000.000 </w:t>
            </w:r>
          </w:p>
        </w:tc>
        <w:tc>
          <w:tcPr>
            <w:tcW w:w="1624" w:type="dxa"/>
            <w:shd w:val="clear" w:color="auto" w:fill="auto"/>
            <w:vAlign w:val="center"/>
            <w:hideMark/>
          </w:tcPr>
          <w:p w14:paraId="7F72F915" w14:textId="77777777" w:rsidR="00056583" w:rsidRPr="00F66C73" w:rsidRDefault="00056583" w:rsidP="00056583">
            <w:pPr>
              <w:jc w:val="center"/>
              <w:rPr>
                <w:i/>
                <w:iCs/>
                <w:sz w:val="20"/>
                <w:szCs w:val="20"/>
              </w:rPr>
            </w:pPr>
            <w:r w:rsidRPr="00F66C73">
              <w:rPr>
                <w:i/>
                <w:iCs/>
                <w:sz w:val="20"/>
                <w:szCs w:val="20"/>
              </w:rPr>
              <w:t xml:space="preserve">     300.000.000 </w:t>
            </w:r>
          </w:p>
        </w:tc>
        <w:tc>
          <w:tcPr>
            <w:tcW w:w="1720" w:type="dxa"/>
            <w:shd w:val="clear" w:color="auto" w:fill="auto"/>
            <w:vAlign w:val="center"/>
            <w:hideMark/>
          </w:tcPr>
          <w:p w14:paraId="78CAA41F" w14:textId="77777777" w:rsidR="00056583" w:rsidRPr="00F66C73" w:rsidRDefault="00056583" w:rsidP="00056583">
            <w:pPr>
              <w:jc w:val="center"/>
              <w:rPr>
                <w:i/>
                <w:iCs/>
                <w:sz w:val="20"/>
                <w:szCs w:val="20"/>
              </w:rPr>
            </w:pPr>
            <w:r w:rsidRPr="00F66C73">
              <w:rPr>
                <w:i/>
                <w:iCs/>
                <w:sz w:val="20"/>
                <w:szCs w:val="20"/>
              </w:rPr>
              <w:t> </w:t>
            </w:r>
          </w:p>
        </w:tc>
        <w:tc>
          <w:tcPr>
            <w:tcW w:w="1047" w:type="dxa"/>
            <w:shd w:val="clear" w:color="auto" w:fill="auto"/>
            <w:vAlign w:val="center"/>
            <w:hideMark/>
          </w:tcPr>
          <w:p w14:paraId="11071F18"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59408980" w14:textId="77777777" w:rsidR="00056583" w:rsidRPr="00F66C73" w:rsidRDefault="00056583" w:rsidP="00056583">
            <w:pPr>
              <w:jc w:val="center"/>
              <w:rPr>
                <w:sz w:val="20"/>
                <w:szCs w:val="20"/>
              </w:rPr>
            </w:pPr>
            <w:r w:rsidRPr="00F66C73">
              <w:rPr>
                <w:sz w:val="20"/>
                <w:szCs w:val="20"/>
              </w:rPr>
              <w:t> </w:t>
            </w:r>
          </w:p>
        </w:tc>
      </w:tr>
      <w:tr w:rsidR="00F66C73" w:rsidRPr="00F66C73" w14:paraId="191ACED6" w14:textId="77777777" w:rsidTr="009105FB">
        <w:trPr>
          <w:trHeight w:val="695"/>
        </w:trPr>
        <w:tc>
          <w:tcPr>
            <w:tcW w:w="670" w:type="dxa"/>
            <w:shd w:val="clear" w:color="auto" w:fill="auto"/>
            <w:vAlign w:val="center"/>
            <w:hideMark/>
          </w:tcPr>
          <w:p w14:paraId="26A37571" w14:textId="77777777" w:rsidR="00056583" w:rsidRPr="00F66C73" w:rsidRDefault="00056583" w:rsidP="00056583">
            <w:pPr>
              <w:jc w:val="center"/>
              <w:rPr>
                <w:b/>
                <w:bCs/>
                <w:sz w:val="20"/>
                <w:szCs w:val="20"/>
              </w:rPr>
            </w:pPr>
            <w:r w:rsidRPr="00F66C73">
              <w:rPr>
                <w:b/>
                <w:bCs/>
                <w:sz w:val="20"/>
                <w:szCs w:val="20"/>
              </w:rPr>
              <w:t>VII</w:t>
            </w:r>
          </w:p>
        </w:tc>
        <w:tc>
          <w:tcPr>
            <w:tcW w:w="4023" w:type="dxa"/>
            <w:shd w:val="clear" w:color="auto" w:fill="auto"/>
            <w:vAlign w:val="center"/>
            <w:hideMark/>
          </w:tcPr>
          <w:p w14:paraId="67DD482A" w14:textId="77777777" w:rsidR="00056583" w:rsidRPr="00F66C73" w:rsidRDefault="00056583" w:rsidP="00056583">
            <w:pPr>
              <w:rPr>
                <w:b/>
                <w:bCs/>
                <w:sz w:val="20"/>
                <w:szCs w:val="20"/>
              </w:rPr>
            </w:pPr>
            <w:r w:rsidRPr="00F66C73">
              <w:rPr>
                <w:b/>
                <w:bCs/>
                <w:sz w:val="20"/>
                <w:szCs w:val="20"/>
              </w:rPr>
              <w:t>Tổ chức lễ hội du lịch thác Bản Giốc năm 2025</w:t>
            </w:r>
          </w:p>
        </w:tc>
        <w:tc>
          <w:tcPr>
            <w:tcW w:w="851" w:type="dxa"/>
            <w:shd w:val="clear" w:color="auto" w:fill="auto"/>
            <w:vAlign w:val="center"/>
            <w:hideMark/>
          </w:tcPr>
          <w:p w14:paraId="2F26647A" w14:textId="77777777" w:rsidR="00056583" w:rsidRPr="00F66C73" w:rsidRDefault="00056583" w:rsidP="00056583">
            <w:pPr>
              <w:jc w:val="center"/>
              <w:rPr>
                <w:b/>
                <w:bCs/>
                <w:sz w:val="20"/>
                <w:szCs w:val="20"/>
              </w:rPr>
            </w:pPr>
            <w:r w:rsidRPr="00F66C73">
              <w:rPr>
                <w:b/>
                <w:bCs/>
                <w:sz w:val="20"/>
                <w:szCs w:val="20"/>
              </w:rPr>
              <w:t>Kế hoạch</w:t>
            </w:r>
          </w:p>
        </w:tc>
        <w:tc>
          <w:tcPr>
            <w:tcW w:w="1120" w:type="dxa"/>
            <w:shd w:val="clear" w:color="auto" w:fill="auto"/>
            <w:vAlign w:val="center"/>
            <w:hideMark/>
          </w:tcPr>
          <w:p w14:paraId="6EE96167" w14:textId="77777777" w:rsidR="00056583" w:rsidRPr="00F66C73" w:rsidRDefault="00056583" w:rsidP="00056583">
            <w:pPr>
              <w:jc w:val="center"/>
              <w:rPr>
                <w:b/>
                <w:bCs/>
                <w:sz w:val="20"/>
                <w:szCs w:val="20"/>
              </w:rPr>
            </w:pPr>
            <w:r w:rsidRPr="00F66C73">
              <w:rPr>
                <w:b/>
                <w:bCs/>
                <w:sz w:val="20"/>
                <w:szCs w:val="20"/>
              </w:rPr>
              <w:t>1</w:t>
            </w:r>
          </w:p>
        </w:tc>
        <w:tc>
          <w:tcPr>
            <w:tcW w:w="1366" w:type="dxa"/>
            <w:shd w:val="clear" w:color="auto" w:fill="auto"/>
            <w:vAlign w:val="center"/>
            <w:hideMark/>
          </w:tcPr>
          <w:p w14:paraId="0A4A9865" w14:textId="77777777" w:rsidR="00056583" w:rsidRPr="00F66C73" w:rsidRDefault="00056583" w:rsidP="00056583">
            <w:pPr>
              <w:jc w:val="center"/>
              <w:rPr>
                <w:b/>
                <w:bCs/>
                <w:sz w:val="20"/>
                <w:szCs w:val="20"/>
              </w:rPr>
            </w:pPr>
            <w:r w:rsidRPr="00F66C73">
              <w:rPr>
                <w:b/>
                <w:bCs/>
                <w:sz w:val="20"/>
                <w:szCs w:val="20"/>
              </w:rPr>
              <w:t xml:space="preserve"> 4.000.000.000 </w:t>
            </w:r>
          </w:p>
        </w:tc>
        <w:tc>
          <w:tcPr>
            <w:tcW w:w="1624" w:type="dxa"/>
            <w:shd w:val="clear" w:color="auto" w:fill="auto"/>
            <w:vAlign w:val="center"/>
            <w:hideMark/>
          </w:tcPr>
          <w:p w14:paraId="6AC5046D" w14:textId="77777777" w:rsidR="00056583" w:rsidRPr="00F66C73" w:rsidRDefault="00056583" w:rsidP="00056583">
            <w:pPr>
              <w:jc w:val="center"/>
              <w:rPr>
                <w:b/>
                <w:bCs/>
                <w:sz w:val="20"/>
                <w:szCs w:val="20"/>
              </w:rPr>
            </w:pPr>
            <w:r w:rsidRPr="00F66C73">
              <w:rPr>
                <w:b/>
                <w:bCs/>
                <w:sz w:val="20"/>
                <w:szCs w:val="20"/>
              </w:rPr>
              <w:t xml:space="preserve">   4.000.000.000 </w:t>
            </w:r>
          </w:p>
        </w:tc>
        <w:tc>
          <w:tcPr>
            <w:tcW w:w="1720" w:type="dxa"/>
            <w:shd w:val="clear" w:color="auto" w:fill="auto"/>
            <w:vAlign w:val="center"/>
            <w:hideMark/>
          </w:tcPr>
          <w:p w14:paraId="2347AA1B" w14:textId="77777777" w:rsidR="00056583" w:rsidRPr="00F66C73" w:rsidRDefault="00056583" w:rsidP="00056583">
            <w:pPr>
              <w:jc w:val="center"/>
              <w:rPr>
                <w:b/>
                <w:bCs/>
                <w:i/>
                <w:iCs/>
                <w:sz w:val="20"/>
                <w:szCs w:val="20"/>
              </w:rPr>
            </w:pPr>
            <w:r w:rsidRPr="00F66C73">
              <w:rPr>
                <w:b/>
                <w:bCs/>
                <w:i/>
                <w:iCs/>
                <w:sz w:val="20"/>
                <w:szCs w:val="20"/>
              </w:rPr>
              <w:t> </w:t>
            </w:r>
          </w:p>
        </w:tc>
        <w:tc>
          <w:tcPr>
            <w:tcW w:w="1047" w:type="dxa"/>
            <w:shd w:val="clear" w:color="auto" w:fill="auto"/>
            <w:vAlign w:val="center"/>
            <w:hideMark/>
          </w:tcPr>
          <w:p w14:paraId="0F55A5DA"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63C86014" w14:textId="77777777" w:rsidR="00056583" w:rsidRPr="00F66C73" w:rsidRDefault="00056583" w:rsidP="00056583">
            <w:pPr>
              <w:jc w:val="center"/>
              <w:rPr>
                <w:b/>
                <w:bCs/>
                <w:sz w:val="20"/>
                <w:szCs w:val="20"/>
              </w:rPr>
            </w:pPr>
            <w:r w:rsidRPr="00F66C73">
              <w:rPr>
                <w:b/>
                <w:bCs/>
                <w:sz w:val="20"/>
                <w:szCs w:val="20"/>
              </w:rPr>
              <w:t> </w:t>
            </w:r>
          </w:p>
        </w:tc>
      </w:tr>
      <w:tr w:rsidR="00F66C73" w:rsidRPr="00F66C73" w14:paraId="000D7FA1" w14:textId="77777777" w:rsidTr="00B81101">
        <w:trPr>
          <w:trHeight w:val="780"/>
        </w:trPr>
        <w:tc>
          <w:tcPr>
            <w:tcW w:w="670" w:type="dxa"/>
            <w:shd w:val="clear" w:color="auto" w:fill="auto"/>
            <w:noWrap/>
            <w:vAlign w:val="bottom"/>
            <w:hideMark/>
          </w:tcPr>
          <w:p w14:paraId="347DACFA" w14:textId="77777777" w:rsidR="00056583" w:rsidRPr="00F66C73" w:rsidRDefault="00056583" w:rsidP="00056583">
            <w:pPr>
              <w:jc w:val="center"/>
              <w:rPr>
                <w:b/>
                <w:bCs/>
                <w:sz w:val="20"/>
                <w:szCs w:val="20"/>
              </w:rPr>
            </w:pPr>
            <w:r w:rsidRPr="00F66C73">
              <w:rPr>
                <w:b/>
                <w:bCs/>
                <w:sz w:val="20"/>
                <w:szCs w:val="20"/>
              </w:rPr>
              <w:t>VIII</w:t>
            </w:r>
          </w:p>
        </w:tc>
        <w:tc>
          <w:tcPr>
            <w:tcW w:w="4023" w:type="dxa"/>
            <w:shd w:val="clear" w:color="auto" w:fill="auto"/>
            <w:vAlign w:val="center"/>
            <w:hideMark/>
          </w:tcPr>
          <w:p w14:paraId="5461C65D" w14:textId="77777777" w:rsidR="00056583" w:rsidRPr="00F66C73" w:rsidRDefault="00056583" w:rsidP="00056583">
            <w:pPr>
              <w:rPr>
                <w:b/>
                <w:bCs/>
                <w:sz w:val="20"/>
                <w:szCs w:val="20"/>
              </w:rPr>
            </w:pPr>
            <w:r w:rsidRPr="00F66C73">
              <w:rPr>
                <w:b/>
                <w:bCs/>
                <w:sz w:val="20"/>
                <w:szCs w:val="20"/>
              </w:rPr>
              <w:t>Tính tỷ lệ để lại (%): B/A*100</w:t>
            </w:r>
          </w:p>
        </w:tc>
        <w:tc>
          <w:tcPr>
            <w:tcW w:w="851" w:type="dxa"/>
            <w:shd w:val="clear" w:color="auto" w:fill="auto"/>
            <w:vAlign w:val="center"/>
            <w:hideMark/>
          </w:tcPr>
          <w:p w14:paraId="4603CBEE" w14:textId="77777777" w:rsidR="00056583" w:rsidRPr="00F66C73" w:rsidRDefault="00056583" w:rsidP="00056583">
            <w:pPr>
              <w:jc w:val="center"/>
              <w:rPr>
                <w:b/>
                <w:bCs/>
                <w:sz w:val="20"/>
                <w:szCs w:val="20"/>
              </w:rPr>
            </w:pPr>
            <w:r w:rsidRPr="00F66C73">
              <w:rPr>
                <w:b/>
                <w:bCs/>
                <w:sz w:val="20"/>
                <w:szCs w:val="20"/>
              </w:rPr>
              <w:t> </w:t>
            </w:r>
          </w:p>
        </w:tc>
        <w:tc>
          <w:tcPr>
            <w:tcW w:w="1120" w:type="dxa"/>
            <w:shd w:val="clear" w:color="auto" w:fill="auto"/>
            <w:vAlign w:val="center"/>
            <w:hideMark/>
          </w:tcPr>
          <w:p w14:paraId="1AB343C1" w14:textId="77777777" w:rsidR="00056583" w:rsidRPr="00F66C73" w:rsidRDefault="00056583" w:rsidP="00056583">
            <w:pPr>
              <w:jc w:val="center"/>
              <w:rPr>
                <w:b/>
                <w:bCs/>
                <w:sz w:val="20"/>
                <w:szCs w:val="20"/>
              </w:rPr>
            </w:pPr>
            <w:r w:rsidRPr="00F66C73">
              <w:rPr>
                <w:b/>
                <w:bCs/>
                <w:sz w:val="20"/>
                <w:szCs w:val="20"/>
              </w:rPr>
              <w:t> </w:t>
            </w:r>
          </w:p>
        </w:tc>
        <w:tc>
          <w:tcPr>
            <w:tcW w:w="1366" w:type="dxa"/>
            <w:shd w:val="clear" w:color="auto" w:fill="auto"/>
            <w:vAlign w:val="center"/>
            <w:hideMark/>
          </w:tcPr>
          <w:p w14:paraId="6A3AF1DE" w14:textId="77777777" w:rsidR="00056583" w:rsidRPr="00F66C73" w:rsidRDefault="00056583" w:rsidP="00056583">
            <w:pPr>
              <w:jc w:val="center"/>
              <w:rPr>
                <w:b/>
                <w:bCs/>
                <w:sz w:val="20"/>
                <w:szCs w:val="20"/>
              </w:rPr>
            </w:pPr>
            <w:r w:rsidRPr="00F66C73">
              <w:rPr>
                <w:b/>
                <w:bCs/>
                <w:sz w:val="20"/>
                <w:szCs w:val="20"/>
              </w:rPr>
              <w:t> </w:t>
            </w:r>
          </w:p>
        </w:tc>
        <w:tc>
          <w:tcPr>
            <w:tcW w:w="1624" w:type="dxa"/>
            <w:shd w:val="clear" w:color="auto" w:fill="auto"/>
            <w:vAlign w:val="center"/>
            <w:hideMark/>
          </w:tcPr>
          <w:p w14:paraId="725DB8AC" w14:textId="77777777" w:rsidR="00056583" w:rsidRPr="00F66C73" w:rsidRDefault="00056583" w:rsidP="00056583">
            <w:pPr>
              <w:jc w:val="center"/>
              <w:rPr>
                <w:b/>
                <w:bCs/>
                <w:sz w:val="20"/>
                <w:szCs w:val="20"/>
              </w:rPr>
            </w:pPr>
            <w:r w:rsidRPr="00F66C73">
              <w:rPr>
                <w:b/>
                <w:bCs/>
                <w:sz w:val="20"/>
                <w:szCs w:val="20"/>
              </w:rPr>
              <w:t>100%</w:t>
            </w:r>
          </w:p>
        </w:tc>
        <w:tc>
          <w:tcPr>
            <w:tcW w:w="1720" w:type="dxa"/>
            <w:shd w:val="clear" w:color="auto" w:fill="auto"/>
            <w:vAlign w:val="center"/>
            <w:hideMark/>
          </w:tcPr>
          <w:p w14:paraId="10829553" w14:textId="77777777" w:rsidR="00056583" w:rsidRPr="00F66C73" w:rsidRDefault="00056583" w:rsidP="00056583">
            <w:pPr>
              <w:jc w:val="center"/>
              <w:rPr>
                <w:b/>
                <w:bCs/>
                <w:sz w:val="20"/>
                <w:szCs w:val="20"/>
              </w:rPr>
            </w:pPr>
            <w:r w:rsidRPr="00F66C73">
              <w:rPr>
                <w:b/>
                <w:bCs/>
                <w:sz w:val="20"/>
                <w:szCs w:val="20"/>
              </w:rPr>
              <w:t> </w:t>
            </w:r>
          </w:p>
        </w:tc>
        <w:tc>
          <w:tcPr>
            <w:tcW w:w="1047" w:type="dxa"/>
            <w:shd w:val="clear" w:color="auto" w:fill="auto"/>
            <w:vAlign w:val="center"/>
            <w:hideMark/>
          </w:tcPr>
          <w:p w14:paraId="7CA747EC" w14:textId="77777777" w:rsidR="00056583" w:rsidRPr="00F66C73" w:rsidRDefault="00056583" w:rsidP="00056583">
            <w:pPr>
              <w:jc w:val="center"/>
              <w:rPr>
                <w:b/>
                <w:bCs/>
                <w:sz w:val="20"/>
                <w:szCs w:val="20"/>
              </w:rPr>
            </w:pPr>
            <w:r w:rsidRPr="00F66C73">
              <w:rPr>
                <w:b/>
                <w:bCs/>
                <w:sz w:val="20"/>
                <w:szCs w:val="20"/>
              </w:rPr>
              <w:t> </w:t>
            </w:r>
          </w:p>
        </w:tc>
        <w:tc>
          <w:tcPr>
            <w:tcW w:w="2762" w:type="dxa"/>
            <w:shd w:val="clear" w:color="auto" w:fill="auto"/>
            <w:vAlign w:val="center"/>
            <w:hideMark/>
          </w:tcPr>
          <w:p w14:paraId="387F2078" w14:textId="77777777" w:rsidR="00056583" w:rsidRPr="00F66C73" w:rsidRDefault="00056583" w:rsidP="00056583">
            <w:pPr>
              <w:jc w:val="center"/>
              <w:rPr>
                <w:b/>
                <w:bCs/>
                <w:sz w:val="20"/>
                <w:szCs w:val="20"/>
              </w:rPr>
            </w:pPr>
            <w:r w:rsidRPr="00F66C73">
              <w:rPr>
                <w:b/>
                <w:bCs/>
                <w:sz w:val="20"/>
                <w:szCs w:val="20"/>
              </w:rPr>
              <w:t> </w:t>
            </w:r>
          </w:p>
        </w:tc>
      </w:tr>
    </w:tbl>
    <w:p w14:paraId="59F4441F" w14:textId="1507260E" w:rsidR="00D564B5" w:rsidRPr="00F66C73" w:rsidRDefault="00D564B5" w:rsidP="00860E3B">
      <w:pPr>
        <w:tabs>
          <w:tab w:val="left" w:pos="3879"/>
        </w:tabs>
        <w:rPr>
          <w:sz w:val="28"/>
          <w:szCs w:val="28"/>
          <w:highlight w:val="yellow"/>
          <w:lang w:val="nl-NL"/>
        </w:rPr>
      </w:pPr>
    </w:p>
    <w:p w14:paraId="6F48D92D" w14:textId="588882B4" w:rsidR="00E36B03" w:rsidRPr="00F66C73" w:rsidRDefault="00E36B03" w:rsidP="00860E3B">
      <w:pPr>
        <w:tabs>
          <w:tab w:val="left" w:pos="3879"/>
        </w:tabs>
        <w:rPr>
          <w:sz w:val="28"/>
          <w:szCs w:val="28"/>
          <w:highlight w:val="yellow"/>
          <w:lang w:val="nl-NL"/>
        </w:rPr>
      </w:pPr>
    </w:p>
    <w:p w14:paraId="56BCCA5C" w14:textId="2B254E7A" w:rsidR="00F11C40" w:rsidRPr="00F66C73" w:rsidRDefault="00F11C40" w:rsidP="009105FB">
      <w:pPr>
        <w:tabs>
          <w:tab w:val="left" w:pos="3879"/>
        </w:tabs>
        <w:rPr>
          <w:b/>
          <w:sz w:val="26"/>
          <w:szCs w:val="26"/>
          <w:highlight w:val="yellow"/>
          <w:lang w:val="nl-NL"/>
        </w:rPr>
      </w:pPr>
    </w:p>
    <w:p w14:paraId="54469A04" w14:textId="77777777" w:rsidR="00F11C40" w:rsidRPr="00F66C73" w:rsidRDefault="00F11C40" w:rsidP="007B1794">
      <w:pPr>
        <w:tabs>
          <w:tab w:val="left" w:pos="3879"/>
        </w:tabs>
        <w:jc w:val="center"/>
        <w:rPr>
          <w:b/>
          <w:sz w:val="26"/>
          <w:szCs w:val="26"/>
          <w:highlight w:val="yellow"/>
          <w:lang w:val="nl-NL"/>
        </w:rPr>
      </w:pPr>
    </w:p>
    <w:p w14:paraId="4087F912" w14:textId="765B1B39" w:rsidR="007B1794" w:rsidRPr="00F66C73" w:rsidRDefault="009955B8" w:rsidP="007B1794">
      <w:pPr>
        <w:tabs>
          <w:tab w:val="left" w:pos="3879"/>
        </w:tabs>
        <w:jc w:val="center"/>
        <w:rPr>
          <w:rFonts w:asciiTheme="majorHAnsi" w:hAnsiTheme="majorHAnsi" w:cstheme="majorHAnsi"/>
          <w:b/>
          <w:sz w:val="20"/>
          <w:szCs w:val="20"/>
          <w:lang w:val="nl-NL"/>
        </w:rPr>
      </w:pPr>
      <w:r w:rsidRPr="00F66C73">
        <w:rPr>
          <w:rFonts w:asciiTheme="majorHAnsi" w:hAnsiTheme="majorHAnsi" w:cstheme="majorHAnsi"/>
          <w:b/>
          <w:sz w:val="20"/>
          <w:szCs w:val="20"/>
          <w:lang w:val="nl-NL"/>
        </w:rPr>
        <w:t>Phụ lục 12</w:t>
      </w:r>
    </w:p>
    <w:p w14:paraId="4EB1B161" w14:textId="0DCED9E0" w:rsidR="00633C81" w:rsidRPr="00F66C73" w:rsidRDefault="00633C81" w:rsidP="00633C81">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DỰ TOÁN THU PHÍ, CHI PHÍ THAM QUAN, THU DỊCH VỤ </w:t>
      </w:r>
      <w:r w:rsidRPr="00F66C73">
        <w:rPr>
          <w:rFonts w:asciiTheme="majorHAnsi" w:hAnsiTheme="majorHAnsi" w:cstheme="majorHAnsi"/>
          <w:b/>
          <w:sz w:val="20"/>
          <w:szCs w:val="20"/>
          <w:lang w:val="nl-NL"/>
        </w:rPr>
        <w:t xml:space="preserve">TẠI BQL KHU DU LỊCH THÁC BẢN GIỐC </w:t>
      </w:r>
      <w:r w:rsidRPr="00F66C73">
        <w:rPr>
          <w:rFonts w:asciiTheme="majorHAnsi" w:hAnsiTheme="majorHAnsi" w:cstheme="majorHAnsi"/>
          <w:b/>
          <w:bCs/>
          <w:sz w:val="20"/>
          <w:szCs w:val="20"/>
          <w:lang w:eastAsia="en-GB"/>
        </w:rPr>
        <w:t>NĂM 2026</w:t>
      </w:r>
    </w:p>
    <w:p w14:paraId="11EEB8FF" w14:textId="293110F9" w:rsidR="00633C81" w:rsidRPr="00F66C73" w:rsidRDefault="00633C81" w:rsidP="00633C81">
      <w:pPr>
        <w:tabs>
          <w:tab w:val="left" w:pos="3879"/>
        </w:tabs>
        <w:rPr>
          <w:rFonts w:asciiTheme="majorHAnsi" w:hAnsiTheme="majorHAnsi" w:cstheme="majorHAnsi"/>
          <w:sz w:val="20"/>
          <w:szCs w:val="20"/>
          <w:lang w:val="nl-NL"/>
        </w:rPr>
      </w:pPr>
    </w:p>
    <w:p w14:paraId="3AF73AEB" w14:textId="1A812883" w:rsidR="00CB6735" w:rsidRPr="00F66C73" w:rsidRDefault="00CB6735" w:rsidP="00CB6735">
      <w:pPr>
        <w:pStyle w:val="BodyText3"/>
        <w:spacing w:before="0"/>
        <w:jc w:val="right"/>
        <w:rPr>
          <w:rFonts w:asciiTheme="majorHAnsi" w:hAnsiTheme="majorHAnsi" w:cstheme="majorHAnsi"/>
          <w:b w:val="0"/>
          <w:i/>
          <w:sz w:val="20"/>
          <w:shd w:val="clear" w:color="auto" w:fill="FFFFFF"/>
          <w:lang w:val="nl-NL"/>
        </w:rPr>
      </w:pPr>
      <w:r w:rsidRPr="00F66C73">
        <w:rPr>
          <w:rFonts w:asciiTheme="majorHAnsi" w:hAnsiTheme="majorHAnsi" w:cstheme="majorHAnsi"/>
          <w:b w:val="0"/>
          <w:i/>
          <w:sz w:val="20"/>
          <w:shd w:val="clear" w:color="auto" w:fill="FFFFFF"/>
          <w:lang w:val="nl-NL"/>
        </w:rPr>
        <w:t>Đơn vị tính: VNĐ</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81"/>
        <w:gridCol w:w="850"/>
        <w:gridCol w:w="992"/>
        <w:gridCol w:w="1366"/>
        <w:gridCol w:w="1469"/>
        <w:gridCol w:w="1701"/>
        <w:gridCol w:w="851"/>
        <w:gridCol w:w="2977"/>
      </w:tblGrid>
      <w:tr w:rsidR="00F66C73" w:rsidRPr="00F66C73" w14:paraId="2A016EC7" w14:textId="77777777" w:rsidTr="00CF5440">
        <w:trPr>
          <w:trHeight w:val="1051"/>
        </w:trPr>
        <w:tc>
          <w:tcPr>
            <w:tcW w:w="596" w:type="dxa"/>
            <w:shd w:val="clear" w:color="auto" w:fill="auto"/>
            <w:noWrap/>
            <w:vAlign w:val="center"/>
            <w:hideMark/>
          </w:tcPr>
          <w:p w14:paraId="6916BE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STT</w:t>
            </w:r>
          </w:p>
        </w:tc>
        <w:tc>
          <w:tcPr>
            <w:tcW w:w="4381" w:type="dxa"/>
            <w:shd w:val="clear" w:color="auto" w:fill="auto"/>
            <w:noWrap/>
            <w:vAlign w:val="center"/>
            <w:hideMark/>
          </w:tcPr>
          <w:p w14:paraId="2895CB5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NỘI DUNG CHI</w:t>
            </w:r>
          </w:p>
        </w:tc>
        <w:tc>
          <w:tcPr>
            <w:tcW w:w="850" w:type="dxa"/>
            <w:shd w:val="clear" w:color="auto" w:fill="auto"/>
            <w:noWrap/>
            <w:vAlign w:val="center"/>
            <w:hideMark/>
          </w:tcPr>
          <w:p w14:paraId="15A5FEC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ĐVT</w:t>
            </w:r>
          </w:p>
        </w:tc>
        <w:tc>
          <w:tcPr>
            <w:tcW w:w="992" w:type="dxa"/>
            <w:shd w:val="clear" w:color="auto" w:fill="auto"/>
            <w:vAlign w:val="center"/>
            <w:hideMark/>
          </w:tcPr>
          <w:p w14:paraId="1C2CDB8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366" w:type="dxa"/>
            <w:shd w:val="clear" w:color="auto" w:fill="auto"/>
            <w:noWrap/>
            <w:vAlign w:val="center"/>
            <w:hideMark/>
          </w:tcPr>
          <w:p w14:paraId="7FEEE1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ĐƠN GIÁ</w:t>
            </w:r>
          </w:p>
        </w:tc>
        <w:tc>
          <w:tcPr>
            <w:tcW w:w="1469" w:type="dxa"/>
            <w:shd w:val="clear" w:color="auto" w:fill="auto"/>
            <w:vAlign w:val="center"/>
            <w:hideMark/>
          </w:tcPr>
          <w:p w14:paraId="0A413CFD" w14:textId="011521CF" w:rsidR="00056583" w:rsidRPr="00F66C73" w:rsidRDefault="00CF5440">
            <w:pPr>
              <w:jc w:val="center"/>
              <w:rPr>
                <w:rFonts w:asciiTheme="majorHAnsi" w:hAnsiTheme="majorHAnsi" w:cstheme="majorHAnsi"/>
                <w:b/>
                <w:bCs/>
                <w:sz w:val="20"/>
                <w:szCs w:val="20"/>
              </w:rPr>
            </w:pPr>
            <w:r w:rsidRPr="00F66C73">
              <w:rPr>
                <w:rFonts w:asciiTheme="majorHAnsi" w:hAnsiTheme="majorHAnsi" w:cstheme="majorHAnsi"/>
                <w:b/>
                <w:bCs/>
                <w:sz w:val="20"/>
                <w:szCs w:val="20"/>
              </w:rPr>
              <w:t>THÀNH TIỀ</w:t>
            </w:r>
            <w:r w:rsidR="00056583" w:rsidRPr="00F66C73">
              <w:rPr>
                <w:rFonts w:asciiTheme="majorHAnsi" w:hAnsiTheme="majorHAnsi" w:cstheme="majorHAnsi"/>
                <w:b/>
                <w:bCs/>
                <w:sz w:val="20"/>
                <w:szCs w:val="20"/>
              </w:rPr>
              <w:t>N</w:t>
            </w:r>
          </w:p>
        </w:tc>
        <w:tc>
          <w:tcPr>
            <w:tcW w:w="1701" w:type="dxa"/>
            <w:shd w:val="clear" w:color="auto" w:fill="auto"/>
            <w:vAlign w:val="center"/>
            <w:hideMark/>
          </w:tcPr>
          <w:p w14:paraId="03CD6DE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DỰ TOÁN NĂM TRƯỚC</w:t>
            </w:r>
          </w:p>
        </w:tc>
        <w:tc>
          <w:tcPr>
            <w:tcW w:w="851" w:type="dxa"/>
            <w:shd w:val="clear" w:color="auto" w:fill="auto"/>
            <w:vAlign w:val="center"/>
            <w:hideMark/>
          </w:tcPr>
          <w:p w14:paraId="7AFD44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TỶ LỆ SO SÁNH (%)</w:t>
            </w:r>
          </w:p>
        </w:tc>
        <w:tc>
          <w:tcPr>
            <w:tcW w:w="2977" w:type="dxa"/>
            <w:shd w:val="clear" w:color="auto" w:fill="auto"/>
            <w:noWrap/>
            <w:vAlign w:val="center"/>
            <w:hideMark/>
          </w:tcPr>
          <w:p w14:paraId="6148340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GHI CHÚ</w:t>
            </w:r>
          </w:p>
        </w:tc>
      </w:tr>
      <w:tr w:rsidR="00F66C73" w:rsidRPr="00F66C73" w14:paraId="3BFECF4E" w14:textId="77777777" w:rsidTr="00CF5440">
        <w:trPr>
          <w:trHeight w:val="413"/>
        </w:trPr>
        <w:tc>
          <w:tcPr>
            <w:tcW w:w="596" w:type="dxa"/>
            <w:shd w:val="clear" w:color="auto" w:fill="auto"/>
            <w:vAlign w:val="center"/>
            <w:hideMark/>
          </w:tcPr>
          <w:p w14:paraId="1403878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A</w:t>
            </w:r>
          </w:p>
        </w:tc>
        <w:tc>
          <w:tcPr>
            <w:tcW w:w="4381" w:type="dxa"/>
            <w:shd w:val="clear" w:color="auto" w:fill="auto"/>
            <w:vAlign w:val="center"/>
            <w:hideMark/>
          </w:tcPr>
          <w:p w14:paraId="667351E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ƯỚC THU NGÂN SÁCH</w:t>
            </w:r>
          </w:p>
        </w:tc>
        <w:tc>
          <w:tcPr>
            <w:tcW w:w="850" w:type="dxa"/>
            <w:shd w:val="clear" w:color="auto" w:fill="auto"/>
            <w:vAlign w:val="center"/>
            <w:hideMark/>
          </w:tcPr>
          <w:p w14:paraId="711B1C6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381CBE4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41BCB28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7F1A1E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15.540.000.000 </w:t>
            </w:r>
          </w:p>
        </w:tc>
        <w:tc>
          <w:tcPr>
            <w:tcW w:w="1701" w:type="dxa"/>
            <w:shd w:val="clear" w:color="auto" w:fill="auto"/>
            <w:vAlign w:val="center"/>
            <w:hideMark/>
          </w:tcPr>
          <w:p w14:paraId="281370A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15.000.000.000 </w:t>
            </w:r>
          </w:p>
        </w:tc>
        <w:tc>
          <w:tcPr>
            <w:tcW w:w="851" w:type="dxa"/>
            <w:shd w:val="clear" w:color="auto" w:fill="auto"/>
            <w:vAlign w:val="center"/>
            <w:hideMark/>
          </w:tcPr>
          <w:p w14:paraId="0CD47CC6"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97%</w:t>
            </w:r>
          </w:p>
        </w:tc>
        <w:tc>
          <w:tcPr>
            <w:tcW w:w="2977" w:type="dxa"/>
            <w:shd w:val="clear" w:color="auto" w:fill="auto"/>
            <w:vAlign w:val="center"/>
            <w:hideMark/>
          </w:tcPr>
          <w:p w14:paraId="4EC378D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5C500F5" w14:textId="77777777" w:rsidTr="00CF5440">
        <w:trPr>
          <w:trHeight w:val="505"/>
        </w:trPr>
        <w:tc>
          <w:tcPr>
            <w:tcW w:w="596" w:type="dxa"/>
            <w:shd w:val="clear" w:color="auto" w:fill="auto"/>
            <w:vAlign w:val="center"/>
            <w:hideMark/>
          </w:tcPr>
          <w:p w14:paraId="3963B3F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40FBA8E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quốc tế, nội địa (người lớn)</w:t>
            </w:r>
          </w:p>
        </w:tc>
        <w:tc>
          <w:tcPr>
            <w:tcW w:w="850" w:type="dxa"/>
            <w:shd w:val="clear" w:color="auto" w:fill="auto"/>
            <w:vAlign w:val="center"/>
            <w:hideMark/>
          </w:tcPr>
          <w:p w14:paraId="118C6DA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auto" w:fill="auto"/>
            <w:vAlign w:val="center"/>
            <w:hideMark/>
          </w:tcPr>
          <w:p w14:paraId="53578C8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220.000 </w:t>
            </w:r>
          </w:p>
        </w:tc>
        <w:tc>
          <w:tcPr>
            <w:tcW w:w="1366" w:type="dxa"/>
            <w:shd w:val="clear" w:color="auto" w:fill="auto"/>
            <w:vAlign w:val="center"/>
            <w:hideMark/>
          </w:tcPr>
          <w:p w14:paraId="60B7610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469" w:type="dxa"/>
            <w:shd w:val="clear" w:color="auto" w:fill="auto"/>
            <w:vAlign w:val="center"/>
            <w:hideMark/>
          </w:tcPr>
          <w:p w14:paraId="7612FE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13.200.000.000 </w:t>
            </w:r>
          </w:p>
        </w:tc>
        <w:tc>
          <w:tcPr>
            <w:tcW w:w="1701" w:type="dxa"/>
            <w:shd w:val="clear" w:color="auto" w:fill="auto"/>
            <w:vAlign w:val="center"/>
            <w:hideMark/>
          </w:tcPr>
          <w:p w14:paraId="51ADBEA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12.900.000.000 </w:t>
            </w:r>
          </w:p>
        </w:tc>
        <w:tc>
          <w:tcPr>
            <w:tcW w:w="851" w:type="dxa"/>
            <w:shd w:val="clear" w:color="auto" w:fill="auto"/>
            <w:vAlign w:val="center"/>
            <w:hideMark/>
          </w:tcPr>
          <w:p w14:paraId="11777FB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306B0C5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EAFBDB8" w14:textId="77777777" w:rsidTr="00CF5440">
        <w:trPr>
          <w:trHeight w:val="555"/>
        </w:trPr>
        <w:tc>
          <w:tcPr>
            <w:tcW w:w="596" w:type="dxa"/>
            <w:shd w:val="clear" w:color="auto" w:fill="auto"/>
            <w:vAlign w:val="center"/>
            <w:hideMark/>
          </w:tcPr>
          <w:p w14:paraId="41C275F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5C338E9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Trung Quốc</w:t>
            </w:r>
          </w:p>
        </w:tc>
        <w:tc>
          <w:tcPr>
            <w:tcW w:w="850" w:type="dxa"/>
            <w:shd w:val="clear" w:color="auto" w:fill="auto"/>
            <w:vAlign w:val="center"/>
            <w:hideMark/>
          </w:tcPr>
          <w:p w14:paraId="40F13FB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auto" w:fill="auto"/>
            <w:vAlign w:val="center"/>
            <w:hideMark/>
          </w:tcPr>
          <w:p w14:paraId="0226570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 </w:t>
            </w:r>
          </w:p>
        </w:tc>
        <w:tc>
          <w:tcPr>
            <w:tcW w:w="1366" w:type="dxa"/>
            <w:shd w:val="clear" w:color="auto" w:fill="auto"/>
            <w:vAlign w:val="center"/>
            <w:hideMark/>
          </w:tcPr>
          <w:p w14:paraId="13E5719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469" w:type="dxa"/>
            <w:shd w:val="clear" w:color="auto" w:fill="auto"/>
            <w:vAlign w:val="center"/>
            <w:hideMark/>
          </w:tcPr>
          <w:p w14:paraId="6442D9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1.080.000.000 </w:t>
            </w:r>
          </w:p>
        </w:tc>
        <w:tc>
          <w:tcPr>
            <w:tcW w:w="1701" w:type="dxa"/>
            <w:shd w:val="clear" w:color="auto" w:fill="auto"/>
            <w:vAlign w:val="center"/>
            <w:hideMark/>
          </w:tcPr>
          <w:p w14:paraId="73A14CE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851" w:type="dxa"/>
            <w:shd w:val="clear" w:color="auto" w:fill="auto"/>
            <w:vAlign w:val="center"/>
            <w:hideMark/>
          </w:tcPr>
          <w:p w14:paraId="0E0FB00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0AE0D74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267C566" w14:textId="77777777" w:rsidTr="00CF5440">
        <w:trPr>
          <w:trHeight w:val="563"/>
        </w:trPr>
        <w:tc>
          <w:tcPr>
            <w:tcW w:w="596" w:type="dxa"/>
            <w:shd w:val="clear" w:color="auto" w:fill="auto"/>
            <w:vAlign w:val="center"/>
            <w:hideMark/>
          </w:tcPr>
          <w:p w14:paraId="670E308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381" w:type="dxa"/>
            <w:shd w:val="clear" w:color="auto" w:fill="auto"/>
            <w:vAlign w:val="center"/>
            <w:hideMark/>
          </w:tcPr>
          <w:p w14:paraId="2667BE0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ưu tiên, trẻ em</w:t>
            </w:r>
          </w:p>
        </w:tc>
        <w:tc>
          <w:tcPr>
            <w:tcW w:w="850" w:type="dxa"/>
            <w:shd w:val="clear" w:color="auto" w:fill="auto"/>
            <w:vAlign w:val="center"/>
            <w:hideMark/>
          </w:tcPr>
          <w:p w14:paraId="74F1BB0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auto" w:fill="auto"/>
            <w:vAlign w:val="center"/>
            <w:hideMark/>
          </w:tcPr>
          <w:p w14:paraId="789FF27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42.000 </w:t>
            </w:r>
          </w:p>
        </w:tc>
        <w:tc>
          <w:tcPr>
            <w:tcW w:w="1366" w:type="dxa"/>
            <w:shd w:val="clear" w:color="auto" w:fill="auto"/>
            <w:vAlign w:val="center"/>
            <w:hideMark/>
          </w:tcPr>
          <w:p w14:paraId="2B26E9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 </w:t>
            </w:r>
          </w:p>
        </w:tc>
        <w:tc>
          <w:tcPr>
            <w:tcW w:w="1469" w:type="dxa"/>
            <w:shd w:val="clear" w:color="auto" w:fill="auto"/>
            <w:vAlign w:val="center"/>
            <w:hideMark/>
          </w:tcPr>
          <w:p w14:paraId="0EE9D3D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1.260.000.000 </w:t>
            </w:r>
          </w:p>
        </w:tc>
        <w:tc>
          <w:tcPr>
            <w:tcW w:w="1701" w:type="dxa"/>
            <w:shd w:val="clear" w:color="auto" w:fill="auto"/>
            <w:vAlign w:val="center"/>
            <w:hideMark/>
          </w:tcPr>
          <w:p w14:paraId="3B709A4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1.200.000.000 </w:t>
            </w:r>
          </w:p>
        </w:tc>
        <w:tc>
          <w:tcPr>
            <w:tcW w:w="851" w:type="dxa"/>
            <w:shd w:val="clear" w:color="auto" w:fill="auto"/>
            <w:vAlign w:val="center"/>
            <w:hideMark/>
          </w:tcPr>
          <w:p w14:paraId="69DC427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41EF3F9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50% giá vé người lớn</w:t>
            </w:r>
          </w:p>
        </w:tc>
      </w:tr>
      <w:tr w:rsidR="00F66C73" w:rsidRPr="00F66C73" w14:paraId="5441DF58" w14:textId="77777777" w:rsidTr="00CF5440">
        <w:trPr>
          <w:trHeight w:val="510"/>
        </w:trPr>
        <w:tc>
          <w:tcPr>
            <w:tcW w:w="596" w:type="dxa"/>
            <w:shd w:val="clear" w:color="auto" w:fill="auto"/>
            <w:vAlign w:val="center"/>
            <w:hideMark/>
          </w:tcPr>
          <w:p w14:paraId="320C945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B</w:t>
            </w:r>
          </w:p>
        </w:tc>
        <w:tc>
          <w:tcPr>
            <w:tcW w:w="4381" w:type="dxa"/>
            <w:shd w:val="clear" w:color="auto" w:fill="auto"/>
            <w:vAlign w:val="center"/>
            <w:hideMark/>
          </w:tcPr>
          <w:p w14:paraId="27A4005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NGÂN SÁCH</w:t>
            </w:r>
          </w:p>
        </w:tc>
        <w:tc>
          <w:tcPr>
            <w:tcW w:w="850" w:type="dxa"/>
            <w:shd w:val="clear" w:color="auto" w:fill="auto"/>
            <w:vAlign w:val="center"/>
            <w:hideMark/>
          </w:tcPr>
          <w:p w14:paraId="59ACB8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5236C1B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19B221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61B4A46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15.562.895.512 </w:t>
            </w:r>
          </w:p>
        </w:tc>
        <w:tc>
          <w:tcPr>
            <w:tcW w:w="1701" w:type="dxa"/>
            <w:shd w:val="clear" w:color="auto" w:fill="auto"/>
            <w:vAlign w:val="center"/>
            <w:hideMark/>
          </w:tcPr>
          <w:p w14:paraId="6A13A89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14.981.728.388 </w:t>
            </w:r>
          </w:p>
        </w:tc>
        <w:tc>
          <w:tcPr>
            <w:tcW w:w="851" w:type="dxa"/>
            <w:shd w:val="clear" w:color="auto" w:fill="auto"/>
            <w:vAlign w:val="center"/>
            <w:hideMark/>
          </w:tcPr>
          <w:p w14:paraId="0F373991"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96%</w:t>
            </w:r>
          </w:p>
        </w:tc>
        <w:tc>
          <w:tcPr>
            <w:tcW w:w="2977" w:type="dxa"/>
            <w:shd w:val="clear" w:color="auto" w:fill="auto"/>
            <w:vAlign w:val="center"/>
            <w:hideMark/>
          </w:tcPr>
          <w:p w14:paraId="54A8368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99DCF63" w14:textId="77777777" w:rsidTr="00CF5440">
        <w:trPr>
          <w:trHeight w:val="510"/>
        </w:trPr>
        <w:tc>
          <w:tcPr>
            <w:tcW w:w="596" w:type="dxa"/>
            <w:shd w:val="clear" w:color="auto" w:fill="auto"/>
            <w:vAlign w:val="center"/>
            <w:hideMark/>
          </w:tcPr>
          <w:p w14:paraId="7E22132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381" w:type="dxa"/>
            <w:shd w:val="clear" w:color="auto" w:fill="auto"/>
            <w:vAlign w:val="center"/>
            <w:hideMark/>
          </w:tcPr>
          <w:p w14:paraId="7C4687E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THƯỜNG XUYÊN: ( I+II+…VIII)</w:t>
            </w:r>
          </w:p>
        </w:tc>
        <w:tc>
          <w:tcPr>
            <w:tcW w:w="850" w:type="dxa"/>
            <w:shd w:val="clear" w:color="auto" w:fill="auto"/>
            <w:vAlign w:val="center"/>
            <w:hideMark/>
          </w:tcPr>
          <w:p w14:paraId="38D7972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41CFB4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5858D8D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6382C5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6.425.715.512 </w:t>
            </w:r>
          </w:p>
        </w:tc>
        <w:tc>
          <w:tcPr>
            <w:tcW w:w="1701" w:type="dxa"/>
            <w:shd w:val="clear" w:color="auto" w:fill="auto"/>
            <w:vAlign w:val="center"/>
            <w:hideMark/>
          </w:tcPr>
          <w:p w14:paraId="2AEA6D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4.314.988.388 </w:t>
            </w:r>
          </w:p>
        </w:tc>
        <w:tc>
          <w:tcPr>
            <w:tcW w:w="851" w:type="dxa"/>
            <w:shd w:val="clear" w:color="auto" w:fill="auto"/>
            <w:vAlign w:val="center"/>
            <w:hideMark/>
          </w:tcPr>
          <w:p w14:paraId="7E6AA01F"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67%</w:t>
            </w:r>
          </w:p>
        </w:tc>
        <w:tc>
          <w:tcPr>
            <w:tcW w:w="2977" w:type="dxa"/>
            <w:shd w:val="clear" w:color="auto" w:fill="auto"/>
            <w:vAlign w:val="center"/>
            <w:hideMark/>
          </w:tcPr>
          <w:p w14:paraId="5B8DCA7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E294552" w14:textId="77777777" w:rsidTr="00CF5440">
        <w:trPr>
          <w:trHeight w:val="501"/>
        </w:trPr>
        <w:tc>
          <w:tcPr>
            <w:tcW w:w="596" w:type="dxa"/>
            <w:shd w:val="clear" w:color="auto" w:fill="auto"/>
            <w:vAlign w:val="center"/>
            <w:hideMark/>
          </w:tcPr>
          <w:p w14:paraId="6629E8B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381" w:type="dxa"/>
            <w:shd w:val="clear" w:color="auto" w:fill="auto"/>
            <w:vAlign w:val="center"/>
            <w:hideMark/>
          </w:tcPr>
          <w:p w14:paraId="70D1E04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Lương, phụ cấp lương theo hệ số và các khoản trích nộp </w:t>
            </w:r>
          </w:p>
        </w:tc>
        <w:tc>
          <w:tcPr>
            <w:tcW w:w="850" w:type="dxa"/>
            <w:shd w:val="clear" w:color="auto" w:fill="auto"/>
            <w:vAlign w:val="center"/>
            <w:hideMark/>
          </w:tcPr>
          <w:p w14:paraId="3E9663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2A8659A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7F29D1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0244DB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2.136.565.080 </w:t>
            </w:r>
          </w:p>
        </w:tc>
        <w:tc>
          <w:tcPr>
            <w:tcW w:w="1701" w:type="dxa"/>
            <w:shd w:val="clear" w:color="auto" w:fill="auto"/>
            <w:vAlign w:val="center"/>
            <w:hideMark/>
          </w:tcPr>
          <w:p w14:paraId="269EDAA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959.330.736 </w:t>
            </w:r>
          </w:p>
        </w:tc>
        <w:tc>
          <w:tcPr>
            <w:tcW w:w="851" w:type="dxa"/>
            <w:shd w:val="clear" w:color="auto" w:fill="auto"/>
            <w:vAlign w:val="center"/>
            <w:hideMark/>
          </w:tcPr>
          <w:p w14:paraId="3736971A"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45%</w:t>
            </w:r>
          </w:p>
        </w:tc>
        <w:tc>
          <w:tcPr>
            <w:tcW w:w="2977" w:type="dxa"/>
            <w:shd w:val="clear" w:color="auto" w:fill="auto"/>
            <w:vAlign w:val="center"/>
            <w:hideMark/>
          </w:tcPr>
          <w:p w14:paraId="444FA2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20D50C1" w14:textId="77777777" w:rsidTr="00CF5440">
        <w:trPr>
          <w:trHeight w:val="565"/>
        </w:trPr>
        <w:tc>
          <w:tcPr>
            <w:tcW w:w="596" w:type="dxa"/>
            <w:shd w:val="clear" w:color="auto" w:fill="auto"/>
            <w:vAlign w:val="center"/>
            <w:hideMark/>
          </w:tcPr>
          <w:p w14:paraId="5055269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6DB74E5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0" w:type="dxa"/>
            <w:shd w:val="clear" w:color="auto" w:fill="auto"/>
            <w:vAlign w:val="center"/>
            <w:hideMark/>
          </w:tcPr>
          <w:p w14:paraId="2C4562B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7CE974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23397AE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144.378.117 </w:t>
            </w:r>
          </w:p>
        </w:tc>
        <w:tc>
          <w:tcPr>
            <w:tcW w:w="1469" w:type="dxa"/>
            <w:shd w:val="clear" w:color="auto" w:fill="auto"/>
            <w:vAlign w:val="center"/>
            <w:hideMark/>
          </w:tcPr>
          <w:p w14:paraId="6F2BDE7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1.732.537.404 </w:t>
            </w:r>
          </w:p>
        </w:tc>
        <w:tc>
          <w:tcPr>
            <w:tcW w:w="1701" w:type="dxa"/>
            <w:shd w:val="clear" w:color="auto" w:fill="auto"/>
            <w:vAlign w:val="center"/>
            <w:hideMark/>
          </w:tcPr>
          <w:p w14:paraId="0102FF3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789.609.600 </w:t>
            </w:r>
          </w:p>
        </w:tc>
        <w:tc>
          <w:tcPr>
            <w:tcW w:w="851" w:type="dxa"/>
            <w:shd w:val="clear" w:color="auto" w:fill="auto"/>
            <w:vAlign w:val="center"/>
            <w:hideMark/>
          </w:tcPr>
          <w:p w14:paraId="6B065FA9" w14:textId="77777777" w:rsidR="00056583" w:rsidRPr="00F66C73" w:rsidRDefault="00056583">
            <w:pPr>
              <w:jc w:val="right"/>
              <w:rPr>
                <w:rFonts w:asciiTheme="majorHAnsi" w:hAnsiTheme="majorHAnsi" w:cstheme="majorHAnsi"/>
                <w:sz w:val="20"/>
                <w:szCs w:val="20"/>
              </w:rPr>
            </w:pPr>
            <w:r w:rsidRPr="00F66C73">
              <w:rPr>
                <w:rFonts w:asciiTheme="majorHAnsi" w:hAnsiTheme="majorHAnsi" w:cstheme="majorHAnsi"/>
                <w:sz w:val="20"/>
                <w:szCs w:val="20"/>
              </w:rPr>
              <w:t>46%</w:t>
            </w:r>
          </w:p>
        </w:tc>
        <w:tc>
          <w:tcPr>
            <w:tcW w:w="2977" w:type="dxa"/>
            <w:shd w:val="clear" w:color="auto" w:fill="auto"/>
            <w:vAlign w:val="center"/>
            <w:hideMark/>
          </w:tcPr>
          <w:p w14:paraId="6E90BF7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23 biên chế </w:t>
            </w:r>
          </w:p>
        </w:tc>
      </w:tr>
      <w:tr w:rsidR="00F66C73" w:rsidRPr="00F66C73" w14:paraId="7A9E92D9" w14:textId="77777777" w:rsidTr="00CF5440">
        <w:trPr>
          <w:trHeight w:val="418"/>
        </w:trPr>
        <w:tc>
          <w:tcPr>
            <w:tcW w:w="596" w:type="dxa"/>
            <w:shd w:val="clear" w:color="auto" w:fill="auto"/>
            <w:vAlign w:val="center"/>
            <w:hideMark/>
          </w:tcPr>
          <w:p w14:paraId="13DFDB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0E05B8F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0" w:type="dxa"/>
            <w:shd w:val="clear" w:color="auto" w:fill="auto"/>
            <w:vAlign w:val="center"/>
            <w:hideMark/>
          </w:tcPr>
          <w:p w14:paraId="0C95C4B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68A819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13EA74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33.668.973 </w:t>
            </w:r>
          </w:p>
        </w:tc>
        <w:tc>
          <w:tcPr>
            <w:tcW w:w="1469" w:type="dxa"/>
            <w:shd w:val="clear" w:color="auto" w:fill="auto"/>
            <w:vAlign w:val="center"/>
            <w:hideMark/>
          </w:tcPr>
          <w:p w14:paraId="2481206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404.027.676 </w:t>
            </w:r>
          </w:p>
        </w:tc>
        <w:tc>
          <w:tcPr>
            <w:tcW w:w="1701" w:type="dxa"/>
            <w:shd w:val="clear" w:color="auto" w:fill="auto"/>
            <w:vAlign w:val="center"/>
            <w:hideMark/>
          </w:tcPr>
          <w:p w14:paraId="08C5396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169.721.136 </w:t>
            </w:r>
          </w:p>
        </w:tc>
        <w:tc>
          <w:tcPr>
            <w:tcW w:w="851" w:type="dxa"/>
            <w:shd w:val="clear" w:color="auto" w:fill="auto"/>
            <w:vAlign w:val="center"/>
            <w:hideMark/>
          </w:tcPr>
          <w:p w14:paraId="11391046" w14:textId="77777777" w:rsidR="00056583" w:rsidRPr="00F66C73" w:rsidRDefault="00056583">
            <w:pPr>
              <w:jc w:val="right"/>
              <w:rPr>
                <w:rFonts w:asciiTheme="majorHAnsi" w:hAnsiTheme="majorHAnsi" w:cstheme="majorHAnsi"/>
                <w:sz w:val="20"/>
                <w:szCs w:val="20"/>
              </w:rPr>
            </w:pPr>
            <w:r w:rsidRPr="00F66C73">
              <w:rPr>
                <w:rFonts w:asciiTheme="majorHAnsi" w:hAnsiTheme="majorHAnsi" w:cstheme="majorHAnsi"/>
                <w:sz w:val="20"/>
                <w:szCs w:val="20"/>
              </w:rPr>
              <w:t>42%</w:t>
            </w:r>
          </w:p>
        </w:tc>
        <w:tc>
          <w:tcPr>
            <w:tcW w:w="2977" w:type="dxa"/>
            <w:shd w:val="clear" w:color="auto" w:fill="auto"/>
            <w:vAlign w:val="center"/>
            <w:hideMark/>
          </w:tcPr>
          <w:p w14:paraId="553202B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 KPCĐ</w:t>
            </w:r>
          </w:p>
        </w:tc>
      </w:tr>
      <w:tr w:rsidR="00F66C73" w:rsidRPr="00F66C73" w14:paraId="442A324B" w14:textId="77777777" w:rsidTr="00CF5440">
        <w:trPr>
          <w:trHeight w:val="509"/>
        </w:trPr>
        <w:tc>
          <w:tcPr>
            <w:tcW w:w="596" w:type="dxa"/>
            <w:shd w:val="clear" w:color="auto" w:fill="auto"/>
            <w:vAlign w:val="center"/>
            <w:hideMark/>
          </w:tcPr>
          <w:p w14:paraId="307478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381" w:type="dxa"/>
            <w:shd w:val="clear" w:color="auto" w:fill="auto"/>
            <w:vAlign w:val="center"/>
            <w:hideMark/>
          </w:tcPr>
          <w:p w14:paraId="7F3C0512"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Lương, phụ cấp lương và trích nộp bảo hiểm cho người lao động</w:t>
            </w:r>
          </w:p>
        </w:tc>
        <w:tc>
          <w:tcPr>
            <w:tcW w:w="850" w:type="dxa"/>
            <w:shd w:val="clear" w:color="auto" w:fill="auto"/>
            <w:vAlign w:val="center"/>
            <w:hideMark/>
          </w:tcPr>
          <w:p w14:paraId="3C9B74D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32DDDB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0437F2D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716AE5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1.300.732.272 </w:t>
            </w:r>
          </w:p>
        </w:tc>
        <w:tc>
          <w:tcPr>
            <w:tcW w:w="1701" w:type="dxa"/>
            <w:shd w:val="clear" w:color="auto" w:fill="auto"/>
            <w:vAlign w:val="center"/>
            <w:hideMark/>
          </w:tcPr>
          <w:p w14:paraId="2D04E4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266.243.892 </w:t>
            </w:r>
          </w:p>
        </w:tc>
        <w:tc>
          <w:tcPr>
            <w:tcW w:w="851" w:type="dxa"/>
            <w:shd w:val="clear" w:color="auto" w:fill="auto"/>
            <w:vAlign w:val="center"/>
            <w:hideMark/>
          </w:tcPr>
          <w:p w14:paraId="2FBA7186" w14:textId="77777777" w:rsidR="00056583" w:rsidRPr="00F66C73" w:rsidRDefault="00056583">
            <w:pPr>
              <w:jc w:val="right"/>
              <w:rPr>
                <w:rFonts w:asciiTheme="majorHAnsi" w:hAnsiTheme="majorHAnsi" w:cstheme="majorHAnsi"/>
                <w:sz w:val="20"/>
                <w:szCs w:val="20"/>
              </w:rPr>
            </w:pPr>
            <w:r w:rsidRPr="00F66C73">
              <w:rPr>
                <w:rFonts w:asciiTheme="majorHAnsi" w:hAnsiTheme="majorHAnsi" w:cstheme="majorHAnsi"/>
                <w:sz w:val="20"/>
                <w:szCs w:val="20"/>
              </w:rPr>
              <w:t>20%</w:t>
            </w:r>
          </w:p>
        </w:tc>
        <w:tc>
          <w:tcPr>
            <w:tcW w:w="2977" w:type="dxa"/>
            <w:shd w:val="clear" w:color="auto" w:fill="auto"/>
            <w:vAlign w:val="center"/>
            <w:hideMark/>
          </w:tcPr>
          <w:p w14:paraId="1EA1E71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DAB013C" w14:textId="77777777" w:rsidTr="00CF5440">
        <w:trPr>
          <w:trHeight w:val="559"/>
        </w:trPr>
        <w:tc>
          <w:tcPr>
            <w:tcW w:w="596" w:type="dxa"/>
            <w:shd w:val="clear" w:color="auto" w:fill="auto"/>
            <w:vAlign w:val="center"/>
            <w:hideMark/>
          </w:tcPr>
          <w:p w14:paraId="21D84D2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021485D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0" w:type="dxa"/>
            <w:shd w:val="clear" w:color="auto" w:fill="auto"/>
            <w:vAlign w:val="center"/>
            <w:hideMark/>
          </w:tcPr>
          <w:p w14:paraId="685F7D8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326021A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2CF8D51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85.834.356 </w:t>
            </w:r>
          </w:p>
        </w:tc>
        <w:tc>
          <w:tcPr>
            <w:tcW w:w="1469" w:type="dxa"/>
            <w:shd w:val="clear" w:color="auto" w:fill="auto"/>
            <w:vAlign w:val="center"/>
            <w:hideMark/>
          </w:tcPr>
          <w:p w14:paraId="6112EA9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1.030.012.272 </w:t>
            </w:r>
          </w:p>
        </w:tc>
        <w:tc>
          <w:tcPr>
            <w:tcW w:w="1701" w:type="dxa"/>
            <w:shd w:val="clear" w:color="auto" w:fill="auto"/>
            <w:vAlign w:val="center"/>
            <w:hideMark/>
          </w:tcPr>
          <w:p w14:paraId="2DBF18B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189.763.800 </w:t>
            </w:r>
          </w:p>
        </w:tc>
        <w:tc>
          <w:tcPr>
            <w:tcW w:w="851" w:type="dxa"/>
            <w:shd w:val="clear" w:color="auto" w:fill="auto"/>
            <w:vAlign w:val="center"/>
            <w:hideMark/>
          </w:tcPr>
          <w:p w14:paraId="17233D15" w14:textId="77777777" w:rsidR="00056583" w:rsidRPr="00F66C73" w:rsidRDefault="00056583">
            <w:pPr>
              <w:jc w:val="right"/>
              <w:rPr>
                <w:rFonts w:asciiTheme="majorHAnsi" w:hAnsiTheme="majorHAnsi" w:cstheme="majorHAnsi"/>
                <w:sz w:val="20"/>
                <w:szCs w:val="20"/>
              </w:rPr>
            </w:pPr>
            <w:r w:rsidRPr="00F66C73">
              <w:rPr>
                <w:rFonts w:asciiTheme="majorHAnsi" w:hAnsiTheme="majorHAnsi" w:cstheme="majorHAnsi"/>
                <w:sz w:val="20"/>
                <w:szCs w:val="20"/>
              </w:rPr>
              <w:t>18%</w:t>
            </w:r>
          </w:p>
        </w:tc>
        <w:tc>
          <w:tcPr>
            <w:tcW w:w="2977" w:type="dxa"/>
            <w:shd w:val="clear" w:color="auto" w:fill="auto"/>
            <w:vAlign w:val="center"/>
            <w:hideMark/>
          </w:tcPr>
          <w:p w14:paraId="3DEB0EF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HĐLĐ thỏa thuận : 15 người</w:t>
            </w:r>
          </w:p>
        </w:tc>
      </w:tr>
      <w:tr w:rsidR="00F66C73" w:rsidRPr="00F66C73" w14:paraId="6CC54AD2" w14:textId="77777777" w:rsidTr="00CF5440">
        <w:trPr>
          <w:trHeight w:val="425"/>
        </w:trPr>
        <w:tc>
          <w:tcPr>
            <w:tcW w:w="596" w:type="dxa"/>
            <w:shd w:val="clear" w:color="auto" w:fill="auto"/>
            <w:vAlign w:val="center"/>
            <w:hideMark/>
          </w:tcPr>
          <w:p w14:paraId="245B484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5CF0411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0" w:type="dxa"/>
            <w:shd w:val="clear" w:color="auto" w:fill="auto"/>
            <w:vAlign w:val="center"/>
            <w:hideMark/>
          </w:tcPr>
          <w:p w14:paraId="07FD771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21CE19C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7AC097A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22.560.000 </w:t>
            </w:r>
          </w:p>
        </w:tc>
        <w:tc>
          <w:tcPr>
            <w:tcW w:w="1469" w:type="dxa"/>
            <w:shd w:val="clear" w:color="auto" w:fill="auto"/>
            <w:vAlign w:val="center"/>
            <w:hideMark/>
          </w:tcPr>
          <w:p w14:paraId="4986B4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270.720.000 </w:t>
            </w:r>
          </w:p>
        </w:tc>
        <w:tc>
          <w:tcPr>
            <w:tcW w:w="1701" w:type="dxa"/>
            <w:shd w:val="clear" w:color="auto" w:fill="auto"/>
            <w:vAlign w:val="center"/>
            <w:hideMark/>
          </w:tcPr>
          <w:p w14:paraId="4FD1879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76.480.092 </w:t>
            </w:r>
          </w:p>
        </w:tc>
        <w:tc>
          <w:tcPr>
            <w:tcW w:w="851" w:type="dxa"/>
            <w:shd w:val="clear" w:color="auto" w:fill="auto"/>
            <w:vAlign w:val="center"/>
            <w:hideMark/>
          </w:tcPr>
          <w:p w14:paraId="344C65A8" w14:textId="77777777" w:rsidR="00056583" w:rsidRPr="00F66C73" w:rsidRDefault="00056583">
            <w:pPr>
              <w:jc w:val="right"/>
              <w:rPr>
                <w:rFonts w:asciiTheme="majorHAnsi" w:hAnsiTheme="majorHAnsi" w:cstheme="majorHAnsi"/>
                <w:sz w:val="20"/>
                <w:szCs w:val="20"/>
              </w:rPr>
            </w:pPr>
            <w:r w:rsidRPr="00F66C73">
              <w:rPr>
                <w:rFonts w:asciiTheme="majorHAnsi" w:hAnsiTheme="majorHAnsi" w:cstheme="majorHAnsi"/>
                <w:sz w:val="20"/>
                <w:szCs w:val="20"/>
              </w:rPr>
              <w:t>28%</w:t>
            </w:r>
          </w:p>
        </w:tc>
        <w:tc>
          <w:tcPr>
            <w:tcW w:w="2977" w:type="dxa"/>
            <w:shd w:val="clear" w:color="auto" w:fill="auto"/>
            <w:vAlign w:val="center"/>
            <w:hideMark/>
          </w:tcPr>
          <w:p w14:paraId="71E4ACC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BHYT,BHTN KPCĐ</w:t>
            </w:r>
          </w:p>
        </w:tc>
      </w:tr>
      <w:tr w:rsidR="00F66C73" w:rsidRPr="00F66C73" w14:paraId="55C299A6" w14:textId="77777777" w:rsidTr="00CF5440">
        <w:trPr>
          <w:trHeight w:val="780"/>
        </w:trPr>
        <w:tc>
          <w:tcPr>
            <w:tcW w:w="596" w:type="dxa"/>
            <w:shd w:val="clear" w:color="auto" w:fill="auto"/>
            <w:vAlign w:val="center"/>
            <w:hideMark/>
          </w:tcPr>
          <w:p w14:paraId="67D456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381" w:type="dxa"/>
            <w:shd w:val="clear" w:color="auto" w:fill="auto"/>
            <w:vAlign w:val="center"/>
            <w:hideMark/>
          </w:tcPr>
          <w:p w14:paraId="57FF6CC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Thuê trực bảo vệ và làm thêm giờ</w:t>
            </w:r>
          </w:p>
        </w:tc>
        <w:tc>
          <w:tcPr>
            <w:tcW w:w="850" w:type="dxa"/>
            <w:shd w:val="clear" w:color="auto" w:fill="auto"/>
            <w:vAlign w:val="center"/>
            <w:hideMark/>
          </w:tcPr>
          <w:p w14:paraId="7CFC55C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77744E9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43F815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1F51583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666.000.000 </w:t>
            </w:r>
          </w:p>
        </w:tc>
        <w:tc>
          <w:tcPr>
            <w:tcW w:w="1701" w:type="dxa"/>
            <w:shd w:val="clear" w:color="auto" w:fill="auto"/>
            <w:vAlign w:val="center"/>
            <w:hideMark/>
          </w:tcPr>
          <w:p w14:paraId="0EB1C29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594.000.000 </w:t>
            </w:r>
          </w:p>
        </w:tc>
        <w:tc>
          <w:tcPr>
            <w:tcW w:w="851" w:type="dxa"/>
            <w:shd w:val="clear" w:color="auto" w:fill="auto"/>
            <w:vAlign w:val="center"/>
            <w:hideMark/>
          </w:tcPr>
          <w:p w14:paraId="548222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1F6A8D7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70F648F" w14:textId="77777777" w:rsidTr="00943C43">
        <w:trPr>
          <w:trHeight w:val="556"/>
        </w:trPr>
        <w:tc>
          <w:tcPr>
            <w:tcW w:w="596" w:type="dxa"/>
            <w:shd w:val="clear" w:color="auto" w:fill="auto"/>
            <w:vAlign w:val="center"/>
            <w:hideMark/>
          </w:tcPr>
          <w:p w14:paraId="258D59B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3AB75DE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Thuê bảo vệ trực đêm tại trạm soát vé và trạm kiểm soát </w:t>
            </w:r>
          </w:p>
        </w:tc>
        <w:tc>
          <w:tcPr>
            <w:tcW w:w="850" w:type="dxa"/>
            <w:shd w:val="clear" w:color="auto" w:fill="auto"/>
            <w:vAlign w:val="center"/>
            <w:hideMark/>
          </w:tcPr>
          <w:p w14:paraId="2799548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404BDBE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39406DE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469" w:type="dxa"/>
            <w:shd w:val="clear" w:color="auto" w:fill="auto"/>
            <w:vAlign w:val="center"/>
            <w:hideMark/>
          </w:tcPr>
          <w:p w14:paraId="77C6401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1701" w:type="dxa"/>
            <w:shd w:val="clear" w:color="auto" w:fill="auto"/>
            <w:vAlign w:val="center"/>
            <w:hideMark/>
          </w:tcPr>
          <w:p w14:paraId="0B94A8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288.000.000 </w:t>
            </w:r>
          </w:p>
        </w:tc>
        <w:tc>
          <w:tcPr>
            <w:tcW w:w="851" w:type="dxa"/>
            <w:shd w:val="clear" w:color="auto" w:fill="auto"/>
            <w:vAlign w:val="center"/>
            <w:hideMark/>
          </w:tcPr>
          <w:p w14:paraId="611654B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30BE13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Thuê 5 người x 6.000.000đ/1 tháng /1 người</w:t>
            </w:r>
          </w:p>
        </w:tc>
      </w:tr>
      <w:tr w:rsidR="00F66C73" w:rsidRPr="00F66C73" w14:paraId="288AC6CA" w14:textId="77777777" w:rsidTr="00CF5440">
        <w:trPr>
          <w:trHeight w:val="765"/>
        </w:trPr>
        <w:tc>
          <w:tcPr>
            <w:tcW w:w="596" w:type="dxa"/>
            <w:shd w:val="clear" w:color="auto" w:fill="auto"/>
            <w:vAlign w:val="center"/>
            <w:hideMark/>
          </w:tcPr>
          <w:p w14:paraId="7491864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0DD96B2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làm thêm giờ trong năm</w:t>
            </w:r>
          </w:p>
        </w:tc>
        <w:tc>
          <w:tcPr>
            <w:tcW w:w="850" w:type="dxa"/>
            <w:shd w:val="clear" w:color="auto" w:fill="auto"/>
            <w:vAlign w:val="center"/>
            <w:hideMark/>
          </w:tcPr>
          <w:p w14:paraId="68F149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auto" w:fill="auto"/>
            <w:vAlign w:val="center"/>
            <w:hideMark/>
          </w:tcPr>
          <w:p w14:paraId="0BAE0C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17</w:t>
            </w:r>
          </w:p>
        </w:tc>
        <w:tc>
          <w:tcPr>
            <w:tcW w:w="1366" w:type="dxa"/>
            <w:shd w:val="clear" w:color="auto" w:fill="auto"/>
            <w:vAlign w:val="center"/>
            <w:hideMark/>
          </w:tcPr>
          <w:p w14:paraId="2F17BB9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469" w:type="dxa"/>
            <w:shd w:val="clear" w:color="auto" w:fill="auto"/>
            <w:vAlign w:val="center"/>
            <w:hideMark/>
          </w:tcPr>
          <w:p w14:paraId="3C84D51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1701" w:type="dxa"/>
            <w:shd w:val="clear" w:color="auto" w:fill="auto"/>
            <w:vAlign w:val="center"/>
            <w:hideMark/>
          </w:tcPr>
          <w:p w14:paraId="4EEECA0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851" w:type="dxa"/>
            <w:shd w:val="clear" w:color="auto" w:fill="auto"/>
            <w:vAlign w:val="center"/>
            <w:hideMark/>
          </w:tcPr>
          <w:p w14:paraId="39C8B0F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63394E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Thanh toán theo TT08/2005/TTLT-BNV-BTC ngày 05/01/2005</w:t>
            </w:r>
          </w:p>
        </w:tc>
      </w:tr>
      <w:tr w:rsidR="00F66C73" w:rsidRPr="00F66C73" w14:paraId="33BA01D9" w14:textId="77777777" w:rsidTr="00943C43">
        <w:trPr>
          <w:trHeight w:val="921"/>
        </w:trPr>
        <w:tc>
          <w:tcPr>
            <w:tcW w:w="596" w:type="dxa"/>
            <w:shd w:val="clear" w:color="auto" w:fill="auto"/>
            <w:vAlign w:val="center"/>
            <w:hideMark/>
          </w:tcPr>
          <w:p w14:paraId="6EF90BB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381" w:type="dxa"/>
            <w:shd w:val="clear" w:color="auto" w:fill="auto"/>
            <w:vAlign w:val="center"/>
            <w:hideMark/>
          </w:tcPr>
          <w:p w14:paraId="634397F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Chi hoạt động đơn vị </w:t>
            </w:r>
            <w:r w:rsidRPr="00F66C73">
              <w:rPr>
                <w:rFonts w:asciiTheme="majorHAnsi" w:hAnsiTheme="majorHAnsi" w:cstheme="majorHAnsi"/>
                <w:i/>
                <w:iCs/>
                <w:sz w:val="20"/>
                <w:szCs w:val="20"/>
              </w:rPr>
              <w:t xml:space="preserve">(Trang </w:t>
            </w:r>
            <w:r w:rsidRPr="00F66C73">
              <w:rPr>
                <w:rFonts w:asciiTheme="majorHAnsi" w:hAnsiTheme="majorHAnsi" w:cstheme="majorHAnsi"/>
                <w:i/>
                <w:iCs/>
                <w:sz w:val="20"/>
                <w:szCs w:val="20"/>
              </w:rPr>
              <w:br/>
              <w:t xml:space="preserve">thiết bị, dịch vụ công cộng, </w:t>
            </w:r>
            <w:r w:rsidRPr="00F66C73">
              <w:rPr>
                <w:rFonts w:asciiTheme="majorHAnsi" w:hAnsiTheme="majorHAnsi" w:cstheme="majorHAnsi"/>
                <w:i/>
                <w:iCs/>
                <w:sz w:val="20"/>
                <w:szCs w:val="20"/>
              </w:rPr>
              <w:br/>
              <w:t>nghiệp vụ chuyên môn….)</w:t>
            </w:r>
          </w:p>
        </w:tc>
        <w:tc>
          <w:tcPr>
            <w:tcW w:w="850" w:type="dxa"/>
            <w:shd w:val="clear" w:color="auto" w:fill="auto"/>
            <w:vAlign w:val="center"/>
            <w:hideMark/>
          </w:tcPr>
          <w:p w14:paraId="3329BDF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auto" w:fill="auto"/>
            <w:vAlign w:val="center"/>
            <w:hideMark/>
          </w:tcPr>
          <w:p w14:paraId="6369816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366" w:type="dxa"/>
            <w:shd w:val="clear" w:color="auto" w:fill="auto"/>
            <w:vAlign w:val="center"/>
            <w:hideMark/>
          </w:tcPr>
          <w:p w14:paraId="619609A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69" w:type="dxa"/>
            <w:shd w:val="clear" w:color="auto" w:fill="auto"/>
            <w:vAlign w:val="center"/>
            <w:hideMark/>
          </w:tcPr>
          <w:p w14:paraId="53FC75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701" w:type="dxa"/>
            <w:shd w:val="clear" w:color="auto" w:fill="auto"/>
            <w:vAlign w:val="center"/>
            <w:hideMark/>
          </w:tcPr>
          <w:p w14:paraId="17234E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222.000.000 </w:t>
            </w:r>
          </w:p>
        </w:tc>
        <w:tc>
          <w:tcPr>
            <w:tcW w:w="851" w:type="dxa"/>
            <w:shd w:val="clear" w:color="auto" w:fill="auto"/>
            <w:vAlign w:val="center"/>
            <w:hideMark/>
          </w:tcPr>
          <w:p w14:paraId="4085DD6F"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32%</w:t>
            </w:r>
          </w:p>
        </w:tc>
        <w:tc>
          <w:tcPr>
            <w:tcW w:w="2977" w:type="dxa"/>
            <w:shd w:val="clear" w:color="auto" w:fill="auto"/>
            <w:vAlign w:val="center"/>
            <w:hideMark/>
          </w:tcPr>
          <w:p w14:paraId="6A8CB99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Tính theo định mức</w:t>
            </w:r>
            <w:r w:rsidRPr="00F66C73">
              <w:rPr>
                <w:rFonts w:asciiTheme="majorHAnsi" w:hAnsiTheme="majorHAnsi" w:cstheme="majorHAnsi"/>
                <w:sz w:val="20"/>
                <w:szCs w:val="20"/>
              </w:rPr>
              <w:br/>
              <w:t>chi tại Nghị quyết 95/2021/</w:t>
            </w:r>
            <w:r w:rsidRPr="00F66C73">
              <w:rPr>
                <w:rFonts w:asciiTheme="majorHAnsi" w:hAnsiTheme="majorHAnsi" w:cstheme="majorHAnsi"/>
                <w:sz w:val="20"/>
                <w:szCs w:val="20"/>
              </w:rPr>
              <w:br/>
              <w:t>NQ-HĐND ngày 10/12/2021</w:t>
            </w:r>
            <w:r w:rsidRPr="00F66C73">
              <w:rPr>
                <w:rFonts w:asciiTheme="majorHAnsi" w:hAnsiTheme="majorHAnsi" w:cstheme="majorHAnsi"/>
                <w:sz w:val="20"/>
                <w:szCs w:val="20"/>
              </w:rPr>
              <w:br/>
              <w:t>của HĐND tỉnh CB</w:t>
            </w:r>
          </w:p>
        </w:tc>
      </w:tr>
      <w:tr w:rsidR="00F66C73" w:rsidRPr="00F66C73" w14:paraId="397EDAB1" w14:textId="77777777" w:rsidTr="00943C43">
        <w:trPr>
          <w:trHeight w:val="835"/>
        </w:trPr>
        <w:tc>
          <w:tcPr>
            <w:tcW w:w="596" w:type="dxa"/>
            <w:shd w:val="clear" w:color="auto" w:fill="auto"/>
            <w:vAlign w:val="center"/>
            <w:hideMark/>
          </w:tcPr>
          <w:p w14:paraId="01E5A9B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62ABA63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2026 đối với biên chế ( Chi phí dịch vụ công cộng, chi mua vật tư, văn phòng phẩm, chi phí nghiệp vụ chuyên môn và chi khác..)</w:t>
            </w:r>
          </w:p>
        </w:tc>
        <w:tc>
          <w:tcPr>
            <w:tcW w:w="850" w:type="dxa"/>
            <w:shd w:val="clear" w:color="auto" w:fill="auto"/>
            <w:vAlign w:val="center"/>
            <w:hideMark/>
          </w:tcPr>
          <w:p w14:paraId="6E139D2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auto" w:fill="auto"/>
            <w:vAlign w:val="center"/>
            <w:hideMark/>
          </w:tcPr>
          <w:p w14:paraId="01812C4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w:t>
            </w:r>
          </w:p>
        </w:tc>
        <w:tc>
          <w:tcPr>
            <w:tcW w:w="1366" w:type="dxa"/>
            <w:shd w:val="clear" w:color="auto" w:fill="auto"/>
            <w:vAlign w:val="center"/>
            <w:hideMark/>
          </w:tcPr>
          <w:p w14:paraId="538D49E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 </w:t>
            </w:r>
          </w:p>
        </w:tc>
        <w:tc>
          <w:tcPr>
            <w:tcW w:w="1469" w:type="dxa"/>
            <w:shd w:val="clear" w:color="auto" w:fill="auto"/>
            <w:vAlign w:val="center"/>
            <w:hideMark/>
          </w:tcPr>
          <w:p w14:paraId="6E5A25F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701" w:type="dxa"/>
            <w:shd w:val="clear" w:color="auto" w:fill="auto"/>
            <w:vAlign w:val="center"/>
            <w:hideMark/>
          </w:tcPr>
          <w:p w14:paraId="13709A9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72.000.000 </w:t>
            </w:r>
          </w:p>
        </w:tc>
        <w:tc>
          <w:tcPr>
            <w:tcW w:w="851" w:type="dxa"/>
            <w:shd w:val="clear" w:color="auto" w:fill="auto"/>
            <w:vAlign w:val="center"/>
            <w:hideMark/>
          </w:tcPr>
          <w:p w14:paraId="61E6EBD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72F198C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24.000.000/ năm * 23 người</w:t>
            </w:r>
          </w:p>
        </w:tc>
      </w:tr>
      <w:tr w:rsidR="00F66C73" w:rsidRPr="00F66C73" w14:paraId="7F01207B" w14:textId="77777777" w:rsidTr="00943C43">
        <w:trPr>
          <w:trHeight w:val="974"/>
        </w:trPr>
        <w:tc>
          <w:tcPr>
            <w:tcW w:w="596" w:type="dxa"/>
            <w:shd w:val="clear" w:color="auto" w:fill="auto"/>
            <w:vAlign w:val="center"/>
            <w:hideMark/>
          </w:tcPr>
          <w:p w14:paraId="52988E65" w14:textId="76BD17A5" w:rsidR="00056583" w:rsidRPr="00F66C73" w:rsidRDefault="001E7C8E">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419B873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2026 đối với Hợp đồng NĐ 111/NĐ-CP và HĐLĐ thỏa thuận ( Chi phí dịch vụ công cộng, chi mua vật tư, văn phòng phẩm, chi phí nghiệp vụ chuyên môn và chi khác..)</w:t>
            </w:r>
          </w:p>
        </w:tc>
        <w:tc>
          <w:tcPr>
            <w:tcW w:w="850" w:type="dxa"/>
            <w:shd w:val="clear" w:color="auto" w:fill="auto"/>
            <w:vAlign w:val="center"/>
            <w:hideMark/>
          </w:tcPr>
          <w:p w14:paraId="069F309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auto" w:fill="auto"/>
            <w:vAlign w:val="center"/>
            <w:hideMark/>
          </w:tcPr>
          <w:p w14:paraId="24188C2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15</w:t>
            </w:r>
          </w:p>
        </w:tc>
        <w:tc>
          <w:tcPr>
            <w:tcW w:w="1366" w:type="dxa"/>
            <w:shd w:val="clear" w:color="auto" w:fill="auto"/>
            <w:vAlign w:val="center"/>
            <w:hideMark/>
          </w:tcPr>
          <w:p w14:paraId="5CC609A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469" w:type="dxa"/>
            <w:shd w:val="clear" w:color="auto" w:fill="auto"/>
            <w:vAlign w:val="center"/>
            <w:hideMark/>
          </w:tcPr>
          <w:p w14:paraId="346C9F0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701" w:type="dxa"/>
            <w:shd w:val="clear" w:color="auto" w:fill="auto"/>
            <w:vAlign w:val="center"/>
            <w:hideMark/>
          </w:tcPr>
          <w:p w14:paraId="461D060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851" w:type="dxa"/>
            <w:shd w:val="clear" w:color="auto" w:fill="auto"/>
            <w:vAlign w:val="center"/>
            <w:hideMark/>
          </w:tcPr>
          <w:p w14:paraId="627D803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03AC2B2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10.000.000/ năm * 15người</w:t>
            </w:r>
          </w:p>
        </w:tc>
      </w:tr>
      <w:tr w:rsidR="00F66C73" w:rsidRPr="00F66C73" w14:paraId="629C0A76" w14:textId="77777777" w:rsidTr="00943C43">
        <w:trPr>
          <w:trHeight w:val="563"/>
        </w:trPr>
        <w:tc>
          <w:tcPr>
            <w:tcW w:w="596" w:type="dxa"/>
            <w:shd w:val="clear" w:color="auto" w:fill="auto"/>
            <w:vAlign w:val="center"/>
            <w:hideMark/>
          </w:tcPr>
          <w:p w14:paraId="694805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381" w:type="dxa"/>
            <w:shd w:val="clear" w:color="auto" w:fill="auto"/>
            <w:vAlign w:val="center"/>
            <w:hideMark/>
          </w:tcPr>
          <w:p w14:paraId="0AFFFCC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Quỹ tiền thưởng năm 2026</w:t>
            </w:r>
          </w:p>
        </w:tc>
        <w:tc>
          <w:tcPr>
            <w:tcW w:w="850" w:type="dxa"/>
            <w:shd w:val="clear" w:color="auto" w:fill="auto"/>
            <w:vAlign w:val="center"/>
            <w:hideMark/>
          </w:tcPr>
          <w:p w14:paraId="1990C1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auto" w:fill="auto"/>
            <w:vAlign w:val="center"/>
            <w:hideMark/>
          </w:tcPr>
          <w:p w14:paraId="616E2DF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366" w:type="dxa"/>
            <w:shd w:val="clear" w:color="auto" w:fill="auto"/>
            <w:vAlign w:val="center"/>
            <w:hideMark/>
          </w:tcPr>
          <w:p w14:paraId="5AE66BF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69" w:type="dxa"/>
            <w:shd w:val="clear" w:color="auto" w:fill="auto"/>
            <w:vAlign w:val="center"/>
            <w:hideMark/>
          </w:tcPr>
          <w:p w14:paraId="54C9D48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169.238.160 </w:t>
            </w:r>
          </w:p>
        </w:tc>
        <w:tc>
          <w:tcPr>
            <w:tcW w:w="1701" w:type="dxa"/>
            <w:shd w:val="clear" w:color="auto" w:fill="auto"/>
            <w:vAlign w:val="center"/>
            <w:hideMark/>
          </w:tcPr>
          <w:p w14:paraId="5DEA1B8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69.413.760 </w:t>
            </w:r>
          </w:p>
        </w:tc>
        <w:tc>
          <w:tcPr>
            <w:tcW w:w="851" w:type="dxa"/>
            <w:shd w:val="clear" w:color="auto" w:fill="auto"/>
            <w:vAlign w:val="center"/>
            <w:hideMark/>
          </w:tcPr>
          <w:p w14:paraId="792FBD05"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41%</w:t>
            </w:r>
          </w:p>
        </w:tc>
        <w:tc>
          <w:tcPr>
            <w:tcW w:w="2977" w:type="dxa"/>
            <w:shd w:val="clear" w:color="auto" w:fill="auto"/>
            <w:vAlign w:val="center"/>
            <w:hideMark/>
          </w:tcPr>
          <w:p w14:paraId="37736FF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D5BDA95" w14:textId="77777777" w:rsidTr="00CF5440">
        <w:trPr>
          <w:trHeight w:val="645"/>
        </w:trPr>
        <w:tc>
          <w:tcPr>
            <w:tcW w:w="596" w:type="dxa"/>
            <w:shd w:val="clear" w:color="auto" w:fill="auto"/>
            <w:vAlign w:val="center"/>
            <w:hideMark/>
          </w:tcPr>
          <w:p w14:paraId="174A2AA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1352538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quỹ tiền thưởng năm 2026 theo NĐ 73/2024/NĐ-CP</w:t>
            </w:r>
          </w:p>
        </w:tc>
        <w:tc>
          <w:tcPr>
            <w:tcW w:w="850" w:type="dxa"/>
            <w:shd w:val="clear" w:color="auto" w:fill="auto"/>
            <w:vAlign w:val="center"/>
            <w:hideMark/>
          </w:tcPr>
          <w:p w14:paraId="585C4C1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Quỹ</w:t>
            </w:r>
          </w:p>
        </w:tc>
        <w:tc>
          <w:tcPr>
            <w:tcW w:w="992" w:type="dxa"/>
            <w:shd w:val="clear" w:color="auto" w:fill="auto"/>
            <w:vAlign w:val="center"/>
            <w:hideMark/>
          </w:tcPr>
          <w:p w14:paraId="67E028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auto" w:fill="auto"/>
            <w:vAlign w:val="center"/>
            <w:hideMark/>
          </w:tcPr>
          <w:p w14:paraId="1D8F281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169.238.160 </w:t>
            </w:r>
          </w:p>
        </w:tc>
        <w:tc>
          <w:tcPr>
            <w:tcW w:w="1469" w:type="dxa"/>
            <w:shd w:val="clear" w:color="auto" w:fill="auto"/>
            <w:vAlign w:val="center"/>
            <w:hideMark/>
          </w:tcPr>
          <w:p w14:paraId="180227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169.238.160 </w:t>
            </w:r>
          </w:p>
        </w:tc>
        <w:tc>
          <w:tcPr>
            <w:tcW w:w="1701" w:type="dxa"/>
            <w:shd w:val="clear" w:color="auto" w:fill="auto"/>
            <w:vAlign w:val="center"/>
            <w:hideMark/>
          </w:tcPr>
          <w:p w14:paraId="25B883C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69.413.760 </w:t>
            </w:r>
          </w:p>
        </w:tc>
        <w:tc>
          <w:tcPr>
            <w:tcW w:w="851" w:type="dxa"/>
            <w:shd w:val="clear" w:color="auto" w:fill="auto"/>
            <w:vAlign w:val="center"/>
            <w:hideMark/>
          </w:tcPr>
          <w:p w14:paraId="32A3DC55" w14:textId="77777777" w:rsidR="00056583" w:rsidRPr="00F66C73" w:rsidRDefault="00056583">
            <w:pPr>
              <w:jc w:val="right"/>
              <w:rPr>
                <w:rFonts w:asciiTheme="majorHAnsi" w:hAnsiTheme="majorHAnsi" w:cstheme="majorHAnsi"/>
                <w:sz w:val="20"/>
                <w:szCs w:val="20"/>
              </w:rPr>
            </w:pPr>
            <w:r w:rsidRPr="00F66C73">
              <w:rPr>
                <w:rFonts w:asciiTheme="majorHAnsi" w:hAnsiTheme="majorHAnsi" w:cstheme="majorHAnsi"/>
                <w:sz w:val="20"/>
                <w:szCs w:val="20"/>
              </w:rPr>
              <w:t>41%</w:t>
            </w:r>
          </w:p>
        </w:tc>
        <w:tc>
          <w:tcPr>
            <w:tcW w:w="2977" w:type="dxa"/>
            <w:shd w:val="clear" w:color="auto" w:fill="auto"/>
            <w:vAlign w:val="center"/>
            <w:hideMark/>
          </w:tcPr>
          <w:p w14:paraId="5348727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Trích 10% quỹ tiền lương của năm 2026 (không bao gồm phụ cấp)</w:t>
            </w:r>
          </w:p>
        </w:tc>
      </w:tr>
      <w:tr w:rsidR="00F66C73" w:rsidRPr="00F66C73" w14:paraId="61EA024C" w14:textId="77777777" w:rsidTr="00943C43">
        <w:trPr>
          <w:trHeight w:val="567"/>
        </w:trPr>
        <w:tc>
          <w:tcPr>
            <w:tcW w:w="596" w:type="dxa"/>
            <w:shd w:val="clear" w:color="auto" w:fill="auto"/>
            <w:vAlign w:val="center"/>
            <w:hideMark/>
          </w:tcPr>
          <w:p w14:paraId="67DD451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381" w:type="dxa"/>
            <w:shd w:val="clear" w:color="auto" w:fill="auto"/>
            <w:vAlign w:val="center"/>
            <w:hideMark/>
          </w:tcPr>
          <w:p w14:paraId="2EAF8D32"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vật tư phục vụ khách du lịch</w:t>
            </w:r>
          </w:p>
        </w:tc>
        <w:tc>
          <w:tcPr>
            <w:tcW w:w="850" w:type="dxa"/>
            <w:shd w:val="clear" w:color="auto" w:fill="auto"/>
            <w:vAlign w:val="center"/>
            <w:hideMark/>
          </w:tcPr>
          <w:p w14:paraId="1FC87FD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69DD62A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6D1E6AB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42F01A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1.033.000.000 </w:t>
            </w:r>
          </w:p>
        </w:tc>
        <w:tc>
          <w:tcPr>
            <w:tcW w:w="1701" w:type="dxa"/>
            <w:shd w:val="clear" w:color="auto" w:fill="auto"/>
            <w:vAlign w:val="center"/>
            <w:hideMark/>
          </w:tcPr>
          <w:p w14:paraId="102970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1.809.000.000 </w:t>
            </w:r>
          </w:p>
        </w:tc>
        <w:tc>
          <w:tcPr>
            <w:tcW w:w="851" w:type="dxa"/>
            <w:shd w:val="clear" w:color="auto" w:fill="auto"/>
            <w:vAlign w:val="center"/>
            <w:hideMark/>
          </w:tcPr>
          <w:p w14:paraId="20BDF5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   </w:t>
            </w:r>
          </w:p>
        </w:tc>
        <w:tc>
          <w:tcPr>
            <w:tcW w:w="2977" w:type="dxa"/>
            <w:shd w:val="clear" w:color="auto" w:fill="auto"/>
            <w:vAlign w:val="center"/>
            <w:hideMark/>
          </w:tcPr>
          <w:p w14:paraId="327587D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7BA5588" w14:textId="77777777" w:rsidTr="00943C43">
        <w:trPr>
          <w:trHeight w:val="844"/>
        </w:trPr>
        <w:tc>
          <w:tcPr>
            <w:tcW w:w="596" w:type="dxa"/>
            <w:shd w:val="clear" w:color="auto" w:fill="auto"/>
            <w:vAlign w:val="center"/>
            <w:hideMark/>
          </w:tcPr>
          <w:p w14:paraId="696715B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32B9143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Vật tưvăn phòng phục vụ khách du lịch (Giấy vệ sinh, nước tẩy, lau sàn, nước rửa tay, xịt thơm, túi đựng rác, phân bón cây trồng, …)</w:t>
            </w:r>
          </w:p>
        </w:tc>
        <w:tc>
          <w:tcPr>
            <w:tcW w:w="850" w:type="dxa"/>
            <w:shd w:val="clear" w:color="auto" w:fill="auto"/>
            <w:vAlign w:val="center"/>
            <w:hideMark/>
          </w:tcPr>
          <w:p w14:paraId="0148D90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Quý</w:t>
            </w:r>
          </w:p>
        </w:tc>
        <w:tc>
          <w:tcPr>
            <w:tcW w:w="992" w:type="dxa"/>
            <w:shd w:val="clear" w:color="auto" w:fill="auto"/>
            <w:vAlign w:val="center"/>
            <w:hideMark/>
          </w:tcPr>
          <w:p w14:paraId="62B97A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366" w:type="dxa"/>
            <w:shd w:val="clear" w:color="auto" w:fill="auto"/>
            <w:vAlign w:val="center"/>
            <w:hideMark/>
          </w:tcPr>
          <w:p w14:paraId="00A779A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25.000.000 </w:t>
            </w:r>
          </w:p>
        </w:tc>
        <w:tc>
          <w:tcPr>
            <w:tcW w:w="1469" w:type="dxa"/>
            <w:shd w:val="clear" w:color="auto" w:fill="auto"/>
            <w:vAlign w:val="center"/>
            <w:hideMark/>
          </w:tcPr>
          <w:p w14:paraId="33F3202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01" w:type="dxa"/>
            <w:shd w:val="clear" w:color="auto" w:fill="auto"/>
            <w:vAlign w:val="center"/>
            <w:hideMark/>
          </w:tcPr>
          <w:p w14:paraId="1124AD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851" w:type="dxa"/>
            <w:shd w:val="clear" w:color="auto" w:fill="auto"/>
            <w:vAlign w:val="center"/>
            <w:hideMark/>
          </w:tcPr>
          <w:p w14:paraId="4711308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79803D3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3A9132A7" w14:textId="77777777" w:rsidTr="00943C43">
        <w:trPr>
          <w:trHeight w:val="701"/>
        </w:trPr>
        <w:tc>
          <w:tcPr>
            <w:tcW w:w="596" w:type="dxa"/>
            <w:shd w:val="clear" w:color="auto" w:fill="auto"/>
            <w:vAlign w:val="center"/>
            <w:hideMark/>
          </w:tcPr>
          <w:p w14:paraId="52700C5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2F9709F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Trang trí các dịp lễ; Tết dương lịch; âm lịch; 30/4 + 01/05; 02/9; 19/05  </w:t>
            </w:r>
          </w:p>
        </w:tc>
        <w:tc>
          <w:tcPr>
            <w:tcW w:w="850" w:type="dxa"/>
            <w:shd w:val="clear" w:color="auto" w:fill="auto"/>
            <w:vAlign w:val="center"/>
            <w:hideMark/>
          </w:tcPr>
          <w:p w14:paraId="50668C8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auto" w:fill="auto"/>
            <w:vAlign w:val="center"/>
            <w:hideMark/>
          </w:tcPr>
          <w:p w14:paraId="092995D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1366" w:type="dxa"/>
            <w:shd w:val="clear" w:color="auto" w:fill="auto"/>
            <w:vAlign w:val="center"/>
            <w:hideMark/>
          </w:tcPr>
          <w:p w14:paraId="1B665CE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469" w:type="dxa"/>
            <w:shd w:val="clear" w:color="auto" w:fill="auto"/>
            <w:vAlign w:val="center"/>
            <w:hideMark/>
          </w:tcPr>
          <w:p w14:paraId="4106F72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701" w:type="dxa"/>
            <w:shd w:val="clear" w:color="auto" w:fill="auto"/>
            <w:vAlign w:val="center"/>
            <w:hideMark/>
          </w:tcPr>
          <w:p w14:paraId="4344D9A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435EBB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245A62E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Cờ, hoa, chong chóng, băng rôn khẩu hiệu….</w:t>
            </w:r>
          </w:p>
        </w:tc>
      </w:tr>
      <w:tr w:rsidR="00F66C73" w:rsidRPr="00F66C73" w14:paraId="0EDD327A" w14:textId="77777777" w:rsidTr="00943C43">
        <w:trPr>
          <w:trHeight w:val="697"/>
        </w:trPr>
        <w:tc>
          <w:tcPr>
            <w:tcW w:w="596" w:type="dxa"/>
            <w:shd w:val="clear" w:color="auto" w:fill="auto"/>
            <w:vAlign w:val="center"/>
            <w:hideMark/>
          </w:tcPr>
          <w:p w14:paraId="6F50F85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381" w:type="dxa"/>
            <w:shd w:val="clear" w:color="auto" w:fill="auto"/>
            <w:vAlign w:val="center"/>
            <w:hideMark/>
          </w:tcPr>
          <w:p w14:paraId="10554E3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Thuê khoán nhân công làm vệ sinh môi trường: (15 ngày x 04 người)</w:t>
            </w:r>
          </w:p>
        </w:tc>
        <w:tc>
          <w:tcPr>
            <w:tcW w:w="850" w:type="dxa"/>
            <w:shd w:val="clear" w:color="auto" w:fill="auto"/>
            <w:vAlign w:val="center"/>
            <w:hideMark/>
          </w:tcPr>
          <w:p w14:paraId="33A5AD6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Công</w:t>
            </w:r>
          </w:p>
        </w:tc>
        <w:tc>
          <w:tcPr>
            <w:tcW w:w="992" w:type="dxa"/>
            <w:shd w:val="clear" w:color="auto" w:fill="auto"/>
            <w:vAlign w:val="center"/>
            <w:hideMark/>
          </w:tcPr>
          <w:p w14:paraId="75FA2F1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60</w:t>
            </w:r>
          </w:p>
        </w:tc>
        <w:tc>
          <w:tcPr>
            <w:tcW w:w="1366" w:type="dxa"/>
            <w:shd w:val="clear" w:color="auto" w:fill="auto"/>
            <w:vAlign w:val="center"/>
            <w:hideMark/>
          </w:tcPr>
          <w:p w14:paraId="19EC99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 </w:t>
            </w:r>
          </w:p>
        </w:tc>
        <w:tc>
          <w:tcPr>
            <w:tcW w:w="1469" w:type="dxa"/>
            <w:shd w:val="clear" w:color="auto" w:fill="auto"/>
            <w:vAlign w:val="center"/>
            <w:hideMark/>
          </w:tcPr>
          <w:p w14:paraId="24CAE81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 </w:t>
            </w:r>
          </w:p>
        </w:tc>
        <w:tc>
          <w:tcPr>
            <w:tcW w:w="1701" w:type="dxa"/>
            <w:shd w:val="clear" w:color="auto" w:fill="auto"/>
            <w:vAlign w:val="center"/>
            <w:hideMark/>
          </w:tcPr>
          <w:p w14:paraId="1735E97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0A491A9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318D255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Tết dương lịch, tết âm lịch, 10/03, 30/4+01/5; 02/9</w:t>
            </w:r>
          </w:p>
        </w:tc>
      </w:tr>
      <w:tr w:rsidR="00F66C73" w:rsidRPr="00F66C73" w14:paraId="07737DB3" w14:textId="77777777" w:rsidTr="00943C43">
        <w:trPr>
          <w:trHeight w:val="551"/>
        </w:trPr>
        <w:tc>
          <w:tcPr>
            <w:tcW w:w="596" w:type="dxa"/>
            <w:shd w:val="clear" w:color="auto" w:fill="auto"/>
            <w:vAlign w:val="center"/>
            <w:hideMark/>
          </w:tcPr>
          <w:p w14:paraId="56E61F9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4381" w:type="dxa"/>
            <w:shd w:val="clear" w:color="auto" w:fill="auto"/>
            <w:vAlign w:val="center"/>
            <w:hideMark/>
          </w:tcPr>
          <w:p w14:paraId="55563F8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cước đường truyền camerra giám sát an ninh khu du lịch thác Bản Giốc</w:t>
            </w:r>
          </w:p>
        </w:tc>
        <w:tc>
          <w:tcPr>
            <w:tcW w:w="850" w:type="dxa"/>
            <w:shd w:val="clear" w:color="auto" w:fill="auto"/>
            <w:vAlign w:val="center"/>
            <w:hideMark/>
          </w:tcPr>
          <w:p w14:paraId="68CF811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7B9957C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44C86A9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27.000.000 </w:t>
            </w:r>
          </w:p>
        </w:tc>
        <w:tc>
          <w:tcPr>
            <w:tcW w:w="1469" w:type="dxa"/>
            <w:shd w:val="clear" w:color="auto" w:fill="auto"/>
            <w:vAlign w:val="center"/>
            <w:hideMark/>
          </w:tcPr>
          <w:p w14:paraId="57AF11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324.000.000 </w:t>
            </w:r>
          </w:p>
        </w:tc>
        <w:tc>
          <w:tcPr>
            <w:tcW w:w="1701" w:type="dxa"/>
            <w:shd w:val="clear" w:color="auto" w:fill="auto"/>
            <w:vAlign w:val="center"/>
            <w:hideMark/>
          </w:tcPr>
          <w:p w14:paraId="72442C5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3C662A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367A289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2A9093CA" w14:textId="77777777" w:rsidTr="00CF5440">
        <w:trPr>
          <w:trHeight w:val="705"/>
        </w:trPr>
        <w:tc>
          <w:tcPr>
            <w:tcW w:w="596" w:type="dxa"/>
            <w:shd w:val="clear" w:color="auto" w:fill="auto"/>
            <w:vAlign w:val="center"/>
            <w:hideMark/>
          </w:tcPr>
          <w:p w14:paraId="74A9FDE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4381" w:type="dxa"/>
            <w:shd w:val="clear" w:color="auto" w:fill="auto"/>
            <w:vAlign w:val="center"/>
            <w:hideMark/>
          </w:tcPr>
          <w:p w14:paraId="387DE0B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điện thắp sáng, tiền nước sinh hoạt</w:t>
            </w:r>
          </w:p>
        </w:tc>
        <w:tc>
          <w:tcPr>
            <w:tcW w:w="850" w:type="dxa"/>
            <w:shd w:val="clear" w:color="auto" w:fill="auto"/>
            <w:vAlign w:val="center"/>
            <w:hideMark/>
          </w:tcPr>
          <w:p w14:paraId="5022415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4D3097C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5C3C18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 </w:t>
            </w:r>
          </w:p>
        </w:tc>
        <w:tc>
          <w:tcPr>
            <w:tcW w:w="1469" w:type="dxa"/>
            <w:shd w:val="clear" w:color="auto" w:fill="auto"/>
            <w:vAlign w:val="center"/>
            <w:hideMark/>
          </w:tcPr>
          <w:p w14:paraId="088A39E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144.000.000 </w:t>
            </w:r>
          </w:p>
        </w:tc>
        <w:tc>
          <w:tcPr>
            <w:tcW w:w="1701" w:type="dxa"/>
            <w:shd w:val="clear" w:color="auto" w:fill="auto"/>
            <w:vAlign w:val="center"/>
            <w:hideMark/>
          </w:tcPr>
          <w:p w14:paraId="39DB08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22D7D90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4DAE160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Trạm KS và Trạm soát vé, VPTT</w:t>
            </w:r>
          </w:p>
        </w:tc>
      </w:tr>
      <w:tr w:rsidR="00F66C73" w:rsidRPr="00F66C73" w14:paraId="09E72490" w14:textId="77777777" w:rsidTr="00943C43">
        <w:trPr>
          <w:trHeight w:val="557"/>
        </w:trPr>
        <w:tc>
          <w:tcPr>
            <w:tcW w:w="596" w:type="dxa"/>
            <w:shd w:val="clear" w:color="auto" w:fill="auto"/>
            <w:vAlign w:val="center"/>
            <w:hideMark/>
          </w:tcPr>
          <w:p w14:paraId="078286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4381" w:type="dxa"/>
            <w:shd w:val="clear" w:color="auto" w:fill="auto"/>
            <w:vAlign w:val="center"/>
            <w:hideMark/>
          </w:tcPr>
          <w:p w14:paraId="356F89D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nghiệp vụ chuyên môn</w:t>
            </w:r>
          </w:p>
        </w:tc>
        <w:tc>
          <w:tcPr>
            <w:tcW w:w="850" w:type="dxa"/>
            <w:shd w:val="clear" w:color="auto" w:fill="auto"/>
            <w:vAlign w:val="center"/>
            <w:hideMark/>
          </w:tcPr>
          <w:p w14:paraId="1308AC3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auto" w:fill="auto"/>
            <w:vAlign w:val="center"/>
            <w:hideMark/>
          </w:tcPr>
          <w:p w14:paraId="4EC2A3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auto" w:fill="auto"/>
            <w:vAlign w:val="center"/>
            <w:hideMark/>
          </w:tcPr>
          <w:p w14:paraId="1C082FB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25.000.000 </w:t>
            </w:r>
          </w:p>
        </w:tc>
        <w:tc>
          <w:tcPr>
            <w:tcW w:w="1469" w:type="dxa"/>
            <w:shd w:val="clear" w:color="auto" w:fill="auto"/>
            <w:vAlign w:val="center"/>
            <w:hideMark/>
          </w:tcPr>
          <w:p w14:paraId="011B1F6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01" w:type="dxa"/>
            <w:shd w:val="clear" w:color="auto" w:fill="auto"/>
            <w:vAlign w:val="center"/>
            <w:hideMark/>
          </w:tcPr>
          <w:p w14:paraId="089074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851" w:type="dxa"/>
            <w:shd w:val="clear" w:color="auto" w:fill="auto"/>
            <w:vAlign w:val="center"/>
            <w:hideMark/>
          </w:tcPr>
          <w:p w14:paraId="28CF7AC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3AA5E8F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EA831E7" w14:textId="77777777" w:rsidTr="00943C43">
        <w:trPr>
          <w:trHeight w:val="415"/>
        </w:trPr>
        <w:tc>
          <w:tcPr>
            <w:tcW w:w="596" w:type="dxa"/>
            <w:shd w:val="clear" w:color="auto" w:fill="auto"/>
            <w:noWrap/>
            <w:vAlign w:val="bottom"/>
            <w:hideMark/>
          </w:tcPr>
          <w:p w14:paraId="0372556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381" w:type="dxa"/>
            <w:shd w:val="clear" w:color="auto" w:fill="auto"/>
            <w:vAlign w:val="center"/>
            <w:hideMark/>
          </w:tcPr>
          <w:p w14:paraId="5443D10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Khấu hao tài sản cố định</w:t>
            </w:r>
          </w:p>
        </w:tc>
        <w:tc>
          <w:tcPr>
            <w:tcW w:w="850" w:type="dxa"/>
            <w:shd w:val="clear" w:color="auto" w:fill="auto"/>
            <w:vAlign w:val="center"/>
            <w:hideMark/>
          </w:tcPr>
          <w:p w14:paraId="48B797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464635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0E7802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2CFB0F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418.180.000 </w:t>
            </w:r>
          </w:p>
        </w:tc>
        <w:tc>
          <w:tcPr>
            <w:tcW w:w="1701" w:type="dxa"/>
            <w:shd w:val="clear" w:color="auto" w:fill="auto"/>
            <w:vAlign w:val="center"/>
            <w:hideMark/>
          </w:tcPr>
          <w:p w14:paraId="36A051D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395.000.000 </w:t>
            </w:r>
          </w:p>
        </w:tc>
        <w:tc>
          <w:tcPr>
            <w:tcW w:w="851" w:type="dxa"/>
            <w:shd w:val="clear" w:color="auto" w:fill="auto"/>
            <w:vAlign w:val="center"/>
            <w:hideMark/>
          </w:tcPr>
          <w:p w14:paraId="3F70A083"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977" w:type="dxa"/>
            <w:shd w:val="clear" w:color="auto" w:fill="auto"/>
            <w:vAlign w:val="center"/>
            <w:hideMark/>
          </w:tcPr>
          <w:p w14:paraId="5ECAA1A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4E7B196" w14:textId="77777777" w:rsidTr="00943C43">
        <w:trPr>
          <w:trHeight w:val="378"/>
        </w:trPr>
        <w:tc>
          <w:tcPr>
            <w:tcW w:w="596" w:type="dxa"/>
            <w:shd w:val="clear" w:color="auto" w:fill="auto"/>
            <w:vAlign w:val="center"/>
            <w:hideMark/>
          </w:tcPr>
          <w:p w14:paraId="358F21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381" w:type="dxa"/>
            <w:shd w:val="clear" w:color="auto" w:fill="auto"/>
            <w:vAlign w:val="center"/>
            <w:hideMark/>
          </w:tcPr>
          <w:p w14:paraId="4EF8359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KHÔNG THƯỜNG XUYÊN: (I+II+III+IV+V)</w:t>
            </w:r>
          </w:p>
        </w:tc>
        <w:tc>
          <w:tcPr>
            <w:tcW w:w="850" w:type="dxa"/>
            <w:shd w:val="clear" w:color="auto" w:fill="auto"/>
            <w:vAlign w:val="center"/>
            <w:hideMark/>
          </w:tcPr>
          <w:p w14:paraId="232C492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74FE531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5BC5E2C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519AF00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9.137.180.000 </w:t>
            </w:r>
          </w:p>
        </w:tc>
        <w:tc>
          <w:tcPr>
            <w:tcW w:w="1701" w:type="dxa"/>
            <w:shd w:val="clear" w:color="auto" w:fill="auto"/>
            <w:vAlign w:val="center"/>
            <w:hideMark/>
          </w:tcPr>
          <w:p w14:paraId="3FF7D5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10.666.740.000 </w:t>
            </w:r>
          </w:p>
        </w:tc>
        <w:tc>
          <w:tcPr>
            <w:tcW w:w="851" w:type="dxa"/>
            <w:shd w:val="clear" w:color="auto" w:fill="auto"/>
            <w:vAlign w:val="center"/>
            <w:hideMark/>
          </w:tcPr>
          <w:p w14:paraId="21D2D4D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303C50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DF07A51" w14:textId="77777777" w:rsidTr="00943C43">
        <w:trPr>
          <w:trHeight w:val="612"/>
        </w:trPr>
        <w:tc>
          <w:tcPr>
            <w:tcW w:w="596" w:type="dxa"/>
            <w:shd w:val="clear" w:color="auto" w:fill="auto"/>
            <w:vAlign w:val="center"/>
            <w:hideMark/>
          </w:tcPr>
          <w:p w14:paraId="17947E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381" w:type="dxa"/>
            <w:shd w:val="clear" w:color="auto" w:fill="auto"/>
            <w:vAlign w:val="center"/>
            <w:hideMark/>
          </w:tcPr>
          <w:p w14:paraId="36C567B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Triển khai Hiệp định; Chi hoạt động Văn phòng Thường trực; Công tác đối ngoại, hợp tác quốc tế</w:t>
            </w:r>
          </w:p>
        </w:tc>
        <w:tc>
          <w:tcPr>
            <w:tcW w:w="850" w:type="dxa"/>
            <w:shd w:val="clear" w:color="auto" w:fill="auto"/>
            <w:vAlign w:val="center"/>
            <w:hideMark/>
          </w:tcPr>
          <w:p w14:paraId="4E27A27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61901BF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708E058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1376353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2.160.000.000 </w:t>
            </w:r>
          </w:p>
        </w:tc>
        <w:tc>
          <w:tcPr>
            <w:tcW w:w="1701" w:type="dxa"/>
            <w:shd w:val="clear" w:color="auto" w:fill="auto"/>
            <w:vAlign w:val="center"/>
            <w:hideMark/>
          </w:tcPr>
          <w:p w14:paraId="38E3D1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1.070.240.000 </w:t>
            </w:r>
          </w:p>
        </w:tc>
        <w:tc>
          <w:tcPr>
            <w:tcW w:w="851" w:type="dxa"/>
            <w:shd w:val="clear" w:color="auto" w:fill="auto"/>
            <w:vAlign w:val="center"/>
            <w:hideMark/>
          </w:tcPr>
          <w:p w14:paraId="16F46B02"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977" w:type="dxa"/>
            <w:shd w:val="clear" w:color="auto" w:fill="auto"/>
            <w:vAlign w:val="center"/>
            <w:hideMark/>
          </w:tcPr>
          <w:p w14:paraId="39B9F4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8612D3D" w14:textId="77777777" w:rsidTr="00943C43">
        <w:trPr>
          <w:trHeight w:val="607"/>
        </w:trPr>
        <w:tc>
          <w:tcPr>
            <w:tcW w:w="596" w:type="dxa"/>
            <w:shd w:val="clear" w:color="auto" w:fill="auto"/>
            <w:vAlign w:val="center"/>
            <w:hideMark/>
          </w:tcPr>
          <w:p w14:paraId="7D91513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381" w:type="dxa"/>
            <w:shd w:val="clear" w:color="auto" w:fill="auto"/>
            <w:vAlign w:val="center"/>
            <w:hideMark/>
          </w:tcPr>
          <w:p w14:paraId="4AE5720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hội đàm</w:t>
            </w:r>
          </w:p>
        </w:tc>
        <w:tc>
          <w:tcPr>
            <w:tcW w:w="850" w:type="dxa"/>
            <w:shd w:val="clear" w:color="auto" w:fill="auto"/>
            <w:vAlign w:val="center"/>
            <w:hideMark/>
          </w:tcPr>
          <w:p w14:paraId="5F53BE6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2ABD0D3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31B040C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51B3128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800.000.000 </w:t>
            </w:r>
          </w:p>
        </w:tc>
        <w:tc>
          <w:tcPr>
            <w:tcW w:w="1701" w:type="dxa"/>
            <w:shd w:val="clear" w:color="auto" w:fill="auto"/>
            <w:vAlign w:val="center"/>
            <w:hideMark/>
          </w:tcPr>
          <w:p w14:paraId="5DDA89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698.940.000 </w:t>
            </w:r>
          </w:p>
        </w:tc>
        <w:tc>
          <w:tcPr>
            <w:tcW w:w="851" w:type="dxa"/>
            <w:shd w:val="clear" w:color="auto" w:fill="auto"/>
            <w:vAlign w:val="center"/>
            <w:hideMark/>
          </w:tcPr>
          <w:p w14:paraId="23E939F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456254E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7858E5B" w14:textId="77777777" w:rsidTr="00943C43">
        <w:trPr>
          <w:trHeight w:val="558"/>
        </w:trPr>
        <w:tc>
          <w:tcPr>
            <w:tcW w:w="596" w:type="dxa"/>
            <w:shd w:val="clear" w:color="auto" w:fill="auto"/>
            <w:vAlign w:val="center"/>
            <w:hideMark/>
          </w:tcPr>
          <w:p w14:paraId="731163E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1.1</w:t>
            </w:r>
          </w:p>
        </w:tc>
        <w:tc>
          <w:tcPr>
            <w:tcW w:w="4381" w:type="dxa"/>
            <w:shd w:val="clear" w:color="auto" w:fill="auto"/>
            <w:vAlign w:val="center"/>
            <w:hideMark/>
          </w:tcPr>
          <w:p w14:paraId="7D31D66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song phương và Hợp tác quảng bá Khu cảnh quan thác Bản Giốc (Đức Thiên) (02 lần tại Khu cảnh quan và 02 lần ngoại tỉnh)</w:t>
            </w:r>
          </w:p>
        </w:tc>
        <w:tc>
          <w:tcPr>
            <w:tcW w:w="850" w:type="dxa"/>
            <w:shd w:val="clear" w:color="auto" w:fill="auto"/>
            <w:vAlign w:val="center"/>
            <w:hideMark/>
          </w:tcPr>
          <w:p w14:paraId="7BFC013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auto" w:fill="auto"/>
            <w:vAlign w:val="center"/>
            <w:hideMark/>
          </w:tcPr>
          <w:p w14:paraId="0DC7914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366" w:type="dxa"/>
            <w:shd w:val="clear" w:color="auto" w:fill="auto"/>
            <w:vAlign w:val="center"/>
            <w:hideMark/>
          </w:tcPr>
          <w:p w14:paraId="3C1DBCE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469" w:type="dxa"/>
            <w:shd w:val="clear" w:color="auto" w:fill="auto"/>
            <w:vAlign w:val="center"/>
            <w:hideMark/>
          </w:tcPr>
          <w:p w14:paraId="5BE45E1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800.000.000 </w:t>
            </w:r>
          </w:p>
        </w:tc>
        <w:tc>
          <w:tcPr>
            <w:tcW w:w="1701" w:type="dxa"/>
            <w:shd w:val="clear" w:color="auto" w:fill="auto"/>
            <w:vAlign w:val="center"/>
            <w:hideMark/>
          </w:tcPr>
          <w:p w14:paraId="62FA0A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698.940.000 </w:t>
            </w:r>
          </w:p>
        </w:tc>
        <w:tc>
          <w:tcPr>
            <w:tcW w:w="851" w:type="dxa"/>
            <w:shd w:val="clear" w:color="auto" w:fill="auto"/>
            <w:vAlign w:val="center"/>
            <w:hideMark/>
          </w:tcPr>
          <w:p w14:paraId="2D772C9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4FF57B3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7CA50C52" w14:textId="77777777" w:rsidTr="00943C43">
        <w:trPr>
          <w:trHeight w:val="286"/>
        </w:trPr>
        <w:tc>
          <w:tcPr>
            <w:tcW w:w="596" w:type="dxa"/>
            <w:shd w:val="clear" w:color="auto" w:fill="auto"/>
            <w:vAlign w:val="center"/>
            <w:hideMark/>
          </w:tcPr>
          <w:p w14:paraId="79B2FF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381" w:type="dxa"/>
            <w:shd w:val="clear" w:color="auto" w:fill="auto"/>
            <w:vAlign w:val="center"/>
            <w:hideMark/>
          </w:tcPr>
          <w:p w14:paraId="6303349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hoạt động Văn phòng Thường trực</w:t>
            </w:r>
          </w:p>
        </w:tc>
        <w:tc>
          <w:tcPr>
            <w:tcW w:w="850" w:type="dxa"/>
            <w:shd w:val="clear" w:color="auto" w:fill="auto"/>
            <w:vAlign w:val="center"/>
            <w:hideMark/>
          </w:tcPr>
          <w:p w14:paraId="0D0579A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261975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39C8394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5149EE1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160.000.000 </w:t>
            </w:r>
          </w:p>
        </w:tc>
        <w:tc>
          <w:tcPr>
            <w:tcW w:w="1701" w:type="dxa"/>
            <w:shd w:val="clear" w:color="auto" w:fill="auto"/>
            <w:vAlign w:val="center"/>
            <w:hideMark/>
          </w:tcPr>
          <w:p w14:paraId="1C3F18D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 </w:t>
            </w:r>
          </w:p>
        </w:tc>
        <w:tc>
          <w:tcPr>
            <w:tcW w:w="851" w:type="dxa"/>
            <w:shd w:val="clear" w:color="auto" w:fill="auto"/>
            <w:vAlign w:val="center"/>
            <w:hideMark/>
          </w:tcPr>
          <w:p w14:paraId="3BA96E1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6DF21F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6C5BE98" w14:textId="77777777" w:rsidTr="00943C43">
        <w:trPr>
          <w:trHeight w:val="534"/>
        </w:trPr>
        <w:tc>
          <w:tcPr>
            <w:tcW w:w="596" w:type="dxa"/>
            <w:shd w:val="clear" w:color="auto" w:fill="auto"/>
            <w:vAlign w:val="center"/>
            <w:hideMark/>
          </w:tcPr>
          <w:p w14:paraId="62D6A9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2.1</w:t>
            </w:r>
          </w:p>
        </w:tc>
        <w:tc>
          <w:tcPr>
            <w:tcW w:w="4381" w:type="dxa"/>
            <w:shd w:val="clear" w:color="auto" w:fill="auto"/>
            <w:vAlign w:val="center"/>
            <w:hideMark/>
          </w:tcPr>
          <w:p w14:paraId="6034CCD0"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Hội nghị, Hội thảo, Cuộc họp triển khai thực hiện</w:t>
            </w:r>
          </w:p>
        </w:tc>
        <w:tc>
          <w:tcPr>
            <w:tcW w:w="850" w:type="dxa"/>
            <w:shd w:val="clear" w:color="auto" w:fill="auto"/>
            <w:vAlign w:val="center"/>
            <w:hideMark/>
          </w:tcPr>
          <w:p w14:paraId="64A221E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auto" w:fill="auto"/>
            <w:vAlign w:val="center"/>
            <w:hideMark/>
          </w:tcPr>
          <w:p w14:paraId="3AFC5D2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8</w:t>
            </w:r>
          </w:p>
        </w:tc>
        <w:tc>
          <w:tcPr>
            <w:tcW w:w="1366" w:type="dxa"/>
            <w:shd w:val="clear" w:color="auto" w:fill="auto"/>
            <w:vAlign w:val="center"/>
            <w:hideMark/>
          </w:tcPr>
          <w:p w14:paraId="7E8FB6F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 </w:t>
            </w:r>
          </w:p>
        </w:tc>
        <w:tc>
          <w:tcPr>
            <w:tcW w:w="1469" w:type="dxa"/>
            <w:shd w:val="clear" w:color="auto" w:fill="auto"/>
            <w:vAlign w:val="center"/>
            <w:hideMark/>
          </w:tcPr>
          <w:p w14:paraId="6A6B8C0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160.000.000 </w:t>
            </w:r>
          </w:p>
        </w:tc>
        <w:tc>
          <w:tcPr>
            <w:tcW w:w="1701" w:type="dxa"/>
            <w:shd w:val="clear" w:color="auto" w:fill="auto"/>
            <w:vAlign w:val="center"/>
            <w:hideMark/>
          </w:tcPr>
          <w:p w14:paraId="3AE7E87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80.000.000 </w:t>
            </w:r>
          </w:p>
        </w:tc>
        <w:tc>
          <w:tcPr>
            <w:tcW w:w="851" w:type="dxa"/>
            <w:shd w:val="clear" w:color="auto" w:fill="auto"/>
            <w:vAlign w:val="center"/>
            <w:hideMark/>
          </w:tcPr>
          <w:p w14:paraId="6DCD399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7526A64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7846D364" w14:textId="77777777" w:rsidTr="00943C43">
        <w:trPr>
          <w:trHeight w:val="414"/>
        </w:trPr>
        <w:tc>
          <w:tcPr>
            <w:tcW w:w="596" w:type="dxa"/>
            <w:shd w:val="clear" w:color="auto" w:fill="auto"/>
            <w:vAlign w:val="center"/>
            <w:hideMark/>
          </w:tcPr>
          <w:p w14:paraId="4B2DAE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381" w:type="dxa"/>
            <w:shd w:val="clear" w:color="auto" w:fill="auto"/>
            <w:vAlign w:val="center"/>
            <w:hideMark/>
          </w:tcPr>
          <w:p w14:paraId="327CEFF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Thực hiện Công tác đối ngoại, hợp tác quốc tế của Ban Quản lý Khu du lịch thác Bản Giốc</w:t>
            </w:r>
          </w:p>
        </w:tc>
        <w:tc>
          <w:tcPr>
            <w:tcW w:w="850" w:type="dxa"/>
            <w:shd w:val="clear" w:color="auto" w:fill="auto"/>
            <w:vAlign w:val="center"/>
            <w:hideMark/>
          </w:tcPr>
          <w:p w14:paraId="7E0EAC5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13F7A9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1F3FCF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6E12F2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1701" w:type="dxa"/>
            <w:shd w:val="clear" w:color="auto" w:fill="auto"/>
            <w:vAlign w:val="center"/>
            <w:hideMark/>
          </w:tcPr>
          <w:p w14:paraId="67FAEB0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291.300.000 </w:t>
            </w:r>
          </w:p>
        </w:tc>
        <w:tc>
          <w:tcPr>
            <w:tcW w:w="851" w:type="dxa"/>
            <w:shd w:val="clear" w:color="auto" w:fill="auto"/>
            <w:vAlign w:val="center"/>
            <w:hideMark/>
          </w:tcPr>
          <w:p w14:paraId="2016A1E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1F4D6C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0E698BF" w14:textId="77777777" w:rsidTr="00943C43">
        <w:trPr>
          <w:trHeight w:val="505"/>
        </w:trPr>
        <w:tc>
          <w:tcPr>
            <w:tcW w:w="596" w:type="dxa"/>
            <w:shd w:val="clear" w:color="auto" w:fill="auto"/>
            <w:vAlign w:val="center"/>
            <w:hideMark/>
          </w:tcPr>
          <w:p w14:paraId="50288C1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3.1</w:t>
            </w:r>
          </w:p>
        </w:tc>
        <w:tc>
          <w:tcPr>
            <w:tcW w:w="4381" w:type="dxa"/>
            <w:shd w:val="clear" w:color="auto" w:fill="auto"/>
            <w:vAlign w:val="center"/>
            <w:hideMark/>
          </w:tcPr>
          <w:p w14:paraId="3E92B2B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với phía Trung Quốc</w:t>
            </w:r>
          </w:p>
        </w:tc>
        <w:tc>
          <w:tcPr>
            <w:tcW w:w="850" w:type="dxa"/>
            <w:shd w:val="clear" w:color="auto" w:fill="auto"/>
            <w:vAlign w:val="center"/>
            <w:hideMark/>
          </w:tcPr>
          <w:p w14:paraId="1CDEA29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auto" w:fill="auto"/>
            <w:vAlign w:val="center"/>
            <w:hideMark/>
          </w:tcPr>
          <w:p w14:paraId="2411719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366" w:type="dxa"/>
            <w:shd w:val="clear" w:color="auto" w:fill="auto"/>
            <w:vAlign w:val="center"/>
            <w:hideMark/>
          </w:tcPr>
          <w:p w14:paraId="4C3ED6A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469" w:type="dxa"/>
            <w:shd w:val="clear" w:color="auto" w:fill="auto"/>
            <w:vAlign w:val="center"/>
            <w:hideMark/>
          </w:tcPr>
          <w:p w14:paraId="21BD1AE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01" w:type="dxa"/>
            <w:shd w:val="clear" w:color="auto" w:fill="auto"/>
            <w:vAlign w:val="center"/>
            <w:hideMark/>
          </w:tcPr>
          <w:p w14:paraId="6EBF15F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291.300.000 </w:t>
            </w:r>
          </w:p>
        </w:tc>
        <w:tc>
          <w:tcPr>
            <w:tcW w:w="851" w:type="dxa"/>
            <w:shd w:val="clear" w:color="auto" w:fill="auto"/>
            <w:vAlign w:val="center"/>
            <w:hideMark/>
          </w:tcPr>
          <w:p w14:paraId="33BBA2F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4066C02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0342B3D6" w14:textId="77777777" w:rsidTr="00943C43">
        <w:trPr>
          <w:trHeight w:val="413"/>
        </w:trPr>
        <w:tc>
          <w:tcPr>
            <w:tcW w:w="596" w:type="dxa"/>
            <w:shd w:val="clear" w:color="auto" w:fill="auto"/>
            <w:vAlign w:val="center"/>
            <w:hideMark/>
          </w:tcPr>
          <w:p w14:paraId="697EA58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381" w:type="dxa"/>
            <w:shd w:val="clear" w:color="auto" w:fill="auto"/>
            <w:vAlign w:val="center"/>
            <w:hideMark/>
          </w:tcPr>
          <w:p w14:paraId="3AA163E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các sự kiện giữa 2 bên</w:t>
            </w:r>
          </w:p>
        </w:tc>
        <w:tc>
          <w:tcPr>
            <w:tcW w:w="850" w:type="dxa"/>
            <w:shd w:val="clear" w:color="auto" w:fill="auto"/>
            <w:vAlign w:val="center"/>
            <w:hideMark/>
          </w:tcPr>
          <w:p w14:paraId="5C82FE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286922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644E177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22E7DA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1701" w:type="dxa"/>
            <w:shd w:val="clear" w:color="auto" w:fill="auto"/>
            <w:vAlign w:val="center"/>
            <w:hideMark/>
          </w:tcPr>
          <w:p w14:paraId="33AE5ED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851" w:type="dxa"/>
            <w:shd w:val="clear" w:color="auto" w:fill="auto"/>
            <w:vAlign w:val="center"/>
            <w:hideMark/>
          </w:tcPr>
          <w:p w14:paraId="43783D2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76CF21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8F4FD34" w14:textId="77777777" w:rsidTr="00943C43">
        <w:trPr>
          <w:trHeight w:val="803"/>
        </w:trPr>
        <w:tc>
          <w:tcPr>
            <w:tcW w:w="596" w:type="dxa"/>
            <w:shd w:val="clear" w:color="auto" w:fill="auto"/>
            <w:vAlign w:val="center"/>
            <w:hideMark/>
          </w:tcPr>
          <w:p w14:paraId="30F9CCD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4.1</w:t>
            </w:r>
          </w:p>
        </w:tc>
        <w:tc>
          <w:tcPr>
            <w:tcW w:w="4381" w:type="dxa"/>
            <w:shd w:val="clear" w:color="auto" w:fill="auto"/>
            <w:vAlign w:val="center"/>
            <w:hideMark/>
          </w:tcPr>
          <w:p w14:paraId="7A3350F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sự kiện du lịch, Lễ hội Canivan, gian hàng quảng bá sẩn phẩm, sự kiện đón tết cổ truyền…</w:t>
            </w:r>
          </w:p>
        </w:tc>
        <w:tc>
          <w:tcPr>
            <w:tcW w:w="850" w:type="dxa"/>
            <w:shd w:val="clear" w:color="auto" w:fill="auto"/>
            <w:vAlign w:val="center"/>
            <w:hideMark/>
          </w:tcPr>
          <w:p w14:paraId="1DB6A2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auto" w:fill="auto"/>
            <w:vAlign w:val="center"/>
            <w:hideMark/>
          </w:tcPr>
          <w:p w14:paraId="0296F29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366" w:type="dxa"/>
            <w:shd w:val="clear" w:color="auto" w:fill="auto"/>
            <w:vAlign w:val="center"/>
            <w:hideMark/>
          </w:tcPr>
          <w:p w14:paraId="73E647C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469" w:type="dxa"/>
            <w:shd w:val="clear" w:color="auto" w:fill="auto"/>
            <w:vAlign w:val="center"/>
            <w:hideMark/>
          </w:tcPr>
          <w:p w14:paraId="645D6A5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701" w:type="dxa"/>
            <w:shd w:val="clear" w:color="auto" w:fill="auto"/>
            <w:vAlign w:val="center"/>
            <w:hideMark/>
          </w:tcPr>
          <w:p w14:paraId="6EC5D83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370551F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62260E0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7A5B11FD" w14:textId="77777777" w:rsidTr="00943C43">
        <w:trPr>
          <w:trHeight w:val="418"/>
        </w:trPr>
        <w:tc>
          <w:tcPr>
            <w:tcW w:w="596" w:type="dxa"/>
            <w:shd w:val="clear" w:color="auto" w:fill="auto"/>
            <w:vAlign w:val="center"/>
            <w:hideMark/>
          </w:tcPr>
          <w:p w14:paraId="19A2ABD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w:t>
            </w:r>
          </w:p>
        </w:tc>
        <w:tc>
          <w:tcPr>
            <w:tcW w:w="4381" w:type="dxa"/>
            <w:shd w:val="clear" w:color="auto" w:fill="auto"/>
            <w:vAlign w:val="center"/>
            <w:hideMark/>
          </w:tcPr>
          <w:p w14:paraId="10A79C9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Khảo sát và học tập kinh nghiệp trong nước</w:t>
            </w:r>
          </w:p>
        </w:tc>
        <w:tc>
          <w:tcPr>
            <w:tcW w:w="850" w:type="dxa"/>
            <w:shd w:val="clear" w:color="auto" w:fill="auto"/>
            <w:vAlign w:val="center"/>
            <w:hideMark/>
          </w:tcPr>
          <w:p w14:paraId="09302BC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180B09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7A8273B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799D8F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1701" w:type="dxa"/>
            <w:shd w:val="clear" w:color="auto" w:fill="auto"/>
            <w:vAlign w:val="center"/>
            <w:hideMark/>
          </w:tcPr>
          <w:p w14:paraId="2C978D9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851" w:type="dxa"/>
            <w:shd w:val="clear" w:color="auto" w:fill="auto"/>
            <w:vAlign w:val="center"/>
            <w:hideMark/>
          </w:tcPr>
          <w:p w14:paraId="4D200DE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61C269A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EEEDD11" w14:textId="77777777" w:rsidTr="00943C43">
        <w:trPr>
          <w:trHeight w:val="367"/>
        </w:trPr>
        <w:tc>
          <w:tcPr>
            <w:tcW w:w="596" w:type="dxa"/>
            <w:shd w:val="clear" w:color="auto" w:fill="auto"/>
            <w:vAlign w:val="center"/>
            <w:hideMark/>
          </w:tcPr>
          <w:p w14:paraId="12CE023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5.1</w:t>
            </w:r>
          </w:p>
        </w:tc>
        <w:tc>
          <w:tcPr>
            <w:tcW w:w="4381" w:type="dxa"/>
            <w:shd w:val="clear" w:color="auto" w:fill="auto"/>
            <w:vAlign w:val="center"/>
            <w:hideMark/>
          </w:tcPr>
          <w:p w14:paraId="0437894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Khảo sát trong nước và nước bạn</w:t>
            </w:r>
          </w:p>
        </w:tc>
        <w:tc>
          <w:tcPr>
            <w:tcW w:w="850" w:type="dxa"/>
            <w:shd w:val="clear" w:color="auto" w:fill="auto"/>
            <w:vAlign w:val="center"/>
            <w:hideMark/>
          </w:tcPr>
          <w:p w14:paraId="619AB42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auto" w:fill="auto"/>
            <w:vAlign w:val="center"/>
            <w:hideMark/>
          </w:tcPr>
          <w:p w14:paraId="06FDEE9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366" w:type="dxa"/>
            <w:shd w:val="clear" w:color="auto" w:fill="auto"/>
            <w:vAlign w:val="center"/>
            <w:hideMark/>
          </w:tcPr>
          <w:p w14:paraId="56B720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469" w:type="dxa"/>
            <w:shd w:val="clear" w:color="auto" w:fill="auto"/>
            <w:vAlign w:val="center"/>
            <w:hideMark/>
          </w:tcPr>
          <w:p w14:paraId="4A63BBF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01" w:type="dxa"/>
            <w:shd w:val="clear" w:color="auto" w:fill="auto"/>
            <w:vAlign w:val="center"/>
            <w:hideMark/>
          </w:tcPr>
          <w:p w14:paraId="6F2E6EF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6364903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23FE542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17B8B2A" w14:textId="77777777" w:rsidTr="00CF5440">
        <w:trPr>
          <w:trHeight w:val="630"/>
        </w:trPr>
        <w:tc>
          <w:tcPr>
            <w:tcW w:w="596" w:type="dxa"/>
            <w:shd w:val="clear" w:color="auto" w:fill="auto"/>
            <w:vAlign w:val="center"/>
            <w:hideMark/>
          </w:tcPr>
          <w:p w14:paraId="5CA3B5E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381" w:type="dxa"/>
            <w:shd w:val="clear" w:color="auto" w:fill="auto"/>
            <w:vAlign w:val="center"/>
            <w:hideMark/>
          </w:tcPr>
          <w:p w14:paraId="0F86724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sắm,  máy móc, thiết bị, phương tiện phục vụ công tác</w:t>
            </w:r>
          </w:p>
        </w:tc>
        <w:tc>
          <w:tcPr>
            <w:tcW w:w="850" w:type="dxa"/>
            <w:shd w:val="clear" w:color="auto" w:fill="auto"/>
            <w:vAlign w:val="center"/>
            <w:hideMark/>
          </w:tcPr>
          <w:p w14:paraId="33DBD8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141A03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44FA831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5984CE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274.000.000 </w:t>
            </w:r>
          </w:p>
        </w:tc>
        <w:tc>
          <w:tcPr>
            <w:tcW w:w="1701" w:type="dxa"/>
            <w:shd w:val="clear" w:color="auto" w:fill="auto"/>
            <w:vAlign w:val="center"/>
            <w:hideMark/>
          </w:tcPr>
          <w:p w14:paraId="56F1B0C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503.500.000 </w:t>
            </w:r>
          </w:p>
        </w:tc>
        <w:tc>
          <w:tcPr>
            <w:tcW w:w="851" w:type="dxa"/>
            <w:shd w:val="clear" w:color="auto" w:fill="auto"/>
            <w:vAlign w:val="center"/>
            <w:hideMark/>
          </w:tcPr>
          <w:p w14:paraId="1116A9D1"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184%</w:t>
            </w:r>
          </w:p>
        </w:tc>
        <w:tc>
          <w:tcPr>
            <w:tcW w:w="2977" w:type="dxa"/>
            <w:shd w:val="clear" w:color="auto" w:fill="auto"/>
            <w:vAlign w:val="center"/>
            <w:hideMark/>
          </w:tcPr>
          <w:p w14:paraId="2D7D784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C994CCE" w14:textId="77777777" w:rsidTr="00943C43">
        <w:trPr>
          <w:trHeight w:val="539"/>
        </w:trPr>
        <w:tc>
          <w:tcPr>
            <w:tcW w:w="596" w:type="dxa"/>
            <w:shd w:val="clear" w:color="auto" w:fill="auto"/>
            <w:vAlign w:val="center"/>
            <w:hideMark/>
          </w:tcPr>
          <w:p w14:paraId="3B96A88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381" w:type="dxa"/>
            <w:shd w:val="clear" w:color="auto" w:fill="auto"/>
            <w:vAlign w:val="center"/>
            <w:hideMark/>
          </w:tcPr>
          <w:p w14:paraId="1DCBBD2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Trang thiết bị phục vụ văn phòng</w:t>
            </w:r>
          </w:p>
        </w:tc>
        <w:tc>
          <w:tcPr>
            <w:tcW w:w="850" w:type="dxa"/>
            <w:shd w:val="clear" w:color="auto" w:fill="auto"/>
            <w:vAlign w:val="center"/>
            <w:hideMark/>
          </w:tcPr>
          <w:p w14:paraId="2C23410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5F8374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5107F8E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39E3A7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240.000.000 </w:t>
            </w:r>
          </w:p>
        </w:tc>
        <w:tc>
          <w:tcPr>
            <w:tcW w:w="1701" w:type="dxa"/>
            <w:shd w:val="clear" w:color="auto" w:fill="auto"/>
            <w:vAlign w:val="center"/>
            <w:hideMark/>
          </w:tcPr>
          <w:p w14:paraId="6DA2A7C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199.500.000 </w:t>
            </w:r>
          </w:p>
        </w:tc>
        <w:tc>
          <w:tcPr>
            <w:tcW w:w="851" w:type="dxa"/>
            <w:shd w:val="clear" w:color="auto" w:fill="auto"/>
            <w:vAlign w:val="center"/>
            <w:hideMark/>
          </w:tcPr>
          <w:p w14:paraId="140C34E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335706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A868EAE" w14:textId="77777777" w:rsidTr="00CF5440">
        <w:trPr>
          <w:trHeight w:val="630"/>
        </w:trPr>
        <w:tc>
          <w:tcPr>
            <w:tcW w:w="596" w:type="dxa"/>
            <w:shd w:val="clear" w:color="auto" w:fill="auto"/>
            <w:vAlign w:val="center"/>
            <w:hideMark/>
          </w:tcPr>
          <w:p w14:paraId="1024415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381" w:type="dxa"/>
            <w:shd w:val="clear" w:color="auto" w:fill="auto"/>
            <w:vAlign w:val="center"/>
            <w:hideMark/>
          </w:tcPr>
          <w:p w14:paraId="59EBA3E2"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Máy tính bàn </w:t>
            </w:r>
          </w:p>
        </w:tc>
        <w:tc>
          <w:tcPr>
            <w:tcW w:w="850" w:type="dxa"/>
            <w:shd w:val="clear" w:color="auto" w:fill="auto"/>
            <w:vAlign w:val="center"/>
            <w:hideMark/>
          </w:tcPr>
          <w:p w14:paraId="3FFB09E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Cái</w:t>
            </w:r>
          </w:p>
        </w:tc>
        <w:tc>
          <w:tcPr>
            <w:tcW w:w="992" w:type="dxa"/>
            <w:shd w:val="clear" w:color="auto" w:fill="auto"/>
            <w:vAlign w:val="center"/>
            <w:hideMark/>
          </w:tcPr>
          <w:p w14:paraId="1CB836A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13</w:t>
            </w:r>
          </w:p>
        </w:tc>
        <w:tc>
          <w:tcPr>
            <w:tcW w:w="1366" w:type="dxa"/>
            <w:shd w:val="clear" w:color="auto" w:fill="auto"/>
            <w:vAlign w:val="center"/>
            <w:hideMark/>
          </w:tcPr>
          <w:p w14:paraId="6215FDB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 </w:t>
            </w:r>
          </w:p>
        </w:tc>
        <w:tc>
          <w:tcPr>
            <w:tcW w:w="1469" w:type="dxa"/>
            <w:shd w:val="clear" w:color="auto" w:fill="auto"/>
            <w:vAlign w:val="center"/>
            <w:hideMark/>
          </w:tcPr>
          <w:p w14:paraId="00B3F74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195.000.000 </w:t>
            </w:r>
          </w:p>
        </w:tc>
        <w:tc>
          <w:tcPr>
            <w:tcW w:w="1701" w:type="dxa"/>
            <w:shd w:val="clear" w:color="auto" w:fill="auto"/>
            <w:vAlign w:val="center"/>
            <w:hideMark/>
          </w:tcPr>
          <w:p w14:paraId="1323354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48C03C7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11DB70E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1D6D002" w14:textId="77777777" w:rsidTr="00CF5440">
        <w:trPr>
          <w:trHeight w:val="420"/>
        </w:trPr>
        <w:tc>
          <w:tcPr>
            <w:tcW w:w="596" w:type="dxa"/>
            <w:shd w:val="clear" w:color="auto" w:fill="auto"/>
            <w:vAlign w:val="center"/>
            <w:hideMark/>
          </w:tcPr>
          <w:p w14:paraId="071C775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381" w:type="dxa"/>
            <w:shd w:val="clear" w:color="auto" w:fill="auto"/>
            <w:vAlign w:val="center"/>
            <w:hideMark/>
          </w:tcPr>
          <w:p w14:paraId="6A1BEF91"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Tủ đựng tài liệu</w:t>
            </w:r>
          </w:p>
        </w:tc>
        <w:tc>
          <w:tcPr>
            <w:tcW w:w="850" w:type="dxa"/>
            <w:shd w:val="clear" w:color="auto" w:fill="auto"/>
            <w:vAlign w:val="center"/>
            <w:hideMark/>
          </w:tcPr>
          <w:p w14:paraId="4CC2842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Cái</w:t>
            </w:r>
          </w:p>
        </w:tc>
        <w:tc>
          <w:tcPr>
            <w:tcW w:w="992" w:type="dxa"/>
            <w:shd w:val="clear" w:color="auto" w:fill="auto"/>
            <w:vAlign w:val="center"/>
            <w:hideMark/>
          </w:tcPr>
          <w:p w14:paraId="5D54133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5</w:t>
            </w:r>
          </w:p>
        </w:tc>
        <w:tc>
          <w:tcPr>
            <w:tcW w:w="1366" w:type="dxa"/>
            <w:shd w:val="clear" w:color="auto" w:fill="auto"/>
            <w:vAlign w:val="center"/>
            <w:hideMark/>
          </w:tcPr>
          <w:p w14:paraId="7D7249B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 </w:t>
            </w:r>
          </w:p>
        </w:tc>
        <w:tc>
          <w:tcPr>
            <w:tcW w:w="1469" w:type="dxa"/>
            <w:shd w:val="clear" w:color="auto" w:fill="auto"/>
            <w:vAlign w:val="center"/>
            <w:hideMark/>
          </w:tcPr>
          <w:p w14:paraId="24840EA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25.000.000 </w:t>
            </w:r>
          </w:p>
        </w:tc>
        <w:tc>
          <w:tcPr>
            <w:tcW w:w="1701" w:type="dxa"/>
            <w:shd w:val="clear" w:color="auto" w:fill="auto"/>
            <w:vAlign w:val="center"/>
            <w:hideMark/>
          </w:tcPr>
          <w:p w14:paraId="79324C9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19B0503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1C01F31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7B3CD53C" w14:textId="77777777" w:rsidTr="00CF5440">
        <w:trPr>
          <w:trHeight w:val="420"/>
        </w:trPr>
        <w:tc>
          <w:tcPr>
            <w:tcW w:w="596" w:type="dxa"/>
            <w:shd w:val="clear" w:color="auto" w:fill="auto"/>
            <w:vAlign w:val="center"/>
            <w:hideMark/>
          </w:tcPr>
          <w:p w14:paraId="78F6A7B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1.3</w:t>
            </w:r>
          </w:p>
        </w:tc>
        <w:tc>
          <w:tcPr>
            <w:tcW w:w="4381" w:type="dxa"/>
            <w:shd w:val="clear" w:color="auto" w:fill="auto"/>
            <w:vAlign w:val="center"/>
            <w:hideMark/>
          </w:tcPr>
          <w:p w14:paraId="298D83F5"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Điều hòa</w:t>
            </w:r>
          </w:p>
        </w:tc>
        <w:tc>
          <w:tcPr>
            <w:tcW w:w="850" w:type="dxa"/>
            <w:shd w:val="clear" w:color="auto" w:fill="auto"/>
            <w:vAlign w:val="center"/>
            <w:hideMark/>
          </w:tcPr>
          <w:p w14:paraId="350C0B5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Cái</w:t>
            </w:r>
          </w:p>
        </w:tc>
        <w:tc>
          <w:tcPr>
            <w:tcW w:w="992" w:type="dxa"/>
            <w:shd w:val="clear" w:color="auto" w:fill="auto"/>
            <w:vAlign w:val="center"/>
            <w:hideMark/>
          </w:tcPr>
          <w:p w14:paraId="2A1D0C4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w:t>
            </w:r>
          </w:p>
        </w:tc>
        <w:tc>
          <w:tcPr>
            <w:tcW w:w="1366" w:type="dxa"/>
            <w:shd w:val="clear" w:color="auto" w:fill="auto"/>
            <w:vAlign w:val="center"/>
            <w:hideMark/>
          </w:tcPr>
          <w:p w14:paraId="376D1F0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 </w:t>
            </w:r>
          </w:p>
        </w:tc>
        <w:tc>
          <w:tcPr>
            <w:tcW w:w="1469" w:type="dxa"/>
            <w:shd w:val="clear" w:color="auto" w:fill="auto"/>
            <w:vAlign w:val="center"/>
            <w:hideMark/>
          </w:tcPr>
          <w:p w14:paraId="704BB5C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 </w:t>
            </w:r>
          </w:p>
        </w:tc>
        <w:tc>
          <w:tcPr>
            <w:tcW w:w="1701" w:type="dxa"/>
            <w:shd w:val="clear" w:color="auto" w:fill="auto"/>
            <w:vAlign w:val="center"/>
            <w:hideMark/>
          </w:tcPr>
          <w:p w14:paraId="23890DD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5BE4279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5AD0118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31A6B3A1" w14:textId="77777777" w:rsidTr="00CF5440">
        <w:trPr>
          <w:trHeight w:val="420"/>
        </w:trPr>
        <w:tc>
          <w:tcPr>
            <w:tcW w:w="596" w:type="dxa"/>
            <w:shd w:val="clear" w:color="auto" w:fill="auto"/>
            <w:vAlign w:val="center"/>
            <w:hideMark/>
          </w:tcPr>
          <w:p w14:paraId="67CD48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381" w:type="dxa"/>
            <w:shd w:val="clear" w:color="auto" w:fill="auto"/>
            <w:vAlign w:val="center"/>
            <w:hideMark/>
          </w:tcPr>
          <w:p w14:paraId="495B5BD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Máy móc thiết bị phục vụ công tác chuyên môn</w:t>
            </w:r>
          </w:p>
        </w:tc>
        <w:tc>
          <w:tcPr>
            <w:tcW w:w="850" w:type="dxa"/>
            <w:shd w:val="clear" w:color="auto" w:fill="auto"/>
            <w:vAlign w:val="center"/>
            <w:hideMark/>
          </w:tcPr>
          <w:p w14:paraId="50DFCF0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351529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07D8F4E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2937B7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34.000.000 </w:t>
            </w:r>
          </w:p>
        </w:tc>
        <w:tc>
          <w:tcPr>
            <w:tcW w:w="1701" w:type="dxa"/>
            <w:shd w:val="clear" w:color="auto" w:fill="auto"/>
            <w:vAlign w:val="center"/>
            <w:hideMark/>
          </w:tcPr>
          <w:p w14:paraId="5981E07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304.000.000 </w:t>
            </w:r>
          </w:p>
        </w:tc>
        <w:tc>
          <w:tcPr>
            <w:tcW w:w="851" w:type="dxa"/>
            <w:shd w:val="clear" w:color="auto" w:fill="auto"/>
            <w:vAlign w:val="center"/>
            <w:hideMark/>
          </w:tcPr>
          <w:p w14:paraId="668C4CB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2F6786A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3A84454" w14:textId="77777777" w:rsidTr="00CF5440">
        <w:trPr>
          <w:trHeight w:val="420"/>
        </w:trPr>
        <w:tc>
          <w:tcPr>
            <w:tcW w:w="596" w:type="dxa"/>
            <w:shd w:val="clear" w:color="auto" w:fill="auto"/>
            <w:vAlign w:val="center"/>
            <w:hideMark/>
          </w:tcPr>
          <w:p w14:paraId="6345E8F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381" w:type="dxa"/>
            <w:shd w:val="clear" w:color="auto" w:fill="auto"/>
            <w:vAlign w:val="center"/>
            <w:hideMark/>
          </w:tcPr>
          <w:p w14:paraId="0C078F3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Máy cắt cỏ</w:t>
            </w:r>
          </w:p>
        </w:tc>
        <w:tc>
          <w:tcPr>
            <w:tcW w:w="850" w:type="dxa"/>
            <w:shd w:val="clear" w:color="auto" w:fill="auto"/>
            <w:vAlign w:val="center"/>
            <w:hideMark/>
          </w:tcPr>
          <w:p w14:paraId="190E2D5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Cái</w:t>
            </w:r>
          </w:p>
        </w:tc>
        <w:tc>
          <w:tcPr>
            <w:tcW w:w="992" w:type="dxa"/>
            <w:shd w:val="clear" w:color="auto" w:fill="auto"/>
            <w:vAlign w:val="center"/>
            <w:hideMark/>
          </w:tcPr>
          <w:p w14:paraId="4FEF105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auto" w:fill="auto"/>
            <w:vAlign w:val="center"/>
            <w:hideMark/>
          </w:tcPr>
          <w:p w14:paraId="2152C55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 </w:t>
            </w:r>
          </w:p>
        </w:tc>
        <w:tc>
          <w:tcPr>
            <w:tcW w:w="1469" w:type="dxa"/>
            <w:shd w:val="clear" w:color="auto" w:fill="auto"/>
            <w:vAlign w:val="center"/>
            <w:hideMark/>
          </w:tcPr>
          <w:p w14:paraId="7F69EF2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 </w:t>
            </w:r>
          </w:p>
        </w:tc>
        <w:tc>
          <w:tcPr>
            <w:tcW w:w="1701" w:type="dxa"/>
            <w:shd w:val="clear" w:color="auto" w:fill="auto"/>
            <w:vAlign w:val="center"/>
            <w:hideMark/>
          </w:tcPr>
          <w:p w14:paraId="1E09774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6C30AD4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2274BDF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5C9984E2" w14:textId="77777777" w:rsidTr="00CF5440">
        <w:trPr>
          <w:trHeight w:val="420"/>
        </w:trPr>
        <w:tc>
          <w:tcPr>
            <w:tcW w:w="596" w:type="dxa"/>
            <w:shd w:val="clear" w:color="auto" w:fill="auto"/>
            <w:vAlign w:val="center"/>
            <w:hideMark/>
          </w:tcPr>
          <w:p w14:paraId="1952530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2.2</w:t>
            </w:r>
          </w:p>
        </w:tc>
        <w:tc>
          <w:tcPr>
            <w:tcW w:w="4381" w:type="dxa"/>
            <w:shd w:val="clear" w:color="auto" w:fill="auto"/>
            <w:vAlign w:val="center"/>
            <w:hideMark/>
          </w:tcPr>
          <w:p w14:paraId="0648585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Máy chụp ảnh cảm biên Fujifilm X-T30 Mark II</w:t>
            </w:r>
          </w:p>
        </w:tc>
        <w:tc>
          <w:tcPr>
            <w:tcW w:w="850" w:type="dxa"/>
            <w:shd w:val="clear" w:color="auto" w:fill="auto"/>
            <w:vAlign w:val="center"/>
            <w:hideMark/>
          </w:tcPr>
          <w:p w14:paraId="2070B8F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Cái</w:t>
            </w:r>
          </w:p>
        </w:tc>
        <w:tc>
          <w:tcPr>
            <w:tcW w:w="992" w:type="dxa"/>
            <w:shd w:val="clear" w:color="auto" w:fill="auto"/>
            <w:vAlign w:val="center"/>
            <w:hideMark/>
          </w:tcPr>
          <w:p w14:paraId="1F740B7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auto" w:fill="auto"/>
            <w:vAlign w:val="center"/>
            <w:hideMark/>
          </w:tcPr>
          <w:p w14:paraId="41E9594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30.000.000 </w:t>
            </w:r>
          </w:p>
        </w:tc>
        <w:tc>
          <w:tcPr>
            <w:tcW w:w="1469" w:type="dxa"/>
            <w:shd w:val="clear" w:color="auto" w:fill="auto"/>
            <w:vAlign w:val="center"/>
            <w:hideMark/>
          </w:tcPr>
          <w:p w14:paraId="3012F2B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30.000.000 </w:t>
            </w:r>
          </w:p>
        </w:tc>
        <w:tc>
          <w:tcPr>
            <w:tcW w:w="1701" w:type="dxa"/>
            <w:shd w:val="clear" w:color="auto" w:fill="auto"/>
            <w:vAlign w:val="center"/>
            <w:hideMark/>
          </w:tcPr>
          <w:p w14:paraId="61F5AB2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28B4914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3235FF8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7ECC5D34" w14:textId="77777777" w:rsidTr="00943C43">
        <w:trPr>
          <w:trHeight w:val="354"/>
        </w:trPr>
        <w:tc>
          <w:tcPr>
            <w:tcW w:w="596" w:type="dxa"/>
            <w:shd w:val="clear" w:color="auto" w:fill="auto"/>
            <w:vAlign w:val="center"/>
            <w:hideMark/>
          </w:tcPr>
          <w:p w14:paraId="088BC8F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381" w:type="dxa"/>
            <w:shd w:val="clear" w:color="auto" w:fill="auto"/>
            <w:vAlign w:val="center"/>
            <w:hideMark/>
          </w:tcPr>
          <w:p w14:paraId="75A87C2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sửa chữa tài sản, máy móc thiết bị</w:t>
            </w:r>
          </w:p>
        </w:tc>
        <w:tc>
          <w:tcPr>
            <w:tcW w:w="850" w:type="dxa"/>
            <w:shd w:val="clear" w:color="auto" w:fill="auto"/>
            <w:vAlign w:val="center"/>
            <w:hideMark/>
          </w:tcPr>
          <w:p w14:paraId="5BB08D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1F3C1D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604F39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5A5443E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330.000.000 </w:t>
            </w:r>
          </w:p>
        </w:tc>
        <w:tc>
          <w:tcPr>
            <w:tcW w:w="1701" w:type="dxa"/>
            <w:shd w:val="clear" w:color="auto" w:fill="auto"/>
            <w:vAlign w:val="center"/>
            <w:hideMark/>
          </w:tcPr>
          <w:p w14:paraId="6DBE1E8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851" w:type="dxa"/>
            <w:shd w:val="clear" w:color="auto" w:fill="auto"/>
            <w:vAlign w:val="center"/>
            <w:hideMark/>
          </w:tcPr>
          <w:p w14:paraId="31A7106B"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121%</w:t>
            </w:r>
          </w:p>
        </w:tc>
        <w:tc>
          <w:tcPr>
            <w:tcW w:w="2977" w:type="dxa"/>
            <w:shd w:val="clear" w:color="auto" w:fill="auto"/>
            <w:vAlign w:val="center"/>
            <w:hideMark/>
          </w:tcPr>
          <w:p w14:paraId="712DA2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2B8C8C7" w14:textId="77777777" w:rsidTr="00943C43">
        <w:trPr>
          <w:trHeight w:val="445"/>
        </w:trPr>
        <w:tc>
          <w:tcPr>
            <w:tcW w:w="596" w:type="dxa"/>
            <w:shd w:val="clear" w:color="auto" w:fill="auto"/>
            <w:vAlign w:val="center"/>
            <w:hideMark/>
          </w:tcPr>
          <w:p w14:paraId="01208B1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1" w:type="dxa"/>
            <w:shd w:val="clear" w:color="auto" w:fill="auto"/>
            <w:vAlign w:val="center"/>
            <w:hideMark/>
          </w:tcPr>
          <w:p w14:paraId="58853DFC"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máy phô tô, máy tính bàn của đơn vị</w:t>
            </w:r>
          </w:p>
        </w:tc>
        <w:tc>
          <w:tcPr>
            <w:tcW w:w="850" w:type="dxa"/>
            <w:shd w:val="clear" w:color="auto" w:fill="auto"/>
            <w:vAlign w:val="center"/>
            <w:hideMark/>
          </w:tcPr>
          <w:p w14:paraId="0AA7C8B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Gói</w:t>
            </w:r>
          </w:p>
        </w:tc>
        <w:tc>
          <w:tcPr>
            <w:tcW w:w="992" w:type="dxa"/>
            <w:shd w:val="clear" w:color="auto" w:fill="auto"/>
            <w:vAlign w:val="center"/>
            <w:hideMark/>
          </w:tcPr>
          <w:p w14:paraId="61CBBD1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auto" w:fill="auto"/>
            <w:vAlign w:val="center"/>
            <w:hideMark/>
          </w:tcPr>
          <w:p w14:paraId="6022066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469" w:type="dxa"/>
            <w:shd w:val="clear" w:color="auto" w:fill="auto"/>
            <w:vAlign w:val="center"/>
            <w:hideMark/>
          </w:tcPr>
          <w:p w14:paraId="145D731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01" w:type="dxa"/>
            <w:shd w:val="clear" w:color="auto" w:fill="auto"/>
            <w:vAlign w:val="center"/>
            <w:hideMark/>
          </w:tcPr>
          <w:p w14:paraId="60151DF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252C243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2976196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5D4C5480" w14:textId="77777777" w:rsidTr="00CF5440">
        <w:trPr>
          <w:trHeight w:val="690"/>
        </w:trPr>
        <w:tc>
          <w:tcPr>
            <w:tcW w:w="596" w:type="dxa"/>
            <w:shd w:val="clear" w:color="auto" w:fill="auto"/>
            <w:vAlign w:val="center"/>
            <w:hideMark/>
          </w:tcPr>
          <w:p w14:paraId="75FB3DA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1" w:type="dxa"/>
            <w:shd w:val="clear" w:color="auto" w:fill="auto"/>
            <w:vAlign w:val="center"/>
            <w:hideMark/>
          </w:tcPr>
          <w:p w14:paraId="427914D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Bảo dưỡng hệ thống màn hình Trung tâm điều hành </w:t>
            </w:r>
          </w:p>
        </w:tc>
        <w:tc>
          <w:tcPr>
            <w:tcW w:w="850" w:type="dxa"/>
            <w:shd w:val="clear" w:color="auto" w:fill="auto"/>
            <w:vAlign w:val="center"/>
            <w:hideMark/>
          </w:tcPr>
          <w:p w14:paraId="3A209E8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Dự toán</w:t>
            </w:r>
          </w:p>
        </w:tc>
        <w:tc>
          <w:tcPr>
            <w:tcW w:w="992" w:type="dxa"/>
            <w:shd w:val="clear" w:color="auto" w:fill="auto"/>
            <w:vAlign w:val="center"/>
            <w:hideMark/>
          </w:tcPr>
          <w:p w14:paraId="106E332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auto" w:fill="auto"/>
            <w:vAlign w:val="center"/>
            <w:hideMark/>
          </w:tcPr>
          <w:p w14:paraId="6EAE1D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469" w:type="dxa"/>
            <w:shd w:val="clear" w:color="auto" w:fill="auto"/>
            <w:vAlign w:val="center"/>
            <w:hideMark/>
          </w:tcPr>
          <w:p w14:paraId="28B008F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01" w:type="dxa"/>
            <w:shd w:val="clear" w:color="auto" w:fill="auto"/>
            <w:vAlign w:val="center"/>
            <w:hideMark/>
          </w:tcPr>
          <w:p w14:paraId="04545F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51" w:type="dxa"/>
            <w:shd w:val="clear" w:color="auto" w:fill="auto"/>
            <w:vAlign w:val="center"/>
            <w:hideMark/>
          </w:tcPr>
          <w:p w14:paraId="33F2731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c>
          <w:tcPr>
            <w:tcW w:w="2977" w:type="dxa"/>
            <w:shd w:val="clear" w:color="auto" w:fill="auto"/>
            <w:vAlign w:val="center"/>
            <w:hideMark/>
          </w:tcPr>
          <w:p w14:paraId="773592C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5C334E23" w14:textId="77777777" w:rsidTr="00943C43">
        <w:trPr>
          <w:trHeight w:val="419"/>
        </w:trPr>
        <w:tc>
          <w:tcPr>
            <w:tcW w:w="596" w:type="dxa"/>
            <w:shd w:val="clear" w:color="auto" w:fill="auto"/>
            <w:vAlign w:val="center"/>
            <w:hideMark/>
          </w:tcPr>
          <w:p w14:paraId="5452908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381" w:type="dxa"/>
            <w:shd w:val="clear" w:color="auto" w:fill="auto"/>
            <w:vAlign w:val="center"/>
            <w:hideMark/>
          </w:tcPr>
          <w:p w14:paraId="7E7FB00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Tôn tạo trang trí cảnh quan:</w:t>
            </w:r>
          </w:p>
        </w:tc>
        <w:tc>
          <w:tcPr>
            <w:tcW w:w="850" w:type="dxa"/>
            <w:shd w:val="clear" w:color="auto" w:fill="auto"/>
            <w:vAlign w:val="center"/>
            <w:hideMark/>
          </w:tcPr>
          <w:p w14:paraId="039122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71D47C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7FC1DF4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4B9ED2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1.455.000.000 </w:t>
            </w:r>
          </w:p>
        </w:tc>
        <w:tc>
          <w:tcPr>
            <w:tcW w:w="1701" w:type="dxa"/>
            <w:shd w:val="clear" w:color="auto" w:fill="auto"/>
            <w:vAlign w:val="center"/>
            <w:hideMark/>
          </w:tcPr>
          <w:p w14:paraId="26F2C5A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4.298.000.000 </w:t>
            </w:r>
          </w:p>
        </w:tc>
        <w:tc>
          <w:tcPr>
            <w:tcW w:w="851" w:type="dxa"/>
            <w:shd w:val="clear" w:color="auto" w:fill="auto"/>
            <w:vAlign w:val="center"/>
            <w:hideMark/>
          </w:tcPr>
          <w:p w14:paraId="4A96147A"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295%</w:t>
            </w:r>
          </w:p>
        </w:tc>
        <w:tc>
          <w:tcPr>
            <w:tcW w:w="2977" w:type="dxa"/>
            <w:shd w:val="clear" w:color="auto" w:fill="auto"/>
            <w:vAlign w:val="center"/>
            <w:hideMark/>
          </w:tcPr>
          <w:p w14:paraId="7A9C609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3BE10CD" w14:textId="77777777" w:rsidTr="00943C43">
        <w:trPr>
          <w:trHeight w:val="936"/>
        </w:trPr>
        <w:tc>
          <w:tcPr>
            <w:tcW w:w="596" w:type="dxa"/>
            <w:shd w:val="clear" w:color="auto" w:fill="auto"/>
            <w:vAlign w:val="center"/>
            <w:hideMark/>
          </w:tcPr>
          <w:p w14:paraId="37496C2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381" w:type="dxa"/>
            <w:shd w:val="clear" w:color="auto" w:fill="auto"/>
            <w:vAlign w:val="center"/>
            <w:hideMark/>
          </w:tcPr>
          <w:p w14:paraId="16C7136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hoa, cây cảnh trang trí các đợt nghỉ lễ (Tết nguyên đán, Giổ tổ Hùng Vương (10/3 âm lịch); 30/4, 01/5 quốc tế lao động; Quốc khánh 02/9…)</w:t>
            </w:r>
          </w:p>
        </w:tc>
        <w:tc>
          <w:tcPr>
            <w:tcW w:w="850" w:type="dxa"/>
            <w:shd w:val="clear" w:color="auto" w:fill="auto"/>
            <w:vAlign w:val="center"/>
            <w:hideMark/>
          </w:tcPr>
          <w:p w14:paraId="6E3FF3D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auto" w:fill="auto"/>
            <w:vAlign w:val="center"/>
            <w:hideMark/>
          </w:tcPr>
          <w:p w14:paraId="267B4DE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6367C6D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1F43397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 </w:t>
            </w:r>
          </w:p>
        </w:tc>
        <w:tc>
          <w:tcPr>
            <w:tcW w:w="1701" w:type="dxa"/>
            <w:shd w:val="clear" w:color="auto" w:fill="auto"/>
            <w:vAlign w:val="center"/>
            <w:hideMark/>
          </w:tcPr>
          <w:p w14:paraId="71002F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2.540.000.000 </w:t>
            </w:r>
          </w:p>
        </w:tc>
        <w:tc>
          <w:tcPr>
            <w:tcW w:w="851" w:type="dxa"/>
            <w:shd w:val="clear" w:color="auto" w:fill="auto"/>
            <w:vAlign w:val="center"/>
            <w:hideMark/>
          </w:tcPr>
          <w:p w14:paraId="2F1E7384"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564%</w:t>
            </w:r>
          </w:p>
        </w:tc>
        <w:tc>
          <w:tcPr>
            <w:tcW w:w="2977" w:type="dxa"/>
            <w:shd w:val="clear" w:color="auto" w:fill="auto"/>
            <w:vAlign w:val="center"/>
            <w:hideMark/>
          </w:tcPr>
          <w:p w14:paraId="3E4262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A16EB96" w14:textId="77777777" w:rsidTr="00943C43">
        <w:trPr>
          <w:trHeight w:val="695"/>
        </w:trPr>
        <w:tc>
          <w:tcPr>
            <w:tcW w:w="596" w:type="dxa"/>
            <w:shd w:val="clear" w:color="auto" w:fill="auto"/>
            <w:vAlign w:val="center"/>
            <w:hideMark/>
          </w:tcPr>
          <w:p w14:paraId="7D974CE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381" w:type="dxa"/>
            <w:shd w:val="clear" w:color="auto" w:fill="auto"/>
            <w:vAlign w:val="center"/>
            <w:hideMark/>
          </w:tcPr>
          <w:p w14:paraId="306D4DB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Chỉnh trang cây cảnh, hoa theo mùa tạo cảnh quan khu vực chân thác và trạm kiểm soát</w:t>
            </w:r>
          </w:p>
        </w:tc>
        <w:tc>
          <w:tcPr>
            <w:tcW w:w="850" w:type="dxa"/>
            <w:shd w:val="clear" w:color="auto" w:fill="auto"/>
            <w:vAlign w:val="center"/>
            <w:hideMark/>
          </w:tcPr>
          <w:p w14:paraId="6C4B80F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2" w:type="dxa"/>
            <w:shd w:val="clear" w:color="auto" w:fill="auto"/>
            <w:vAlign w:val="center"/>
            <w:hideMark/>
          </w:tcPr>
          <w:p w14:paraId="279F0D2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366" w:type="dxa"/>
            <w:shd w:val="clear" w:color="auto" w:fill="auto"/>
            <w:vAlign w:val="center"/>
            <w:hideMark/>
          </w:tcPr>
          <w:p w14:paraId="1BC926A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469" w:type="dxa"/>
            <w:shd w:val="clear" w:color="auto" w:fill="auto"/>
            <w:vAlign w:val="center"/>
            <w:hideMark/>
          </w:tcPr>
          <w:p w14:paraId="0EDBB99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400.000.000 </w:t>
            </w:r>
          </w:p>
        </w:tc>
        <w:tc>
          <w:tcPr>
            <w:tcW w:w="1701" w:type="dxa"/>
            <w:shd w:val="clear" w:color="auto" w:fill="auto"/>
            <w:vAlign w:val="center"/>
            <w:hideMark/>
          </w:tcPr>
          <w:p w14:paraId="1E6AC9A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01C75E5F"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587C0D4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4689158" w14:textId="77777777" w:rsidTr="00943C43">
        <w:trPr>
          <w:trHeight w:val="846"/>
        </w:trPr>
        <w:tc>
          <w:tcPr>
            <w:tcW w:w="596" w:type="dxa"/>
            <w:shd w:val="clear" w:color="auto" w:fill="auto"/>
            <w:vAlign w:val="center"/>
            <w:hideMark/>
          </w:tcPr>
          <w:p w14:paraId="4C58B53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381" w:type="dxa"/>
            <w:shd w:val="clear" w:color="auto" w:fill="auto"/>
            <w:vAlign w:val="center"/>
            <w:hideMark/>
          </w:tcPr>
          <w:p w14:paraId="022C7252"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Thuê mướn: Cắt cây, phát cỏ, tu sửa đường, cầu; sửa chữa hệ thống cấp nước nước sinh hoạt, điện thắp sáng; nước thải…</w:t>
            </w:r>
          </w:p>
        </w:tc>
        <w:tc>
          <w:tcPr>
            <w:tcW w:w="850" w:type="dxa"/>
            <w:shd w:val="clear" w:color="auto" w:fill="auto"/>
            <w:vAlign w:val="center"/>
            <w:hideMark/>
          </w:tcPr>
          <w:p w14:paraId="7E2A72E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Đề xuất/dự toán</w:t>
            </w:r>
          </w:p>
        </w:tc>
        <w:tc>
          <w:tcPr>
            <w:tcW w:w="992" w:type="dxa"/>
            <w:shd w:val="clear" w:color="auto" w:fill="auto"/>
            <w:vAlign w:val="center"/>
            <w:hideMark/>
          </w:tcPr>
          <w:p w14:paraId="3D85F95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Gộp</w:t>
            </w:r>
          </w:p>
        </w:tc>
        <w:tc>
          <w:tcPr>
            <w:tcW w:w="1366" w:type="dxa"/>
            <w:shd w:val="clear" w:color="auto" w:fill="auto"/>
            <w:vAlign w:val="center"/>
            <w:hideMark/>
          </w:tcPr>
          <w:p w14:paraId="57BB095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50.000.000 </w:t>
            </w:r>
          </w:p>
        </w:tc>
        <w:tc>
          <w:tcPr>
            <w:tcW w:w="1469" w:type="dxa"/>
            <w:shd w:val="clear" w:color="auto" w:fill="auto"/>
            <w:vAlign w:val="center"/>
            <w:hideMark/>
          </w:tcPr>
          <w:p w14:paraId="3D6167A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50.000.000 </w:t>
            </w:r>
          </w:p>
        </w:tc>
        <w:tc>
          <w:tcPr>
            <w:tcW w:w="1701" w:type="dxa"/>
            <w:shd w:val="clear" w:color="auto" w:fill="auto"/>
            <w:vAlign w:val="center"/>
            <w:hideMark/>
          </w:tcPr>
          <w:p w14:paraId="5CD25BD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0D1A2FB5"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40A4FC1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49C28B85" w14:textId="77777777" w:rsidTr="00943C43">
        <w:trPr>
          <w:trHeight w:val="661"/>
        </w:trPr>
        <w:tc>
          <w:tcPr>
            <w:tcW w:w="596" w:type="dxa"/>
            <w:shd w:val="clear" w:color="auto" w:fill="auto"/>
            <w:vAlign w:val="center"/>
            <w:hideMark/>
          </w:tcPr>
          <w:p w14:paraId="0A9CA84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381" w:type="dxa"/>
            <w:shd w:val="clear" w:color="auto" w:fill="auto"/>
            <w:vAlign w:val="center"/>
            <w:hideMark/>
          </w:tcPr>
          <w:p w14:paraId="36F04DF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Trồng cây xanh tạo bóng mát, cây hoa theo mùa trang trí cảnh quan khu du lịch</w:t>
            </w:r>
          </w:p>
        </w:tc>
        <w:tc>
          <w:tcPr>
            <w:tcW w:w="850" w:type="dxa"/>
            <w:shd w:val="clear" w:color="auto" w:fill="auto"/>
            <w:vAlign w:val="center"/>
            <w:hideMark/>
          </w:tcPr>
          <w:p w14:paraId="3BEBA99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auto" w:fill="auto"/>
            <w:vAlign w:val="center"/>
            <w:hideMark/>
          </w:tcPr>
          <w:p w14:paraId="5AD6BE4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7B4FA11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38E482C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800.000.000 </w:t>
            </w:r>
          </w:p>
        </w:tc>
        <w:tc>
          <w:tcPr>
            <w:tcW w:w="1701" w:type="dxa"/>
            <w:shd w:val="clear" w:color="auto" w:fill="auto"/>
            <w:vAlign w:val="center"/>
            <w:hideMark/>
          </w:tcPr>
          <w:p w14:paraId="317A747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851" w:type="dxa"/>
            <w:shd w:val="clear" w:color="auto" w:fill="auto"/>
            <w:vAlign w:val="center"/>
            <w:hideMark/>
          </w:tcPr>
          <w:p w14:paraId="41D4024E"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0%</w:t>
            </w:r>
          </w:p>
        </w:tc>
        <w:tc>
          <w:tcPr>
            <w:tcW w:w="2977" w:type="dxa"/>
            <w:shd w:val="clear" w:color="auto" w:fill="auto"/>
            <w:vAlign w:val="center"/>
            <w:hideMark/>
          </w:tcPr>
          <w:p w14:paraId="7D693F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6954874" w14:textId="77777777" w:rsidTr="00943C43">
        <w:trPr>
          <w:trHeight w:val="599"/>
        </w:trPr>
        <w:tc>
          <w:tcPr>
            <w:tcW w:w="596" w:type="dxa"/>
            <w:shd w:val="clear" w:color="auto" w:fill="auto"/>
            <w:vAlign w:val="center"/>
            <w:hideMark/>
          </w:tcPr>
          <w:p w14:paraId="476F4F8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381" w:type="dxa"/>
            <w:shd w:val="clear" w:color="auto" w:fill="auto"/>
            <w:vAlign w:val="center"/>
            <w:hideMark/>
          </w:tcPr>
          <w:p w14:paraId="144B8CB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Trồng hoa ngắn ngày (các loại hoa ngũ sắc, sao nhái, cánh bướm,…</w:t>
            </w:r>
          </w:p>
        </w:tc>
        <w:tc>
          <w:tcPr>
            <w:tcW w:w="850" w:type="dxa"/>
            <w:shd w:val="clear" w:color="auto" w:fill="auto"/>
            <w:vAlign w:val="center"/>
            <w:hideMark/>
          </w:tcPr>
          <w:p w14:paraId="3162470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2" w:type="dxa"/>
            <w:shd w:val="clear" w:color="auto" w:fill="auto"/>
            <w:vAlign w:val="center"/>
            <w:hideMark/>
          </w:tcPr>
          <w:p w14:paraId="224BF61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366" w:type="dxa"/>
            <w:shd w:val="clear" w:color="auto" w:fill="auto"/>
            <w:vAlign w:val="center"/>
            <w:hideMark/>
          </w:tcPr>
          <w:p w14:paraId="572CB7A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469" w:type="dxa"/>
            <w:shd w:val="clear" w:color="auto" w:fill="auto"/>
            <w:vAlign w:val="center"/>
            <w:hideMark/>
          </w:tcPr>
          <w:p w14:paraId="698F7A8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400.000.000 </w:t>
            </w:r>
          </w:p>
        </w:tc>
        <w:tc>
          <w:tcPr>
            <w:tcW w:w="1701" w:type="dxa"/>
            <w:shd w:val="clear" w:color="auto" w:fill="auto"/>
            <w:vAlign w:val="center"/>
            <w:hideMark/>
          </w:tcPr>
          <w:p w14:paraId="405D8C7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5FE20313"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7C9CCDE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716538EF" w14:textId="77777777" w:rsidTr="00CF5440">
        <w:trPr>
          <w:trHeight w:val="810"/>
        </w:trPr>
        <w:tc>
          <w:tcPr>
            <w:tcW w:w="596" w:type="dxa"/>
            <w:shd w:val="clear" w:color="auto" w:fill="auto"/>
            <w:vAlign w:val="center"/>
            <w:hideMark/>
          </w:tcPr>
          <w:p w14:paraId="4809631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2.2</w:t>
            </w:r>
          </w:p>
        </w:tc>
        <w:tc>
          <w:tcPr>
            <w:tcW w:w="4381" w:type="dxa"/>
            <w:shd w:val="clear" w:color="auto" w:fill="auto"/>
            <w:vAlign w:val="center"/>
            <w:hideMark/>
          </w:tcPr>
          <w:p w14:paraId="2B2AE76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Cây Mác Noạng, Cao 5-6m, tán rộng 15-20cm</w:t>
            </w:r>
          </w:p>
        </w:tc>
        <w:tc>
          <w:tcPr>
            <w:tcW w:w="850" w:type="dxa"/>
            <w:shd w:val="clear" w:color="auto" w:fill="auto"/>
            <w:vAlign w:val="center"/>
            <w:hideMark/>
          </w:tcPr>
          <w:p w14:paraId="27FC654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Gói</w:t>
            </w:r>
          </w:p>
        </w:tc>
        <w:tc>
          <w:tcPr>
            <w:tcW w:w="992" w:type="dxa"/>
            <w:shd w:val="clear" w:color="auto" w:fill="auto"/>
            <w:vAlign w:val="center"/>
            <w:hideMark/>
          </w:tcPr>
          <w:p w14:paraId="18C5851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auto" w:fill="auto"/>
            <w:vAlign w:val="center"/>
            <w:hideMark/>
          </w:tcPr>
          <w:p w14:paraId="6C8ED32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400.000.000 </w:t>
            </w:r>
          </w:p>
        </w:tc>
        <w:tc>
          <w:tcPr>
            <w:tcW w:w="1469" w:type="dxa"/>
            <w:shd w:val="clear" w:color="auto" w:fill="auto"/>
            <w:vAlign w:val="center"/>
            <w:hideMark/>
          </w:tcPr>
          <w:p w14:paraId="3E48B58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400.000.000 </w:t>
            </w:r>
          </w:p>
        </w:tc>
        <w:tc>
          <w:tcPr>
            <w:tcW w:w="1701" w:type="dxa"/>
            <w:shd w:val="clear" w:color="auto" w:fill="auto"/>
            <w:vAlign w:val="center"/>
            <w:hideMark/>
          </w:tcPr>
          <w:p w14:paraId="0667BA0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54597AA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07C37B7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Trồng tại lối vào chân thác ( 15-20 cây)</w:t>
            </w:r>
          </w:p>
        </w:tc>
      </w:tr>
      <w:tr w:rsidR="00F66C73" w:rsidRPr="00F66C73" w14:paraId="066EB1DE" w14:textId="77777777" w:rsidTr="00943C43">
        <w:trPr>
          <w:trHeight w:val="1691"/>
        </w:trPr>
        <w:tc>
          <w:tcPr>
            <w:tcW w:w="596" w:type="dxa"/>
            <w:shd w:val="clear" w:color="auto" w:fill="auto"/>
            <w:vAlign w:val="center"/>
            <w:hideMark/>
          </w:tcPr>
          <w:p w14:paraId="5346107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381" w:type="dxa"/>
            <w:shd w:val="clear" w:color="auto" w:fill="auto"/>
            <w:vAlign w:val="center"/>
            <w:hideMark/>
          </w:tcPr>
          <w:p w14:paraId="41F1EDB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Hoạt động tuyên truyền, quảng bá, xúc tiến đầu tư du lịch (Tổ chức các sự kiện văn hoá, thể thao, du lịch; phối hợp với phía Trung Quốc tổ chức các sự kiện nhằm thu hút khách du lịch đến với Khu cảnh quan; tổ chức hội thảo xúc tiến đầu tư du lịch...)</w:t>
            </w:r>
          </w:p>
        </w:tc>
        <w:tc>
          <w:tcPr>
            <w:tcW w:w="850" w:type="dxa"/>
            <w:shd w:val="clear" w:color="auto" w:fill="auto"/>
            <w:vAlign w:val="center"/>
            <w:hideMark/>
          </w:tcPr>
          <w:p w14:paraId="793922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auto" w:fill="auto"/>
            <w:vAlign w:val="center"/>
            <w:hideMark/>
          </w:tcPr>
          <w:p w14:paraId="1FDE281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366" w:type="dxa"/>
            <w:shd w:val="clear" w:color="auto" w:fill="auto"/>
            <w:vAlign w:val="center"/>
            <w:hideMark/>
          </w:tcPr>
          <w:p w14:paraId="28B5FDA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469" w:type="dxa"/>
            <w:shd w:val="clear" w:color="auto" w:fill="auto"/>
            <w:vAlign w:val="center"/>
            <w:hideMark/>
          </w:tcPr>
          <w:p w14:paraId="68D1126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701" w:type="dxa"/>
            <w:shd w:val="clear" w:color="auto" w:fill="auto"/>
            <w:vAlign w:val="center"/>
            <w:hideMark/>
          </w:tcPr>
          <w:p w14:paraId="37BC341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 </w:t>
            </w:r>
          </w:p>
        </w:tc>
        <w:tc>
          <w:tcPr>
            <w:tcW w:w="851" w:type="dxa"/>
            <w:shd w:val="clear" w:color="auto" w:fill="auto"/>
            <w:vAlign w:val="center"/>
            <w:hideMark/>
          </w:tcPr>
          <w:p w14:paraId="4A26358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36E190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B69DCE9" w14:textId="77777777" w:rsidTr="00CF5440">
        <w:trPr>
          <w:trHeight w:val="405"/>
        </w:trPr>
        <w:tc>
          <w:tcPr>
            <w:tcW w:w="596" w:type="dxa"/>
            <w:shd w:val="clear" w:color="auto" w:fill="auto"/>
            <w:vAlign w:val="center"/>
            <w:hideMark/>
          </w:tcPr>
          <w:p w14:paraId="5FAA465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381" w:type="dxa"/>
            <w:shd w:val="clear" w:color="auto" w:fill="auto"/>
            <w:vAlign w:val="center"/>
            <w:hideMark/>
          </w:tcPr>
          <w:p w14:paraId="2258AC3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Nâng cấp, làm mới và cải tạo sửa chữa công trình </w:t>
            </w:r>
          </w:p>
        </w:tc>
        <w:tc>
          <w:tcPr>
            <w:tcW w:w="850" w:type="dxa"/>
            <w:shd w:val="clear" w:color="auto" w:fill="auto"/>
            <w:vAlign w:val="center"/>
            <w:hideMark/>
          </w:tcPr>
          <w:p w14:paraId="3ED411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68A698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5A3413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1AE5A2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105.000.000 </w:t>
            </w:r>
          </w:p>
        </w:tc>
        <w:tc>
          <w:tcPr>
            <w:tcW w:w="1701" w:type="dxa"/>
            <w:shd w:val="clear" w:color="auto" w:fill="auto"/>
            <w:vAlign w:val="center"/>
            <w:hideMark/>
          </w:tcPr>
          <w:p w14:paraId="7689CAD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1.678.000.000 </w:t>
            </w:r>
          </w:p>
        </w:tc>
        <w:tc>
          <w:tcPr>
            <w:tcW w:w="851" w:type="dxa"/>
            <w:shd w:val="clear" w:color="auto" w:fill="auto"/>
            <w:vAlign w:val="center"/>
            <w:hideMark/>
          </w:tcPr>
          <w:p w14:paraId="1F3787C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30619A5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FD0DB94" w14:textId="77777777" w:rsidTr="00CF5440">
        <w:trPr>
          <w:trHeight w:val="765"/>
        </w:trPr>
        <w:tc>
          <w:tcPr>
            <w:tcW w:w="596" w:type="dxa"/>
            <w:shd w:val="clear" w:color="auto" w:fill="auto"/>
            <w:vAlign w:val="center"/>
            <w:hideMark/>
          </w:tcPr>
          <w:p w14:paraId="174C951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4.1</w:t>
            </w:r>
          </w:p>
        </w:tc>
        <w:tc>
          <w:tcPr>
            <w:tcW w:w="4381" w:type="dxa"/>
            <w:shd w:val="clear" w:color="auto" w:fill="auto"/>
            <w:vAlign w:val="center"/>
            <w:hideMark/>
          </w:tcPr>
          <w:p w14:paraId="6FFF460D"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Sửa chữa đường vào chân thác (Lối cũ từ trạm Biên phòng xuống)</w:t>
            </w:r>
          </w:p>
        </w:tc>
        <w:tc>
          <w:tcPr>
            <w:tcW w:w="850" w:type="dxa"/>
            <w:shd w:val="clear" w:color="auto" w:fill="auto"/>
            <w:vAlign w:val="center"/>
            <w:hideMark/>
          </w:tcPr>
          <w:p w14:paraId="2F2F464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auto" w:fill="auto"/>
            <w:vAlign w:val="center"/>
            <w:hideMark/>
          </w:tcPr>
          <w:p w14:paraId="43A6E3E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auto" w:fill="auto"/>
            <w:vAlign w:val="center"/>
            <w:hideMark/>
          </w:tcPr>
          <w:p w14:paraId="74813EB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469" w:type="dxa"/>
            <w:shd w:val="clear" w:color="auto" w:fill="auto"/>
            <w:vAlign w:val="center"/>
            <w:hideMark/>
          </w:tcPr>
          <w:p w14:paraId="1D5129F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701" w:type="dxa"/>
            <w:shd w:val="clear" w:color="auto" w:fill="auto"/>
            <w:vAlign w:val="center"/>
            <w:hideMark/>
          </w:tcPr>
          <w:p w14:paraId="4DC29C1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3DEB68F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0B268534"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Gia cố lại nền đường, mở rộng lòng đường</w:t>
            </w:r>
          </w:p>
        </w:tc>
      </w:tr>
      <w:tr w:rsidR="00F66C73" w:rsidRPr="00F66C73" w14:paraId="19F1257B" w14:textId="77777777" w:rsidTr="00CF5440">
        <w:trPr>
          <w:trHeight w:val="765"/>
        </w:trPr>
        <w:tc>
          <w:tcPr>
            <w:tcW w:w="596" w:type="dxa"/>
            <w:shd w:val="clear" w:color="auto" w:fill="auto"/>
            <w:vAlign w:val="center"/>
            <w:hideMark/>
          </w:tcPr>
          <w:p w14:paraId="6A84A5B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4.2</w:t>
            </w:r>
          </w:p>
        </w:tc>
        <w:tc>
          <w:tcPr>
            <w:tcW w:w="4381" w:type="dxa"/>
            <w:shd w:val="clear" w:color="auto" w:fill="auto"/>
            <w:vAlign w:val="center"/>
            <w:hideMark/>
          </w:tcPr>
          <w:p w14:paraId="7DD72FDA"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Sửa chữa, bảo dưỡng hệ thống máy lạnh tại Trạm kiểm soát Thác Bản Giốc</w:t>
            </w:r>
          </w:p>
        </w:tc>
        <w:tc>
          <w:tcPr>
            <w:tcW w:w="850" w:type="dxa"/>
            <w:shd w:val="clear" w:color="auto" w:fill="auto"/>
            <w:vAlign w:val="center"/>
            <w:hideMark/>
          </w:tcPr>
          <w:p w14:paraId="4353C97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auto" w:fill="auto"/>
            <w:vAlign w:val="center"/>
            <w:hideMark/>
          </w:tcPr>
          <w:p w14:paraId="00658DA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auto" w:fill="auto"/>
            <w:vAlign w:val="center"/>
            <w:hideMark/>
          </w:tcPr>
          <w:p w14:paraId="52F870A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 </w:t>
            </w:r>
          </w:p>
        </w:tc>
        <w:tc>
          <w:tcPr>
            <w:tcW w:w="1469" w:type="dxa"/>
            <w:shd w:val="clear" w:color="auto" w:fill="auto"/>
            <w:vAlign w:val="center"/>
            <w:hideMark/>
          </w:tcPr>
          <w:p w14:paraId="20066B7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 </w:t>
            </w:r>
          </w:p>
        </w:tc>
        <w:tc>
          <w:tcPr>
            <w:tcW w:w="1701" w:type="dxa"/>
            <w:shd w:val="clear" w:color="auto" w:fill="auto"/>
            <w:vAlign w:val="center"/>
            <w:hideMark/>
          </w:tcPr>
          <w:p w14:paraId="3156AB2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51" w:type="dxa"/>
            <w:shd w:val="clear" w:color="auto" w:fill="auto"/>
            <w:vAlign w:val="center"/>
            <w:hideMark/>
          </w:tcPr>
          <w:p w14:paraId="64F18E2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977" w:type="dxa"/>
            <w:shd w:val="clear" w:color="auto" w:fill="auto"/>
            <w:vAlign w:val="center"/>
            <w:hideMark/>
          </w:tcPr>
          <w:p w14:paraId="21E644FB"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D1CE7D7" w14:textId="77777777" w:rsidTr="00CF5440">
        <w:trPr>
          <w:trHeight w:val="405"/>
        </w:trPr>
        <w:tc>
          <w:tcPr>
            <w:tcW w:w="596" w:type="dxa"/>
            <w:shd w:val="clear" w:color="auto" w:fill="auto"/>
            <w:vAlign w:val="center"/>
            <w:hideMark/>
          </w:tcPr>
          <w:p w14:paraId="5337A06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381" w:type="dxa"/>
            <w:shd w:val="clear" w:color="auto" w:fill="auto"/>
            <w:vAlign w:val="center"/>
            <w:hideMark/>
          </w:tcPr>
          <w:p w14:paraId="181226A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lễ hội du lịch thác Bản Giốc năm 2026</w:t>
            </w:r>
          </w:p>
        </w:tc>
        <w:tc>
          <w:tcPr>
            <w:tcW w:w="850" w:type="dxa"/>
            <w:shd w:val="clear" w:color="auto" w:fill="auto"/>
            <w:vAlign w:val="center"/>
            <w:hideMark/>
          </w:tcPr>
          <w:p w14:paraId="0B6293B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Kế hoạch</w:t>
            </w:r>
          </w:p>
        </w:tc>
        <w:tc>
          <w:tcPr>
            <w:tcW w:w="992" w:type="dxa"/>
            <w:shd w:val="clear" w:color="auto" w:fill="auto"/>
            <w:vAlign w:val="center"/>
            <w:hideMark/>
          </w:tcPr>
          <w:p w14:paraId="5FC9974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366" w:type="dxa"/>
            <w:shd w:val="clear" w:color="auto" w:fill="auto"/>
            <w:vAlign w:val="center"/>
            <w:hideMark/>
          </w:tcPr>
          <w:p w14:paraId="53BDDA7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4.500.000.000 </w:t>
            </w:r>
          </w:p>
        </w:tc>
        <w:tc>
          <w:tcPr>
            <w:tcW w:w="1469" w:type="dxa"/>
            <w:shd w:val="clear" w:color="auto" w:fill="auto"/>
            <w:vAlign w:val="center"/>
            <w:hideMark/>
          </w:tcPr>
          <w:p w14:paraId="3573906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4.500.000.000 </w:t>
            </w:r>
          </w:p>
        </w:tc>
        <w:tc>
          <w:tcPr>
            <w:tcW w:w="1701" w:type="dxa"/>
            <w:shd w:val="clear" w:color="auto" w:fill="auto"/>
            <w:vAlign w:val="center"/>
            <w:hideMark/>
          </w:tcPr>
          <w:p w14:paraId="2D7792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4.000.000.000 </w:t>
            </w:r>
          </w:p>
        </w:tc>
        <w:tc>
          <w:tcPr>
            <w:tcW w:w="851" w:type="dxa"/>
            <w:shd w:val="clear" w:color="auto" w:fill="auto"/>
            <w:vAlign w:val="center"/>
            <w:hideMark/>
          </w:tcPr>
          <w:p w14:paraId="5F3F7628" w14:textId="77777777" w:rsidR="00056583" w:rsidRPr="00F66C73" w:rsidRDefault="00056583">
            <w:pPr>
              <w:jc w:val="right"/>
              <w:rPr>
                <w:rFonts w:asciiTheme="majorHAnsi" w:hAnsiTheme="majorHAnsi" w:cstheme="majorHAnsi"/>
                <w:b/>
                <w:bCs/>
                <w:sz w:val="20"/>
                <w:szCs w:val="20"/>
              </w:rPr>
            </w:pPr>
            <w:r w:rsidRPr="00F66C73">
              <w:rPr>
                <w:rFonts w:asciiTheme="majorHAnsi" w:hAnsiTheme="majorHAnsi" w:cstheme="majorHAnsi"/>
                <w:b/>
                <w:bCs/>
                <w:sz w:val="20"/>
                <w:szCs w:val="20"/>
              </w:rPr>
              <w:t>89%</w:t>
            </w:r>
          </w:p>
        </w:tc>
        <w:tc>
          <w:tcPr>
            <w:tcW w:w="2977" w:type="dxa"/>
            <w:shd w:val="clear" w:color="auto" w:fill="auto"/>
            <w:vAlign w:val="center"/>
            <w:hideMark/>
          </w:tcPr>
          <w:p w14:paraId="20A4CB6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D6899D4" w14:textId="77777777" w:rsidTr="00943C43">
        <w:trPr>
          <w:trHeight w:val="473"/>
        </w:trPr>
        <w:tc>
          <w:tcPr>
            <w:tcW w:w="596" w:type="dxa"/>
            <w:shd w:val="clear" w:color="auto" w:fill="auto"/>
            <w:vAlign w:val="center"/>
            <w:hideMark/>
          </w:tcPr>
          <w:p w14:paraId="08F71BB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381" w:type="dxa"/>
            <w:shd w:val="clear" w:color="auto" w:fill="auto"/>
            <w:vAlign w:val="center"/>
            <w:hideMark/>
          </w:tcPr>
          <w:p w14:paraId="0AF00C9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Tính tỷ lệ để lại (%): B/A*100</w:t>
            </w:r>
          </w:p>
        </w:tc>
        <w:tc>
          <w:tcPr>
            <w:tcW w:w="850" w:type="dxa"/>
            <w:shd w:val="clear" w:color="auto" w:fill="auto"/>
            <w:vAlign w:val="center"/>
            <w:hideMark/>
          </w:tcPr>
          <w:p w14:paraId="361F91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auto" w:fill="auto"/>
            <w:vAlign w:val="center"/>
            <w:hideMark/>
          </w:tcPr>
          <w:p w14:paraId="7424D3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auto" w:fill="auto"/>
            <w:vAlign w:val="center"/>
            <w:hideMark/>
          </w:tcPr>
          <w:p w14:paraId="43D0935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69" w:type="dxa"/>
            <w:shd w:val="clear" w:color="auto" w:fill="auto"/>
            <w:vAlign w:val="center"/>
            <w:hideMark/>
          </w:tcPr>
          <w:p w14:paraId="33B0F2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1701" w:type="dxa"/>
            <w:shd w:val="clear" w:color="auto" w:fill="auto"/>
            <w:vAlign w:val="center"/>
            <w:hideMark/>
          </w:tcPr>
          <w:p w14:paraId="264D612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851" w:type="dxa"/>
            <w:shd w:val="clear" w:color="auto" w:fill="auto"/>
            <w:vAlign w:val="center"/>
            <w:hideMark/>
          </w:tcPr>
          <w:p w14:paraId="0195BAF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977" w:type="dxa"/>
            <w:shd w:val="clear" w:color="auto" w:fill="auto"/>
            <w:vAlign w:val="center"/>
            <w:hideMark/>
          </w:tcPr>
          <w:p w14:paraId="6832515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bl>
    <w:p w14:paraId="1D99FC51" w14:textId="77777777" w:rsidR="00633C81" w:rsidRPr="00F66C73" w:rsidRDefault="00633C81" w:rsidP="007B1794">
      <w:pPr>
        <w:tabs>
          <w:tab w:val="left" w:pos="3879"/>
        </w:tabs>
        <w:jc w:val="center"/>
        <w:rPr>
          <w:rFonts w:asciiTheme="majorHAnsi" w:hAnsiTheme="majorHAnsi" w:cstheme="majorHAnsi"/>
          <w:b/>
          <w:sz w:val="20"/>
          <w:szCs w:val="20"/>
          <w:lang w:val="nl-NL"/>
        </w:rPr>
      </w:pPr>
    </w:p>
    <w:p w14:paraId="4034A6E1" w14:textId="77777777" w:rsidR="00633C81" w:rsidRPr="00F66C73" w:rsidRDefault="00633C81" w:rsidP="007B1794">
      <w:pPr>
        <w:tabs>
          <w:tab w:val="left" w:pos="3879"/>
        </w:tabs>
        <w:jc w:val="center"/>
        <w:rPr>
          <w:rFonts w:asciiTheme="majorHAnsi" w:hAnsiTheme="majorHAnsi" w:cstheme="majorHAnsi"/>
          <w:b/>
          <w:sz w:val="20"/>
          <w:szCs w:val="20"/>
          <w:lang w:val="nl-NL"/>
        </w:rPr>
      </w:pPr>
    </w:p>
    <w:p w14:paraId="0A2C34AA" w14:textId="77777777" w:rsidR="002C512F" w:rsidRPr="00F66C73" w:rsidRDefault="002C512F" w:rsidP="007B1794">
      <w:pPr>
        <w:tabs>
          <w:tab w:val="left" w:pos="3879"/>
        </w:tabs>
        <w:jc w:val="center"/>
        <w:rPr>
          <w:rFonts w:asciiTheme="majorHAnsi" w:hAnsiTheme="majorHAnsi" w:cstheme="majorHAnsi"/>
          <w:b/>
          <w:sz w:val="20"/>
          <w:szCs w:val="20"/>
          <w:lang w:val="nl-NL"/>
        </w:rPr>
      </w:pPr>
    </w:p>
    <w:p w14:paraId="54DAA465" w14:textId="77777777" w:rsidR="00424F6E" w:rsidRPr="00F66C73" w:rsidRDefault="00424F6E" w:rsidP="007B1794">
      <w:pPr>
        <w:jc w:val="center"/>
        <w:rPr>
          <w:rFonts w:asciiTheme="majorHAnsi" w:hAnsiTheme="majorHAnsi" w:cstheme="majorHAnsi"/>
          <w:b/>
          <w:bCs/>
          <w:sz w:val="20"/>
          <w:szCs w:val="20"/>
          <w:lang w:eastAsia="zh-CN"/>
        </w:rPr>
        <w:sectPr w:rsidR="00424F6E" w:rsidRPr="00F66C73" w:rsidSect="00CB6735">
          <w:pgSz w:w="16840" w:h="11907" w:orient="landscape" w:code="9"/>
          <w:pgMar w:top="1134" w:right="1134" w:bottom="1134" w:left="1134" w:header="567" w:footer="363" w:gutter="0"/>
          <w:cols w:space="720"/>
          <w:titlePg/>
          <w:docGrid w:linePitch="381"/>
        </w:sectPr>
      </w:pPr>
    </w:p>
    <w:p w14:paraId="1F97AA07" w14:textId="4C3D5348" w:rsidR="00633C81" w:rsidRPr="00F66C73" w:rsidRDefault="004051A4" w:rsidP="00F4008C">
      <w:pPr>
        <w:jc w:val="center"/>
        <w:rPr>
          <w:rFonts w:asciiTheme="majorHAnsi" w:hAnsiTheme="majorHAnsi" w:cstheme="majorHAnsi"/>
          <w:b/>
          <w:sz w:val="20"/>
          <w:szCs w:val="20"/>
          <w:shd w:val="clear" w:color="auto" w:fill="FFFFFF"/>
          <w:lang w:val="nl-NL"/>
        </w:rPr>
      </w:pPr>
      <w:r w:rsidRPr="00F66C73">
        <w:rPr>
          <w:rFonts w:asciiTheme="majorHAnsi" w:hAnsiTheme="majorHAnsi" w:cstheme="majorHAnsi"/>
          <w:b/>
          <w:sz w:val="20"/>
          <w:szCs w:val="20"/>
          <w:shd w:val="clear" w:color="auto" w:fill="FFFFFF"/>
          <w:lang w:val="nl-NL"/>
        </w:rPr>
        <w:t xml:space="preserve">Phụ lục </w:t>
      </w:r>
      <w:r w:rsidR="009955B8" w:rsidRPr="00F66C73">
        <w:rPr>
          <w:rFonts w:asciiTheme="majorHAnsi" w:hAnsiTheme="majorHAnsi" w:cstheme="majorHAnsi"/>
          <w:b/>
          <w:sz w:val="20"/>
          <w:szCs w:val="20"/>
          <w:shd w:val="clear" w:color="auto" w:fill="FFFFFF"/>
          <w:lang w:val="nl-NL"/>
        </w:rPr>
        <w:t>13</w:t>
      </w:r>
    </w:p>
    <w:p w14:paraId="08A3B27F" w14:textId="6484DCDB" w:rsidR="00645289" w:rsidRPr="00F66C73" w:rsidRDefault="00645289" w:rsidP="0064528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DỰ TOÁN THU PHÍ, CHI PHÍ THAM QUAN, THU DỊCH VỤ </w:t>
      </w:r>
      <w:r w:rsidRPr="00F66C73">
        <w:rPr>
          <w:rFonts w:asciiTheme="majorHAnsi" w:hAnsiTheme="majorHAnsi" w:cstheme="majorHAnsi"/>
          <w:b/>
          <w:sz w:val="20"/>
          <w:szCs w:val="20"/>
          <w:lang w:val="nl-NL"/>
        </w:rPr>
        <w:t xml:space="preserve">TẠI BQL KHU DU LỊCH THÁC BẢN GIỐC </w:t>
      </w:r>
      <w:r w:rsidRPr="00F66C73">
        <w:rPr>
          <w:rFonts w:asciiTheme="majorHAnsi" w:hAnsiTheme="majorHAnsi" w:cstheme="majorHAnsi"/>
          <w:b/>
          <w:bCs/>
          <w:sz w:val="20"/>
          <w:szCs w:val="20"/>
          <w:lang w:eastAsia="en-GB"/>
        </w:rPr>
        <w:t>NĂM 2027</w:t>
      </w:r>
    </w:p>
    <w:p w14:paraId="5819BD29" w14:textId="77777777" w:rsidR="00645289" w:rsidRPr="00F66C73" w:rsidRDefault="00645289" w:rsidP="00645289">
      <w:pPr>
        <w:jc w:val="center"/>
        <w:rPr>
          <w:rFonts w:asciiTheme="majorHAnsi" w:hAnsiTheme="majorHAnsi" w:cstheme="majorHAnsi"/>
          <w:b/>
          <w:bCs/>
          <w:sz w:val="20"/>
          <w:szCs w:val="20"/>
          <w:lang w:eastAsia="en-GB"/>
        </w:rPr>
      </w:pPr>
    </w:p>
    <w:p w14:paraId="3BC2AC60" w14:textId="77777777" w:rsidR="00907B71" w:rsidRPr="00F66C73" w:rsidRDefault="00907B71" w:rsidP="00907B71">
      <w:pPr>
        <w:pStyle w:val="BodyText3"/>
        <w:spacing w:before="0"/>
        <w:jc w:val="right"/>
        <w:rPr>
          <w:rFonts w:asciiTheme="majorHAnsi" w:hAnsiTheme="majorHAnsi" w:cstheme="majorHAnsi"/>
          <w:b w:val="0"/>
          <w:i/>
          <w:sz w:val="20"/>
          <w:shd w:val="clear" w:color="auto" w:fill="FFFFFF"/>
          <w:lang w:val="nl-NL"/>
        </w:rPr>
      </w:pPr>
      <w:r w:rsidRPr="00F66C73">
        <w:rPr>
          <w:rFonts w:asciiTheme="majorHAnsi" w:hAnsiTheme="majorHAnsi" w:cstheme="majorHAnsi"/>
          <w:b w:val="0"/>
          <w:i/>
          <w:sz w:val="20"/>
          <w:shd w:val="clear" w:color="auto" w:fill="FFFFFF"/>
          <w:lang w:val="nl-NL"/>
        </w:rPr>
        <w:t>Đơn vị tính: VNĐ</w:t>
      </w:r>
    </w:p>
    <w:p w14:paraId="0E250646" w14:textId="356417BB" w:rsidR="00633C81" w:rsidRPr="00F66C73" w:rsidRDefault="00633C81" w:rsidP="00F4008C">
      <w:pPr>
        <w:jc w:val="center"/>
        <w:rPr>
          <w:rFonts w:asciiTheme="majorHAnsi" w:hAnsiTheme="majorHAnsi" w:cstheme="majorHAnsi"/>
          <w:b/>
          <w:sz w:val="20"/>
          <w:szCs w:val="20"/>
          <w:shd w:val="clear" w:color="auto" w:fill="FFFFFF"/>
          <w:lang w:val="nl-NL"/>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098"/>
        <w:gridCol w:w="851"/>
        <w:gridCol w:w="992"/>
        <w:gridCol w:w="1418"/>
        <w:gridCol w:w="1714"/>
        <w:gridCol w:w="1546"/>
        <w:gridCol w:w="992"/>
        <w:gridCol w:w="2835"/>
      </w:tblGrid>
      <w:tr w:rsidR="00F66C73" w:rsidRPr="00F66C73" w14:paraId="01AA4101" w14:textId="77777777" w:rsidTr="007B57F4">
        <w:trPr>
          <w:trHeight w:val="678"/>
        </w:trPr>
        <w:tc>
          <w:tcPr>
            <w:tcW w:w="595" w:type="dxa"/>
            <w:shd w:val="clear" w:color="000000" w:fill="FFFFFF"/>
            <w:noWrap/>
            <w:vAlign w:val="center"/>
            <w:hideMark/>
          </w:tcPr>
          <w:p w14:paraId="071D7BF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STT</w:t>
            </w:r>
          </w:p>
          <w:p w14:paraId="1F722067" w14:textId="77777777" w:rsidR="00056583" w:rsidRPr="00F66C73" w:rsidRDefault="00056583">
            <w:pPr>
              <w:jc w:val="center"/>
              <w:rPr>
                <w:rFonts w:asciiTheme="majorHAnsi" w:hAnsiTheme="majorHAnsi" w:cstheme="majorHAnsi"/>
                <w:b/>
                <w:bCs/>
                <w:sz w:val="20"/>
                <w:szCs w:val="20"/>
              </w:rPr>
            </w:pPr>
          </w:p>
        </w:tc>
        <w:tc>
          <w:tcPr>
            <w:tcW w:w="4098" w:type="dxa"/>
            <w:shd w:val="clear" w:color="000000" w:fill="FFFFFF"/>
            <w:noWrap/>
            <w:vAlign w:val="center"/>
            <w:hideMark/>
          </w:tcPr>
          <w:p w14:paraId="7851DA7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NỘI DUNG CHI</w:t>
            </w:r>
          </w:p>
        </w:tc>
        <w:tc>
          <w:tcPr>
            <w:tcW w:w="851" w:type="dxa"/>
            <w:shd w:val="clear" w:color="000000" w:fill="FFFFFF"/>
            <w:noWrap/>
            <w:vAlign w:val="center"/>
            <w:hideMark/>
          </w:tcPr>
          <w:p w14:paraId="7736A4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ĐVT</w:t>
            </w:r>
          </w:p>
        </w:tc>
        <w:tc>
          <w:tcPr>
            <w:tcW w:w="992" w:type="dxa"/>
            <w:shd w:val="clear" w:color="000000" w:fill="FFFFFF"/>
            <w:vAlign w:val="center"/>
            <w:hideMark/>
          </w:tcPr>
          <w:p w14:paraId="0645BA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418" w:type="dxa"/>
            <w:shd w:val="clear" w:color="000000" w:fill="FFFFFF"/>
            <w:noWrap/>
            <w:vAlign w:val="center"/>
            <w:hideMark/>
          </w:tcPr>
          <w:p w14:paraId="3C0CC9B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ĐƠN GIÁ</w:t>
            </w:r>
          </w:p>
        </w:tc>
        <w:tc>
          <w:tcPr>
            <w:tcW w:w="1714" w:type="dxa"/>
            <w:shd w:val="clear" w:color="000000" w:fill="FFFFFF"/>
            <w:vAlign w:val="center"/>
            <w:hideMark/>
          </w:tcPr>
          <w:p w14:paraId="51A3A2E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THÀNH TIÊN</w:t>
            </w:r>
          </w:p>
        </w:tc>
        <w:tc>
          <w:tcPr>
            <w:tcW w:w="1546" w:type="dxa"/>
            <w:shd w:val="clear" w:color="000000" w:fill="FFFFFF"/>
            <w:vAlign w:val="center"/>
            <w:hideMark/>
          </w:tcPr>
          <w:p w14:paraId="0DADA34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DỰ TOÁN NĂM TRƯỚC ( 2026)</w:t>
            </w:r>
          </w:p>
        </w:tc>
        <w:tc>
          <w:tcPr>
            <w:tcW w:w="992" w:type="dxa"/>
            <w:shd w:val="clear" w:color="000000" w:fill="FFFFFF"/>
            <w:vAlign w:val="center"/>
            <w:hideMark/>
          </w:tcPr>
          <w:p w14:paraId="595DC4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TỶ LỆ SO SÁNH (%)</w:t>
            </w:r>
          </w:p>
        </w:tc>
        <w:tc>
          <w:tcPr>
            <w:tcW w:w="2835" w:type="dxa"/>
            <w:shd w:val="clear" w:color="000000" w:fill="FFFFFF"/>
            <w:noWrap/>
            <w:vAlign w:val="center"/>
            <w:hideMark/>
          </w:tcPr>
          <w:p w14:paraId="7D4601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GHI CHÚ</w:t>
            </w:r>
          </w:p>
        </w:tc>
      </w:tr>
      <w:tr w:rsidR="00F66C73" w:rsidRPr="00F66C73" w14:paraId="64255C0B" w14:textId="77777777" w:rsidTr="007B57F4">
        <w:trPr>
          <w:trHeight w:val="605"/>
        </w:trPr>
        <w:tc>
          <w:tcPr>
            <w:tcW w:w="595" w:type="dxa"/>
            <w:shd w:val="clear" w:color="000000" w:fill="FFFFFF"/>
            <w:vAlign w:val="center"/>
            <w:hideMark/>
          </w:tcPr>
          <w:p w14:paraId="7B8C6D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A</w:t>
            </w:r>
          </w:p>
        </w:tc>
        <w:tc>
          <w:tcPr>
            <w:tcW w:w="4098" w:type="dxa"/>
            <w:shd w:val="clear" w:color="000000" w:fill="FFFFFF"/>
            <w:vAlign w:val="center"/>
            <w:hideMark/>
          </w:tcPr>
          <w:p w14:paraId="555377D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ƯỚC THU NGÂN SÁCH</w:t>
            </w:r>
          </w:p>
        </w:tc>
        <w:tc>
          <w:tcPr>
            <w:tcW w:w="851" w:type="dxa"/>
            <w:shd w:val="clear" w:color="000000" w:fill="FFFFFF"/>
            <w:vAlign w:val="center"/>
            <w:hideMark/>
          </w:tcPr>
          <w:p w14:paraId="7E2857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6CBC58B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10A536C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2D3374B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16.905.000.000 </w:t>
            </w:r>
          </w:p>
        </w:tc>
        <w:tc>
          <w:tcPr>
            <w:tcW w:w="1546" w:type="dxa"/>
            <w:shd w:val="clear" w:color="000000" w:fill="FFFFFF"/>
            <w:vAlign w:val="center"/>
            <w:hideMark/>
          </w:tcPr>
          <w:p w14:paraId="2A1082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15.540.000.000 </w:t>
            </w:r>
          </w:p>
        </w:tc>
        <w:tc>
          <w:tcPr>
            <w:tcW w:w="992" w:type="dxa"/>
            <w:shd w:val="clear" w:color="000000" w:fill="FFFFFF"/>
            <w:vAlign w:val="center"/>
            <w:hideMark/>
          </w:tcPr>
          <w:p w14:paraId="566DCD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835" w:type="dxa"/>
            <w:shd w:val="clear" w:color="000000" w:fill="FFFFFF"/>
            <w:vAlign w:val="center"/>
            <w:hideMark/>
          </w:tcPr>
          <w:p w14:paraId="4D7031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A430B85" w14:textId="77777777" w:rsidTr="007B57F4">
        <w:trPr>
          <w:trHeight w:val="557"/>
        </w:trPr>
        <w:tc>
          <w:tcPr>
            <w:tcW w:w="595" w:type="dxa"/>
            <w:shd w:val="clear" w:color="000000" w:fill="FFFFFF"/>
            <w:vAlign w:val="center"/>
            <w:hideMark/>
          </w:tcPr>
          <w:p w14:paraId="0849015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73C53D4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quốc tế, nội địa (người lớn)</w:t>
            </w:r>
          </w:p>
        </w:tc>
        <w:tc>
          <w:tcPr>
            <w:tcW w:w="851" w:type="dxa"/>
            <w:shd w:val="clear" w:color="000000" w:fill="FFFFFF"/>
            <w:vAlign w:val="center"/>
            <w:hideMark/>
          </w:tcPr>
          <w:p w14:paraId="70CD6C8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000000" w:fill="FFFFFF"/>
            <w:vAlign w:val="center"/>
            <w:hideMark/>
          </w:tcPr>
          <w:p w14:paraId="13C8F0F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 </w:t>
            </w:r>
          </w:p>
        </w:tc>
        <w:tc>
          <w:tcPr>
            <w:tcW w:w="1418" w:type="dxa"/>
            <w:shd w:val="clear" w:color="000000" w:fill="FFFFFF"/>
            <w:vAlign w:val="center"/>
            <w:hideMark/>
          </w:tcPr>
          <w:p w14:paraId="1ED1656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4" w:type="dxa"/>
            <w:shd w:val="clear" w:color="000000" w:fill="FFFFFF"/>
            <w:vAlign w:val="center"/>
            <w:hideMark/>
          </w:tcPr>
          <w:p w14:paraId="622B54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14.400.000.000 </w:t>
            </w:r>
          </w:p>
        </w:tc>
        <w:tc>
          <w:tcPr>
            <w:tcW w:w="1546" w:type="dxa"/>
            <w:shd w:val="clear" w:color="000000" w:fill="FFFFFF"/>
            <w:vAlign w:val="center"/>
            <w:hideMark/>
          </w:tcPr>
          <w:p w14:paraId="3347C65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13.200.000.000 </w:t>
            </w:r>
          </w:p>
        </w:tc>
        <w:tc>
          <w:tcPr>
            <w:tcW w:w="992" w:type="dxa"/>
            <w:shd w:val="clear" w:color="000000" w:fill="FFFFFF"/>
            <w:vAlign w:val="center"/>
            <w:hideMark/>
          </w:tcPr>
          <w:p w14:paraId="6391BD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835" w:type="dxa"/>
            <w:shd w:val="clear" w:color="000000" w:fill="FFFFFF"/>
            <w:vAlign w:val="center"/>
            <w:hideMark/>
          </w:tcPr>
          <w:p w14:paraId="69101D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7551BA2" w14:textId="77777777" w:rsidTr="007B57F4">
        <w:trPr>
          <w:trHeight w:val="565"/>
        </w:trPr>
        <w:tc>
          <w:tcPr>
            <w:tcW w:w="595" w:type="dxa"/>
            <w:shd w:val="clear" w:color="000000" w:fill="FFFFFF"/>
            <w:vAlign w:val="center"/>
            <w:hideMark/>
          </w:tcPr>
          <w:p w14:paraId="691DB0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098" w:type="dxa"/>
            <w:shd w:val="clear" w:color="000000" w:fill="FFFFFF"/>
            <w:vAlign w:val="center"/>
            <w:hideMark/>
          </w:tcPr>
          <w:p w14:paraId="330A024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Trung Quốc</w:t>
            </w:r>
          </w:p>
        </w:tc>
        <w:tc>
          <w:tcPr>
            <w:tcW w:w="851" w:type="dxa"/>
            <w:shd w:val="clear" w:color="000000" w:fill="FFFFFF"/>
            <w:vAlign w:val="center"/>
            <w:hideMark/>
          </w:tcPr>
          <w:p w14:paraId="2205884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000000" w:fill="FFFFFF"/>
            <w:vAlign w:val="center"/>
            <w:hideMark/>
          </w:tcPr>
          <w:p w14:paraId="494AC22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 </w:t>
            </w:r>
          </w:p>
        </w:tc>
        <w:tc>
          <w:tcPr>
            <w:tcW w:w="1418" w:type="dxa"/>
            <w:shd w:val="clear" w:color="000000" w:fill="FFFFFF"/>
            <w:vAlign w:val="center"/>
            <w:hideMark/>
          </w:tcPr>
          <w:p w14:paraId="5406ECE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4" w:type="dxa"/>
            <w:shd w:val="clear" w:color="000000" w:fill="FFFFFF"/>
            <w:vAlign w:val="center"/>
            <w:hideMark/>
          </w:tcPr>
          <w:p w14:paraId="28BBC7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1.200.000.000 </w:t>
            </w:r>
          </w:p>
        </w:tc>
        <w:tc>
          <w:tcPr>
            <w:tcW w:w="1546" w:type="dxa"/>
            <w:shd w:val="clear" w:color="000000" w:fill="FFFFFF"/>
            <w:vAlign w:val="center"/>
            <w:hideMark/>
          </w:tcPr>
          <w:p w14:paraId="46D94C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1.080.000.000 </w:t>
            </w:r>
          </w:p>
        </w:tc>
        <w:tc>
          <w:tcPr>
            <w:tcW w:w="992" w:type="dxa"/>
            <w:shd w:val="clear" w:color="000000" w:fill="FFFFFF"/>
            <w:vAlign w:val="center"/>
            <w:hideMark/>
          </w:tcPr>
          <w:p w14:paraId="1958DCE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90%</w:t>
            </w:r>
          </w:p>
        </w:tc>
        <w:tc>
          <w:tcPr>
            <w:tcW w:w="2835" w:type="dxa"/>
            <w:shd w:val="clear" w:color="000000" w:fill="FFFFFF"/>
            <w:vAlign w:val="center"/>
            <w:hideMark/>
          </w:tcPr>
          <w:p w14:paraId="011FAD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6CFA8E48" w14:textId="77777777" w:rsidTr="007B57F4">
        <w:trPr>
          <w:trHeight w:val="545"/>
        </w:trPr>
        <w:tc>
          <w:tcPr>
            <w:tcW w:w="595" w:type="dxa"/>
            <w:shd w:val="clear" w:color="000000" w:fill="FFFFFF"/>
            <w:vAlign w:val="center"/>
            <w:hideMark/>
          </w:tcPr>
          <w:p w14:paraId="5711F26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098" w:type="dxa"/>
            <w:shd w:val="clear" w:color="000000" w:fill="FFFFFF"/>
            <w:vAlign w:val="center"/>
            <w:hideMark/>
          </w:tcPr>
          <w:p w14:paraId="668CB1C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ưu tiên, trẻ em</w:t>
            </w:r>
          </w:p>
        </w:tc>
        <w:tc>
          <w:tcPr>
            <w:tcW w:w="851" w:type="dxa"/>
            <w:shd w:val="clear" w:color="000000" w:fill="FFFFFF"/>
            <w:vAlign w:val="center"/>
            <w:hideMark/>
          </w:tcPr>
          <w:p w14:paraId="3E8D1C2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000000" w:fill="FFFFFF"/>
            <w:vAlign w:val="center"/>
            <w:hideMark/>
          </w:tcPr>
          <w:p w14:paraId="467CC2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43.500 </w:t>
            </w:r>
          </w:p>
        </w:tc>
        <w:tc>
          <w:tcPr>
            <w:tcW w:w="1418" w:type="dxa"/>
            <w:shd w:val="clear" w:color="000000" w:fill="FFFFFF"/>
            <w:vAlign w:val="center"/>
            <w:hideMark/>
          </w:tcPr>
          <w:p w14:paraId="3B436D8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 </w:t>
            </w:r>
          </w:p>
        </w:tc>
        <w:tc>
          <w:tcPr>
            <w:tcW w:w="1714" w:type="dxa"/>
            <w:shd w:val="clear" w:color="000000" w:fill="FFFFFF"/>
            <w:vAlign w:val="center"/>
            <w:hideMark/>
          </w:tcPr>
          <w:p w14:paraId="24CCF7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1.305.000.000 </w:t>
            </w:r>
          </w:p>
        </w:tc>
        <w:tc>
          <w:tcPr>
            <w:tcW w:w="1546" w:type="dxa"/>
            <w:shd w:val="clear" w:color="000000" w:fill="FFFFFF"/>
            <w:vAlign w:val="center"/>
            <w:hideMark/>
          </w:tcPr>
          <w:p w14:paraId="665142C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1.260.000.000 </w:t>
            </w:r>
          </w:p>
        </w:tc>
        <w:tc>
          <w:tcPr>
            <w:tcW w:w="992" w:type="dxa"/>
            <w:shd w:val="clear" w:color="000000" w:fill="FFFFFF"/>
            <w:vAlign w:val="center"/>
            <w:hideMark/>
          </w:tcPr>
          <w:p w14:paraId="567B9EC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97%</w:t>
            </w:r>
          </w:p>
        </w:tc>
        <w:tc>
          <w:tcPr>
            <w:tcW w:w="2835" w:type="dxa"/>
            <w:shd w:val="clear" w:color="000000" w:fill="FFFFFF"/>
            <w:vAlign w:val="center"/>
            <w:hideMark/>
          </w:tcPr>
          <w:p w14:paraId="5F8784B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50% giá vé người lớn</w:t>
            </w:r>
          </w:p>
        </w:tc>
      </w:tr>
      <w:tr w:rsidR="00F66C73" w:rsidRPr="00F66C73" w14:paraId="5919F224" w14:textId="77777777" w:rsidTr="007B57F4">
        <w:trPr>
          <w:trHeight w:val="510"/>
        </w:trPr>
        <w:tc>
          <w:tcPr>
            <w:tcW w:w="595" w:type="dxa"/>
            <w:shd w:val="clear" w:color="000000" w:fill="FFFFFF"/>
            <w:vAlign w:val="center"/>
            <w:hideMark/>
          </w:tcPr>
          <w:p w14:paraId="6331566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B</w:t>
            </w:r>
          </w:p>
        </w:tc>
        <w:tc>
          <w:tcPr>
            <w:tcW w:w="4098" w:type="dxa"/>
            <w:shd w:val="clear" w:color="000000" w:fill="FFFFFF"/>
            <w:vAlign w:val="center"/>
            <w:hideMark/>
          </w:tcPr>
          <w:p w14:paraId="76CC2C7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NGÂN SÁCH</w:t>
            </w:r>
          </w:p>
        </w:tc>
        <w:tc>
          <w:tcPr>
            <w:tcW w:w="851" w:type="dxa"/>
            <w:shd w:val="clear" w:color="000000" w:fill="FFFFFF"/>
            <w:vAlign w:val="center"/>
            <w:hideMark/>
          </w:tcPr>
          <w:p w14:paraId="11D1DD6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3B27265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67F779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1C0B7A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16.856.235.512 </w:t>
            </w:r>
          </w:p>
        </w:tc>
        <w:tc>
          <w:tcPr>
            <w:tcW w:w="1546" w:type="dxa"/>
            <w:shd w:val="clear" w:color="000000" w:fill="FFFFFF"/>
            <w:vAlign w:val="center"/>
            <w:hideMark/>
          </w:tcPr>
          <w:p w14:paraId="7F5982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15.562.895.512 </w:t>
            </w:r>
          </w:p>
        </w:tc>
        <w:tc>
          <w:tcPr>
            <w:tcW w:w="992" w:type="dxa"/>
            <w:shd w:val="clear" w:color="000000" w:fill="FFFFFF"/>
            <w:vAlign w:val="center"/>
            <w:hideMark/>
          </w:tcPr>
          <w:p w14:paraId="27FFD1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835" w:type="dxa"/>
            <w:shd w:val="clear" w:color="000000" w:fill="FFFFFF"/>
            <w:vAlign w:val="center"/>
            <w:hideMark/>
          </w:tcPr>
          <w:p w14:paraId="1C0A7AE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BA76F15" w14:textId="77777777" w:rsidTr="007B57F4">
        <w:trPr>
          <w:trHeight w:val="510"/>
        </w:trPr>
        <w:tc>
          <w:tcPr>
            <w:tcW w:w="595" w:type="dxa"/>
            <w:shd w:val="clear" w:color="000000" w:fill="FFFFFF"/>
            <w:vAlign w:val="center"/>
            <w:hideMark/>
          </w:tcPr>
          <w:p w14:paraId="536B43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098" w:type="dxa"/>
            <w:shd w:val="clear" w:color="000000" w:fill="FFFFFF"/>
            <w:vAlign w:val="center"/>
            <w:hideMark/>
          </w:tcPr>
          <w:p w14:paraId="5507234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THƯỜNG XUYÊN: ( I+II+…VIII)</w:t>
            </w:r>
          </w:p>
        </w:tc>
        <w:tc>
          <w:tcPr>
            <w:tcW w:w="851" w:type="dxa"/>
            <w:shd w:val="clear" w:color="000000" w:fill="FFFFFF"/>
            <w:vAlign w:val="center"/>
            <w:hideMark/>
          </w:tcPr>
          <w:p w14:paraId="0DE099A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7C7487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1D9114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1BFEF8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6.876.235.512 </w:t>
            </w:r>
          </w:p>
        </w:tc>
        <w:tc>
          <w:tcPr>
            <w:tcW w:w="1546" w:type="dxa"/>
            <w:shd w:val="clear" w:color="000000" w:fill="FFFFFF"/>
            <w:vAlign w:val="center"/>
            <w:hideMark/>
          </w:tcPr>
          <w:p w14:paraId="1B548DB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6.425.715.512 </w:t>
            </w:r>
          </w:p>
        </w:tc>
        <w:tc>
          <w:tcPr>
            <w:tcW w:w="992" w:type="dxa"/>
            <w:shd w:val="clear" w:color="000000" w:fill="FFFFFF"/>
            <w:vAlign w:val="center"/>
            <w:hideMark/>
          </w:tcPr>
          <w:p w14:paraId="15CE96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835" w:type="dxa"/>
            <w:shd w:val="clear" w:color="000000" w:fill="FFFFFF"/>
            <w:vAlign w:val="center"/>
            <w:hideMark/>
          </w:tcPr>
          <w:p w14:paraId="316ADCD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0D4739C" w14:textId="77777777" w:rsidTr="007B57F4">
        <w:trPr>
          <w:trHeight w:val="511"/>
        </w:trPr>
        <w:tc>
          <w:tcPr>
            <w:tcW w:w="595" w:type="dxa"/>
            <w:shd w:val="clear" w:color="000000" w:fill="FFFFFF"/>
            <w:vAlign w:val="center"/>
            <w:hideMark/>
          </w:tcPr>
          <w:p w14:paraId="115D7B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098" w:type="dxa"/>
            <w:shd w:val="clear" w:color="000000" w:fill="FFFFFF"/>
            <w:vAlign w:val="center"/>
            <w:hideMark/>
          </w:tcPr>
          <w:p w14:paraId="4A5030C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Lương, phụ cấp lương theo hệ số và các khoản trích nộp </w:t>
            </w:r>
          </w:p>
        </w:tc>
        <w:tc>
          <w:tcPr>
            <w:tcW w:w="851" w:type="dxa"/>
            <w:shd w:val="clear" w:color="000000" w:fill="FFFFFF"/>
            <w:vAlign w:val="center"/>
            <w:hideMark/>
          </w:tcPr>
          <w:p w14:paraId="016C538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33CC567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411D6A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2095E99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2.136.565.080 </w:t>
            </w:r>
          </w:p>
        </w:tc>
        <w:tc>
          <w:tcPr>
            <w:tcW w:w="1546" w:type="dxa"/>
            <w:shd w:val="clear" w:color="000000" w:fill="FFFFFF"/>
            <w:vAlign w:val="center"/>
            <w:hideMark/>
          </w:tcPr>
          <w:p w14:paraId="322FE65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2.136.565.080 </w:t>
            </w:r>
          </w:p>
        </w:tc>
        <w:tc>
          <w:tcPr>
            <w:tcW w:w="992" w:type="dxa"/>
            <w:shd w:val="clear" w:color="000000" w:fill="FFFFFF"/>
            <w:vAlign w:val="center"/>
            <w:hideMark/>
          </w:tcPr>
          <w:p w14:paraId="72A40A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1A3365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28111C7" w14:textId="77777777" w:rsidTr="007B57F4">
        <w:trPr>
          <w:trHeight w:val="561"/>
        </w:trPr>
        <w:tc>
          <w:tcPr>
            <w:tcW w:w="595" w:type="dxa"/>
            <w:shd w:val="clear" w:color="000000" w:fill="FFFFFF"/>
            <w:vAlign w:val="center"/>
            <w:hideMark/>
          </w:tcPr>
          <w:p w14:paraId="31640C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6635DDC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1" w:type="dxa"/>
            <w:shd w:val="clear" w:color="000000" w:fill="FFFFFF"/>
            <w:vAlign w:val="center"/>
            <w:hideMark/>
          </w:tcPr>
          <w:p w14:paraId="3B899A1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28E9682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1D4D8D6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144.378.117 </w:t>
            </w:r>
          </w:p>
        </w:tc>
        <w:tc>
          <w:tcPr>
            <w:tcW w:w="1714" w:type="dxa"/>
            <w:shd w:val="clear" w:color="000000" w:fill="FFFFFF"/>
            <w:vAlign w:val="center"/>
            <w:hideMark/>
          </w:tcPr>
          <w:p w14:paraId="4336EE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1.732.537.404 </w:t>
            </w:r>
          </w:p>
        </w:tc>
        <w:tc>
          <w:tcPr>
            <w:tcW w:w="1546" w:type="dxa"/>
            <w:shd w:val="clear" w:color="000000" w:fill="FFFFFF"/>
            <w:vAlign w:val="center"/>
            <w:hideMark/>
          </w:tcPr>
          <w:p w14:paraId="2D77F4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1.732.537.404 </w:t>
            </w:r>
          </w:p>
        </w:tc>
        <w:tc>
          <w:tcPr>
            <w:tcW w:w="992" w:type="dxa"/>
            <w:shd w:val="clear" w:color="000000" w:fill="FFFFFF"/>
            <w:vAlign w:val="center"/>
            <w:hideMark/>
          </w:tcPr>
          <w:p w14:paraId="6DDD52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5EA59CE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23 biên chế  </w:t>
            </w:r>
          </w:p>
        </w:tc>
      </w:tr>
      <w:tr w:rsidR="00F66C73" w:rsidRPr="00F66C73" w14:paraId="0340F744" w14:textId="77777777" w:rsidTr="007B57F4">
        <w:trPr>
          <w:trHeight w:val="413"/>
        </w:trPr>
        <w:tc>
          <w:tcPr>
            <w:tcW w:w="595" w:type="dxa"/>
            <w:shd w:val="clear" w:color="000000" w:fill="FFFFFF"/>
            <w:vAlign w:val="center"/>
            <w:hideMark/>
          </w:tcPr>
          <w:p w14:paraId="7C93BA2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098" w:type="dxa"/>
            <w:shd w:val="clear" w:color="000000" w:fill="FFFFFF"/>
            <w:vAlign w:val="center"/>
            <w:hideMark/>
          </w:tcPr>
          <w:p w14:paraId="4A5A946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1" w:type="dxa"/>
            <w:shd w:val="clear" w:color="000000" w:fill="FFFFFF"/>
            <w:vAlign w:val="center"/>
            <w:hideMark/>
          </w:tcPr>
          <w:p w14:paraId="0FFD4DC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039E856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737037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33.668.973 </w:t>
            </w:r>
          </w:p>
        </w:tc>
        <w:tc>
          <w:tcPr>
            <w:tcW w:w="1714" w:type="dxa"/>
            <w:shd w:val="clear" w:color="000000" w:fill="FFFFFF"/>
            <w:vAlign w:val="center"/>
            <w:hideMark/>
          </w:tcPr>
          <w:p w14:paraId="331F515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404.027.676 </w:t>
            </w:r>
          </w:p>
        </w:tc>
        <w:tc>
          <w:tcPr>
            <w:tcW w:w="1546" w:type="dxa"/>
            <w:shd w:val="clear" w:color="000000" w:fill="FFFFFF"/>
            <w:vAlign w:val="center"/>
            <w:hideMark/>
          </w:tcPr>
          <w:p w14:paraId="537FB44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404.027.676 </w:t>
            </w:r>
          </w:p>
        </w:tc>
        <w:tc>
          <w:tcPr>
            <w:tcW w:w="992" w:type="dxa"/>
            <w:shd w:val="clear" w:color="000000" w:fill="FFFFFF"/>
            <w:vAlign w:val="center"/>
            <w:hideMark/>
          </w:tcPr>
          <w:p w14:paraId="6534849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2ACFDC3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 KPCĐ</w:t>
            </w:r>
          </w:p>
        </w:tc>
      </w:tr>
      <w:tr w:rsidR="00F66C73" w:rsidRPr="00F66C73" w14:paraId="29BDDB3E" w14:textId="77777777" w:rsidTr="007B57F4">
        <w:trPr>
          <w:trHeight w:val="547"/>
        </w:trPr>
        <w:tc>
          <w:tcPr>
            <w:tcW w:w="595" w:type="dxa"/>
            <w:shd w:val="clear" w:color="000000" w:fill="FFFFFF"/>
            <w:vAlign w:val="center"/>
            <w:hideMark/>
          </w:tcPr>
          <w:p w14:paraId="6E5A9C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098" w:type="dxa"/>
            <w:shd w:val="clear" w:color="000000" w:fill="FFFFFF"/>
            <w:vAlign w:val="center"/>
            <w:hideMark/>
          </w:tcPr>
          <w:p w14:paraId="253D7D8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Lương, phụ cấp lương và trích nộp bảo hiểm cho người lao động</w:t>
            </w:r>
          </w:p>
        </w:tc>
        <w:tc>
          <w:tcPr>
            <w:tcW w:w="851" w:type="dxa"/>
            <w:shd w:val="clear" w:color="000000" w:fill="FFFFFF"/>
            <w:vAlign w:val="center"/>
            <w:hideMark/>
          </w:tcPr>
          <w:p w14:paraId="430558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3F2399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53B83F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5E733C0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1.395.652.272 </w:t>
            </w:r>
          </w:p>
        </w:tc>
        <w:tc>
          <w:tcPr>
            <w:tcW w:w="1546" w:type="dxa"/>
            <w:shd w:val="clear" w:color="000000" w:fill="FFFFFF"/>
            <w:vAlign w:val="center"/>
            <w:hideMark/>
          </w:tcPr>
          <w:p w14:paraId="05D30C7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1.300.732.272 </w:t>
            </w:r>
          </w:p>
        </w:tc>
        <w:tc>
          <w:tcPr>
            <w:tcW w:w="992" w:type="dxa"/>
            <w:shd w:val="clear" w:color="000000" w:fill="FFFFFF"/>
            <w:vAlign w:val="center"/>
            <w:hideMark/>
          </w:tcPr>
          <w:p w14:paraId="0C914F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835" w:type="dxa"/>
            <w:shd w:val="clear" w:color="000000" w:fill="FFFFFF"/>
            <w:vAlign w:val="center"/>
            <w:hideMark/>
          </w:tcPr>
          <w:p w14:paraId="3DB0266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134FD10" w14:textId="77777777" w:rsidTr="007B57F4">
        <w:trPr>
          <w:trHeight w:val="569"/>
        </w:trPr>
        <w:tc>
          <w:tcPr>
            <w:tcW w:w="595" w:type="dxa"/>
            <w:shd w:val="clear" w:color="000000" w:fill="FFFFFF"/>
            <w:vAlign w:val="center"/>
            <w:hideMark/>
          </w:tcPr>
          <w:p w14:paraId="7390983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0D2D374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1" w:type="dxa"/>
            <w:shd w:val="clear" w:color="000000" w:fill="FFFFFF"/>
            <w:vAlign w:val="center"/>
            <w:hideMark/>
          </w:tcPr>
          <w:p w14:paraId="1AAE4D7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2BDEFB0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24509D0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92.099.356 </w:t>
            </w:r>
          </w:p>
        </w:tc>
        <w:tc>
          <w:tcPr>
            <w:tcW w:w="1714" w:type="dxa"/>
            <w:shd w:val="clear" w:color="000000" w:fill="FFFFFF"/>
            <w:vAlign w:val="center"/>
            <w:hideMark/>
          </w:tcPr>
          <w:p w14:paraId="43A5B1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1.105.192.272 </w:t>
            </w:r>
          </w:p>
        </w:tc>
        <w:tc>
          <w:tcPr>
            <w:tcW w:w="1546" w:type="dxa"/>
            <w:shd w:val="clear" w:color="000000" w:fill="FFFFFF"/>
            <w:vAlign w:val="center"/>
            <w:hideMark/>
          </w:tcPr>
          <w:p w14:paraId="46A9646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1.030.012.272 </w:t>
            </w:r>
          </w:p>
        </w:tc>
        <w:tc>
          <w:tcPr>
            <w:tcW w:w="992" w:type="dxa"/>
            <w:shd w:val="clear" w:color="000000" w:fill="FFFFFF"/>
            <w:vAlign w:val="center"/>
            <w:hideMark/>
          </w:tcPr>
          <w:p w14:paraId="6B7E10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835" w:type="dxa"/>
            <w:shd w:val="clear" w:color="000000" w:fill="FFFFFF"/>
            <w:vAlign w:val="center"/>
            <w:hideMark/>
          </w:tcPr>
          <w:p w14:paraId="5E5A171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HĐLĐ thỏa thuận : 15 người</w:t>
            </w:r>
          </w:p>
        </w:tc>
      </w:tr>
      <w:tr w:rsidR="00F66C73" w:rsidRPr="00F66C73" w14:paraId="18EF3DAF" w14:textId="77777777" w:rsidTr="007B57F4">
        <w:trPr>
          <w:trHeight w:val="630"/>
        </w:trPr>
        <w:tc>
          <w:tcPr>
            <w:tcW w:w="595" w:type="dxa"/>
            <w:shd w:val="clear" w:color="000000" w:fill="FFFFFF"/>
            <w:vAlign w:val="center"/>
            <w:hideMark/>
          </w:tcPr>
          <w:p w14:paraId="28DD26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098" w:type="dxa"/>
            <w:shd w:val="clear" w:color="000000" w:fill="FFFFFF"/>
            <w:vAlign w:val="center"/>
            <w:hideMark/>
          </w:tcPr>
          <w:p w14:paraId="471FC3D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1" w:type="dxa"/>
            <w:shd w:val="clear" w:color="000000" w:fill="FFFFFF"/>
            <w:vAlign w:val="center"/>
            <w:hideMark/>
          </w:tcPr>
          <w:p w14:paraId="28A897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66DA096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55A6F91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24.205.000 </w:t>
            </w:r>
          </w:p>
        </w:tc>
        <w:tc>
          <w:tcPr>
            <w:tcW w:w="1714" w:type="dxa"/>
            <w:shd w:val="clear" w:color="000000" w:fill="FFFFFF"/>
            <w:vAlign w:val="center"/>
            <w:hideMark/>
          </w:tcPr>
          <w:p w14:paraId="01AE2D2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290.460.000 </w:t>
            </w:r>
          </w:p>
        </w:tc>
        <w:tc>
          <w:tcPr>
            <w:tcW w:w="1546" w:type="dxa"/>
            <w:shd w:val="clear" w:color="000000" w:fill="FFFFFF"/>
            <w:vAlign w:val="center"/>
            <w:hideMark/>
          </w:tcPr>
          <w:p w14:paraId="12066C6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270.720.000 </w:t>
            </w:r>
          </w:p>
        </w:tc>
        <w:tc>
          <w:tcPr>
            <w:tcW w:w="992" w:type="dxa"/>
            <w:shd w:val="clear" w:color="000000" w:fill="FFFFFF"/>
            <w:vAlign w:val="center"/>
            <w:hideMark/>
          </w:tcPr>
          <w:p w14:paraId="1B78CF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835" w:type="dxa"/>
            <w:shd w:val="clear" w:color="000000" w:fill="FFFFFF"/>
            <w:vAlign w:val="center"/>
            <w:hideMark/>
          </w:tcPr>
          <w:p w14:paraId="04B117E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BHYT,BHTN KPCĐ</w:t>
            </w:r>
          </w:p>
        </w:tc>
      </w:tr>
      <w:tr w:rsidR="00F66C73" w:rsidRPr="00F66C73" w14:paraId="256854F0" w14:textId="77777777" w:rsidTr="007B57F4">
        <w:trPr>
          <w:trHeight w:val="407"/>
        </w:trPr>
        <w:tc>
          <w:tcPr>
            <w:tcW w:w="595" w:type="dxa"/>
            <w:shd w:val="clear" w:color="000000" w:fill="FFFFFF"/>
            <w:vAlign w:val="center"/>
            <w:hideMark/>
          </w:tcPr>
          <w:p w14:paraId="2D1E159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098" w:type="dxa"/>
            <w:shd w:val="clear" w:color="000000" w:fill="FFFFFF"/>
            <w:vAlign w:val="center"/>
            <w:hideMark/>
          </w:tcPr>
          <w:p w14:paraId="762F832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Thuê trực bảo vệ và làm thêm giờ</w:t>
            </w:r>
          </w:p>
        </w:tc>
        <w:tc>
          <w:tcPr>
            <w:tcW w:w="851" w:type="dxa"/>
            <w:shd w:val="clear" w:color="000000" w:fill="FFFFFF"/>
            <w:vAlign w:val="center"/>
            <w:hideMark/>
          </w:tcPr>
          <w:p w14:paraId="17C7FAB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6DEAF0B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69215D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401EC3A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666.000.000 </w:t>
            </w:r>
          </w:p>
        </w:tc>
        <w:tc>
          <w:tcPr>
            <w:tcW w:w="1546" w:type="dxa"/>
            <w:shd w:val="clear" w:color="000000" w:fill="FFFFFF"/>
            <w:vAlign w:val="center"/>
            <w:hideMark/>
          </w:tcPr>
          <w:p w14:paraId="77444E8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666.000.000 </w:t>
            </w:r>
          </w:p>
        </w:tc>
        <w:tc>
          <w:tcPr>
            <w:tcW w:w="992" w:type="dxa"/>
            <w:shd w:val="clear" w:color="000000" w:fill="FFFFFF"/>
            <w:vAlign w:val="center"/>
            <w:hideMark/>
          </w:tcPr>
          <w:p w14:paraId="12859D1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2AE81B3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EED5E03" w14:textId="77777777" w:rsidTr="007B57F4">
        <w:trPr>
          <w:trHeight w:val="568"/>
        </w:trPr>
        <w:tc>
          <w:tcPr>
            <w:tcW w:w="595" w:type="dxa"/>
            <w:shd w:val="clear" w:color="000000" w:fill="FFFFFF"/>
            <w:vAlign w:val="center"/>
            <w:hideMark/>
          </w:tcPr>
          <w:p w14:paraId="2E8F33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46C178A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Thuê bảo vệ trực đêm tại trạm soát vé và trạm kiểm soát </w:t>
            </w:r>
          </w:p>
        </w:tc>
        <w:tc>
          <w:tcPr>
            <w:tcW w:w="851" w:type="dxa"/>
            <w:shd w:val="clear" w:color="000000" w:fill="FFFFFF"/>
            <w:vAlign w:val="center"/>
            <w:hideMark/>
          </w:tcPr>
          <w:p w14:paraId="073DD2E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69D142B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1BF9029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14" w:type="dxa"/>
            <w:shd w:val="clear" w:color="000000" w:fill="FFFFFF"/>
            <w:vAlign w:val="center"/>
            <w:hideMark/>
          </w:tcPr>
          <w:p w14:paraId="3AE4C60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1546" w:type="dxa"/>
            <w:shd w:val="clear" w:color="000000" w:fill="FFFFFF"/>
            <w:vAlign w:val="center"/>
            <w:hideMark/>
          </w:tcPr>
          <w:p w14:paraId="758DC15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992" w:type="dxa"/>
            <w:shd w:val="clear" w:color="000000" w:fill="FFFFFF"/>
            <w:vAlign w:val="center"/>
            <w:hideMark/>
          </w:tcPr>
          <w:p w14:paraId="5A3F661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835" w:type="dxa"/>
            <w:shd w:val="clear" w:color="000000" w:fill="FFFFFF"/>
            <w:vAlign w:val="center"/>
            <w:hideMark/>
          </w:tcPr>
          <w:p w14:paraId="4D3D979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Thuê 05 người x 6.000.000đ/1 tháng /1 người</w:t>
            </w:r>
          </w:p>
        </w:tc>
      </w:tr>
      <w:tr w:rsidR="00F66C73" w:rsidRPr="00F66C73" w14:paraId="3D2C4DD1" w14:textId="77777777" w:rsidTr="007B57F4">
        <w:trPr>
          <w:trHeight w:val="765"/>
        </w:trPr>
        <w:tc>
          <w:tcPr>
            <w:tcW w:w="595" w:type="dxa"/>
            <w:shd w:val="clear" w:color="000000" w:fill="FFFFFF"/>
            <w:vAlign w:val="center"/>
            <w:hideMark/>
          </w:tcPr>
          <w:p w14:paraId="033C70F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098" w:type="dxa"/>
            <w:shd w:val="clear" w:color="000000" w:fill="FFFFFF"/>
            <w:vAlign w:val="center"/>
            <w:hideMark/>
          </w:tcPr>
          <w:p w14:paraId="40C7297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làm thêm giờ trong năm</w:t>
            </w:r>
          </w:p>
        </w:tc>
        <w:tc>
          <w:tcPr>
            <w:tcW w:w="851" w:type="dxa"/>
            <w:shd w:val="clear" w:color="000000" w:fill="FFFFFF"/>
            <w:vAlign w:val="center"/>
            <w:hideMark/>
          </w:tcPr>
          <w:p w14:paraId="338FBE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000000" w:fill="FFFFFF"/>
            <w:vAlign w:val="center"/>
            <w:hideMark/>
          </w:tcPr>
          <w:p w14:paraId="2C8F5BF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17</w:t>
            </w:r>
          </w:p>
        </w:tc>
        <w:tc>
          <w:tcPr>
            <w:tcW w:w="1418" w:type="dxa"/>
            <w:shd w:val="clear" w:color="000000" w:fill="FFFFFF"/>
            <w:vAlign w:val="center"/>
            <w:hideMark/>
          </w:tcPr>
          <w:p w14:paraId="12C87DB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714" w:type="dxa"/>
            <w:shd w:val="clear" w:color="000000" w:fill="FFFFFF"/>
            <w:vAlign w:val="center"/>
            <w:hideMark/>
          </w:tcPr>
          <w:p w14:paraId="308B543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1546" w:type="dxa"/>
            <w:shd w:val="clear" w:color="000000" w:fill="FFFFFF"/>
            <w:vAlign w:val="center"/>
            <w:hideMark/>
          </w:tcPr>
          <w:p w14:paraId="6C2A4BB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992" w:type="dxa"/>
            <w:shd w:val="clear" w:color="000000" w:fill="FFFFFF"/>
            <w:vAlign w:val="center"/>
            <w:hideMark/>
          </w:tcPr>
          <w:p w14:paraId="2DA7C33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835" w:type="dxa"/>
            <w:shd w:val="clear" w:color="000000" w:fill="FFFFFF"/>
            <w:vAlign w:val="center"/>
            <w:hideMark/>
          </w:tcPr>
          <w:p w14:paraId="17F8C1B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Thanh toán theo TT08/2005/TTLT-BNV-BTC ngày 05/01/2005</w:t>
            </w:r>
          </w:p>
        </w:tc>
      </w:tr>
      <w:tr w:rsidR="00F66C73" w:rsidRPr="00F66C73" w14:paraId="3A3E14B5" w14:textId="77777777" w:rsidTr="007B57F4">
        <w:trPr>
          <w:trHeight w:val="913"/>
        </w:trPr>
        <w:tc>
          <w:tcPr>
            <w:tcW w:w="595" w:type="dxa"/>
            <w:shd w:val="clear" w:color="000000" w:fill="FFFFFF"/>
            <w:vAlign w:val="center"/>
            <w:hideMark/>
          </w:tcPr>
          <w:p w14:paraId="67B2179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098" w:type="dxa"/>
            <w:shd w:val="clear" w:color="000000" w:fill="FFFFFF"/>
            <w:vAlign w:val="center"/>
            <w:hideMark/>
          </w:tcPr>
          <w:p w14:paraId="363F5BA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Chi hoạt động đơn vị </w:t>
            </w:r>
            <w:r w:rsidRPr="00F66C73">
              <w:rPr>
                <w:rFonts w:asciiTheme="majorHAnsi" w:hAnsiTheme="majorHAnsi" w:cstheme="majorHAnsi"/>
                <w:i/>
                <w:iCs/>
                <w:sz w:val="20"/>
                <w:szCs w:val="20"/>
              </w:rPr>
              <w:t xml:space="preserve">(Trang </w:t>
            </w:r>
            <w:r w:rsidRPr="00F66C73">
              <w:rPr>
                <w:rFonts w:asciiTheme="majorHAnsi" w:hAnsiTheme="majorHAnsi" w:cstheme="majorHAnsi"/>
                <w:i/>
                <w:iCs/>
                <w:sz w:val="20"/>
                <w:szCs w:val="20"/>
              </w:rPr>
              <w:br/>
              <w:t xml:space="preserve">thiết bị, dịch vụ công cộng, </w:t>
            </w:r>
            <w:r w:rsidRPr="00F66C73">
              <w:rPr>
                <w:rFonts w:asciiTheme="majorHAnsi" w:hAnsiTheme="majorHAnsi" w:cstheme="majorHAnsi"/>
                <w:i/>
                <w:iCs/>
                <w:sz w:val="20"/>
                <w:szCs w:val="20"/>
              </w:rPr>
              <w:br/>
              <w:t>nghiệp vụ chuyên môn….)</w:t>
            </w:r>
          </w:p>
        </w:tc>
        <w:tc>
          <w:tcPr>
            <w:tcW w:w="851" w:type="dxa"/>
            <w:shd w:val="clear" w:color="000000" w:fill="FFFFFF"/>
            <w:vAlign w:val="center"/>
            <w:hideMark/>
          </w:tcPr>
          <w:p w14:paraId="37AB520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000000" w:fill="FFFFFF"/>
            <w:vAlign w:val="center"/>
            <w:hideMark/>
          </w:tcPr>
          <w:p w14:paraId="4275EFB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18" w:type="dxa"/>
            <w:shd w:val="clear" w:color="000000" w:fill="FFFFFF"/>
            <w:vAlign w:val="center"/>
            <w:hideMark/>
          </w:tcPr>
          <w:p w14:paraId="417B1DC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4" w:type="dxa"/>
            <w:shd w:val="clear" w:color="000000" w:fill="FFFFFF"/>
            <w:vAlign w:val="center"/>
            <w:hideMark/>
          </w:tcPr>
          <w:p w14:paraId="2B31EE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546" w:type="dxa"/>
            <w:shd w:val="clear" w:color="000000" w:fill="FFFFFF"/>
            <w:vAlign w:val="center"/>
            <w:hideMark/>
          </w:tcPr>
          <w:p w14:paraId="35A7C43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992" w:type="dxa"/>
            <w:shd w:val="clear" w:color="000000" w:fill="FFFFFF"/>
            <w:vAlign w:val="center"/>
            <w:hideMark/>
          </w:tcPr>
          <w:p w14:paraId="001ECB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385F474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Tính theo định mức</w:t>
            </w:r>
            <w:r w:rsidRPr="00F66C73">
              <w:rPr>
                <w:rFonts w:asciiTheme="majorHAnsi" w:hAnsiTheme="majorHAnsi" w:cstheme="majorHAnsi"/>
                <w:sz w:val="20"/>
                <w:szCs w:val="20"/>
              </w:rPr>
              <w:br/>
              <w:t>chi tại Nghị quyết 95/2021/</w:t>
            </w:r>
            <w:r w:rsidRPr="00F66C73">
              <w:rPr>
                <w:rFonts w:asciiTheme="majorHAnsi" w:hAnsiTheme="majorHAnsi" w:cstheme="majorHAnsi"/>
                <w:sz w:val="20"/>
                <w:szCs w:val="20"/>
              </w:rPr>
              <w:br/>
              <w:t>NQ-HĐND ngày 10/12/2021</w:t>
            </w:r>
            <w:r w:rsidRPr="00F66C73">
              <w:rPr>
                <w:rFonts w:asciiTheme="majorHAnsi" w:hAnsiTheme="majorHAnsi" w:cstheme="majorHAnsi"/>
                <w:sz w:val="20"/>
                <w:szCs w:val="20"/>
              </w:rPr>
              <w:br/>
              <w:t>của HĐND tỉnh CB</w:t>
            </w:r>
          </w:p>
        </w:tc>
      </w:tr>
      <w:tr w:rsidR="00F66C73" w:rsidRPr="00F66C73" w14:paraId="529B41BD" w14:textId="77777777" w:rsidTr="00095EC6">
        <w:trPr>
          <w:trHeight w:val="982"/>
        </w:trPr>
        <w:tc>
          <w:tcPr>
            <w:tcW w:w="595" w:type="dxa"/>
            <w:shd w:val="clear" w:color="000000" w:fill="FFFFFF"/>
            <w:vAlign w:val="center"/>
            <w:hideMark/>
          </w:tcPr>
          <w:p w14:paraId="7AAD488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64C46F0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2027 đối với biên chế ( Chi phí dịch vụ công cộng, chi mua vật tư, văn phòng phẩm, chi phí nghiệp vụ chuyên môn và chi khác..)</w:t>
            </w:r>
          </w:p>
        </w:tc>
        <w:tc>
          <w:tcPr>
            <w:tcW w:w="851" w:type="dxa"/>
            <w:shd w:val="clear" w:color="000000" w:fill="FFFFFF"/>
            <w:vAlign w:val="center"/>
            <w:hideMark/>
          </w:tcPr>
          <w:p w14:paraId="5EE385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000000" w:fill="FFFFFF"/>
            <w:vAlign w:val="center"/>
            <w:hideMark/>
          </w:tcPr>
          <w:p w14:paraId="597BED2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w:t>
            </w:r>
          </w:p>
        </w:tc>
        <w:tc>
          <w:tcPr>
            <w:tcW w:w="1418" w:type="dxa"/>
            <w:shd w:val="clear" w:color="000000" w:fill="FFFFFF"/>
            <w:vAlign w:val="center"/>
            <w:hideMark/>
          </w:tcPr>
          <w:p w14:paraId="024693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 </w:t>
            </w:r>
          </w:p>
        </w:tc>
        <w:tc>
          <w:tcPr>
            <w:tcW w:w="1714" w:type="dxa"/>
            <w:shd w:val="clear" w:color="000000" w:fill="FFFFFF"/>
            <w:vAlign w:val="center"/>
            <w:hideMark/>
          </w:tcPr>
          <w:p w14:paraId="689BC31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546" w:type="dxa"/>
            <w:shd w:val="clear" w:color="000000" w:fill="FFFFFF"/>
            <w:vAlign w:val="center"/>
            <w:hideMark/>
          </w:tcPr>
          <w:p w14:paraId="3A9722A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992" w:type="dxa"/>
            <w:shd w:val="clear" w:color="000000" w:fill="FFFFFF"/>
            <w:vAlign w:val="center"/>
            <w:hideMark/>
          </w:tcPr>
          <w:p w14:paraId="5318D8A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7B3C47C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24.000.000/ năm * 23 người</w:t>
            </w:r>
          </w:p>
        </w:tc>
      </w:tr>
      <w:tr w:rsidR="00F66C73" w:rsidRPr="00F66C73" w14:paraId="197B5ADE" w14:textId="77777777" w:rsidTr="007B57F4">
        <w:trPr>
          <w:trHeight w:val="1254"/>
        </w:trPr>
        <w:tc>
          <w:tcPr>
            <w:tcW w:w="595" w:type="dxa"/>
            <w:shd w:val="clear" w:color="000000" w:fill="FFFFFF"/>
            <w:vAlign w:val="center"/>
            <w:hideMark/>
          </w:tcPr>
          <w:p w14:paraId="2935C767" w14:textId="5EFA2235"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098" w:type="dxa"/>
            <w:shd w:val="clear" w:color="000000" w:fill="FFFFFF"/>
            <w:vAlign w:val="center"/>
            <w:hideMark/>
          </w:tcPr>
          <w:p w14:paraId="0F2F88CC"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2027 đối với Hợp đồng NĐ 111/NĐ-CP và HĐLĐ thỏa thuận ( Chi phí dịch vụ công cộng, chi mua vật tư, văn phòng phẩm, chi phí nghiệp vụ chuyên môn và chi khác..)</w:t>
            </w:r>
          </w:p>
        </w:tc>
        <w:tc>
          <w:tcPr>
            <w:tcW w:w="851" w:type="dxa"/>
            <w:shd w:val="clear" w:color="000000" w:fill="FFFFFF"/>
            <w:vAlign w:val="center"/>
            <w:hideMark/>
          </w:tcPr>
          <w:p w14:paraId="2D9FAD7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000000" w:fill="FFFFFF"/>
            <w:vAlign w:val="center"/>
            <w:hideMark/>
          </w:tcPr>
          <w:p w14:paraId="61CD65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15</w:t>
            </w:r>
          </w:p>
        </w:tc>
        <w:tc>
          <w:tcPr>
            <w:tcW w:w="1418" w:type="dxa"/>
            <w:shd w:val="clear" w:color="000000" w:fill="FFFFFF"/>
            <w:vAlign w:val="center"/>
            <w:hideMark/>
          </w:tcPr>
          <w:p w14:paraId="1FB8C1D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714" w:type="dxa"/>
            <w:shd w:val="clear" w:color="000000" w:fill="FFFFFF"/>
            <w:vAlign w:val="center"/>
            <w:hideMark/>
          </w:tcPr>
          <w:p w14:paraId="0DF22F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546" w:type="dxa"/>
            <w:shd w:val="clear" w:color="000000" w:fill="FFFFFF"/>
            <w:vAlign w:val="center"/>
            <w:hideMark/>
          </w:tcPr>
          <w:p w14:paraId="1F06B1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992" w:type="dxa"/>
            <w:shd w:val="clear" w:color="000000" w:fill="FFFFFF"/>
            <w:vAlign w:val="center"/>
            <w:hideMark/>
          </w:tcPr>
          <w:p w14:paraId="5ED14B0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1E395B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10.000.000/ năm * 15 người</w:t>
            </w:r>
          </w:p>
        </w:tc>
      </w:tr>
      <w:tr w:rsidR="00F66C73" w:rsidRPr="00F66C73" w14:paraId="4D9CD7E5" w14:textId="77777777" w:rsidTr="007B57F4">
        <w:trPr>
          <w:trHeight w:val="408"/>
        </w:trPr>
        <w:tc>
          <w:tcPr>
            <w:tcW w:w="595" w:type="dxa"/>
            <w:shd w:val="clear" w:color="000000" w:fill="FFFFFF"/>
            <w:vAlign w:val="center"/>
            <w:hideMark/>
          </w:tcPr>
          <w:p w14:paraId="2C59B4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098" w:type="dxa"/>
            <w:shd w:val="clear" w:color="000000" w:fill="FFFFFF"/>
            <w:vAlign w:val="center"/>
            <w:hideMark/>
          </w:tcPr>
          <w:p w14:paraId="08618DF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Quỹ tiền thưởng năm 2027</w:t>
            </w:r>
          </w:p>
        </w:tc>
        <w:tc>
          <w:tcPr>
            <w:tcW w:w="851" w:type="dxa"/>
            <w:shd w:val="clear" w:color="000000" w:fill="FFFFFF"/>
            <w:vAlign w:val="center"/>
            <w:hideMark/>
          </w:tcPr>
          <w:p w14:paraId="21902D5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000000" w:fill="FFFFFF"/>
            <w:vAlign w:val="center"/>
            <w:hideMark/>
          </w:tcPr>
          <w:p w14:paraId="3328896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18" w:type="dxa"/>
            <w:shd w:val="clear" w:color="000000" w:fill="FFFFFF"/>
            <w:vAlign w:val="center"/>
            <w:hideMark/>
          </w:tcPr>
          <w:p w14:paraId="352BCE4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4" w:type="dxa"/>
            <w:shd w:val="clear" w:color="000000" w:fill="FFFFFF"/>
            <w:vAlign w:val="center"/>
            <w:hideMark/>
          </w:tcPr>
          <w:p w14:paraId="6C94FA1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169.238.160 </w:t>
            </w:r>
          </w:p>
        </w:tc>
        <w:tc>
          <w:tcPr>
            <w:tcW w:w="1546" w:type="dxa"/>
            <w:shd w:val="clear" w:color="000000" w:fill="FFFFFF"/>
            <w:vAlign w:val="center"/>
            <w:hideMark/>
          </w:tcPr>
          <w:p w14:paraId="2A4B3A1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169.238.160 </w:t>
            </w:r>
          </w:p>
        </w:tc>
        <w:tc>
          <w:tcPr>
            <w:tcW w:w="992" w:type="dxa"/>
            <w:shd w:val="clear" w:color="000000" w:fill="FFFFFF"/>
            <w:vAlign w:val="center"/>
            <w:hideMark/>
          </w:tcPr>
          <w:p w14:paraId="22FF85C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3FBCEB5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234EE1B6" w14:textId="77777777" w:rsidTr="007B57F4">
        <w:trPr>
          <w:trHeight w:val="569"/>
        </w:trPr>
        <w:tc>
          <w:tcPr>
            <w:tcW w:w="595" w:type="dxa"/>
            <w:shd w:val="clear" w:color="000000" w:fill="FFFFFF"/>
            <w:vAlign w:val="center"/>
            <w:hideMark/>
          </w:tcPr>
          <w:p w14:paraId="151358F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2249B1DC"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quỹ tiền thưởng năm 2027 theo NĐ 73/2024/NĐ-CP</w:t>
            </w:r>
          </w:p>
        </w:tc>
        <w:tc>
          <w:tcPr>
            <w:tcW w:w="851" w:type="dxa"/>
            <w:shd w:val="clear" w:color="000000" w:fill="FFFFFF"/>
            <w:vAlign w:val="center"/>
            <w:hideMark/>
          </w:tcPr>
          <w:p w14:paraId="0039177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Quỹ</w:t>
            </w:r>
          </w:p>
        </w:tc>
        <w:tc>
          <w:tcPr>
            <w:tcW w:w="992" w:type="dxa"/>
            <w:shd w:val="clear" w:color="000000" w:fill="FFFFFF"/>
            <w:vAlign w:val="center"/>
            <w:hideMark/>
          </w:tcPr>
          <w:p w14:paraId="29471D0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18" w:type="dxa"/>
            <w:shd w:val="clear" w:color="000000" w:fill="FFFFFF"/>
            <w:vAlign w:val="center"/>
            <w:hideMark/>
          </w:tcPr>
          <w:p w14:paraId="28328B9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169.238.160 </w:t>
            </w:r>
          </w:p>
        </w:tc>
        <w:tc>
          <w:tcPr>
            <w:tcW w:w="1714" w:type="dxa"/>
            <w:shd w:val="clear" w:color="000000" w:fill="FFFFFF"/>
            <w:vAlign w:val="center"/>
            <w:hideMark/>
          </w:tcPr>
          <w:p w14:paraId="3621D8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169.238.160 </w:t>
            </w:r>
          </w:p>
        </w:tc>
        <w:tc>
          <w:tcPr>
            <w:tcW w:w="1546" w:type="dxa"/>
            <w:shd w:val="clear" w:color="000000" w:fill="FFFFFF"/>
            <w:vAlign w:val="center"/>
            <w:hideMark/>
          </w:tcPr>
          <w:p w14:paraId="4B6D2D4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169.238.160 </w:t>
            </w:r>
          </w:p>
        </w:tc>
        <w:tc>
          <w:tcPr>
            <w:tcW w:w="992" w:type="dxa"/>
            <w:shd w:val="clear" w:color="000000" w:fill="FFFFFF"/>
            <w:vAlign w:val="center"/>
            <w:hideMark/>
          </w:tcPr>
          <w:p w14:paraId="366EB49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5013D1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Trích 10% quỹ tiền lương của năm 2027 (không bao gồm phụ cấp)</w:t>
            </w:r>
          </w:p>
        </w:tc>
      </w:tr>
      <w:tr w:rsidR="00F66C73" w:rsidRPr="00F66C73" w14:paraId="4C339113" w14:textId="77777777" w:rsidTr="00095EC6">
        <w:trPr>
          <w:trHeight w:val="435"/>
        </w:trPr>
        <w:tc>
          <w:tcPr>
            <w:tcW w:w="595" w:type="dxa"/>
            <w:shd w:val="clear" w:color="000000" w:fill="FFFFFF"/>
            <w:vAlign w:val="center"/>
            <w:hideMark/>
          </w:tcPr>
          <w:p w14:paraId="2435C0B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098" w:type="dxa"/>
            <w:shd w:val="clear" w:color="000000" w:fill="FFFFFF"/>
            <w:vAlign w:val="center"/>
            <w:hideMark/>
          </w:tcPr>
          <w:p w14:paraId="3D2EC56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vật tư phục vụ khách du lịch</w:t>
            </w:r>
          </w:p>
        </w:tc>
        <w:tc>
          <w:tcPr>
            <w:tcW w:w="851" w:type="dxa"/>
            <w:shd w:val="clear" w:color="000000" w:fill="FFFFFF"/>
            <w:vAlign w:val="center"/>
            <w:hideMark/>
          </w:tcPr>
          <w:p w14:paraId="4658F97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E66D7F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2A771B9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366AE8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1.381.000.000 </w:t>
            </w:r>
          </w:p>
        </w:tc>
        <w:tc>
          <w:tcPr>
            <w:tcW w:w="1546" w:type="dxa"/>
            <w:shd w:val="clear" w:color="000000" w:fill="FFFFFF"/>
            <w:vAlign w:val="center"/>
            <w:hideMark/>
          </w:tcPr>
          <w:p w14:paraId="3E56B1F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1.033.000.000 </w:t>
            </w:r>
          </w:p>
        </w:tc>
        <w:tc>
          <w:tcPr>
            <w:tcW w:w="992" w:type="dxa"/>
            <w:shd w:val="clear" w:color="000000" w:fill="FFFFFF"/>
            <w:vAlign w:val="center"/>
            <w:hideMark/>
          </w:tcPr>
          <w:p w14:paraId="1EF5407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835" w:type="dxa"/>
            <w:shd w:val="clear" w:color="000000" w:fill="FFFFFF"/>
            <w:vAlign w:val="center"/>
            <w:hideMark/>
          </w:tcPr>
          <w:p w14:paraId="41B808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EB50B7C" w14:textId="77777777" w:rsidTr="007B57F4">
        <w:trPr>
          <w:trHeight w:val="843"/>
        </w:trPr>
        <w:tc>
          <w:tcPr>
            <w:tcW w:w="595" w:type="dxa"/>
            <w:shd w:val="clear" w:color="000000" w:fill="FFFFFF"/>
            <w:vAlign w:val="center"/>
            <w:hideMark/>
          </w:tcPr>
          <w:p w14:paraId="7151670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5AE9A12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Vật tư thường xuyên (Giấy vệ sinh, nước tẩy, lau sàn, nước rửa tay, xịt thơm, túi đựng rác, phân bón cây trồng, …)</w:t>
            </w:r>
          </w:p>
        </w:tc>
        <w:tc>
          <w:tcPr>
            <w:tcW w:w="851" w:type="dxa"/>
            <w:shd w:val="clear" w:color="000000" w:fill="FFFFFF"/>
            <w:vAlign w:val="center"/>
            <w:hideMark/>
          </w:tcPr>
          <w:p w14:paraId="4FD81E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Quý</w:t>
            </w:r>
          </w:p>
        </w:tc>
        <w:tc>
          <w:tcPr>
            <w:tcW w:w="992" w:type="dxa"/>
            <w:shd w:val="clear" w:color="000000" w:fill="FFFFFF"/>
            <w:vAlign w:val="center"/>
            <w:hideMark/>
          </w:tcPr>
          <w:p w14:paraId="3117CDD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418" w:type="dxa"/>
            <w:shd w:val="clear" w:color="000000" w:fill="FFFFFF"/>
            <w:vAlign w:val="center"/>
            <w:hideMark/>
          </w:tcPr>
          <w:p w14:paraId="7940EF7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25.000.000 </w:t>
            </w:r>
          </w:p>
        </w:tc>
        <w:tc>
          <w:tcPr>
            <w:tcW w:w="1714" w:type="dxa"/>
            <w:shd w:val="clear" w:color="000000" w:fill="FFFFFF"/>
            <w:vAlign w:val="center"/>
            <w:hideMark/>
          </w:tcPr>
          <w:p w14:paraId="4B30CA0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546" w:type="dxa"/>
            <w:shd w:val="clear" w:color="000000" w:fill="FFFFFF"/>
            <w:vAlign w:val="center"/>
            <w:hideMark/>
          </w:tcPr>
          <w:p w14:paraId="29C3682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992" w:type="dxa"/>
            <w:shd w:val="clear" w:color="000000" w:fill="FFFFFF"/>
            <w:vAlign w:val="center"/>
            <w:hideMark/>
          </w:tcPr>
          <w:p w14:paraId="487F72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5C561D7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2C752A94" w14:textId="77777777" w:rsidTr="007B57F4">
        <w:trPr>
          <w:trHeight w:val="795"/>
        </w:trPr>
        <w:tc>
          <w:tcPr>
            <w:tcW w:w="595" w:type="dxa"/>
            <w:shd w:val="clear" w:color="000000" w:fill="FFFFFF"/>
            <w:vAlign w:val="center"/>
            <w:hideMark/>
          </w:tcPr>
          <w:p w14:paraId="3286892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098" w:type="dxa"/>
            <w:shd w:val="clear" w:color="000000" w:fill="FFFFFF"/>
            <w:vAlign w:val="center"/>
            <w:hideMark/>
          </w:tcPr>
          <w:p w14:paraId="6E48C02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Trang trí các dịp lễ; Tết dương lịch; âm lịch; 30/4 + 01/05; 02/9; 19/05  </w:t>
            </w:r>
          </w:p>
        </w:tc>
        <w:tc>
          <w:tcPr>
            <w:tcW w:w="851" w:type="dxa"/>
            <w:shd w:val="clear" w:color="000000" w:fill="FFFFFF"/>
            <w:vAlign w:val="center"/>
            <w:hideMark/>
          </w:tcPr>
          <w:p w14:paraId="77FFDB2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000000" w:fill="FFFFFF"/>
            <w:vAlign w:val="center"/>
            <w:hideMark/>
          </w:tcPr>
          <w:p w14:paraId="2D882CE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1418" w:type="dxa"/>
            <w:shd w:val="clear" w:color="000000" w:fill="FFFFFF"/>
            <w:vAlign w:val="center"/>
            <w:hideMark/>
          </w:tcPr>
          <w:p w14:paraId="5C2EA45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14" w:type="dxa"/>
            <w:shd w:val="clear" w:color="000000" w:fill="FFFFFF"/>
            <w:vAlign w:val="center"/>
            <w:hideMark/>
          </w:tcPr>
          <w:p w14:paraId="0464112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546" w:type="dxa"/>
            <w:shd w:val="clear" w:color="000000" w:fill="FFFFFF"/>
            <w:vAlign w:val="center"/>
            <w:hideMark/>
          </w:tcPr>
          <w:p w14:paraId="0DF1B8D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992" w:type="dxa"/>
            <w:shd w:val="clear" w:color="000000" w:fill="FFFFFF"/>
            <w:vAlign w:val="center"/>
            <w:hideMark/>
          </w:tcPr>
          <w:p w14:paraId="0D4CDD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58CC30B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Cờ, hoa, chong chóng, băng rôn khẩu hiệu….</w:t>
            </w:r>
          </w:p>
        </w:tc>
      </w:tr>
      <w:tr w:rsidR="00F66C73" w:rsidRPr="00F66C73" w14:paraId="1E977C04" w14:textId="77777777" w:rsidTr="007B57F4">
        <w:trPr>
          <w:trHeight w:val="690"/>
        </w:trPr>
        <w:tc>
          <w:tcPr>
            <w:tcW w:w="595" w:type="dxa"/>
            <w:shd w:val="clear" w:color="000000" w:fill="FFFFFF"/>
            <w:vAlign w:val="center"/>
            <w:hideMark/>
          </w:tcPr>
          <w:p w14:paraId="25EF4AA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098" w:type="dxa"/>
            <w:shd w:val="clear" w:color="000000" w:fill="FFFFFF"/>
            <w:vAlign w:val="center"/>
            <w:hideMark/>
          </w:tcPr>
          <w:p w14:paraId="680FCF2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Thuê khoán nhân công làm vệ sinh môi trường: (15 ngày x 04 người)</w:t>
            </w:r>
          </w:p>
        </w:tc>
        <w:tc>
          <w:tcPr>
            <w:tcW w:w="851" w:type="dxa"/>
            <w:shd w:val="clear" w:color="000000" w:fill="FFFFFF"/>
            <w:vAlign w:val="center"/>
            <w:hideMark/>
          </w:tcPr>
          <w:p w14:paraId="418B910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Công</w:t>
            </w:r>
          </w:p>
        </w:tc>
        <w:tc>
          <w:tcPr>
            <w:tcW w:w="992" w:type="dxa"/>
            <w:shd w:val="clear" w:color="000000" w:fill="FFFFFF"/>
            <w:vAlign w:val="center"/>
            <w:hideMark/>
          </w:tcPr>
          <w:p w14:paraId="2248267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60</w:t>
            </w:r>
          </w:p>
        </w:tc>
        <w:tc>
          <w:tcPr>
            <w:tcW w:w="1418" w:type="dxa"/>
            <w:shd w:val="clear" w:color="000000" w:fill="FFFFFF"/>
            <w:vAlign w:val="center"/>
            <w:hideMark/>
          </w:tcPr>
          <w:p w14:paraId="44F88A6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 </w:t>
            </w:r>
          </w:p>
        </w:tc>
        <w:tc>
          <w:tcPr>
            <w:tcW w:w="1714" w:type="dxa"/>
            <w:shd w:val="clear" w:color="000000" w:fill="FFFFFF"/>
            <w:vAlign w:val="center"/>
            <w:hideMark/>
          </w:tcPr>
          <w:p w14:paraId="0DE2963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 </w:t>
            </w:r>
          </w:p>
        </w:tc>
        <w:tc>
          <w:tcPr>
            <w:tcW w:w="1546" w:type="dxa"/>
            <w:shd w:val="clear" w:color="000000" w:fill="FFFFFF"/>
            <w:vAlign w:val="center"/>
            <w:hideMark/>
          </w:tcPr>
          <w:p w14:paraId="48A8AA8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 </w:t>
            </w:r>
          </w:p>
        </w:tc>
        <w:tc>
          <w:tcPr>
            <w:tcW w:w="992" w:type="dxa"/>
            <w:shd w:val="clear" w:color="000000" w:fill="FFFFFF"/>
            <w:vAlign w:val="center"/>
            <w:hideMark/>
          </w:tcPr>
          <w:p w14:paraId="09A3810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609A681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Tết dương lịch, tết âm lịch, 10/03, 30/4+01/5; 02/9</w:t>
            </w:r>
          </w:p>
        </w:tc>
      </w:tr>
      <w:tr w:rsidR="00F66C73" w:rsidRPr="00F66C73" w14:paraId="7F7FE5DE" w14:textId="77777777" w:rsidTr="00095EC6">
        <w:trPr>
          <w:trHeight w:val="407"/>
        </w:trPr>
        <w:tc>
          <w:tcPr>
            <w:tcW w:w="595" w:type="dxa"/>
            <w:shd w:val="clear" w:color="000000" w:fill="FFFFFF"/>
            <w:vAlign w:val="center"/>
            <w:hideMark/>
          </w:tcPr>
          <w:p w14:paraId="347D7A7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4098" w:type="dxa"/>
            <w:shd w:val="clear" w:color="000000" w:fill="FFFFFF"/>
            <w:vAlign w:val="center"/>
            <w:hideMark/>
          </w:tcPr>
          <w:p w14:paraId="4CD13A3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cước đường truyền camerra giám sát an ninh khu du lịch thác Bản Giốc</w:t>
            </w:r>
          </w:p>
        </w:tc>
        <w:tc>
          <w:tcPr>
            <w:tcW w:w="851" w:type="dxa"/>
            <w:shd w:val="clear" w:color="000000" w:fill="FFFFFF"/>
            <w:vAlign w:val="center"/>
            <w:hideMark/>
          </w:tcPr>
          <w:p w14:paraId="11B264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03D0431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67AA904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27.000.000 </w:t>
            </w:r>
          </w:p>
        </w:tc>
        <w:tc>
          <w:tcPr>
            <w:tcW w:w="1714" w:type="dxa"/>
            <w:shd w:val="clear" w:color="000000" w:fill="FFFFFF"/>
            <w:vAlign w:val="center"/>
            <w:hideMark/>
          </w:tcPr>
          <w:p w14:paraId="156F276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324.000.000 </w:t>
            </w:r>
          </w:p>
        </w:tc>
        <w:tc>
          <w:tcPr>
            <w:tcW w:w="1546" w:type="dxa"/>
            <w:shd w:val="clear" w:color="000000" w:fill="FFFFFF"/>
            <w:vAlign w:val="center"/>
            <w:hideMark/>
          </w:tcPr>
          <w:p w14:paraId="64485CA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324.000.000 </w:t>
            </w:r>
          </w:p>
        </w:tc>
        <w:tc>
          <w:tcPr>
            <w:tcW w:w="992" w:type="dxa"/>
            <w:shd w:val="clear" w:color="000000" w:fill="FFFFFF"/>
            <w:vAlign w:val="center"/>
            <w:hideMark/>
          </w:tcPr>
          <w:p w14:paraId="4718887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835" w:type="dxa"/>
            <w:shd w:val="clear" w:color="000000" w:fill="FFFFFF"/>
            <w:vAlign w:val="center"/>
            <w:hideMark/>
          </w:tcPr>
          <w:p w14:paraId="1338A7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3FD6A8A" w14:textId="77777777" w:rsidTr="00095EC6">
        <w:trPr>
          <w:trHeight w:val="370"/>
        </w:trPr>
        <w:tc>
          <w:tcPr>
            <w:tcW w:w="595" w:type="dxa"/>
            <w:shd w:val="clear" w:color="000000" w:fill="FFFFFF"/>
            <w:vAlign w:val="center"/>
            <w:hideMark/>
          </w:tcPr>
          <w:p w14:paraId="68A271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4098" w:type="dxa"/>
            <w:shd w:val="clear" w:color="000000" w:fill="FFFFFF"/>
            <w:vAlign w:val="center"/>
            <w:hideMark/>
          </w:tcPr>
          <w:p w14:paraId="3ADDC5F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điện thắp sáng, tiền nước sinh hoạt</w:t>
            </w:r>
          </w:p>
        </w:tc>
        <w:tc>
          <w:tcPr>
            <w:tcW w:w="851" w:type="dxa"/>
            <w:shd w:val="clear" w:color="000000" w:fill="FFFFFF"/>
            <w:vAlign w:val="center"/>
            <w:hideMark/>
          </w:tcPr>
          <w:p w14:paraId="690041A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49E4D62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6AF962F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 </w:t>
            </w:r>
          </w:p>
        </w:tc>
        <w:tc>
          <w:tcPr>
            <w:tcW w:w="1714" w:type="dxa"/>
            <w:shd w:val="clear" w:color="000000" w:fill="FFFFFF"/>
            <w:vAlign w:val="center"/>
            <w:hideMark/>
          </w:tcPr>
          <w:p w14:paraId="7C57CAF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144.000.000 </w:t>
            </w:r>
          </w:p>
        </w:tc>
        <w:tc>
          <w:tcPr>
            <w:tcW w:w="1546" w:type="dxa"/>
            <w:shd w:val="clear" w:color="000000" w:fill="FFFFFF"/>
            <w:vAlign w:val="center"/>
            <w:hideMark/>
          </w:tcPr>
          <w:p w14:paraId="4F1363F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144.000.000 </w:t>
            </w:r>
          </w:p>
        </w:tc>
        <w:tc>
          <w:tcPr>
            <w:tcW w:w="992" w:type="dxa"/>
            <w:shd w:val="clear" w:color="000000" w:fill="FFFFFF"/>
            <w:vAlign w:val="center"/>
            <w:hideMark/>
          </w:tcPr>
          <w:p w14:paraId="35EDDD2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835" w:type="dxa"/>
            <w:shd w:val="clear" w:color="000000" w:fill="FFFFFF"/>
            <w:vAlign w:val="center"/>
            <w:hideMark/>
          </w:tcPr>
          <w:p w14:paraId="014A21C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Trạm KS và Trạm soát vé, VPTT</w:t>
            </w:r>
          </w:p>
        </w:tc>
      </w:tr>
      <w:tr w:rsidR="00F66C73" w:rsidRPr="00F66C73" w14:paraId="268950E9" w14:textId="77777777" w:rsidTr="00095EC6">
        <w:trPr>
          <w:trHeight w:val="418"/>
        </w:trPr>
        <w:tc>
          <w:tcPr>
            <w:tcW w:w="595" w:type="dxa"/>
            <w:shd w:val="clear" w:color="000000" w:fill="FFFFFF"/>
            <w:vAlign w:val="center"/>
            <w:hideMark/>
          </w:tcPr>
          <w:p w14:paraId="7BECF4E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4098" w:type="dxa"/>
            <w:shd w:val="clear" w:color="000000" w:fill="FFFFFF"/>
            <w:vAlign w:val="center"/>
            <w:hideMark/>
          </w:tcPr>
          <w:p w14:paraId="4C7CB6F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nghiệp vụ chuyên môn</w:t>
            </w:r>
          </w:p>
        </w:tc>
        <w:tc>
          <w:tcPr>
            <w:tcW w:w="851" w:type="dxa"/>
            <w:shd w:val="clear" w:color="000000" w:fill="FFFFFF"/>
            <w:vAlign w:val="center"/>
            <w:hideMark/>
          </w:tcPr>
          <w:p w14:paraId="6784375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564CBA8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589BF1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50.000.000 </w:t>
            </w:r>
          </w:p>
        </w:tc>
        <w:tc>
          <w:tcPr>
            <w:tcW w:w="1714" w:type="dxa"/>
            <w:shd w:val="clear" w:color="000000" w:fill="FFFFFF"/>
            <w:vAlign w:val="center"/>
            <w:hideMark/>
          </w:tcPr>
          <w:p w14:paraId="7183374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546" w:type="dxa"/>
            <w:shd w:val="clear" w:color="000000" w:fill="FFFFFF"/>
            <w:vAlign w:val="center"/>
            <w:hideMark/>
          </w:tcPr>
          <w:p w14:paraId="51EBC75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992" w:type="dxa"/>
            <w:shd w:val="clear" w:color="000000" w:fill="FFFFFF"/>
            <w:vAlign w:val="center"/>
            <w:hideMark/>
          </w:tcPr>
          <w:p w14:paraId="5D4BA29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2835" w:type="dxa"/>
            <w:shd w:val="clear" w:color="000000" w:fill="FFFFFF"/>
            <w:vAlign w:val="center"/>
            <w:hideMark/>
          </w:tcPr>
          <w:p w14:paraId="39A914A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4737F608" w14:textId="77777777" w:rsidTr="007B57F4">
        <w:trPr>
          <w:trHeight w:val="425"/>
        </w:trPr>
        <w:tc>
          <w:tcPr>
            <w:tcW w:w="595" w:type="dxa"/>
            <w:shd w:val="clear" w:color="000000" w:fill="FFFFFF"/>
            <w:vAlign w:val="center"/>
            <w:hideMark/>
          </w:tcPr>
          <w:p w14:paraId="7CF1CE1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7</w:t>
            </w:r>
          </w:p>
        </w:tc>
        <w:tc>
          <w:tcPr>
            <w:tcW w:w="4098" w:type="dxa"/>
            <w:shd w:val="clear" w:color="000000" w:fill="FFFFFF"/>
            <w:vAlign w:val="center"/>
            <w:hideMark/>
          </w:tcPr>
          <w:p w14:paraId="637D15B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vận chuyển rác thải vệ sinh môi trường</w:t>
            </w:r>
          </w:p>
        </w:tc>
        <w:tc>
          <w:tcPr>
            <w:tcW w:w="851" w:type="dxa"/>
            <w:shd w:val="clear" w:color="000000" w:fill="FFFFFF"/>
            <w:vAlign w:val="center"/>
            <w:hideMark/>
          </w:tcPr>
          <w:p w14:paraId="50B6C59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0EC780A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8" w:type="dxa"/>
            <w:shd w:val="clear" w:color="000000" w:fill="FFFFFF"/>
            <w:vAlign w:val="center"/>
            <w:hideMark/>
          </w:tcPr>
          <w:p w14:paraId="169F937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 </w:t>
            </w:r>
          </w:p>
        </w:tc>
        <w:tc>
          <w:tcPr>
            <w:tcW w:w="1714" w:type="dxa"/>
            <w:shd w:val="clear" w:color="000000" w:fill="FFFFFF"/>
            <w:vAlign w:val="center"/>
            <w:hideMark/>
          </w:tcPr>
          <w:p w14:paraId="02E8D4F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48.000.000 </w:t>
            </w:r>
          </w:p>
        </w:tc>
        <w:tc>
          <w:tcPr>
            <w:tcW w:w="1546" w:type="dxa"/>
            <w:shd w:val="clear" w:color="000000" w:fill="FFFFFF"/>
            <w:vAlign w:val="center"/>
            <w:hideMark/>
          </w:tcPr>
          <w:p w14:paraId="393E929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000000" w:fill="FFFFFF"/>
            <w:vAlign w:val="center"/>
            <w:hideMark/>
          </w:tcPr>
          <w:p w14:paraId="308AB8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0%</w:t>
            </w:r>
          </w:p>
        </w:tc>
        <w:tc>
          <w:tcPr>
            <w:tcW w:w="2835" w:type="dxa"/>
            <w:shd w:val="clear" w:color="000000" w:fill="FFFFFF"/>
            <w:vAlign w:val="center"/>
            <w:hideMark/>
          </w:tcPr>
          <w:p w14:paraId="54C290C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8E8CB4D" w14:textId="77777777" w:rsidTr="00095EC6">
        <w:trPr>
          <w:trHeight w:val="402"/>
        </w:trPr>
        <w:tc>
          <w:tcPr>
            <w:tcW w:w="595" w:type="dxa"/>
            <w:shd w:val="clear" w:color="000000" w:fill="FFFFFF"/>
            <w:noWrap/>
            <w:vAlign w:val="bottom"/>
            <w:hideMark/>
          </w:tcPr>
          <w:p w14:paraId="48E67A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VIII </w:t>
            </w:r>
          </w:p>
        </w:tc>
        <w:tc>
          <w:tcPr>
            <w:tcW w:w="4098" w:type="dxa"/>
            <w:shd w:val="clear" w:color="000000" w:fill="FFFFFF"/>
            <w:vAlign w:val="center"/>
            <w:hideMark/>
          </w:tcPr>
          <w:p w14:paraId="4CF2B80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Khấu hao tài sản cố định</w:t>
            </w:r>
          </w:p>
        </w:tc>
        <w:tc>
          <w:tcPr>
            <w:tcW w:w="851" w:type="dxa"/>
            <w:shd w:val="clear" w:color="000000" w:fill="FFFFFF"/>
            <w:vAlign w:val="center"/>
            <w:hideMark/>
          </w:tcPr>
          <w:p w14:paraId="168AD2F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66CD03B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621421C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395FAB4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425.780.000 </w:t>
            </w:r>
          </w:p>
        </w:tc>
        <w:tc>
          <w:tcPr>
            <w:tcW w:w="1546" w:type="dxa"/>
            <w:shd w:val="clear" w:color="000000" w:fill="FFFFFF"/>
            <w:vAlign w:val="center"/>
            <w:hideMark/>
          </w:tcPr>
          <w:p w14:paraId="263A85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418.180.000 </w:t>
            </w:r>
          </w:p>
        </w:tc>
        <w:tc>
          <w:tcPr>
            <w:tcW w:w="992" w:type="dxa"/>
            <w:shd w:val="clear" w:color="000000" w:fill="FFFFFF"/>
            <w:vAlign w:val="center"/>
            <w:hideMark/>
          </w:tcPr>
          <w:p w14:paraId="2E140D0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98%</w:t>
            </w:r>
          </w:p>
        </w:tc>
        <w:tc>
          <w:tcPr>
            <w:tcW w:w="2835" w:type="dxa"/>
            <w:shd w:val="clear" w:color="000000" w:fill="FFFFFF"/>
            <w:vAlign w:val="center"/>
            <w:hideMark/>
          </w:tcPr>
          <w:p w14:paraId="5243AA4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6F3E8402" w14:textId="77777777" w:rsidTr="00095EC6">
        <w:trPr>
          <w:trHeight w:val="407"/>
        </w:trPr>
        <w:tc>
          <w:tcPr>
            <w:tcW w:w="595" w:type="dxa"/>
            <w:shd w:val="clear" w:color="000000" w:fill="FFFFFF"/>
            <w:vAlign w:val="center"/>
            <w:hideMark/>
          </w:tcPr>
          <w:p w14:paraId="65CC0A7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098" w:type="dxa"/>
            <w:shd w:val="clear" w:color="000000" w:fill="FFFFFF"/>
            <w:vAlign w:val="center"/>
            <w:hideMark/>
          </w:tcPr>
          <w:p w14:paraId="5FBA214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KHÔNG THƯỜNG XUYÊN: (I+II+III+IV+V)</w:t>
            </w:r>
          </w:p>
        </w:tc>
        <w:tc>
          <w:tcPr>
            <w:tcW w:w="851" w:type="dxa"/>
            <w:shd w:val="clear" w:color="000000" w:fill="FFFFFF"/>
            <w:vAlign w:val="center"/>
            <w:hideMark/>
          </w:tcPr>
          <w:p w14:paraId="029B03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0FEA97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35CCFF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147615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9.980.000.000 </w:t>
            </w:r>
          </w:p>
        </w:tc>
        <w:tc>
          <w:tcPr>
            <w:tcW w:w="1546" w:type="dxa"/>
            <w:shd w:val="clear" w:color="000000" w:fill="FFFFFF"/>
            <w:vAlign w:val="center"/>
            <w:hideMark/>
          </w:tcPr>
          <w:p w14:paraId="1135F4A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9.137.180.000 </w:t>
            </w:r>
          </w:p>
        </w:tc>
        <w:tc>
          <w:tcPr>
            <w:tcW w:w="992" w:type="dxa"/>
            <w:shd w:val="clear" w:color="000000" w:fill="FFFFFF"/>
            <w:vAlign w:val="center"/>
            <w:hideMark/>
          </w:tcPr>
          <w:p w14:paraId="5DF7ACE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835" w:type="dxa"/>
            <w:shd w:val="clear" w:color="000000" w:fill="FFFFFF"/>
            <w:vAlign w:val="center"/>
            <w:hideMark/>
          </w:tcPr>
          <w:p w14:paraId="01B09B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6E759A3" w14:textId="77777777" w:rsidTr="007B57F4">
        <w:trPr>
          <w:trHeight w:val="702"/>
        </w:trPr>
        <w:tc>
          <w:tcPr>
            <w:tcW w:w="595" w:type="dxa"/>
            <w:shd w:val="clear" w:color="000000" w:fill="FFFFFF"/>
            <w:vAlign w:val="center"/>
            <w:hideMark/>
          </w:tcPr>
          <w:p w14:paraId="4C5B3F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098" w:type="dxa"/>
            <w:shd w:val="clear" w:color="000000" w:fill="FFFFFF"/>
            <w:vAlign w:val="center"/>
            <w:hideMark/>
          </w:tcPr>
          <w:p w14:paraId="639D55B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Triển khai Hiệp định; Chi hoạt động Văn phòng Thường trực; Công tác đối ngoại, hợp tác quốc tế</w:t>
            </w:r>
          </w:p>
        </w:tc>
        <w:tc>
          <w:tcPr>
            <w:tcW w:w="851" w:type="dxa"/>
            <w:shd w:val="clear" w:color="000000" w:fill="FFFFFF"/>
            <w:vAlign w:val="center"/>
            <w:hideMark/>
          </w:tcPr>
          <w:p w14:paraId="25EE70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75428A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02A76D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C2EE5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2.320.000.000 </w:t>
            </w:r>
          </w:p>
        </w:tc>
        <w:tc>
          <w:tcPr>
            <w:tcW w:w="1546" w:type="dxa"/>
            <w:shd w:val="clear" w:color="000000" w:fill="FFFFFF"/>
            <w:vAlign w:val="center"/>
            <w:hideMark/>
          </w:tcPr>
          <w:p w14:paraId="5E26F8A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2.160.000.000 </w:t>
            </w:r>
          </w:p>
        </w:tc>
        <w:tc>
          <w:tcPr>
            <w:tcW w:w="992" w:type="dxa"/>
            <w:shd w:val="clear" w:color="000000" w:fill="FFFFFF"/>
            <w:vAlign w:val="center"/>
            <w:hideMark/>
          </w:tcPr>
          <w:p w14:paraId="181EF6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835" w:type="dxa"/>
            <w:shd w:val="clear" w:color="000000" w:fill="FFFFFF"/>
            <w:vAlign w:val="center"/>
            <w:hideMark/>
          </w:tcPr>
          <w:p w14:paraId="76F52D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EF3DDF0" w14:textId="77777777" w:rsidTr="00095EC6">
        <w:trPr>
          <w:trHeight w:val="367"/>
        </w:trPr>
        <w:tc>
          <w:tcPr>
            <w:tcW w:w="595" w:type="dxa"/>
            <w:shd w:val="clear" w:color="000000" w:fill="FFFFFF"/>
            <w:vAlign w:val="center"/>
            <w:hideMark/>
          </w:tcPr>
          <w:p w14:paraId="646696C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098" w:type="dxa"/>
            <w:shd w:val="clear" w:color="000000" w:fill="FFFFFF"/>
            <w:vAlign w:val="center"/>
            <w:hideMark/>
          </w:tcPr>
          <w:p w14:paraId="4EB45FC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hội đàm</w:t>
            </w:r>
          </w:p>
        </w:tc>
        <w:tc>
          <w:tcPr>
            <w:tcW w:w="851" w:type="dxa"/>
            <w:shd w:val="clear" w:color="000000" w:fill="FFFFFF"/>
            <w:vAlign w:val="center"/>
            <w:hideMark/>
          </w:tcPr>
          <w:p w14:paraId="78CC758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6C549A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69A8747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7E882A4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546" w:type="dxa"/>
            <w:shd w:val="clear" w:color="000000" w:fill="FFFFFF"/>
            <w:vAlign w:val="center"/>
            <w:hideMark/>
          </w:tcPr>
          <w:p w14:paraId="48C9EE9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800.000.000 </w:t>
            </w:r>
          </w:p>
        </w:tc>
        <w:tc>
          <w:tcPr>
            <w:tcW w:w="992" w:type="dxa"/>
            <w:shd w:val="clear" w:color="000000" w:fill="FFFFFF"/>
            <w:vAlign w:val="center"/>
            <w:hideMark/>
          </w:tcPr>
          <w:p w14:paraId="05D2A46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89%</w:t>
            </w:r>
          </w:p>
        </w:tc>
        <w:tc>
          <w:tcPr>
            <w:tcW w:w="2835" w:type="dxa"/>
            <w:shd w:val="clear" w:color="000000" w:fill="FFFFFF"/>
            <w:vAlign w:val="center"/>
            <w:hideMark/>
          </w:tcPr>
          <w:p w14:paraId="7CFA71F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6F32724" w14:textId="77777777" w:rsidTr="007B57F4">
        <w:trPr>
          <w:trHeight w:val="835"/>
        </w:trPr>
        <w:tc>
          <w:tcPr>
            <w:tcW w:w="595" w:type="dxa"/>
            <w:shd w:val="clear" w:color="000000" w:fill="FFFFFF"/>
            <w:vAlign w:val="center"/>
            <w:hideMark/>
          </w:tcPr>
          <w:p w14:paraId="5C9610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1.1</w:t>
            </w:r>
          </w:p>
        </w:tc>
        <w:tc>
          <w:tcPr>
            <w:tcW w:w="4098" w:type="dxa"/>
            <w:shd w:val="clear" w:color="000000" w:fill="FFFFFF"/>
            <w:vAlign w:val="center"/>
            <w:hideMark/>
          </w:tcPr>
          <w:p w14:paraId="040CE04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song phương và Hợp tác quảng bá Khu cảnh quan thác Bản Giốc (Đức Thiên) (01 lần tại Khu cảnh quan và 02 lần ngoại tỉnh)</w:t>
            </w:r>
          </w:p>
        </w:tc>
        <w:tc>
          <w:tcPr>
            <w:tcW w:w="851" w:type="dxa"/>
            <w:shd w:val="clear" w:color="000000" w:fill="FFFFFF"/>
            <w:vAlign w:val="center"/>
            <w:hideMark/>
          </w:tcPr>
          <w:p w14:paraId="7D03DCE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000000" w:fill="FFFFFF"/>
            <w:vAlign w:val="center"/>
            <w:hideMark/>
          </w:tcPr>
          <w:p w14:paraId="183F5C9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418" w:type="dxa"/>
            <w:shd w:val="clear" w:color="000000" w:fill="FFFFFF"/>
            <w:vAlign w:val="center"/>
            <w:hideMark/>
          </w:tcPr>
          <w:p w14:paraId="51D00DA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4" w:type="dxa"/>
            <w:shd w:val="clear" w:color="000000" w:fill="FFFFFF"/>
            <w:vAlign w:val="center"/>
            <w:hideMark/>
          </w:tcPr>
          <w:p w14:paraId="35A8C91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546" w:type="dxa"/>
            <w:shd w:val="clear" w:color="000000" w:fill="FFFFFF"/>
            <w:vAlign w:val="center"/>
            <w:hideMark/>
          </w:tcPr>
          <w:p w14:paraId="27372FC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800.000.000 </w:t>
            </w:r>
          </w:p>
        </w:tc>
        <w:tc>
          <w:tcPr>
            <w:tcW w:w="992" w:type="dxa"/>
            <w:shd w:val="clear" w:color="000000" w:fill="FFFFFF"/>
            <w:vAlign w:val="center"/>
            <w:hideMark/>
          </w:tcPr>
          <w:p w14:paraId="0B30B68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89%</w:t>
            </w:r>
          </w:p>
        </w:tc>
        <w:tc>
          <w:tcPr>
            <w:tcW w:w="2835" w:type="dxa"/>
            <w:shd w:val="clear" w:color="000000" w:fill="FFFFFF"/>
            <w:vAlign w:val="center"/>
            <w:hideMark/>
          </w:tcPr>
          <w:p w14:paraId="66D6BBE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47893F90" w14:textId="77777777" w:rsidTr="00095EC6">
        <w:trPr>
          <w:trHeight w:val="330"/>
        </w:trPr>
        <w:tc>
          <w:tcPr>
            <w:tcW w:w="595" w:type="dxa"/>
            <w:shd w:val="clear" w:color="000000" w:fill="FFFFFF"/>
            <w:vAlign w:val="center"/>
            <w:hideMark/>
          </w:tcPr>
          <w:p w14:paraId="49317FF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098" w:type="dxa"/>
            <w:shd w:val="clear" w:color="000000" w:fill="FFFFFF"/>
            <w:vAlign w:val="center"/>
            <w:hideMark/>
          </w:tcPr>
          <w:p w14:paraId="0B06480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hoạt động Văn phòng Thường trực</w:t>
            </w:r>
          </w:p>
        </w:tc>
        <w:tc>
          <w:tcPr>
            <w:tcW w:w="851" w:type="dxa"/>
            <w:shd w:val="clear" w:color="000000" w:fill="FFFFFF"/>
            <w:vAlign w:val="center"/>
            <w:hideMark/>
          </w:tcPr>
          <w:p w14:paraId="0B05D13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793900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1AE0AB0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380E6E2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1546" w:type="dxa"/>
            <w:shd w:val="clear" w:color="000000" w:fill="FFFFFF"/>
            <w:vAlign w:val="center"/>
            <w:hideMark/>
          </w:tcPr>
          <w:p w14:paraId="1CA3DD7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160.000.000 </w:t>
            </w:r>
          </w:p>
        </w:tc>
        <w:tc>
          <w:tcPr>
            <w:tcW w:w="992" w:type="dxa"/>
            <w:shd w:val="clear" w:color="000000" w:fill="FFFFFF"/>
            <w:vAlign w:val="center"/>
            <w:hideMark/>
          </w:tcPr>
          <w:p w14:paraId="557463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133%</w:t>
            </w:r>
          </w:p>
        </w:tc>
        <w:tc>
          <w:tcPr>
            <w:tcW w:w="2835" w:type="dxa"/>
            <w:shd w:val="clear" w:color="000000" w:fill="FFFFFF"/>
            <w:vAlign w:val="center"/>
            <w:hideMark/>
          </w:tcPr>
          <w:p w14:paraId="6D2BE1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767309B" w14:textId="77777777" w:rsidTr="00095EC6">
        <w:trPr>
          <w:trHeight w:val="561"/>
        </w:trPr>
        <w:tc>
          <w:tcPr>
            <w:tcW w:w="595" w:type="dxa"/>
            <w:shd w:val="clear" w:color="000000" w:fill="FFFFFF"/>
            <w:vAlign w:val="center"/>
            <w:hideMark/>
          </w:tcPr>
          <w:p w14:paraId="7758480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2.1</w:t>
            </w:r>
          </w:p>
        </w:tc>
        <w:tc>
          <w:tcPr>
            <w:tcW w:w="4098" w:type="dxa"/>
            <w:shd w:val="clear" w:color="000000" w:fill="FFFFFF"/>
            <w:vAlign w:val="center"/>
            <w:hideMark/>
          </w:tcPr>
          <w:p w14:paraId="10CF669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Hội nghị, Hội thảo, Cuộc họp triển khai thực hiện</w:t>
            </w:r>
          </w:p>
        </w:tc>
        <w:tc>
          <w:tcPr>
            <w:tcW w:w="851" w:type="dxa"/>
            <w:shd w:val="clear" w:color="000000" w:fill="FFFFFF"/>
            <w:vAlign w:val="center"/>
            <w:hideMark/>
          </w:tcPr>
          <w:p w14:paraId="7FA098D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000000" w:fill="FFFFFF"/>
            <w:vAlign w:val="center"/>
            <w:hideMark/>
          </w:tcPr>
          <w:p w14:paraId="4F1410A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1418" w:type="dxa"/>
            <w:shd w:val="clear" w:color="000000" w:fill="FFFFFF"/>
            <w:vAlign w:val="center"/>
            <w:hideMark/>
          </w:tcPr>
          <w:p w14:paraId="4FCE9D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 </w:t>
            </w:r>
          </w:p>
        </w:tc>
        <w:tc>
          <w:tcPr>
            <w:tcW w:w="1714" w:type="dxa"/>
            <w:shd w:val="clear" w:color="000000" w:fill="FFFFFF"/>
            <w:vAlign w:val="center"/>
            <w:hideMark/>
          </w:tcPr>
          <w:p w14:paraId="4483974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546" w:type="dxa"/>
            <w:shd w:val="clear" w:color="000000" w:fill="FFFFFF"/>
            <w:vAlign w:val="center"/>
            <w:hideMark/>
          </w:tcPr>
          <w:p w14:paraId="074EE5F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160.000.000 </w:t>
            </w:r>
          </w:p>
        </w:tc>
        <w:tc>
          <w:tcPr>
            <w:tcW w:w="992" w:type="dxa"/>
            <w:shd w:val="clear" w:color="000000" w:fill="FFFFFF"/>
            <w:vAlign w:val="center"/>
            <w:hideMark/>
          </w:tcPr>
          <w:p w14:paraId="78DA166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133%</w:t>
            </w:r>
          </w:p>
        </w:tc>
        <w:tc>
          <w:tcPr>
            <w:tcW w:w="2835" w:type="dxa"/>
            <w:shd w:val="clear" w:color="000000" w:fill="FFFFFF"/>
            <w:vAlign w:val="center"/>
            <w:hideMark/>
          </w:tcPr>
          <w:p w14:paraId="6199E15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2D5228C3" w14:textId="77777777" w:rsidTr="007B57F4">
        <w:trPr>
          <w:trHeight w:val="630"/>
        </w:trPr>
        <w:tc>
          <w:tcPr>
            <w:tcW w:w="595" w:type="dxa"/>
            <w:shd w:val="clear" w:color="000000" w:fill="FFFFFF"/>
            <w:vAlign w:val="center"/>
            <w:hideMark/>
          </w:tcPr>
          <w:p w14:paraId="7CC08E4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098" w:type="dxa"/>
            <w:shd w:val="clear" w:color="000000" w:fill="FFFFFF"/>
            <w:vAlign w:val="center"/>
            <w:hideMark/>
          </w:tcPr>
          <w:p w14:paraId="021E860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Thực hiện Công tác đối ngoại, hợp tác quốc tế của Ban Quản lý Khu du lịch thác Bản Giốc</w:t>
            </w:r>
          </w:p>
        </w:tc>
        <w:tc>
          <w:tcPr>
            <w:tcW w:w="851" w:type="dxa"/>
            <w:shd w:val="clear" w:color="000000" w:fill="FFFFFF"/>
            <w:vAlign w:val="center"/>
            <w:hideMark/>
          </w:tcPr>
          <w:p w14:paraId="680834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1DC0AB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03838F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92245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546" w:type="dxa"/>
            <w:shd w:val="clear" w:color="000000" w:fill="FFFFFF"/>
            <w:vAlign w:val="center"/>
            <w:hideMark/>
          </w:tcPr>
          <w:p w14:paraId="62BFF89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992" w:type="dxa"/>
            <w:shd w:val="clear" w:color="000000" w:fill="FFFFFF"/>
            <w:vAlign w:val="center"/>
            <w:hideMark/>
          </w:tcPr>
          <w:p w14:paraId="79B160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835" w:type="dxa"/>
            <w:shd w:val="clear" w:color="000000" w:fill="FFFFFF"/>
            <w:vAlign w:val="center"/>
            <w:hideMark/>
          </w:tcPr>
          <w:p w14:paraId="24C825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3B7DCEF" w14:textId="77777777" w:rsidTr="00095EC6">
        <w:trPr>
          <w:trHeight w:val="565"/>
        </w:trPr>
        <w:tc>
          <w:tcPr>
            <w:tcW w:w="595" w:type="dxa"/>
            <w:shd w:val="clear" w:color="000000" w:fill="FFFFFF"/>
            <w:vAlign w:val="center"/>
            <w:hideMark/>
          </w:tcPr>
          <w:p w14:paraId="43F2953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3.1</w:t>
            </w:r>
          </w:p>
        </w:tc>
        <w:tc>
          <w:tcPr>
            <w:tcW w:w="4098" w:type="dxa"/>
            <w:shd w:val="clear" w:color="000000" w:fill="FFFFFF"/>
            <w:vAlign w:val="center"/>
            <w:hideMark/>
          </w:tcPr>
          <w:p w14:paraId="4C53005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với phía Trung Quốc</w:t>
            </w:r>
          </w:p>
        </w:tc>
        <w:tc>
          <w:tcPr>
            <w:tcW w:w="851" w:type="dxa"/>
            <w:shd w:val="clear" w:color="000000" w:fill="FFFFFF"/>
            <w:vAlign w:val="center"/>
            <w:hideMark/>
          </w:tcPr>
          <w:p w14:paraId="2740437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6769523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418" w:type="dxa"/>
            <w:shd w:val="clear" w:color="000000" w:fill="FFFFFF"/>
            <w:vAlign w:val="center"/>
            <w:hideMark/>
          </w:tcPr>
          <w:p w14:paraId="4E832ED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4" w:type="dxa"/>
            <w:shd w:val="clear" w:color="000000" w:fill="FFFFFF"/>
            <w:vAlign w:val="center"/>
            <w:hideMark/>
          </w:tcPr>
          <w:p w14:paraId="19A7DBE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546" w:type="dxa"/>
            <w:shd w:val="clear" w:color="000000" w:fill="FFFFFF"/>
            <w:vAlign w:val="center"/>
            <w:hideMark/>
          </w:tcPr>
          <w:p w14:paraId="57ACB7F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992" w:type="dxa"/>
            <w:shd w:val="clear" w:color="000000" w:fill="FFFFFF"/>
            <w:vAlign w:val="center"/>
            <w:hideMark/>
          </w:tcPr>
          <w:p w14:paraId="181A40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4221549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279DA3B7" w14:textId="77777777" w:rsidTr="00095EC6">
        <w:trPr>
          <w:trHeight w:val="418"/>
        </w:trPr>
        <w:tc>
          <w:tcPr>
            <w:tcW w:w="595" w:type="dxa"/>
            <w:shd w:val="clear" w:color="000000" w:fill="FFFFFF"/>
            <w:vAlign w:val="center"/>
            <w:hideMark/>
          </w:tcPr>
          <w:p w14:paraId="0FA384C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098" w:type="dxa"/>
            <w:shd w:val="clear" w:color="000000" w:fill="FFFFFF"/>
            <w:vAlign w:val="center"/>
            <w:hideMark/>
          </w:tcPr>
          <w:p w14:paraId="0F28C85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các sự kiện giữa 2 bên</w:t>
            </w:r>
          </w:p>
        </w:tc>
        <w:tc>
          <w:tcPr>
            <w:tcW w:w="851" w:type="dxa"/>
            <w:shd w:val="clear" w:color="000000" w:fill="FFFFFF"/>
            <w:vAlign w:val="center"/>
            <w:hideMark/>
          </w:tcPr>
          <w:p w14:paraId="2A9A7E7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03F31C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2097A44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7486D1B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1546" w:type="dxa"/>
            <w:shd w:val="clear" w:color="000000" w:fill="FFFFFF"/>
            <w:vAlign w:val="center"/>
            <w:hideMark/>
          </w:tcPr>
          <w:p w14:paraId="732979E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992" w:type="dxa"/>
            <w:shd w:val="clear" w:color="000000" w:fill="FFFFFF"/>
            <w:vAlign w:val="center"/>
            <w:hideMark/>
          </w:tcPr>
          <w:p w14:paraId="19378EE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03712B7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39AF275" w14:textId="77777777" w:rsidTr="007B57F4">
        <w:trPr>
          <w:trHeight w:val="770"/>
        </w:trPr>
        <w:tc>
          <w:tcPr>
            <w:tcW w:w="595" w:type="dxa"/>
            <w:shd w:val="clear" w:color="000000" w:fill="FFFFFF"/>
            <w:vAlign w:val="center"/>
            <w:hideMark/>
          </w:tcPr>
          <w:p w14:paraId="659E666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4.1</w:t>
            </w:r>
          </w:p>
        </w:tc>
        <w:tc>
          <w:tcPr>
            <w:tcW w:w="4098" w:type="dxa"/>
            <w:shd w:val="clear" w:color="000000" w:fill="FFFFFF"/>
            <w:vAlign w:val="center"/>
            <w:hideMark/>
          </w:tcPr>
          <w:p w14:paraId="08CAEC0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sự kiện du lịch, Lễ hội Canivan, gian hàng quảng bá sẩn phẩm, sự kiện đón tết cổ truyền…</w:t>
            </w:r>
          </w:p>
        </w:tc>
        <w:tc>
          <w:tcPr>
            <w:tcW w:w="851" w:type="dxa"/>
            <w:shd w:val="clear" w:color="000000" w:fill="FFFFFF"/>
            <w:vAlign w:val="center"/>
            <w:hideMark/>
          </w:tcPr>
          <w:p w14:paraId="6BCDE9B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558BE02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418" w:type="dxa"/>
            <w:shd w:val="clear" w:color="000000" w:fill="FFFFFF"/>
            <w:vAlign w:val="center"/>
            <w:hideMark/>
          </w:tcPr>
          <w:p w14:paraId="72232DE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4" w:type="dxa"/>
            <w:shd w:val="clear" w:color="000000" w:fill="FFFFFF"/>
            <w:vAlign w:val="center"/>
            <w:hideMark/>
          </w:tcPr>
          <w:p w14:paraId="4AA3F84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546" w:type="dxa"/>
            <w:shd w:val="clear" w:color="000000" w:fill="FFFFFF"/>
            <w:vAlign w:val="center"/>
            <w:hideMark/>
          </w:tcPr>
          <w:p w14:paraId="0F7909E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992" w:type="dxa"/>
            <w:shd w:val="clear" w:color="000000" w:fill="FFFFFF"/>
            <w:vAlign w:val="center"/>
            <w:hideMark/>
          </w:tcPr>
          <w:p w14:paraId="317E70D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5ABA996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479A939B" w14:textId="77777777" w:rsidTr="007B57F4">
        <w:trPr>
          <w:trHeight w:val="412"/>
        </w:trPr>
        <w:tc>
          <w:tcPr>
            <w:tcW w:w="595" w:type="dxa"/>
            <w:shd w:val="clear" w:color="000000" w:fill="FFFFFF"/>
            <w:vAlign w:val="center"/>
            <w:hideMark/>
          </w:tcPr>
          <w:p w14:paraId="2A5452A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w:t>
            </w:r>
          </w:p>
        </w:tc>
        <w:tc>
          <w:tcPr>
            <w:tcW w:w="4098" w:type="dxa"/>
            <w:shd w:val="clear" w:color="000000" w:fill="FFFFFF"/>
            <w:vAlign w:val="center"/>
            <w:hideMark/>
          </w:tcPr>
          <w:p w14:paraId="7FF312C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Khảo sát và học tập kinh nghiệp trong nước</w:t>
            </w:r>
          </w:p>
        </w:tc>
        <w:tc>
          <w:tcPr>
            <w:tcW w:w="851" w:type="dxa"/>
            <w:shd w:val="clear" w:color="000000" w:fill="FFFFFF"/>
            <w:vAlign w:val="center"/>
            <w:hideMark/>
          </w:tcPr>
          <w:p w14:paraId="2B2434C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2709CA6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3DA7956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11BA0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1546" w:type="dxa"/>
            <w:shd w:val="clear" w:color="000000" w:fill="FFFFFF"/>
            <w:vAlign w:val="center"/>
            <w:hideMark/>
          </w:tcPr>
          <w:p w14:paraId="7BE95A0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992" w:type="dxa"/>
            <w:shd w:val="clear" w:color="000000" w:fill="FFFFFF"/>
            <w:vAlign w:val="center"/>
            <w:hideMark/>
          </w:tcPr>
          <w:p w14:paraId="422F2D8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26F2B1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316A48A" w14:textId="77777777" w:rsidTr="007B57F4">
        <w:trPr>
          <w:trHeight w:val="545"/>
        </w:trPr>
        <w:tc>
          <w:tcPr>
            <w:tcW w:w="595" w:type="dxa"/>
            <w:shd w:val="clear" w:color="000000" w:fill="FFFFFF"/>
            <w:vAlign w:val="center"/>
            <w:hideMark/>
          </w:tcPr>
          <w:p w14:paraId="101D6E4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5.1</w:t>
            </w:r>
          </w:p>
        </w:tc>
        <w:tc>
          <w:tcPr>
            <w:tcW w:w="4098" w:type="dxa"/>
            <w:shd w:val="clear" w:color="000000" w:fill="FFFFFF"/>
            <w:vAlign w:val="center"/>
            <w:hideMark/>
          </w:tcPr>
          <w:p w14:paraId="541BC8B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Khảo sát trong nước và nước bạn</w:t>
            </w:r>
          </w:p>
        </w:tc>
        <w:tc>
          <w:tcPr>
            <w:tcW w:w="851" w:type="dxa"/>
            <w:shd w:val="clear" w:color="000000" w:fill="FFFFFF"/>
            <w:vAlign w:val="center"/>
            <w:hideMark/>
          </w:tcPr>
          <w:p w14:paraId="48F0268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4002707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418" w:type="dxa"/>
            <w:shd w:val="clear" w:color="000000" w:fill="FFFFFF"/>
            <w:vAlign w:val="center"/>
            <w:hideMark/>
          </w:tcPr>
          <w:p w14:paraId="38A16F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4" w:type="dxa"/>
            <w:shd w:val="clear" w:color="000000" w:fill="FFFFFF"/>
            <w:vAlign w:val="center"/>
            <w:hideMark/>
          </w:tcPr>
          <w:p w14:paraId="2435EB4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546" w:type="dxa"/>
            <w:shd w:val="clear" w:color="000000" w:fill="FFFFFF"/>
            <w:vAlign w:val="center"/>
            <w:hideMark/>
          </w:tcPr>
          <w:p w14:paraId="438FD46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992" w:type="dxa"/>
            <w:shd w:val="clear" w:color="000000" w:fill="FFFFFF"/>
            <w:vAlign w:val="center"/>
            <w:hideMark/>
          </w:tcPr>
          <w:p w14:paraId="7FD3D2B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835" w:type="dxa"/>
            <w:shd w:val="clear" w:color="000000" w:fill="FFFFFF"/>
            <w:vAlign w:val="center"/>
            <w:hideMark/>
          </w:tcPr>
          <w:p w14:paraId="7C48E2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DBCC011" w14:textId="77777777" w:rsidTr="007B57F4">
        <w:trPr>
          <w:trHeight w:val="425"/>
        </w:trPr>
        <w:tc>
          <w:tcPr>
            <w:tcW w:w="595" w:type="dxa"/>
            <w:shd w:val="clear" w:color="000000" w:fill="FFFFFF"/>
            <w:vAlign w:val="center"/>
            <w:hideMark/>
          </w:tcPr>
          <w:p w14:paraId="66B2F2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098" w:type="dxa"/>
            <w:shd w:val="clear" w:color="000000" w:fill="FFFFFF"/>
            <w:vAlign w:val="center"/>
            <w:hideMark/>
          </w:tcPr>
          <w:p w14:paraId="7A06B90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sắm,  máy móc, thiết bị, phương tiện phục vụ công tác</w:t>
            </w:r>
          </w:p>
        </w:tc>
        <w:tc>
          <w:tcPr>
            <w:tcW w:w="851" w:type="dxa"/>
            <w:shd w:val="clear" w:color="000000" w:fill="FFFFFF"/>
            <w:vAlign w:val="center"/>
            <w:hideMark/>
          </w:tcPr>
          <w:p w14:paraId="6EF55D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6041E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771E72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625B04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460.000.000 </w:t>
            </w:r>
          </w:p>
        </w:tc>
        <w:tc>
          <w:tcPr>
            <w:tcW w:w="1546" w:type="dxa"/>
            <w:shd w:val="clear" w:color="000000" w:fill="FFFFFF"/>
            <w:vAlign w:val="center"/>
            <w:hideMark/>
          </w:tcPr>
          <w:p w14:paraId="4EE977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274.000.000 </w:t>
            </w:r>
          </w:p>
        </w:tc>
        <w:tc>
          <w:tcPr>
            <w:tcW w:w="992" w:type="dxa"/>
            <w:shd w:val="clear" w:color="000000" w:fill="FFFFFF"/>
            <w:vAlign w:val="center"/>
            <w:hideMark/>
          </w:tcPr>
          <w:p w14:paraId="6DA4E62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60%</w:t>
            </w:r>
          </w:p>
        </w:tc>
        <w:tc>
          <w:tcPr>
            <w:tcW w:w="2835" w:type="dxa"/>
            <w:shd w:val="clear" w:color="000000" w:fill="FFFFFF"/>
            <w:vAlign w:val="center"/>
            <w:hideMark/>
          </w:tcPr>
          <w:p w14:paraId="6A1E76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504B41F" w14:textId="77777777" w:rsidTr="007B57F4">
        <w:trPr>
          <w:trHeight w:val="376"/>
        </w:trPr>
        <w:tc>
          <w:tcPr>
            <w:tcW w:w="595" w:type="dxa"/>
            <w:shd w:val="clear" w:color="000000" w:fill="FFFFFF"/>
            <w:vAlign w:val="center"/>
            <w:hideMark/>
          </w:tcPr>
          <w:p w14:paraId="3D211C8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098" w:type="dxa"/>
            <w:shd w:val="clear" w:color="000000" w:fill="FFFFFF"/>
            <w:vAlign w:val="center"/>
            <w:hideMark/>
          </w:tcPr>
          <w:p w14:paraId="3A4F298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Trang thiết bị phục vụ văn phòng</w:t>
            </w:r>
          </w:p>
        </w:tc>
        <w:tc>
          <w:tcPr>
            <w:tcW w:w="851" w:type="dxa"/>
            <w:shd w:val="clear" w:color="000000" w:fill="FFFFFF"/>
            <w:vAlign w:val="center"/>
            <w:hideMark/>
          </w:tcPr>
          <w:p w14:paraId="09F9D1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FF64F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37651C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3CF3E5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 </w:t>
            </w:r>
          </w:p>
        </w:tc>
        <w:tc>
          <w:tcPr>
            <w:tcW w:w="1546" w:type="dxa"/>
            <w:shd w:val="clear" w:color="000000" w:fill="FFFFFF"/>
            <w:vAlign w:val="center"/>
            <w:hideMark/>
          </w:tcPr>
          <w:p w14:paraId="73BBAB0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240.000.000 </w:t>
            </w:r>
          </w:p>
        </w:tc>
        <w:tc>
          <w:tcPr>
            <w:tcW w:w="992" w:type="dxa"/>
            <w:shd w:val="clear" w:color="000000" w:fill="FFFFFF"/>
            <w:vAlign w:val="center"/>
            <w:hideMark/>
          </w:tcPr>
          <w:p w14:paraId="019CBE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2400%</w:t>
            </w:r>
          </w:p>
        </w:tc>
        <w:tc>
          <w:tcPr>
            <w:tcW w:w="2835" w:type="dxa"/>
            <w:shd w:val="clear" w:color="000000" w:fill="FFFFFF"/>
            <w:vAlign w:val="center"/>
            <w:hideMark/>
          </w:tcPr>
          <w:p w14:paraId="75450C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A691D75" w14:textId="77777777" w:rsidTr="007B57F4">
        <w:trPr>
          <w:trHeight w:val="423"/>
        </w:trPr>
        <w:tc>
          <w:tcPr>
            <w:tcW w:w="595" w:type="dxa"/>
            <w:shd w:val="clear" w:color="000000" w:fill="FFFFFF"/>
            <w:vAlign w:val="center"/>
            <w:hideMark/>
          </w:tcPr>
          <w:p w14:paraId="507EFC2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098" w:type="dxa"/>
            <w:shd w:val="clear" w:color="000000" w:fill="FFFFFF"/>
            <w:vAlign w:val="center"/>
            <w:hideMark/>
          </w:tcPr>
          <w:p w14:paraId="329B430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Máy in nhiệt phục vụ công tác in vé</w:t>
            </w:r>
          </w:p>
        </w:tc>
        <w:tc>
          <w:tcPr>
            <w:tcW w:w="851" w:type="dxa"/>
            <w:shd w:val="clear" w:color="000000" w:fill="FFFFFF"/>
            <w:vAlign w:val="center"/>
            <w:hideMark/>
          </w:tcPr>
          <w:p w14:paraId="096615A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Cái</w:t>
            </w:r>
          </w:p>
        </w:tc>
        <w:tc>
          <w:tcPr>
            <w:tcW w:w="992" w:type="dxa"/>
            <w:shd w:val="clear" w:color="000000" w:fill="FFFFFF"/>
            <w:vAlign w:val="center"/>
            <w:hideMark/>
          </w:tcPr>
          <w:p w14:paraId="2C5908B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w:t>
            </w:r>
          </w:p>
        </w:tc>
        <w:tc>
          <w:tcPr>
            <w:tcW w:w="1418" w:type="dxa"/>
            <w:shd w:val="clear" w:color="000000" w:fill="FFFFFF"/>
            <w:vAlign w:val="center"/>
            <w:hideMark/>
          </w:tcPr>
          <w:p w14:paraId="6EB07A5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 </w:t>
            </w:r>
          </w:p>
        </w:tc>
        <w:tc>
          <w:tcPr>
            <w:tcW w:w="1714" w:type="dxa"/>
            <w:shd w:val="clear" w:color="000000" w:fill="FFFFFF"/>
            <w:vAlign w:val="center"/>
            <w:hideMark/>
          </w:tcPr>
          <w:p w14:paraId="03536E3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 </w:t>
            </w:r>
          </w:p>
        </w:tc>
        <w:tc>
          <w:tcPr>
            <w:tcW w:w="1546" w:type="dxa"/>
            <w:shd w:val="clear" w:color="000000" w:fill="FFFFFF"/>
            <w:vAlign w:val="center"/>
            <w:hideMark/>
          </w:tcPr>
          <w:p w14:paraId="32B74C5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3CF910E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0%</w:t>
            </w:r>
          </w:p>
        </w:tc>
        <w:tc>
          <w:tcPr>
            <w:tcW w:w="2835" w:type="dxa"/>
            <w:shd w:val="clear" w:color="000000" w:fill="FFFFFF"/>
            <w:vAlign w:val="center"/>
            <w:hideMark/>
          </w:tcPr>
          <w:p w14:paraId="3A09861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F8B9B8F" w14:textId="77777777" w:rsidTr="007B57F4">
        <w:trPr>
          <w:trHeight w:val="420"/>
        </w:trPr>
        <w:tc>
          <w:tcPr>
            <w:tcW w:w="595" w:type="dxa"/>
            <w:shd w:val="clear" w:color="000000" w:fill="FFFFFF"/>
            <w:vAlign w:val="center"/>
            <w:hideMark/>
          </w:tcPr>
          <w:p w14:paraId="4D9BDE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098" w:type="dxa"/>
            <w:shd w:val="clear" w:color="000000" w:fill="FFFFFF"/>
            <w:vAlign w:val="center"/>
            <w:hideMark/>
          </w:tcPr>
          <w:p w14:paraId="6FC0563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Máy móc thiết bị phục vụ công tác chuyên môn</w:t>
            </w:r>
          </w:p>
        </w:tc>
        <w:tc>
          <w:tcPr>
            <w:tcW w:w="851" w:type="dxa"/>
            <w:shd w:val="clear" w:color="000000" w:fill="FFFFFF"/>
            <w:vAlign w:val="center"/>
            <w:hideMark/>
          </w:tcPr>
          <w:p w14:paraId="40B939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1CD5429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3C691AA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2730A3E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 </w:t>
            </w:r>
          </w:p>
        </w:tc>
        <w:tc>
          <w:tcPr>
            <w:tcW w:w="1546" w:type="dxa"/>
            <w:shd w:val="clear" w:color="000000" w:fill="FFFFFF"/>
            <w:vAlign w:val="center"/>
            <w:hideMark/>
          </w:tcPr>
          <w:p w14:paraId="100BCA7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34.000.000 </w:t>
            </w:r>
          </w:p>
        </w:tc>
        <w:tc>
          <w:tcPr>
            <w:tcW w:w="992" w:type="dxa"/>
            <w:shd w:val="clear" w:color="000000" w:fill="FFFFFF"/>
            <w:vAlign w:val="center"/>
            <w:hideMark/>
          </w:tcPr>
          <w:p w14:paraId="2F62843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w:t>
            </w:r>
          </w:p>
        </w:tc>
        <w:tc>
          <w:tcPr>
            <w:tcW w:w="2835" w:type="dxa"/>
            <w:shd w:val="clear" w:color="000000" w:fill="FFFFFF"/>
            <w:vAlign w:val="center"/>
            <w:hideMark/>
          </w:tcPr>
          <w:p w14:paraId="7176A45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3CEC5D3" w14:textId="77777777" w:rsidTr="00095EC6">
        <w:trPr>
          <w:trHeight w:val="501"/>
        </w:trPr>
        <w:tc>
          <w:tcPr>
            <w:tcW w:w="595" w:type="dxa"/>
            <w:shd w:val="clear" w:color="000000" w:fill="FFFFFF"/>
            <w:vAlign w:val="center"/>
            <w:hideMark/>
          </w:tcPr>
          <w:p w14:paraId="59DBA3D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098" w:type="dxa"/>
            <w:shd w:val="clear" w:color="000000" w:fill="FFFFFF"/>
            <w:vAlign w:val="center"/>
            <w:hideMark/>
          </w:tcPr>
          <w:p w14:paraId="5A28BEA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Màn hình led lắp đặt tại Trung tâm điều hành</w:t>
            </w:r>
          </w:p>
        </w:tc>
        <w:tc>
          <w:tcPr>
            <w:tcW w:w="851" w:type="dxa"/>
            <w:shd w:val="clear" w:color="000000" w:fill="FFFFFF"/>
            <w:vAlign w:val="center"/>
            <w:hideMark/>
          </w:tcPr>
          <w:p w14:paraId="6825EC5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Cái</w:t>
            </w:r>
          </w:p>
        </w:tc>
        <w:tc>
          <w:tcPr>
            <w:tcW w:w="992" w:type="dxa"/>
            <w:shd w:val="clear" w:color="000000" w:fill="FFFFFF"/>
            <w:vAlign w:val="center"/>
            <w:hideMark/>
          </w:tcPr>
          <w:p w14:paraId="11E7EAB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30</w:t>
            </w:r>
          </w:p>
        </w:tc>
        <w:tc>
          <w:tcPr>
            <w:tcW w:w="1418" w:type="dxa"/>
            <w:shd w:val="clear" w:color="000000" w:fill="FFFFFF"/>
            <w:vAlign w:val="center"/>
            <w:hideMark/>
          </w:tcPr>
          <w:p w14:paraId="0924620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 </w:t>
            </w:r>
          </w:p>
        </w:tc>
        <w:tc>
          <w:tcPr>
            <w:tcW w:w="1714" w:type="dxa"/>
            <w:shd w:val="clear" w:color="000000" w:fill="FFFFFF"/>
            <w:vAlign w:val="center"/>
            <w:hideMark/>
          </w:tcPr>
          <w:p w14:paraId="53D1371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450.000.000 </w:t>
            </w:r>
          </w:p>
        </w:tc>
        <w:tc>
          <w:tcPr>
            <w:tcW w:w="1546" w:type="dxa"/>
            <w:shd w:val="clear" w:color="000000" w:fill="FFFFFF"/>
            <w:vAlign w:val="center"/>
            <w:hideMark/>
          </w:tcPr>
          <w:p w14:paraId="1C3BBFC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3B382AC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0%</w:t>
            </w:r>
          </w:p>
        </w:tc>
        <w:tc>
          <w:tcPr>
            <w:tcW w:w="2835" w:type="dxa"/>
            <w:shd w:val="clear" w:color="000000" w:fill="FFFFFF"/>
            <w:vAlign w:val="center"/>
            <w:hideMark/>
          </w:tcPr>
          <w:p w14:paraId="74CCE73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Thay thế màn hình hỏng đã được lắp đặt từ năm 2018</w:t>
            </w:r>
          </w:p>
        </w:tc>
      </w:tr>
      <w:tr w:rsidR="00F66C73" w:rsidRPr="00F66C73" w14:paraId="7489250A" w14:textId="77777777" w:rsidTr="007B57F4">
        <w:trPr>
          <w:trHeight w:val="401"/>
        </w:trPr>
        <w:tc>
          <w:tcPr>
            <w:tcW w:w="595" w:type="dxa"/>
            <w:shd w:val="clear" w:color="000000" w:fill="FFFFFF"/>
            <w:vAlign w:val="center"/>
            <w:hideMark/>
          </w:tcPr>
          <w:p w14:paraId="5E882D4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098" w:type="dxa"/>
            <w:shd w:val="clear" w:color="000000" w:fill="FFFFFF"/>
            <w:vAlign w:val="center"/>
            <w:hideMark/>
          </w:tcPr>
          <w:p w14:paraId="293EFAB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sửa chữa tài sản, máy móc thiết bị</w:t>
            </w:r>
          </w:p>
        </w:tc>
        <w:tc>
          <w:tcPr>
            <w:tcW w:w="851" w:type="dxa"/>
            <w:shd w:val="clear" w:color="000000" w:fill="FFFFFF"/>
            <w:vAlign w:val="center"/>
            <w:hideMark/>
          </w:tcPr>
          <w:p w14:paraId="70249E6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7DE05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2B94333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F7DEB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546" w:type="dxa"/>
            <w:shd w:val="clear" w:color="000000" w:fill="FFFFFF"/>
            <w:vAlign w:val="center"/>
            <w:hideMark/>
          </w:tcPr>
          <w:p w14:paraId="4CB3CC2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330.000.000 </w:t>
            </w:r>
          </w:p>
        </w:tc>
        <w:tc>
          <w:tcPr>
            <w:tcW w:w="992" w:type="dxa"/>
            <w:shd w:val="clear" w:color="000000" w:fill="FFFFFF"/>
            <w:vAlign w:val="center"/>
            <w:hideMark/>
          </w:tcPr>
          <w:p w14:paraId="28ACC86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330%</w:t>
            </w:r>
          </w:p>
        </w:tc>
        <w:tc>
          <w:tcPr>
            <w:tcW w:w="2835" w:type="dxa"/>
            <w:shd w:val="clear" w:color="000000" w:fill="FFFFFF"/>
            <w:vAlign w:val="center"/>
            <w:hideMark/>
          </w:tcPr>
          <w:p w14:paraId="079184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97B7A63" w14:textId="77777777" w:rsidTr="00095EC6">
        <w:trPr>
          <w:trHeight w:val="571"/>
        </w:trPr>
        <w:tc>
          <w:tcPr>
            <w:tcW w:w="595" w:type="dxa"/>
            <w:shd w:val="clear" w:color="000000" w:fill="FFFFFF"/>
            <w:vAlign w:val="center"/>
            <w:hideMark/>
          </w:tcPr>
          <w:p w14:paraId="4C5ED74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098" w:type="dxa"/>
            <w:shd w:val="clear" w:color="000000" w:fill="FFFFFF"/>
            <w:vAlign w:val="center"/>
            <w:hideMark/>
          </w:tcPr>
          <w:p w14:paraId="6D75DFA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hệ thống đường truyền camera an ninh giám sát khu vực cảnh quan Bản Giốc</w:t>
            </w:r>
          </w:p>
        </w:tc>
        <w:tc>
          <w:tcPr>
            <w:tcW w:w="851" w:type="dxa"/>
            <w:shd w:val="clear" w:color="000000" w:fill="FFFFFF"/>
            <w:vAlign w:val="center"/>
            <w:hideMark/>
          </w:tcPr>
          <w:p w14:paraId="5E1255E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Gói</w:t>
            </w:r>
          </w:p>
        </w:tc>
        <w:tc>
          <w:tcPr>
            <w:tcW w:w="992" w:type="dxa"/>
            <w:shd w:val="clear" w:color="000000" w:fill="FFFFFF"/>
            <w:vAlign w:val="center"/>
            <w:hideMark/>
          </w:tcPr>
          <w:p w14:paraId="00771E9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18" w:type="dxa"/>
            <w:shd w:val="clear" w:color="000000" w:fill="FFFFFF"/>
            <w:vAlign w:val="center"/>
            <w:hideMark/>
          </w:tcPr>
          <w:p w14:paraId="74DC86B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4" w:type="dxa"/>
            <w:shd w:val="clear" w:color="000000" w:fill="FFFFFF"/>
            <w:vAlign w:val="center"/>
            <w:hideMark/>
          </w:tcPr>
          <w:p w14:paraId="4B29768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546" w:type="dxa"/>
            <w:shd w:val="clear" w:color="000000" w:fill="FFFFFF"/>
            <w:vAlign w:val="center"/>
            <w:hideMark/>
          </w:tcPr>
          <w:p w14:paraId="10B5AA4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000000" w:fill="FFFFFF"/>
            <w:vAlign w:val="center"/>
            <w:hideMark/>
          </w:tcPr>
          <w:p w14:paraId="24535D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2D2AAEA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596D1C88" w14:textId="77777777" w:rsidTr="00095EC6">
        <w:trPr>
          <w:trHeight w:val="409"/>
        </w:trPr>
        <w:tc>
          <w:tcPr>
            <w:tcW w:w="595" w:type="dxa"/>
            <w:shd w:val="clear" w:color="000000" w:fill="FFFFFF"/>
            <w:vAlign w:val="center"/>
            <w:hideMark/>
          </w:tcPr>
          <w:p w14:paraId="7112FE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098" w:type="dxa"/>
            <w:shd w:val="clear" w:color="000000" w:fill="FFFFFF"/>
            <w:vAlign w:val="center"/>
            <w:hideMark/>
          </w:tcPr>
          <w:p w14:paraId="00BA933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Tôn tạo trang trí cảnh quan:</w:t>
            </w:r>
          </w:p>
        </w:tc>
        <w:tc>
          <w:tcPr>
            <w:tcW w:w="851" w:type="dxa"/>
            <w:shd w:val="clear" w:color="000000" w:fill="FFFFFF"/>
            <w:vAlign w:val="center"/>
            <w:hideMark/>
          </w:tcPr>
          <w:p w14:paraId="10ADDA9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78A72B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403A84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200A458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2.600.000.000 </w:t>
            </w:r>
          </w:p>
        </w:tc>
        <w:tc>
          <w:tcPr>
            <w:tcW w:w="1546" w:type="dxa"/>
            <w:shd w:val="clear" w:color="000000" w:fill="FFFFFF"/>
            <w:vAlign w:val="center"/>
            <w:hideMark/>
          </w:tcPr>
          <w:p w14:paraId="45190B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1.455.000.000 </w:t>
            </w:r>
          </w:p>
        </w:tc>
        <w:tc>
          <w:tcPr>
            <w:tcW w:w="992" w:type="dxa"/>
            <w:shd w:val="clear" w:color="000000" w:fill="FFFFFF"/>
            <w:vAlign w:val="center"/>
            <w:hideMark/>
          </w:tcPr>
          <w:p w14:paraId="6CD4687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56%</w:t>
            </w:r>
          </w:p>
        </w:tc>
        <w:tc>
          <w:tcPr>
            <w:tcW w:w="2835" w:type="dxa"/>
            <w:shd w:val="clear" w:color="000000" w:fill="FFFFFF"/>
            <w:vAlign w:val="center"/>
            <w:hideMark/>
          </w:tcPr>
          <w:p w14:paraId="2BB853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7278B4E0" w14:textId="77777777" w:rsidTr="007B57F4">
        <w:trPr>
          <w:trHeight w:val="993"/>
        </w:trPr>
        <w:tc>
          <w:tcPr>
            <w:tcW w:w="595" w:type="dxa"/>
            <w:shd w:val="clear" w:color="000000" w:fill="FFFFFF"/>
            <w:vAlign w:val="center"/>
            <w:hideMark/>
          </w:tcPr>
          <w:p w14:paraId="49EC6D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098" w:type="dxa"/>
            <w:shd w:val="clear" w:color="000000" w:fill="FFFFFF"/>
            <w:vAlign w:val="center"/>
            <w:hideMark/>
          </w:tcPr>
          <w:p w14:paraId="0E3042D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hoa, cây cảnh trang trí các đợt nghỉ lễ (Tết nguyên đán, Giổ tổ Hùng Vương (10/3 âm lịch); 30/4, 01/5 quốc tế lao động; Quốc khánh 02/9…)</w:t>
            </w:r>
          </w:p>
        </w:tc>
        <w:tc>
          <w:tcPr>
            <w:tcW w:w="851" w:type="dxa"/>
            <w:shd w:val="clear" w:color="000000" w:fill="FFFFFF"/>
            <w:vAlign w:val="center"/>
            <w:hideMark/>
          </w:tcPr>
          <w:p w14:paraId="6C80754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000000" w:fill="FFFFFF"/>
            <w:vAlign w:val="center"/>
            <w:hideMark/>
          </w:tcPr>
          <w:p w14:paraId="171F78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2D64C5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0E065F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546" w:type="dxa"/>
            <w:shd w:val="clear" w:color="000000" w:fill="FFFFFF"/>
            <w:vAlign w:val="center"/>
            <w:hideMark/>
          </w:tcPr>
          <w:p w14:paraId="258804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 </w:t>
            </w:r>
          </w:p>
        </w:tc>
        <w:tc>
          <w:tcPr>
            <w:tcW w:w="992" w:type="dxa"/>
            <w:shd w:val="clear" w:color="000000" w:fill="FFFFFF"/>
            <w:vAlign w:val="center"/>
            <w:hideMark/>
          </w:tcPr>
          <w:p w14:paraId="6E12776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835" w:type="dxa"/>
            <w:shd w:val="clear" w:color="000000" w:fill="FFFFFF"/>
            <w:vAlign w:val="center"/>
            <w:hideMark/>
          </w:tcPr>
          <w:p w14:paraId="557B33A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36C121D" w14:textId="77777777" w:rsidTr="00095EC6">
        <w:trPr>
          <w:trHeight w:val="543"/>
        </w:trPr>
        <w:tc>
          <w:tcPr>
            <w:tcW w:w="595" w:type="dxa"/>
            <w:shd w:val="clear" w:color="000000" w:fill="FFFFFF"/>
            <w:vAlign w:val="center"/>
            <w:hideMark/>
          </w:tcPr>
          <w:p w14:paraId="1BBFEC3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098" w:type="dxa"/>
            <w:shd w:val="clear" w:color="000000" w:fill="FFFFFF"/>
            <w:vAlign w:val="center"/>
            <w:hideMark/>
          </w:tcPr>
          <w:p w14:paraId="2CD5B0C1"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Chỉnh trang cây cảnh, hoa theo mùa tạo cảnh quan khu vực chân thác và trạm kiểm soát</w:t>
            </w:r>
          </w:p>
        </w:tc>
        <w:tc>
          <w:tcPr>
            <w:tcW w:w="851" w:type="dxa"/>
            <w:shd w:val="clear" w:color="000000" w:fill="FFFFFF"/>
            <w:vAlign w:val="center"/>
            <w:hideMark/>
          </w:tcPr>
          <w:p w14:paraId="1CEAAD7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2" w:type="dxa"/>
            <w:shd w:val="clear" w:color="000000" w:fill="FFFFFF"/>
            <w:vAlign w:val="center"/>
            <w:hideMark/>
          </w:tcPr>
          <w:p w14:paraId="720E51E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418" w:type="dxa"/>
            <w:shd w:val="clear" w:color="000000" w:fill="FFFFFF"/>
            <w:vAlign w:val="center"/>
            <w:hideMark/>
          </w:tcPr>
          <w:p w14:paraId="2A69CFC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714" w:type="dxa"/>
            <w:shd w:val="clear" w:color="000000" w:fill="FFFFFF"/>
            <w:vAlign w:val="center"/>
            <w:hideMark/>
          </w:tcPr>
          <w:p w14:paraId="3856027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400.000.000 </w:t>
            </w:r>
          </w:p>
        </w:tc>
        <w:tc>
          <w:tcPr>
            <w:tcW w:w="1546" w:type="dxa"/>
            <w:shd w:val="clear" w:color="000000" w:fill="FFFFFF"/>
            <w:vAlign w:val="center"/>
            <w:hideMark/>
          </w:tcPr>
          <w:p w14:paraId="56A8F63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2AFA0F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56303B9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47C8725" w14:textId="77777777" w:rsidTr="00095EC6">
        <w:trPr>
          <w:trHeight w:val="707"/>
        </w:trPr>
        <w:tc>
          <w:tcPr>
            <w:tcW w:w="595" w:type="dxa"/>
            <w:shd w:val="clear" w:color="000000" w:fill="FFFFFF"/>
            <w:vAlign w:val="center"/>
            <w:hideMark/>
          </w:tcPr>
          <w:p w14:paraId="33FFA3B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098" w:type="dxa"/>
            <w:shd w:val="clear" w:color="000000" w:fill="FFFFFF"/>
            <w:vAlign w:val="center"/>
            <w:hideMark/>
          </w:tcPr>
          <w:p w14:paraId="7138CB1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Thuê mướn: Cắt cây, phát cỏ, tu sửa đường, cầu; sửa chữa hệ thống cấp nước nước sinh hoạt, điện thắp sáng; nước thải…</w:t>
            </w:r>
          </w:p>
        </w:tc>
        <w:tc>
          <w:tcPr>
            <w:tcW w:w="851" w:type="dxa"/>
            <w:shd w:val="clear" w:color="000000" w:fill="FFFFFF"/>
            <w:vAlign w:val="center"/>
            <w:hideMark/>
          </w:tcPr>
          <w:p w14:paraId="2AD43E3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Đề xuất/dự toán</w:t>
            </w:r>
          </w:p>
        </w:tc>
        <w:tc>
          <w:tcPr>
            <w:tcW w:w="992" w:type="dxa"/>
            <w:shd w:val="clear" w:color="000000" w:fill="FFFFFF"/>
            <w:vAlign w:val="center"/>
            <w:hideMark/>
          </w:tcPr>
          <w:p w14:paraId="2B63D6C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Gộp</w:t>
            </w:r>
          </w:p>
        </w:tc>
        <w:tc>
          <w:tcPr>
            <w:tcW w:w="1418" w:type="dxa"/>
            <w:shd w:val="clear" w:color="000000" w:fill="FFFFFF"/>
            <w:vAlign w:val="center"/>
            <w:hideMark/>
          </w:tcPr>
          <w:p w14:paraId="3032F0A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50.000.000 </w:t>
            </w:r>
          </w:p>
        </w:tc>
        <w:tc>
          <w:tcPr>
            <w:tcW w:w="1714" w:type="dxa"/>
            <w:shd w:val="clear" w:color="000000" w:fill="FFFFFF"/>
            <w:vAlign w:val="center"/>
            <w:hideMark/>
          </w:tcPr>
          <w:p w14:paraId="2D47DDA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50.000.000 </w:t>
            </w:r>
          </w:p>
        </w:tc>
        <w:tc>
          <w:tcPr>
            <w:tcW w:w="1546" w:type="dxa"/>
            <w:shd w:val="clear" w:color="000000" w:fill="FFFFFF"/>
            <w:vAlign w:val="center"/>
            <w:hideMark/>
          </w:tcPr>
          <w:p w14:paraId="390F7AC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21E7059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36CDE95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78C8882" w14:textId="77777777" w:rsidTr="007B57F4">
        <w:trPr>
          <w:trHeight w:val="560"/>
        </w:trPr>
        <w:tc>
          <w:tcPr>
            <w:tcW w:w="595" w:type="dxa"/>
            <w:shd w:val="clear" w:color="000000" w:fill="FFFFFF"/>
            <w:vAlign w:val="center"/>
            <w:hideMark/>
          </w:tcPr>
          <w:p w14:paraId="08594B3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1.3</w:t>
            </w:r>
          </w:p>
        </w:tc>
        <w:tc>
          <w:tcPr>
            <w:tcW w:w="4098" w:type="dxa"/>
            <w:shd w:val="clear" w:color="000000" w:fill="FFFFFF"/>
            <w:vAlign w:val="center"/>
            <w:hideMark/>
          </w:tcPr>
          <w:p w14:paraId="64A66BD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Mô hình check in cho du khách trên trạm kiểm sóat ( mốc 53) chất liệu xi măng </w:t>
            </w:r>
          </w:p>
        </w:tc>
        <w:tc>
          <w:tcPr>
            <w:tcW w:w="851" w:type="dxa"/>
            <w:shd w:val="clear" w:color="000000" w:fill="FFFFFF"/>
            <w:vAlign w:val="center"/>
            <w:hideMark/>
          </w:tcPr>
          <w:p w14:paraId="5F841D8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Điểm</w:t>
            </w:r>
          </w:p>
        </w:tc>
        <w:tc>
          <w:tcPr>
            <w:tcW w:w="992" w:type="dxa"/>
            <w:shd w:val="clear" w:color="000000" w:fill="FFFFFF"/>
            <w:vAlign w:val="center"/>
            <w:hideMark/>
          </w:tcPr>
          <w:p w14:paraId="6A6D98A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3</w:t>
            </w:r>
          </w:p>
        </w:tc>
        <w:tc>
          <w:tcPr>
            <w:tcW w:w="1418" w:type="dxa"/>
            <w:shd w:val="clear" w:color="000000" w:fill="FFFFFF"/>
            <w:vAlign w:val="center"/>
            <w:hideMark/>
          </w:tcPr>
          <w:p w14:paraId="098581D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714" w:type="dxa"/>
            <w:shd w:val="clear" w:color="000000" w:fill="FFFFFF"/>
            <w:vAlign w:val="center"/>
            <w:hideMark/>
          </w:tcPr>
          <w:p w14:paraId="61D268F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450.000.000 </w:t>
            </w:r>
          </w:p>
        </w:tc>
        <w:tc>
          <w:tcPr>
            <w:tcW w:w="1546" w:type="dxa"/>
            <w:shd w:val="clear" w:color="000000" w:fill="FFFFFF"/>
            <w:vAlign w:val="center"/>
            <w:hideMark/>
          </w:tcPr>
          <w:p w14:paraId="6011F2D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2B9D3E6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4A6ECBC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8230F19" w14:textId="77777777" w:rsidTr="00095EC6">
        <w:trPr>
          <w:trHeight w:val="555"/>
        </w:trPr>
        <w:tc>
          <w:tcPr>
            <w:tcW w:w="595" w:type="dxa"/>
            <w:shd w:val="clear" w:color="000000" w:fill="FFFFFF"/>
            <w:vAlign w:val="center"/>
            <w:hideMark/>
          </w:tcPr>
          <w:p w14:paraId="055D965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098" w:type="dxa"/>
            <w:shd w:val="clear" w:color="000000" w:fill="FFFFFF"/>
            <w:vAlign w:val="center"/>
            <w:hideMark/>
          </w:tcPr>
          <w:p w14:paraId="725CE9B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Trồng cây xanh tạo bóng mát, cây hoa theo mùa trang trí cảnh quan khu du lịch</w:t>
            </w:r>
          </w:p>
        </w:tc>
        <w:tc>
          <w:tcPr>
            <w:tcW w:w="851" w:type="dxa"/>
            <w:shd w:val="clear" w:color="000000" w:fill="FFFFFF"/>
            <w:vAlign w:val="center"/>
            <w:hideMark/>
          </w:tcPr>
          <w:p w14:paraId="717EB2B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000000" w:fill="FFFFFF"/>
            <w:vAlign w:val="center"/>
            <w:hideMark/>
          </w:tcPr>
          <w:p w14:paraId="249C3C1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18BA8EE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48083AF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1.300.000.000 </w:t>
            </w:r>
          </w:p>
        </w:tc>
        <w:tc>
          <w:tcPr>
            <w:tcW w:w="1546" w:type="dxa"/>
            <w:shd w:val="clear" w:color="000000" w:fill="FFFFFF"/>
            <w:vAlign w:val="center"/>
            <w:hideMark/>
          </w:tcPr>
          <w:p w14:paraId="7ECBA8F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800.000.000 </w:t>
            </w:r>
          </w:p>
        </w:tc>
        <w:tc>
          <w:tcPr>
            <w:tcW w:w="992" w:type="dxa"/>
            <w:shd w:val="clear" w:color="000000" w:fill="FFFFFF"/>
            <w:vAlign w:val="center"/>
            <w:hideMark/>
          </w:tcPr>
          <w:p w14:paraId="661D05C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62%</w:t>
            </w:r>
          </w:p>
        </w:tc>
        <w:tc>
          <w:tcPr>
            <w:tcW w:w="2835" w:type="dxa"/>
            <w:shd w:val="clear" w:color="000000" w:fill="FFFFFF"/>
            <w:vAlign w:val="center"/>
            <w:hideMark/>
          </w:tcPr>
          <w:p w14:paraId="0272C60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738F218" w14:textId="77777777" w:rsidTr="007B57F4">
        <w:trPr>
          <w:trHeight w:val="693"/>
        </w:trPr>
        <w:tc>
          <w:tcPr>
            <w:tcW w:w="595" w:type="dxa"/>
            <w:shd w:val="clear" w:color="000000" w:fill="FFFFFF"/>
            <w:vAlign w:val="center"/>
            <w:hideMark/>
          </w:tcPr>
          <w:p w14:paraId="4406F9C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098" w:type="dxa"/>
            <w:shd w:val="clear" w:color="000000" w:fill="FFFFFF"/>
            <w:vAlign w:val="center"/>
            <w:hideMark/>
          </w:tcPr>
          <w:p w14:paraId="5AA9A4B2"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Trồng hoa ngắn ngày (các loại hoa ngũ sắc, sao nhái, cánh bướm,…</w:t>
            </w:r>
          </w:p>
        </w:tc>
        <w:tc>
          <w:tcPr>
            <w:tcW w:w="851" w:type="dxa"/>
            <w:shd w:val="clear" w:color="000000" w:fill="FFFFFF"/>
            <w:vAlign w:val="center"/>
            <w:hideMark/>
          </w:tcPr>
          <w:p w14:paraId="392027E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2" w:type="dxa"/>
            <w:shd w:val="clear" w:color="000000" w:fill="FFFFFF"/>
            <w:vAlign w:val="center"/>
            <w:hideMark/>
          </w:tcPr>
          <w:p w14:paraId="21A8216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418" w:type="dxa"/>
            <w:shd w:val="clear" w:color="000000" w:fill="FFFFFF"/>
            <w:vAlign w:val="center"/>
            <w:hideMark/>
          </w:tcPr>
          <w:p w14:paraId="4A15A39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4" w:type="dxa"/>
            <w:shd w:val="clear" w:color="000000" w:fill="FFFFFF"/>
            <w:vAlign w:val="center"/>
            <w:hideMark/>
          </w:tcPr>
          <w:p w14:paraId="3B319C6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800.000.000 </w:t>
            </w:r>
          </w:p>
        </w:tc>
        <w:tc>
          <w:tcPr>
            <w:tcW w:w="1546" w:type="dxa"/>
            <w:shd w:val="clear" w:color="000000" w:fill="FFFFFF"/>
            <w:vAlign w:val="center"/>
            <w:hideMark/>
          </w:tcPr>
          <w:p w14:paraId="794A701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37BA02A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7605CA9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19EEFC4" w14:textId="77777777" w:rsidTr="007B57F4">
        <w:trPr>
          <w:trHeight w:val="547"/>
        </w:trPr>
        <w:tc>
          <w:tcPr>
            <w:tcW w:w="595" w:type="dxa"/>
            <w:shd w:val="clear" w:color="000000" w:fill="FFFFFF"/>
            <w:vAlign w:val="center"/>
            <w:hideMark/>
          </w:tcPr>
          <w:p w14:paraId="3EAC5F4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2.2</w:t>
            </w:r>
          </w:p>
        </w:tc>
        <w:tc>
          <w:tcPr>
            <w:tcW w:w="4098" w:type="dxa"/>
            <w:shd w:val="clear" w:color="000000" w:fill="FFFFFF"/>
            <w:vAlign w:val="center"/>
            <w:hideMark/>
          </w:tcPr>
          <w:p w14:paraId="75CF26F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Cải tạo khu đất ruộng trồng hoa tạo cảnh quan </w:t>
            </w:r>
          </w:p>
        </w:tc>
        <w:tc>
          <w:tcPr>
            <w:tcW w:w="851" w:type="dxa"/>
            <w:shd w:val="clear" w:color="000000" w:fill="FFFFFF"/>
            <w:vAlign w:val="center"/>
            <w:hideMark/>
          </w:tcPr>
          <w:p w14:paraId="2716B03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2C7309C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8" w:type="dxa"/>
            <w:shd w:val="clear" w:color="000000" w:fill="FFFFFF"/>
            <w:vAlign w:val="center"/>
            <w:hideMark/>
          </w:tcPr>
          <w:p w14:paraId="544A919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500.000.000 </w:t>
            </w:r>
          </w:p>
        </w:tc>
        <w:tc>
          <w:tcPr>
            <w:tcW w:w="1714" w:type="dxa"/>
            <w:shd w:val="clear" w:color="000000" w:fill="FFFFFF"/>
            <w:vAlign w:val="center"/>
            <w:hideMark/>
          </w:tcPr>
          <w:p w14:paraId="4BC07BE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500.000.000 </w:t>
            </w:r>
          </w:p>
        </w:tc>
        <w:tc>
          <w:tcPr>
            <w:tcW w:w="1546" w:type="dxa"/>
            <w:shd w:val="clear" w:color="000000" w:fill="FFFFFF"/>
            <w:vAlign w:val="center"/>
            <w:hideMark/>
          </w:tcPr>
          <w:p w14:paraId="325E97F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71F90EB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7AB735F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E10F058" w14:textId="77777777" w:rsidTr="007B57F4">
        <w:trPr>
          <w:trHeight w:val="1420"/>
        </w:trPr>
        <w:tc>
          <w:tcPr>
            <w:tcW w:w="595" w:type="dxa"/>
            <w:shd w:val="clear" w:color="000000" w:fill="FFFFFF"/>
            <w:vAlign w:val="center"/>
            <w:hideMark/>
          </w:tcPr>
          <w:p w14:paraId="29612FB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098" w:type="dxa"/>
            <w:shd w:val="clear" w:color="000000" w:fill="FFFFFF"/>
            <w:vAlign w:val="center"/>
            <w:hideMark/>
          </w:tcPr>
          <w:p w14:paraId="1070161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Hoạt động tuyên truyền, quảng bá, xúc tiến đầu tư du lịch (Tổ chức các sự kiện văn hoá, thể thao, du lịch; phối hợp với phía Trung Quốc tổ chức các sự kiện nhằm thu hút khách du lịch đến với Khu cảnh quan; tổ chức hội thảo xúc tiến đầu tư du lịch...)</w:t>
            </w:r>
          </w:p>
        </w:tc>
        <w:tc>
          <w:tcPr>
            <w:tcW w:w="851" w:type="dxa"/>
            <w:shd w:val="clear" w:color="000000" w:fill="FFFFFF"/>
            <w:vAlign w:val="center"/>
            <w:hideMark/>
          </w:tcPr>
          <w:p w14:paraId="370D04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000000" w:fill="FFFFFF"/>
            <w:vAlign w:val="center"/>
            <w:hideMark/>
          </w:tcPr>
          <w:p w14:paraId="0971305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418" w:type="dxa"/>
            <w:shd w:val="clear" w:color="000000" w:fill="FFFFFF"/>
            <w:vAlign w:val="center"/>
            <w:hideMark/>
          </w:tcPr>
          <w:p w14:paraId="5658045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714" w:type="dxa"/>
            <w:shd w:val="clear" w:color="000000" w:fill="FFFFFF"/>
            <w:vAlign w:val="center"/>
            <w:hideMark/>
          </w:tcPr>
          <w:p w14:paraId="09AA96A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546" w:type="dxa"/>
            <w:shd w:val="clear" w:color="000000" w:fill="FFFFFF"/>
            <w:vAlign w:val="center"/>
            <w:hideMark/>
          </w:tcPr>
          <w:p w14:paraId="70626ED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992" w:type="dxa"/>
            <w:shd w:val="clear" w:color="000000" w:fill="FFFFFF"/>
            <w:vAlign w:val="center"/>
            <w:hideMark/>
          </w:tcPr>
          <w:p w14:paraId="0B4316B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27CAE7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3EBAA18" w14:textId="77777777" w:rsidTr="007B57F4">
        <w:trPr>
          <w:trHeight w:val="405"/>
        </w:trPr>
        <w:tc>
          <w:tcPr>
            <w:tcW w:w="595" w:type="dxa"/>
            <w:shd w:val="clear" w:color="000000" w:fill="FFFFFF"/>
            <w:vAlign w:val="center"/>
            <w:hideMark/>
          </w:tcPr>
          <w:p w14:paraId="5AE12B4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098" w:type="dxa"/>
            <w:shd w:val="clear" w:color="000000" w:fill="FFFFFF"/>
            <w:vAlign w:val="center"/>
            <w:hideMark/>
          </w:tcPr>
          <w:p w14:paraId="0B45E4F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Nâng cấp, làm mới và cải tạo sửa chữa </w:t>
            </w:r>
          </w:p>
        </w:tc>
        <w:tc>
          <w:tcPr>
            <w:tcW w:w="851" w:type="dxa"/>
            <w:shd w:val="clear" w:color="000000" w:fill="FFFFFF"/>
            <w:vAlign w:val="center"/>
            <w:hideMark/>
          </w:tcPr>
          <w:p w14:paraId="136D849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6B854D4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73F3941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6285C9D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1546" w:type="dxa"/>
            <w:shd w:val="clear" w:color="000000" w:fill="FFFFFF"/>
            <w:vAlign w:val="center"/>
            <w:hideMark/>
          </w:tcPr>
          <w:p w14:paraId="419E1F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105.000.000 </w:t>
            </w:r>
          </w:p>
        </w:tc>
        <w:tc>
          <w:tcPr>
            <w:tcW w:w="992" w:type="dxa"/>
            <w:shd w:val="clear" w:color="000000" w:fill="FFFFFF"/>
            <w:vAlign w:val="center"/>
            <w:hideMark/>
          </w:tcPr>
          <w:p w14:paraId="6A290B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35%</w:t>
            </w:r>
          </w:p>
        </w:tc>
        <w:tc>
          <w:tcPr>
            <w:tcW w:w="2835" w:type="dxa"/>
            <w:shd w:val="clear" w:color="000000" w:fill="FFFFFF"/>
            <w:vAlign w:val="center"/>
            <w:hideMark/>
          </w:tcPr>
          <w:p w14:paraId="439A5CE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536523C" w14:textId="77777777" w:rsidTr="007B57F4">
        <w:trPr>
          <w:trHeight w:val="567"/>
        </w:trPr>
        <w:tc>
          <w:tcPr>
            <w:tcW w:w="595" w:type="dxa"/>
            <w:shd w:val="clear" w:color="000000" w:fill="FFFFFF"/>
            <w:vAlign w:val="center"/>
            <w:hideMark/>
          </w:tcPr>
          <w:p w14:paraId="52E924D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4.1</w:t>
            </w:r>
          </w:p>
        </w:tc>
        <w:tc>
          <w:tcPr>
            <w:tcW w:w="4098" w:type="dxa"/>
            <w:shd w:val="clear" w:color="000000" w:fill="FFFFFF"/>
            <w:vAlign w:val="center"/>
            <w:hideMark/>
          </w:tcPr>
          <w:p w14:paraId="55367EC7"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Sửa chữa  đường vào chân thác (Lối cũ từ trạm Biên phòng xuống)</w:t>
            </w:r>
          </w:p>
        </w:tc>
        <w:tc>
          <w:tcPr>
            <w:tcW w:w="851" w:type="dxa"/>
            <w:shd w:val="clear" w:color="000000" w:fill="FFFFFF"/>
            <w:vAlign w:val="center"/>
            <w:hideMark/>
          </w:tcPr>
          <w:p w14:paraId="26AA871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770E2FC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8" w:type="dxa"/>
            <w:shd w:val="clear" w:color="000000" w:fill="FFFFFF"/>
            <w:vAlign w:val="center"/>
            <w:hideMark/>
          </w:tcPr>
          <w:p w14:paraId="764D14F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714" w:type="dxa"/>
            <w:shd w:val="clear" w:color="000000" w:fill="FFFFFF"/>
            <w:vAlign w:val="center"/>
            <w:hideMark/>
          </w:tcPr>
          <w:p w14:paraId="0629BF1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546" w:type="dxa"/>
            <w:shd w:val="clear" w:color="000000" w:fill="FFFFFF"/>
            <w:vAlign w:val="center"/>
            <w:hideMark/>
          </w:tcPr>
          <w:p w14:paraId="0A9599B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28370E0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6322B2E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Gia cố lại nền đường, mở rộng lòng đường</w:t>
            </w:r>
          </w:p>
        </w:tc>
      </w:tr>
      <w:tr w:rsidR="00F66C73" w:rsidRPr="00F66C73" w14:paraId="747913BF" w14:textId="77777777" w:rsidTr="007B57F4">
        <w:trPr>
          <w:trHeight w:val="561"/>
        </w:trPr>
        <w:tc>
          <w:tcPr>
            <w:tcW w:w="595" w:type="dxa"/>
            <w:shd w:val="clear" w:color="000000" w:fill="FFFFFF"/>
            <w:vAlign w:val="center"/>
            <w:hideMark/>
          </w:tcPr>
          <w:p w14:paraId="4FFDAD7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4.2</w:t>
            </w:r>
          </w:p>
        </w:tc>
        <w:tc>
          <w:tcPr>
            <w:tcW w:w="4098" w:type="dxa"/>
            <w:shd w:val="clear" w:color="000000" w:fill="FFFFFF"/>
            <w:vAlign w:val="center"/>
            <w:hideMark/>
          </w:tcPr>
          <w:p w14:paraId="51F4E774"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Sửa chữa, bảo dưỡng hệ thống máy lạnh tại Trạm kiểm soát Thác Bản Giốc</w:t>
            </w:r>
          </w:p>
        </w:tc>
        <w:tc>
          <w:tcPr>
            <w:tcW w:w="851" w:type="dxa"/>
            <w:shd w:val="clear" w:color="000000" w:fill="FFFFFF"/>
            <w:vAlign w:val="center"/>
            <w:hideMark/>
          </w:tcPr>
          <w:p w14:paraId="3B60279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72DB3BD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8" w:type="dxa"/>
            <w:shd w:val="clear" w:color="000000" w:fill="FFFFFF"/>
            <w:vAlign w:val="center"/>
            <w:hideMark/>
          </w:tcPr>
          <w:p w14:paraId="5F92C61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714" w:type="dxa"/>
            <w:shd w:val="clear" w:color="000000" w:fill="FFFFFF"/>
            <w:vAlign w:val="center"/>
            <w:hideMark/>
          </w:tcPr>
          <w:p w14:paraId="1CC5983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546" w:type="dxa"/>
            <w:shd w:val="clear" w:color="000000" w:fill="FFFFFF"/>
            <w:vAlign w:val="center"/>
            <w:hideMark/>
          </w:tcPr>
          <w:p w14:paraId="636CB97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992" w:type="dxa"/>
            <w:shd w:val="clear" w:color="000000" w:fill="FFFFFF"/>
            <w:vAlign w:val="center"/>
            <w:hideMark/>
          </w:tcPr>
          <w:p w14:paraId="5D12E08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835" w:type="dxa"/>
            <w:shd w:val="clear" w:color="000000" w:fill="FFFFFF"/>
            <w:vAlign w:val="center"/>
            <w:hideMark/>
          </w:tcPr>
          <w:p w14:paraId="383C1832"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C1B308D" w14:textId="77777777" w:rsidTr="007B57F4">
        <w:trPr>
          <w:trHeight w:val="405"/>
        </w:trPr>
        <w:tc>
          <w:tcPr>
            <w:tcW w:w="595" w:type="dxa"/>
            <w:shd w:val="clear" w:color="000000" w:fill="FFFFFF"/>
            <w:vAlign w:val="center"/>
            <w:hideMark/>
          </w:tcPr>
          <w:p w14:paraId="63F781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098" w:type="dxa"/>
            <w:shd w:val="clear" w:color="000000" w:fill="FFFFFF"/>
            <w:vAlign w:val="center"/>
            <w:hideMark/>
          </w:tcPr>
          <w:p w14:paraId="29328932"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lễ hội du lịch thác Bản Giốc năm 2027</w:t>
            </w:r>
          </w:p>
        </w:tc>
        <w:tc>
          <w:tcPr>
            <w:tcW w:w="851" w:type="dxa"/>
            <w:shd w:val="clear" w:color="000000" w:fill="FFFFFF"/>
            <w:vAlign w:val="center"/>
            <w:hideMark/>
          </w:tcPr>
          <w:p w14:paraId="12C5FDC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Kế hoạch</w:t>
            </w:r>
          </w:p>
        </w:tc>
        <w:tc>
          <w:tcPr>
            <w:tcW w:w="992" w:type="dxa"/>
            <w:shd w:val="clear" w:color="000000" w:fill="FFFFFF"/>
            <w:vAlign w:val="center"/>
            <w:hideMark/>
          </w:tcPr>
          <w:p w14:paraId="50A4D6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418" w:type="dxa"/>
            <w:shd w:val="clear" w:color="000000" w:fill="FFFFFF"/>
            <w:vAlign w:val="center"/>
            <w:hideMark/>
          </w:tcPr>
          <w:p w14:paraId="5ED793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4.500.000.000 </w:t>
            </w:r>
          </w:p>
        </w:tc>
        <w:tc>
          <w:tcPr>
            <w:tcW w:w="1714" w:type="dxa"/>
            <w:shd w:val="clear" w:color="000000" w:fill="FFFFFF"/>
            <w:vAlign w:val="center"/>
            <w:hideMark/>
          </w:tcPr>
          <w:p w14:paraId="0F38F01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4.500.000.000 </w:t>
            </w:r>
          </w:p>
        </w:tc>
        <w:tc>
          <w:tcPr>
            <w:tcW w:w="1546" w:type="dxa"/>
            <w:shd w:val="clear" w:color="000000" w:fill="FFFFFF"/>
            <w:vAlign w:val="center"/>
            <w:hideMark/>
          </w:tcPr>
          <w:p w14:paraId="165E92A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4.500.000.000 </w:t>
            </w:r>
          </w:p>
        </w:tc>
        <w:tc>
          <w:tcPr>
            <w:tcW w:w="992" w:type="dxa"/>
            <w:shd w:val="clear" w:color="000000" w:fill="FFFFFF"/>
            <w:vAlign w:val="center"/>
            <w:hideMark/>
          </w:tcPr>
          <w:p w14:paraId="452C8EF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5974ACE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BA014D7" w14:textId="77777777" w:rsidTr="00095EC6">
        <w:trPr>
          <w:trHeight w:val="497"/>
        </w:trPr>
        <w:tc>
          <w:tcPr>
            <w:tcW w:w="595" w:type="dxa"/>
            <w:shd w:val="clear" w:color="000000" w:fill="FFFFFF"/>
            <w:vAlign w:val="center"/>
            <w:hideMark/>
          </w:tcPr>
          <w:p w14:paraId="6A2288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098" w:type="dxa"/>
            <w:shd w:val="clear" w:color="000000" w:fill="FFFFFF"/>
            <w:vAlign w:val="center"/>
            <w:hideMark/>
          </w:tcPr>
          <w:p w14:paraId="49D6041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Tính tỷ lệ để lại (%): B/A*100</w:t>
            </w:r>
          </w:p>
        </w:tc>
        <w:tc>
          <w:tcPr>
            <w:tcW w:w="851" w:type="dxa"/>
            <w:shd w:val="clear" w:color="000000" w:fill="FFFFFF"/>
            <w:vAlign w:val="center"/>
            <w:hideMark/>
          </w:tcPr>
          <w:p w14:paraId="3266E76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30C925F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8" w:type="dxa"/>
            <w:shd w:val="clear" w:color="000000" w:fill="FFFFFF"/>
            <w:vAlign w:val="center"/>
            <w:hideMark/>
          </w:tcPr>
          <w:p w14:paraId="2FC2B87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4" w:type="dxa"/>
            <w:shd w:val="clear" w:color="000000" w:fill="FFFFFF"/>
            <w:vAlign w:val="center"/>
            <w:hideMark/>
          </w:tcPr>
          <w:p w14:paraId="5C2AB1F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1546" w:type="dxa"/>
            <w:shd w:val="clear" w:color="000000" w:fill="FFFFFF"/>
            <w:vAlign w:val="center"/>
            <w:hideMark/>
          </w:tcPr>
          <w:p w14:paraId="6CFA7F0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992" w:type="dxa"/>
            <w:shd w:val="clear" w:color="000000" w:fill="FFFFFF"/>
            <w:vAlign w:val="center"/>
            <w:hideMark/>
          </w:tcPr>
          <w:p w14:paraId="60E782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835" w:type="dxa"/>
            <w:shd w:val="clear" w:color="000000" w:fill="FFFFFF"/>
            <w:vAlign w:val="center"/>
            <w:hideMark/>
          </w:tcPr>
          <w:p w14:paraId="2C97EE5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bl>
    <w:p w14:paraId="5BEF21F8" w14:textId="6CD30C01" w:rsidR="00FA1A1A" w:rsidRPr="00F66C73" w:rsidRDefault="00FA1A1A" w:rsidP="00F4008C">
      <w:pPr>
        <w:jc w:val="center"/>
        <w:rPr>
          <w:rFonts w:asciiTheme="majorHAnsi" w:hAnsiTheme="majorHAnsi" w:cstheme="majorHAnsi"/>
          <w:b/>
          <w:sz w:val="20"/>
          <w:szCs w:val="20"/>
          <w:shd w:val="clear" w:color="auto" w:fill="FFFFFF"/>
          <w:lang w:val="nl-NL"/>
        </w:rPr>
      </w:pPr>
    </w:p>
    <w:p w14:paraId="7780754D" w14:textId="709F0DBE" w:rsidR="00FA1A1A" w:rsidRPr="00F66C73" w:rsidRDefault="00FA1A1A" w:rsidP="00F4008C">
      <w:pPr>
        <w:jc w:val="center"/>
        <w:rPr>
          <w:rFonts w:asciiTheme="majorHAnsi" w:hAnsiTheme="majorHAnsi" w:cstheme="majorHAnsi"/>
          <w:b/>
          <w:sz w:val="20"/>
          <w:szCs w:val="20"/>
          <w:shd w:val="clear" w:color="auto" w:fill="FFFFFF"/>
          <w:lang w:val="nl-NL"/>
        </w:rPr>
      </w:pPr>
    </w:p>
    <w:p w14:paraId="11CEAD38" w14:textId="7554C3F2" w:rsidR="00FA1A1A" w:rsidRPr="00F66C73" w:rsidRDefault="00FA1A1A" w:rsidP="007B57F4">
      <w:pPr>
        <w:rPr>
          <w:rFonts w:asciiTheme="majorHAnsi" w:hAnsiTheme="majorHAnsi" w:cstheme="majorHAnsi"/>
          <w:b/>
          <w:sz w:val="20"/>
          <w:szCs w:val="20"/>
          <w:shd w:val="clear" w:color="auto" w:fill="FFFFFF"/>
          <w:lang w:val="nl-NL"/>
        </w:rPr>
      </w:pPr>
    </w:p>
    <w:p w14:paraId="5AE9BD73" w14:textId="2BFBCE7B" w:rsidR="00FA1A1A" w:rsidRPr="00F66C73" w:rsidRDefault="00FA1A1A" w:rsidP="00F4008C">
      <w:pPr>
        <w:jc w:val="center"/>
        <w:rPr>
          <w:rFonts w:asciiTheme="majorHAnsi" w:hAnsiTheme="majorHAnsi" w:cstheme="majorHAnsi"/>
          <w:b/>
          <w:sz w:val="20"/>
          <w:szCs w:val="20"/>
          <w:shd w:val="clear" w:color="auto" w:fill="FFFFFF"/>
          <w:lang w:val="nl-NL"/>
        </w:rPr>
      </w:pPr>
    </w:p>
    <w:p w14:paraId="60E65B85" w14:textId="77777777" w:rsidR="00095EC6" w:rsidRDefault="00095EC6" w:rsidP="000F3A95">
      <w:pPr>
        <w:jc w:val="center"/>
        <w:rPr>
          <w:rFonts w:asciiTheme="majorHAnsi" w:hAnsiTheme="majorHAnsi" w:cstheme="majorHAnsi"/>
          <w:b/>
          <w:sz w:val="20"/>
          <w:szCs w:val="20"/>
          <w:shd w:val="clear" w:color="auto" w:fill="FFFFFF"/>
          <w:lang w:val="nl-NL"/>
        </w:rPr>
      </w:pPr>
    </w:p>
    <w:p w14:paraId="46940356" w14:textId="77777777" w:rsidR="00095EC6" w:rsidRDefault="00095EC6" w:rsidP="000F3A95">
      <w:pPr>
        <w:jc w:val="center"/>
        <w:rPr>
          <w:rFonts w:asciiTheme="majorHAnsi" w:hAnsiTheme="majorHAnsi" w:cstheme="majorHAnsi"/>
          <w:b/>
          <w:sz w:val="20"/>
          <w:szCs w:val="20"/>
          <w:shd w:val="clear" w:color="auto" w:fill="FFFFFF"/>
          <w:lang w:val="nl-NL"/>
        </w:rPr>
      </w:pPr>
    </w:p>
    <w:p w14:paraId="04503B10" w14:textId="77777777" w:rsidR="00095EC6" w:rsidRDefault="00095EC6" w:rsidP="000F3A95">
      <w:pPr>
        <w:jc w:val="center"/>
        <w:rPr>
          <w:rFonts w:asciiTheme="majorHAnsi" w:hAnsiTheme="majorHAnsi" w:cstheme="majorHAnsi"/>
          <w:b/>
          <w:sz w:val="20"/>
          <w:szCs w:val="20"/>
          <w:shd w:val="clear" w:color="auto" w:fill="FFFFFF"/>
          <w:lang w:val="nl-NL"/>
        </w:rPr>
      </w:pPr>
    </w:p>
    <w:p w14:paraId="09A2CD97" w14:textId="77777777" w:rsidR="00095EC6" w:rsidRDefault="00095EC6" w:rsidP="000F3A95">
      <w:pPr>
        <w:jc w:val="center"/>
        <w:rPr>
          <w:rFonts w:asciiTheme="majorHAnsi" w:hAnsiTheme="majorHAnsi" w:cstheme="majorHAnsi"/>
          <w:b/>
          <w:sz w:val="20"/>
          <w:szCs w:val="20"/>
          <w:shd w:val="clear" w:color="auto" w:fill="FFFFFF"/>
          <w:lang w:val="nl-NL"/>
        </w:rPr>
      </w:pPr>
    </w:p>
    <w:p w14:paraId="2CE00F1A" w14:textId="77777777" w:rsidR="00095EC6" w:rsidRDefault="00095EC6" w:rsidP="000F3A95">
      <w:pPr>
        <w:jc w:val="center"/>
        <w:rPr>
          <w:rFonts w:asciiTheme="majorHAnsi" w:hAnsiTheme="majorHAnsi" w:cstheme="majorHAnsi"/>
          <w:b/>
          <w:sz w:val="20"/>
          <w:szCs w:val="20"/>
          <w:shd w:val="clear" w:color="auto" w:fill="FFFFFF"/>
          <w:lang w:val="nl-NL"/>
        </w:rPr>
      </w:pPr>
    </w:p>
    <w:p w14:paraId="17C3368A" w14:textId="77777777" w:rsidR="00095EC6" w:rsidRDefault="00095EC6" w:rsidP="000F3A95">
      <w:pPr>
        <w:jc w:val="center"/>
        <w:rPr>
          <w:rFonts w:asciiTheme="majorHAnsi" w:hAnsiTheme="majorHAnsi" w:cstheme="majorHAnsi"/>
          <w:b/>
          <w:sz w:val="20"/>
          <w:szCs w:val="20"/>
          <w:shd w:val="clear" w:color="auto" w:fill="FFFFFF"/>
          <w:lang w:val="nl-NL"/>
        </w:rPr>
      </w:pPr>
    </w:p>
    <w:p w14:paraId="317BCE6D" w14:textId="77777777" w:rsidR="00095EC6" w:rsidRDefault="00095EC6" w:rsidP="000F3A95">
      <w:pPr>
        <w:jc w:val="center"/>
        <w:rPr>
          <w:rFonts w:asciiTheme="majorHAnsi" w:hAnsiTheme="majorHAnsi" w:cstheme="majorHAnsi"/>
          <w:b/>
          <w:sz w:val="20"/>
          <w:szCs w:val="20"/>
          <w:shd w:val="clear" w:color="auto" w:fill="FFFFFF"/>
          <w:lang w:val="nl-NL"/>
        </w:rPr>
      </w:pPr>
    </w:p>
    <w:p w14:paraId="5F2148F1" w14:textId="77777777" w:rsidR="00095EC6" w:rsidRDefault="00095EC6" w:rsidP="000F3A95">
      <w:pPr>
        <w:jc w:val="center"/>
        <w:rPr>
          <w:rFonts w:asciiTheme="majorHAnsi" w:hAnsiTheme="majorHAnsi" w:cstheme="majorHAnsi"/>
          <w:b/>
          <w:sz w:val="20"/>
          <w:szCs w:val="20"/>
          <w:shd w:val="clear" w:color="auto" w:fill="FFFFFF"/>
          <w:lang w:val="nl-NL"/>
        </w:rPr>
      </w:pPr>
    </w:p>
    <w:p w14:paraId="03708DFC" w14:textId="77777777" w:rsidR="00095EC6" w:rsidRDefault="00095EC6" w:rsidP="000F3A95">
      <w:pPr>
        <w:jc w:val="center"/>
        <w:rPr>
          <w:rFonts w:asciiTheme="majorHAnsi" w:hAnsiTheme="majorHAnsi" w:cstheme="majorHAnsi"/>
          <w:b/>
          <w:sz w:val="20"/>
          <w:szCs w:val="20"/>
          <w:shd w:val="clear" w:color="auto" w:fill="FFFFFF"/>
          <w:lang w:val="nl-NL"/>
        </w:rPr>
      </w:pPr>
    </w:p>
    <w:p w14:paraId="44DF19EC" w14:textId="77777777" w:rsidR="00095EC6" w:rsidRDefault="00095EC6" w:rsidP="000F3A95">
      <w:pPr>
        <w:jc w:val="center"/>
        <w:rPr>
          <w:rFonts w:asciiTheme="majorHAnsi" w:hAnsiTheme="majorHAnsi" w:cstheme="majorHAnsi"/>
          <w:b/>
          <w:sz w:val="20"/>
          <w:szCs w:val="20"/>
          <w:shd w:val="clear" w:color="auto" w:fill="FFFFFF"/>
          <w:lang w:val="nl-NL"/>
        </w:rPr>
      </w:pPr>
    </w:p>
    <w:p w14:paraId="504EE5E0" w14:textId="77777777" w:rsidR="00095EC6" w:rsidRDefault="00095EC6" w:rsidP="000F3A95">
      <w:pPr>
        <w:jc w:val="center"/>
        <w:rPr>
          <w:rFonts w:asciiTheme="majorHAnsi" w:hAnsiTheme="majorHAnsi" w:cstheme="majorHAnsi"/>
          <w:b/>
          <w:sz w:val="20"/>
          <w:szCs w:val="20"/>
          <w:shd w:val="clear" w:color="auto" w:fill="FFFFFF"/>
          <w:lang w:val="nl-NL"/>
        </w:rPr>
      </w:pPr>
    </w:p>
    <w:p w14:paraId="2B132546" w14:textId="77777777" w:rsidR="00095EC6" w:rsidRDefault="00095EC6" w:rsidP="000F3A95">
      <w:pPr>
        <w:jc w:val="center"/>
        <w:rPr>
          <w:rFonts w:asciiTheme="majorHAnsi" w:hAnsiTheme="majorHAnsi" w:cstheme="majorHAnsi"/>
          <w:b/>
          <w:sz w:val="20"/>
          <w:szCs w:val="20"/>
          <w:shd w:val="clear" w:color="auto" w:fill="FFFFFF"/>
          <w:lang w:val="nl-NL"/>
        </w:rPr>
      </w:pPr>
    </w:p>
    <w:p w14:paraId="5AF9450B" w14:textId="77777777" w:rsidR="00095EC6" w:rsidRDefault="00095EC6" w:rsidP="000F3A95">
      <w:pPr>
        <w:jc w:val="center"/>
        <w:rPr>
          <w:rFonts w:asciiTheme="majorHAnsi" w:hAnsiTheme="majorHAnsi" w:cstheme="majorHAnsi"/>
          <w:b/>
          <w:sz w:val="20"/>
          <w:szCs w:val="20"/>
          <w:shd w:val="clear" w:color="auto" w:fill="FFFFFF"/>
          <w:lang w:val="nl-NL"/>
        </w:rPr>
      </w:pPr>
    </w:p>
    <w:p w14:paraId="4206ACD8" w14:textId="77777777" w:rsidR="00095EC6" w:rsidRDefault="00095EC6" w:rsidP="000F3A95">
      <w:pPr>
        <w:jc w:val="center"/>
        <w:rPr>
          <w:rFonts w:asciiTheme="majorHAnsi" w:hAnsiTheme="majorHAnsi" w:cstheme="majorHAnsi"/>
          <w:b/>
          <w:sz w:val="20"/>
          <w:szCs w:val="20"/>
          <w:shd w:val="clear" w:color="auto" w:fill="FFFFFF"/>
          <w:lang w:val="nl-NL"/>
        </w:rPr>
      </w:pPr>
    </w:p>
    <w:p w14:paraId="6929097C" w14:textId="77777777" w:rsidR="00095EC6" w:rsidRDefault="00095EC6" w:rsidP="000F3A95">
      <w:pPr>
        <w:jc w:val="center"/>
        <w:rPr>
          <w:rFonts w:asciiTheme="majorHAnsi" w:hAnsiTheme="majorHAnsi" w:cstheme="majorHAnsi"/>
          <w:b/>
          <w:sz w:val="20"/>
          <w:szCs w:val="20"/>
          <w:shd w:val="clear" w:color="auto" w:fill="FFFFFF"/>
          <w:lang w:val="nl-NL"/>
        </w:rPr>
      </w:pPr>
    </w:p>
    <w:p w14:paraId="775EF3DE" w14:textId="77777777" w:rsidR="00095EC6" w:rsidRDefault="00095EC6" w:rsidP="000F3A95">
      <w:pPr>
        <w:jc w:val="center"/>
        <w:rPr>
          <w:rFonts w:asciiTheme="majorHAnsi" w:hAnsiTheme="majorHAnsi" w:cstheme="majorHAnsi"/>
          <w:b/>
          <w:sz w:val="20"/>
          <w:szCs w:val="20"/>
          <w:shd w:val="clear" w:color="auto" w:fill="FFFFFF"/>
          <w:lang w:val="nl-NL"/>
        </w:rPr>
      </w:pPr>
    </w:p>
    <w:p w14:paraId="0BF7F218" w14:textId="77777777" w:rsidR="00095EC6" w:rsidRDefault="00095EC6" w:rsidP="000F3A95">
      <w:pPr>
        <w:jc w:val="center"/>
        <w:rPr>
          <w:rFonts w:asciiTheme="majorHAnsi" w:hAnsiTheme="majorHAnsi" w:cstheme="majorHAnsi"/>
          <w:b/>
          <w:sz w:val="20"/>
          <w:szCs w:val="20"/>
          <w:shd w:val="clear" w:color="auto" w:fill="FFFFFF"/>
          <w:lang w:val="nl-NL"/>
        </w:rPr>
      </w:pPr>
    </w:p>
    <w:p w14:paraId="2760A6C9" w14:textId="77777777" w:rsidR="00095EC6" w:rsidRDefault="00095EC6" w:rsidP="000F3A95">
      <w:pPr>
        <w:jc w:val="center"/>
        <w:rPr>
          <w:rFonts w:asciiTheme="majorHAnsi" w:hAnsiTheme="majorHAnsi" w:cstheme="majorHAnsi"/>
          <w:b/>
          <w:sz w:val="20"/>
          <w:szCs w:val="20"/>
          <w:shd w:val="clear" w:color="auto" w:fill="FFFFFF"/>
          <w:lang w:val="nl-NL"/>
        </w:rPr>
      </w:pPr>
    </w:p>
    <w:p w14:paraId="0355C071" w14:textId="51543ACD" w:rsidR="000F3A95" w:rsidRPr="00F66C73" w:rsidRDefault="004051A4" w:rsidP="000F3A95">
      <w:pPr>
        <w:jc w:val="center"/>
        <w:rPr>
          <w:rFonts w:asciiTheme="majorHAnsi" w:hAnsiTheme="majorHAnsi" w:cstheme="majorHAnsi"/>
          <w:b/>
          <w:sz w:val="20"/>
          <w:szCs w:val="20"/>
          <w:shd w:val="clear" w:color="auto" w:fill="FFFFFF"/>
          <w:lang w:val="nl-NL"/>
        </w:rPr>
      </w:pPr>
      <w:r w:rsidRPr="00F66C73">
        <w:rPr>
          <w:rFonts w:asciiTheme="majorHAnsi" w:hAnsiTheme="majorHAnsi" w:cstheme="majorHAnsi"/>
          <w:b/>
          <w:sz w:val="20"/>
          <w:szCs w:val="20"/>
          <w:shd w:val="clear" w:color="auto" w:fill="FFFFFF"/>
          <w:lang w:val="nl-NL"/>
        </w:rPr>
        <w:t xml:space="preserve">Phụ lục </w:t>
      </w:r>
      <w:r w:rsidR="009955B8" w:rsidRPr="00F66C73">
        <w:rPr>
          <w:rFonts w:asciiTheme="majorHAnsi" w:hAnsiTheme="majorHAnsi" w:cstheme="majorHAnsi"/>
          <w:b/>
          <w:sz w:val="20"/>
          <w:szCs w:val="20"/>
          <w:shd w:val="clear" w:color="auto" w:fill="FFFFFF"/>
          <w:lang w:val="nl-NL"/>
        </w:rPr>
        <w:t>14</w:t>
      </w:r>
    </w:p>
    <w:p w14:paraId="0BC4678D" w14:textId="70FD99BF" w:rsidR="000F3A95" w:rsidRPr="00F66C73" w:rsidRDefault="000F3A95" w:rsidP="000F3A95">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DỰ TOÁN THU PHÍ, CHI PHÍ THAM QUAN, THU DỊCH VỤ </w:t>
      </w:r>
      <w:r w:rsidRPr="00F66C73">
        <w:rPr>
          <w:rFonts w:asciiTheme="majorHAnsi" w:hAnsiTheme="majorHAnsi" w:cstheme="majorHAnsi"/>
          <w:b/>
          <w:sz w:val="20"/>
          <w:szCs w:val="20"/>
          <w:lang w:val="nl-NL"/>
        </w:rPr>
        <w:t xml:space="preserve">TẠI BQL KHU DU LỊCH THÁC BẢN GIỐC </w:t>
      </w:r>
      <w:r w:rsidRPr="00F66C73">
        <w:rPr>
          <w:rFonts w:asciiTheme="majorHAnsi" w:hAnsiTheme="majorHAnsi" w:cstheme="majorHAnsi"/>
          <w:b/>
          <w:bCs/>
          <w:sz w:val="20"/>
          <w:szCs w:val="20"/>
          <w:lang w:eastAsia="en-GB"/>
        </w:rPr>
        <w:t>NĂM 2028</w:t>
      </w:r>
    </w:p>
    <w:p w14:paraId="2683A599" w14:textId="102225AE" w:rsidR="00633C81" w:rsidRPr="00F66C73" w:rsidRDefault="00633C81" w:rsidP="00F4008C">
      <w:pPr>
        <w:jc w:val="center"/>
        <w:rPr>
          <w:rFonts w:asciiTheme="majorHAnsi" w:hAnsiTheme="majorHAnsi" w:cstheme="majorHAnsi"/>
          <w:b/>
          <w:sz w:val="20"/>
          <w:szCs w:val="20"/>
          <w:shd w:val="clear" w:color="auto" w:fill="FFFFFF"/>
          <w:lang w:val="nl-NL"/>
        </w:rPr>
      </w:pPr>
    </w:p>
    <w:p w14:paraId="64FFB3C1" w14:textId="77777777" w:rsidR="00907B71" w:rsidRPr="00F66C73" w:rsidRDefault="00907B71" w:rsidP="00907B71">
      <w:pPr>
        <w:pStyle w:val="BodyText3"/>
        <w:spacing w:before="0"/>
        <w:jc w:val="right"/>
        <w:rPr>
          <w:rFonts w:asciiTheme="majorHAnsi" w:hAnsiTheme="majorHAnsi" w:cstheme="majorHAnsi"/>
          <w:b w:val="0"/>
          <w:i/>
          <w:sz w:val="20"/>
          <w:shd w:val="clear" w:color="auto" w:fill="FFFFFF"/>
          <w:lang w:val="nl-NL"/>
        </w:rPr>
      </w:pPr>
      <w:r w:rsidRPr="00F66C73">
        <w:rPr>
          <w:rFonts w:asciiTheme="majorHAnsi" w:hAnsiTheme="majorHAnsi" w:cstheme="majorHAnsi"/>
          <w:b w:val="0"/>
          <w:i/>
          <w:sz w:val="20"/>
          <w:shd w:val="clear" w:color="auto" w:fill="FFFFFF"/>
          <w:lang w:val="nl-NL"/>
        </w:rPr>
        <w:t>Đơn vị tính: VNĐ</w:t>
      </w:r>
    </w:p>
    <w:tbl>
      <w:tblPr>
        <w:tblW w:w="147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40"/>
        <w:gridCol w:w="992"/>
        <w:gridCol w:w="992"/>
        <w:gridCol w:w="1434"/>
        <w:gridCol w:w="1715"/>
        <w:gridCol w:w="1671"/>
        <w:gridCol w:w="1035"/>
        <w:gridCol w:w="2084"/>
      </w:tblGrid>
      <w:tr w:rsidR="00F66C73" w:rsidRPr="00F66C73" w14:paraId="53BF36F5" w14:textId="77777777" w:rsidTr="000F6BC2">
        <w:trPr>
          <w:trHeight w:val="915"/>
        </w:trPr>
        <w:tc>
          <w:tcPr>
            <w:tcW w:w="595" w:type="dxa"/>
            <w:shd w:val="clear" w:color="000000" w:fill="FFFFFF"/>
            <w:noWrap/>
            <w:vAlign w:val="center"/>
            <w:hideMark/>
          </w:tcPr>
          <w:p w14:paraId="61DF69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STT</w:t>
            </w:r>
          </w:p>
        </w:tc>
        <w:tc>
          <w:tcPr>
            <w:tcW w:w="4240" w:type="dxa"/>
            <w:shd w:val="clear" w:color="000000" w:fill="FFFFFF"/>
            <w:noWrap/>
            <w:vAlign w:val="center"/>
            <w:hideMark/>
          </w:tcPr>
          <w:p w14:paraId="52F110C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NỘI DUNG CHI</w:t>
            </w:r>
          </w:p>
        </w:tc>
        <w:tc>
          <w:tcPr>
            <w:tcW w:w="992" w:type="dxa"/>
            <w:shd w:val="clear" w:color="000000" w:fill="FFFFFF"/>
            <w:noWrap/>
            <w:vAlign w:val="center"/>
            <w:hideMark/>
          </w:tcPr>
          <w:p w14:paraId="051E942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ĐVT</w:t>
            </w:r>
          </w:p>
        </w:tc>
        <w:tc>
          <w:tcPr>
            <w:tcW w:w="992" w:type="dxa"/>
            <w:shd w:val="clear" w:color="000000" w:fill="FFFFFF"/>
            <w:vAlign w:val="center"/>
            <w:hideMark/>
          </w:tcPr>
          <w:p w14:paraId="0125F2B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434" w:type="dxa"/>
            <w:shd w:val="clear" w:color="000000" w:fill="FFFFFF"/>
            <w:noWrap/>
            <w:vAlign w:val="center"/>
            <w:hideMark/>
          </w:tcPr>
          <w:p w14:paraId="27DDDE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ĐƠN GIÁ</w:t>
            </w:r>
          </w:p>
        </w:tc>
        <w:tc>
          <w:tcPr>
            <w:tcW w:w="1715" w:type="dxa"/>
            <w:shd w:val="clear" w:color="000000" w:fill="FFFFFF"/>
            <w:vAlign w:val="center"/>
            <w:hideMark/>
          </w:tcPr>
          <w:p w14:paraId="05BFFE02" w14:textId="6456D867" w:rsidR="00056583" w:rsidRPr="00F66C73" w:rsidRDefault="00833DCC">
            <w:pPr>
              <w:jc w:val="center"/>
              <w:rPr>
                <w:rFonts w:asciiTheme="majorHAnsi" w:hAnsiTheme="majorHAnsi" w:cstheme="majorHAnsi"/>
                <w:b/>
                <w:bCs/>
                <w:sz w:val="20"/>
                <w:szCs w:val="20"/>
              </w:rPr>
            </w:pPr>
            <w:r w:rsidRPr="00F66C73">
              <w:rPr>
                <w:rFonts w:asciiTheme="majorHAnsi" w:hAnsiTheme="majorHAnsi" w:cstheme="majorHAnsi"/>
                <w:b/>
                <w:bCs/>
                <w:sz w:val="20"/>
                <w:szCs w:val="20"/>
              </w:rPr>
              <w:t>THÀNH TIỀ</w:t>
            </w:r>
            <w:r w:rsidR="00056583" w:rsidRPr="00F66C73">
              <w:rPr>
                <w:rFonts w:asciiTheme="majorHAnsi" w:hAnsiTheme="majorHAnsi" w:cstheme="majorHAnsi"/>
                <w:b/>
                <w:bCs/>
                <w:sz w:val="20"/>
                <w:szCs w:val="20"/>
              </w:rPr>
              <w:t>N</w:t>
            </w:r>
          </w:p>
        </w:tc>
        <w:tc>
          <w:tcPr>
            <w:tcW w:w="1671" w:type="dxa"/>
            <w:shd w:val="clear" w:color="000000" w:fill="FFFFFF"/>
            <w:vAlign w:val="center"/>
            <w:hideMark/>
          </w:tcPr>
          <w:p w14:paraId="318041E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DỰ TOÁN NĂM TRƯỚC ( 2027)</w:t>
            </w:r>
          </w:p>
        </w:tc>
        <w:tc>
          <w:tcPr>
            <w:tcW w:w="1035" w:type="dxa"/>
            <w:shd w:val="clear" w:color="000000" w:fill="FFFFFF"/>
            <w:vAlign w:val="center"/>
            <w:hideMark/>
          </w:tcPr>
          <w:p w14:paraId="206CC20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TỶ LỆ SO SÁNH (%)</w:t>
            </w:r>
          </w:p>
        </w:tc>
        <w:tc>
          <w:tcPr>
            <w:tcW w:w="2084" w:type="dxa"/>
            <w:shd w:val="clear" w:color="000000" w:fill="FFFFFF"/>
            <w:noWrap/>
            <w:vAlign w:val="center"/>
            <w:hideMark/>
          </w:tcPr>
          <w:p w14:paraId="075B46F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GHI CHÚ</w:t>
            </w:r>
          </w:p>
        </w:tc>
      </w:tr>
      <w:tr w:rsidR="00F66C73" w:rsidRPr="00F66C73" w14:paraId="02D09382" w14:textId="77777777" w:rsidTr="000F6BC2">
        <w:trPr>
          <w:trHeight w:val="545"/>
        </w:trPr>
        <w:tc>
          <w:tcPr>
            <w:tcW w:w="595" w:type="dxa"/>
            <w:shd w:val="clear" w:color="000000" w:fill="FFFFFF"/>
            <w:vAlign w:val="center"/>
            <w:hideMark/>
          </w:tcPr>
          <w:p w14:paraId="69AC2B6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A</w:t>
            </w:r>
          </w:p>
        </w:tc>
        <w:tc>
          <w:tcPr>
            <w:tcW w:w="4240" w:type="dxa"/>
            <w:shd w:val="clear" w:color="000000" w:fill="FFFFFF"/>
            <w:vAlign w:val="center"/>
            <w:hideMark/>
          </w:tcPr>
          <w:p w14:paraId="0D0B1BF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ƯỚC THU NGÂN SÁCH</w:t>
            </w:r>
          </w:p>
        </w:tc>
        <w:tc>
          <w:tcPr>
            <w:tcW w:w="992" w:type="dxa"/>
            <w:shd w:val="clear" w:color="000000" w:fill="FFFFFF"/>
            <w:vAlign w:val="center"/>
            <w:hideMark/>
          </w:tcPr>
          <w:p w14:paraId="7E3D8A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19F76FA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448305A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717CA30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18.240.000.000 </w:t>
            </w:r>
          </w:p>
        </w:tc>
        <w:tc>
          <w:tcPr>
            <w:tcW w:w="1671" w:type="dxa"/>
            <w:shd w:val="clear" w:color="000000" w:fill="FFFFFF"/>
            <w:vAlign w:val="center"/>
            <w:hideMark/>
          </w:tcPr>
          <w:p w14:paraId="5587D2D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16.905.000.000 </w:t>
            </w:r>
          </w:p>
        </w:tc>
        <w:tc>
          <w:tcPr>
            <w:tcW w:w="1035" w:type="dxa"/>
            <w:shd w:val="clear" w:color="000000" w:fill="FFFFFF"/>
            <w:vAlign w:val="center"/>
            <w:hideMark/>
          </w:tcPr>
          <w:p w14:paraId="56B1111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084" w:type="dxa"/>
            <w:shd w:val="clear" w:color="000000" w:fill="FFFFFF"/>
            <w:vAlign w:val="center"/>
            <w:hideMark/>
          </w:tcPr>
          <w:p w14:paraId="61EAAB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9B1ACA0" w14:textId="77777777" w:rsidTr="000F6BC2">
        <w:trPr>
          <w:trHeight w:val="567"/>
        </w:trPr>
        <w:tc>
          <w:tcPr>
            <w:tcW w:w="595" w:type="dxa"/>
            <w:shd w:val="clear" w:color="000000" w:fill="FFFFFF"/>
            <w:vAlign w:val="center"/>
            <w:hideMark/>
          </w:tcPr>
          <w:p w14:paraId="16B7A19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1DBFF78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quốc tế, nội địa (người lớn)</w:t>
            </w:r>
          </w:p>
        </w:tc>
        <w:tc>
          <w:tcPr>
            <w:tcW w:w="992" w:type="dxa"/>
            <w:shd w:val="clear" w:color="000000" w:fill="FFFFFF"/>
            <w:vAlign w:val="center"/>
            <w:hideMark/>
          </w:tcPr>
          <w:p w14:paraId="6886D6D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000000" w:fill="FFFFFF"/>
            <w:vAlign w:val="center"/>
            <w:hideMark/>
          </w:tcPr>
          <w:p w14:paraId="17EC10A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260.000 </w:t>
            </w:r>
          </w:p>
        </w:tc>
        <w:tc>
          <w:tcPr>
            <w:tcW w:w="1434" w:type="dxa"/>
            <w:shd w:val="clear" w:color="000000" w:fill="FFFFFF"/>
            <w:vAlign w:val="center"/>
            <w:hideMark/>
          </w:tcPr>
          <w:p w14:paraId="5647B2C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5" w:type="dxa"/>
            <w:shd w:val="clear" w:color="000000" w:fill="FFFFFF"/>
            <w:vAlign w:val="center"/>
            <w:hideMark/>
          </w:tcPr>
          <w:p w14:paraId="17A1790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15.600.000.000 </w:t>
            </w:r>
          </w:p>
        </w:tc>
        <w:tc>
          <w:tcPr>
            <w:tcW w:w="1671" w:type="dxa"/>
            <w:shd w:val="clear" w:color="000000" w:fill="FFFFFF"/>
            <w:vAlign w:val="center"/>
            <w:hideMark/>
          </w:tcPr>
          <w:p w14:paraId="28AC85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14.400.000.000 </w:t>
            </w:r>
          </w:p>
        </w:tc>
        <w:tc>
          <w:tcPr>
            <w:tcW w:w="1035" w:type="dxa"/>
            <w:shd w:val="clear" w:color="000000" w:fill="FFFFFF"/>
            <w:vAlign w:val="center"/>
            <w:hideMark/>
          </w:tcPr>
          <w:p w14:paraId="7D90A43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084" w:type="dxa"/>
            <w:shd w:val="clear" w:color="000000" w:fill="FFFFFF"/>
            <w:vAlign w:val="center"/>
            <w:hideMark/>
          </w:tcPr>
          <w:p w14:paraId="30F8F3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1428AEC" w14:textId="77777777" w:rsidTr="000F6BC2">
        <w:trPr>
          <w:trHeight w:val="561"/>
        </w:trPr>
        <w:tc>
          <w:tcPr>
            <w:tcW w:w="595" w:type="dxa"/>
            <w:shd w:val="clear" w:color="000000" w:fill="FFFFFF"/>
            <w:vAlign w:val="center"/>
            <w:hideMark/>
          </w:tcPr>
          <w:p w14:paraId="1038497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5A6673A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Trung Quốc</w:t>
            </w:r>
          </w:p>
        </w:tc>
        <w:tc>
          <w:tcPr>
            <w:tcW w:w="992" w:type="dxa"/>
            <w:shd w:val="clear" w:color="000000" w:fill="FFFFFF"/>
            <w:vAlign w:val="center"/>
            <w:hideMark/>
          </w:tcPr>
          <w:p w14:paraId="276FB45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000000" w:fill="FFFFFF"/>
            <w:vAlign w:val="center"/>
            <w:hideMark/>
          </w:tcPr>
          <w:p w14:paraId="036581C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22.000 </w:t>
            </w:r>
          </w:p>
        </w:tc>
        <w:tc>
          <w:tcPr>
            <w:tcW w:w="1434" w:type="dxa"/>
            <w:shd w:val="clear" w:color="000000" w:fill="FFFFFF"/>
            <w:vAlign w:val="center"/>
            <w:hideMark/>
          </w:tcPr>
          <w:p w14:paraId="6830C73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5" w:type="dxa"/>
            <w:shd w:val="clear" w:color="000000" w:fill="FFFFFF"/>
            <w:vAlign w:val="center"/>
            <w:hideMark/>
          </w:tcPr>
          <w:p w14:paraId="3258A3D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1.320.000.000 </w:t>
            </w:r>
          </w:p>
        </w:tc>
        <w:tc>
          <w:tcPr>
            <w:tcW w:w="1671" w:type="dxa"/>
            <w:shd w:val="clear" w:color="000000" w:fill="FFFFFF"/>
            <w:vAlign w:val="center"/>
            <w:hideMark/>
          </w:tcPr>
          <w:p w14:paraId="0D9139E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1.200.000.000 </w:t>
            </w:r>
          </w:p>
        </w:tc>
        <w:tc>
          <w:tcPr>
            <w:tcW w:w="1035" w:type="dxa"/>
            <w:shd w:val="clear" w:color="000000" w:fill="FFFFFF"/>
            <w:vAlign w:val="center"/>
            <w:hideMark/>
          </w:tcPr>
          <w:p w14:paraId="1768315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91%</w:t>
            </w:r>
          </w:p>
        </w:tc>
        <w:tc>
          <w:tcPr>
            <w:tcW w:w="2084" w:type="dxa"/>
            <w:shd w:val="clear" w:color="000000" w:fill="FFFFFF"/>
            <w:vAlign w:val="center"/>
            <w:hideMark/>
          </w:tcPr>
          <w:p w14:paraId="133A5E5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03F92B36" w14:textId="77777777" w:rsidTr="000F6BC2">
        <w:trPr>
          <w:trHeight w:val="555"/>
        </w:trPr>
        <w:tc>
          <w:tcPr>
            <w:tcW w:w="595" w:type="dxa"/>
            <w:shd w:val="clear" w:color="000000" w:fill="FFFFFF"/>
            <w:vAlign w:val="center"/>
            <w:hideMark/>
          </w:tcPr>
          <w:p w14:paraId="30D84C9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240" w:type="dxa"/>
            <w:shd w:val="clear" w:color="000000" w:fill="FFFFFF"/>
            <w:vAlign w:val="center"/>
            <w:hideMark/>
          </w:tcPr>
          <w:p w14:paraId="74FFE47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ưu tiên, trẻ em</w:t>
            </w:r>
          </w:p>
        </w:tc>
        <w:tc>
          <w:tcPr>
            <w:tcW w:w="992" w:type="dxa"/>
            <w:shd w:val="clear" w:color="000000" w:fill="FFFFFF"/>
            <w:vAlign w:val="center"/>
            <w:hideMark/>
          </w:tcPr>
          <w:p w14:paraId="17EBD93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2" w:type="dxa"/>
            <w:shd w:val="clear" w:color="000000" w:fill="FFFFFF"/>
            <w:vAlign w:val="center"/>
            <w:hideMark/>
          </w:tcPr>
          <w:p w14:paraId="4DF8A06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44.000 </w:t>
            </w:r>
          </w:p>
        </w:tc>
        <w:tc>
          <w:tcPr>
            <w:tcW w:w="1434" w:type="dxa"/>
            <w:shd w:val="clear" w:color="000000" w:fill="FFFFFF"/>
            <w:vAlign w:val="center"/>
            <w:hideMark/>
          </w:tcPr>
          <w:p w14:paraId="562E09D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 </w:t>
            </w:r>
          </w:p>
        </w:tc>
        <w:tc>
          <w:tcPr>
            <w:tcW w:w="1715" w:type="dxa"/>
            <w:shd w:val="clear" w:color="000000" w:fill="FFFFFF"/>
            <w:vAlign w:val="center"/>
            <w:hideMark/>
          </w:tcPr>
          <w:p w14:paraId="3F3D9F4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1.320.000.000 </w:t>
            </w:r>
          </w:p>
        </w:tc>
        <w:tc>
          <w:tcPr>
            <w:tcW w:w="1671" w:type="dxa"/>
            <w:shd w:val="clear" w:color="000000" w:fill="FFFFFF"/>
            <w:vAlign w:val="center"/>
            <w:hideMark/>
          </w:tcPr>
          <w:p w14:paraId="3A145CE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1.305.000.000 </w:t>
            </w:r>
          </w:p>
        </w:tc>
        <w:tc>
          <w:tcPr>
            <w:tcW w:w="1035" w:type="dxa"/>
            <w:shd w:val="clear" w:color="000000" w:fill="FFFFFF"/>
            <w:vAlign w:val="center"/>
            <w:hideMark/>
          </w:tcPr>
          <w:p w14:paraId="3A3C07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084" w:type="dxa"/>
            <w:shd w:val="clear" w:color="000000" w:fill="FFFFFF"/>
            <w:vAlign w:val="center"/>
            <w:hideMark/>
          </w:tcPr>
          <w:p w14:paraId="2C02D6D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50% giá vé người lớn</w:t>
            </w:r>
          </w:p>
        </w:tc>
      </w:tr>
      <w:tr w:rsidR="00F66C73" w:rsidRPr="00F66C73" w14:paraId="6181C102" w14:textId="77777777" w:rsidTr="00833DCC">
        <w:trPr>
          <w:trHeight w:val="510"/>
        </w:trPr>
        <w:tc>
          <w:tcPr>
            <w:tcW w:w="595" w:type="dxa"/>
            <w:shd w:val="clear" w:color="000000" w:fill="FFFFFF"/>
            <w:vAlign w:val="center"/>
            <w:hideMark/>
          </w:tcPr>
          <w:p w14:paraId="08FB6B1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B</w:t>
            </w:r>
          </w:p>
        </w:tc>
        <w:tc>
          <w:tcPr>
            <w:tcW w:w="4240" w:type="dxa"/>
            <w:shd w:val="clear" w:color="000000" w:fill="FFFFFF"/>
            <w:vAlign w:val="center"/>
            <w:hideMark/>
          </w:tcPr>
          <w:p w14:paraId="30474AB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NGÂN SÁCH</w:t>
            </w:r>
          </w:p>
        </w:tc>
        <w:tc>
          <w:tcPr>
            <w:tcW w:w="992" w:type="dxa"/>
            <w:shd w:val="clear" w:color="000000" w:fill="FFFFFF"/>
            <w:vAlign w:val="center"/>
            <w:hideMark/>
          </w:tcPr>
          <w:p w14:paraId="3A09F2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2AA120B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027084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3188330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18.265.509.040 </w:t>
            </w:r>
          </w:p>
        </w:tc>
        <w:tc>
          <w:tcPr>
            <w:tcW w:w="1671" w:type="dxa"/>
            <w:shd w:val="clear" w:color="000000" w:fill="FFFFFF"/>
            <w:vAlign w:val="center"/>
            <w:hideMark/>
          </w:tcPr>
          <w:p w14:paraId="5119A69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16.856.235.512 </w:t>
            </w:r>
          </w:p>
        </w:tc>
        <w:tc>
          <w:tcPr>
            <w:tcW w:w="1035" w:type="dxa"/>
            <w:shd w:val="clear" w:color="000000" w:fill="FFFFFF"/>
            <w:vAlign w:val="center"/>
            <w:hideMark/>
          </w:tcPr>
          <w:p w14:paraId="6019286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084" w:type="dxa"/>
            <w:shd w:val="clear" w:color="000000" w:fill="FFFFFF"/>
            <w:vAlign w:val="center"/>
            <w:hideMark/>
          </w:tcPr>
          <w:p w14:paraId="402EE1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CB2DB1A" w14:textId="77777777" w:rsidTr="00833DCC">
        <w:trPr>
          <w:trHeight w:val="510"/>
        </w:trPr>
        <w:tc>
          <w:tcPr>
            <w:tcW w:w="595" w:type="dxa"/>
            <w:shd w:val="clear" w:color="000000" w:fill="FFFFFF"/>
            <w:vAlign w:val="center"/>
            <w:hideMark/>
          </w:tcPr>
          <w:p w14:paraId="49D64A0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240" w:type="dxa"/>
            <w:shd w:val="clear" w:color="000000" w:fill="FFFFFF"/>
            <w:vAlign w:val="center"/>
            <w:hideMark/>
          </w:tcPr>
          <w:p w14:paraId="3CE2183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THƯỜNG XUYÊN: ( I+II+…VIII)</w:t>
            </w:r>
          </w:p>
        </w:tc>
        <w:tc>
          <w:tcPr>
            <w:tcW w:w="992" w:type="dxa"/>
            <w:shd w:val="clear" w:color="000000" w:fill="FFFFFF"/>
            <w:vAlign w:val="center"/>
            <w:hideMark/>
          </w:tcPr>
          <w:p w14:paraId="48C8395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44BC6D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2A1928D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23F78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7.335.509.040 </w:t>
            </w:r>
          </w:p>
        </w:tc>
        <w:tc>
          <w:tcPr>
            <w:tcW w:w="1671" w:type="dxa"/>
            <w:shd w:val="clear" w:color="000000" w:fill="FFFFFF"/>
            <w:vAlign w:val="center"/>
            <w:hideMark/>
          </w:tcPr>
          <w:p w14:paraId="77F2FE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6.876.235.512 </w:t>
            </w:r>
          </w:p>
        </w:tc>
        <w:tc>
          <w:tcPr>
            <w:tcW w:w="1035" w:type="dxa"/>
            <w:shd w:val="clear" w:color="000000" w:fill="FFFFFF"/>
            <w:vAlign w:val="center"/>
            <w:hideMark/>
          </w:tcPr>
          <w:p w14:paraId="40218E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084" w:type="dxa"/>
            <w:shd w:val="clear" w:color="000000" w:fill="FFFFFF"/>
            <w:vAlign w:val="center"/>
            <w:hideMark/>
          </w:tcPr>
          <w:p w14:paraId="626BCD6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32B05F6" w14:textId="77777777" w:rsidTr="000F6BC2">
        <w:trPr>
          <w:trHeight w:val="508"/>
        </w:trPr>
        <w:tc>
          <w:tcPr>
            <w:tcW w:w="595" w:type="dxa"/>
            <w:shd w:val="clear" w:color="000000" w:fill="FFFFFF"/>
            <w:vAlign w:val="center"/>
            <w:hideMark/>
          </w:tcPr>
          <w:p w14:paraId="548C5E9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240" w:type="dxa"/>
            <w:shd w:val="clear" w:color="000000" w:fill="FFFFFF"/>
            <w:vAlign w:val="center"/>
            <w:hideMark/>
          </w:tcPr>
          <w:p w14:paraId="2816BC0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Lương, phụ cấp lương theo hệ số và các khoản trích nộp </w:t>
            </w:r>
          </w:p>
        </w:tc>
        <w:tc>
          <w:tcPr>
            <w:tcW w:w="992" w:type="dxa"/>
            <w:shd w:val="clear" w:color="000000" w:fill="FFFFFF"/>
            <w:vAlign w:val="center"/>
            <w:hideMark/>
          </w:tcPr>
          <w:p w14:paraId="0B37155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B3B17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04F6FDB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127104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2.157.824.448 </w:t>
            </w:r>
          </w:p>
        </w:tc>
        <w:tc>
          <w:tcPr>
            <w:tcW w:w="1671" w:type="dxa"/>
            <w:shd w:val="clear" w:color="000000" w:fill="FFFFFF"/>
            <w:vAlign w:val="center"/>
            <w:hideMark/>
          </w:tcPr>
          <w:p w14:paraId="14BA9F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2.136.565.080 </w:t>
            </w:r>
          </w:p>
        </w:tc>
        <w:tc>
          <w:tcPr>
            <w:tcW w:w="1035" w:type="dxa"/>
            <w:shd w:val="clear" w:color="000000" w:fill="FFFFFF"/>
            <w:vAlign w:val="center"/>
            <w:hideMark/>
          </w:tcPr>
          <w:p w14:paraId="567461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084" w:type="dxa"/>
            <w:shd w:val="clear" w:color="000000" w:fill="FFFFFF"/>
            <w:vAlign w:val="center"/>
            <w:hideMark/>
          </w:tcPr>
          <w:p w14:paraId="49D2484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899D85A" w14:textId="77777777" w:rsidTr="000F6BC2">
        <w:trPr>
          <w:trHeight w:val="557"/>
        </w:trPr>
        <w:tc>
          <w:tcPr>
            <w:tcW w:w="595" w:type="dxa"/>
            <w:shd w:val="clear" w:color="000000" w:fill="FFFFFF"/>
            <w:vAlign w:val="center"/>
            <w:hideMark/>
          </w:tcPr>
          <w:p w14:paraId="44907D1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761CBE10"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992" w:type="dxa"/>
            <w:shd w:val="clear" w:color="000000" w:fill="FFFFFF"/>
            <w:vAlign w:val="center"/>
            <w:hideMark/>
          </w:tcPr>
          <w:p w14:paraId="47B467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6EF9EEB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0547323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145.781.298 </w:t>
            </w:r>
          </w:p>
        </w:tc>
        <w:tc>
          <w:tcPr>
            <w:tcW w:w="1715" w:type="dxa"/>
            <w:shd w:val="clear" w:color="000000" w:fill="FFFFFF"/>
            <w:vAlign w:val="center"/>
            <w:hideMark/>
          </w:tcPr>
          <w:p w14:paraId="175EB5D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1.749.375.576 </w:t>
            </w:r>
          </w:p>
        </w:tc>
        <w:tc>
          <w:tcPr>
            <w:tcW w:w="1671" w:type="dxa"/>
            <w:shd w:val="clear" w:color="000000" w:fill="FFFFFF"/>
            <w:vAlign w:val="center"/>
            <w:hideMark/>
          </w:tcPr>
          <w:p w14:paraId="27719EC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1.732.537.404 </w:t>
            </w:r>
          </w:p>
        </w:tc>
        <w:tc>
          <w:tcPr>
            <w:tcW w:w="1035" w:type="dxa"/>
            <w:shd w:val="clear" w:color="000000" w:fill="FFFFFF"/>
            <w:vAlign w:val="center"/>
            <w:hideMark/>
          </w:tcPr>
          <w:p w14:paraId="4CE493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084" w:type="dxa"/>
            <w:shd w:val="clear" w:color="000000" w:fill="FFFFFF"/>
            <w:vAlign w:val="center"/>
            <w:hideMark/>
          </w:tcPr>
          <w:p w14:paraId="77FB8E9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23 biên chế  </w:t>
            </w:r>
          </w:p>
        </w:tc>
      </w:tr>
      <w:tr w:rsidR="00F66C73" w:rsidRPr="00F66C73" w14:paraId="34ACBB8A" w14:textId="77777777" w:rsidTr="000F6BC2">
        <w:trPr>
          <w:trHeight w:val="410"/>
        </w:trPr>
        <w:tc>
          <w:tcPr>
            <w:tcW w:w="595" w:type="dxa"/>
            <w:shd w:val="clear" w:color="000000" w:fill="FFFFFF"/>
            <w:vAlign w:val="center"/>
            <w:hideMark/>
          </w:tcPr>
          <w:p w14:paraId="110DAF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5518E4B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992" w:type="dxa"/>
            <w:shd w:val="clear" w:color="000000" w:fill="FFFFFF"/>
            <w:vAlign w:val="center"/>
            <w:hideMark/>
          </w:tcPr>
          <w:p w14:paraId="370B707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4CE738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5D786F8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34.037.406 </w:t>
            </w:r>
          </w:p>
        </w:tc>
        <w:tc>
          <w:tcPr>
            <w:tcW w:w="1715" w:type="dxa"/>
            <w:shd w:val="clear" w:color="000000" w:fill="FFFFFF"/>
            <w:vAlign w:val="center"/>
            <w:hideMark/>
          </w:tcPr>
          <w:p w14:paraId="705B186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408.448.872 </w:t>
            </w:r>
          </w:p>
        </w:tc>
        <w:tc>
          <w:tcPr>
            <w:tcW w:w="1671" w:type="dxa"/>
            <w:shd w:val="clear" w:color="000000" w:fill="FFFFFF"/>
            <w:vAlign w:val="center"/>
            <w:hideMark/>
          </w:tcPr>
          <w:p w14:paraId="71C343F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404.027.676 </w:t>
            </w:r>
          </w:p>
        </w:tc>
        <w:tc>
          <w:tcPr>
            <w:tcW w:w="1035" w:type="dxa"/>
            <w:shd w:val="clear" w:color="000000" w:fill="FFFFFF"/>
            <w:vAlign w:val="center"/>
            <w:hideMark/>
          </w:tcPr>
          <w:p w14:paraId="6B14196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084" w:type="dxa"/>
            <w:shd w:val="clear" w:color="000000" w:fill="FFFFFF"/>
            <w:vAlign w:val="center"/>
            <w:hideMark/>
          </w:tcPr>
          <w:p w14:paraId="7D1F4BD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 KPCĐ</w:t>
            </w:r>
          </w:p>
        </w:tc>
      </w:tr>
      <w:tr w:rsidR="00F66C73" w:rsidRPr="00F66C73" w14:paraId="5727BA52" w14:textId="77777777" w:rsidTr="000F6BC2">
        <w:trPr>
          <w:trHeight w:val="515"/>
        </w:trPr>
        <w:tc>
          <w:tcPr>
            <w:tcW w:w="595" w:type="dxa"/>
            <w:shd w:val="clear" w:color="000000" w:fill="FFFFFF"/>
            <w:vAlign w:val="center"/>
            <w:hideMark/>
          </w:tcPr>
          <w:p w14:paraId="61A3678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240" w:type="dxa"/>
            <w:shd w:val="clear" w:color="000000" w:fill="FFFFFF"/>
            <w:vAlign w:val="center"/>
            <w:hideMark/>
          </w:tcPr>
          <w:p w14:paraId="54C7DAC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Lương, phụ cấp lương và trích nộp bảo hiểm cho người lao động</w:t>
            </w:r>
          </w:p>
        </w:tc>
        <w:tc>
          <w:tcPr>
            <w:tcW w:w="992" w:type="dxa"/>
            <w:shd w:val="clear" w:color="000000" w:fill="FFFFFF"/>
            <w:vAlign w:val="center"/>
            <w:hideMark/>
          </w:tcPr>
          <w:p w14:paraId="122095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07238CB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9D950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1041E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1.497.352.272 </w:t>
            </w:r>
          </w:p>
        </w:tc>
        <w:tc>
          <w:tcPr>
            <w:tcW w:w="1671" w:type="dxa"/>
            <w:shd w:val="clear" w:color="000000" w:fill="FFFFFF"/>
            <w:vAlign w:val="center"/>
            <w:hideMark/>
          </w:tcPr>
          <w:p w14:paraId="361E56B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1.395.652.272 </w:t>
            </w:r>
          </w:p>
        </w:tc>
        <w:tc>
          <w:tcPr>
            <w:tcW w:w="1035" w:type="dxa"/>
            <w:shd w:val="clear" w:color="000000" w:fill="FFFFFF"/>
            <w:vAlign w:val="center"/>
            <w:hideMark/>
          </w:tcPr>
          <w:p w14:paraId="44F2A0A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084" w:type="dxa"/>
            <w:shd w:val="clear" w:color="000000" w:fill="FFFFFF"/>
            <w:vAlign w:val="center"/>
            <w:hideMark/>
          </w:tcPr>
          <w:p w14:paraId="2B0AC4A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E329040" w14:textId="77777777" w:rsidTr="000F6BC2">
        <w:trPr>
          <w:trHeight w:val="551"/>
        </w:trPr>
        <w:tc>
          <w:tcPr>
            <w:tcW w:w="595" w:type="dxa"/>
            <w:shd w:val="clear" w:color="000000" w:fill="FFFFFF"/>
            <w:vAlign w:val="center"/>
            <w:hideMark/>
          </w:tcPr>
          <w:p w14:paraId="2A23D2B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3B5700F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992" w:type="dxa"/>
            <w:shd w:val="clear" w:color="000000" w:fill="FFFFFF"/>
            <w:vAlign w:val="center"/>
            <w:hideMark/>
          </w:tcPr>
          <w:p w14:paraId="13CD82D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4E221E6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0DF5C95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98.811.856 </w:t>
            </w:r>
          </w:p>
        </w:tc>
        <w:tc>
          <w:tcPr>
            <w:tcW w:w="1715" w:type="dxa"/>
            <w:shd w:val="clear" w:color="000000" w:fill="FFFFFF"/>
            <w:vAlign w:val="center"/>
            <w:hideMark/>
          </w:tcPr>
          <w:p w14:paraId="2938BE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1.185.742.272 </w:t>
            </w:r>
          </w:p>
        </w:tc>
        <w:tc>
          <w:tcPr>
            <w:tcW w:w="1671" w:type="dxa"/>
            <w:shd w:val="clear" w:color="000000" w:fill="FFFFFF"/>
            <w:vAlign w:val="center"/>
            <w:hideMark/>
          </w:tcPr>
          <w:p w14:paraId="00FAD0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1.105.192.272 </w:t>
            </w:r>
          </w:p>
        </w:tc>
        <w:tc>
          <w:tcPr>
            <w:tcW w:w="1035" w:type="dxa"/>
            <w:shd w:val="clear" w:color="000000" w:fill="FFFFFF"/>
            <w:vAlign w:val="center"/>
            <w:hideMark/>
          </w:tcPr>
          <w:p w14:paraId="312CD8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084" w:type="dxa"/>
            <w:shd w:val="clear" w:color="000000" w:fill="FFFFFF"/>
            <w:vAlign w:val="center"/>
            <w:hideMark/>
          </w:tcPr>
          <w:p w14:paraId="208520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HĐLĐ thỏa thuận : 15 người</w:t>
            </w:r>
          </w:p>
        </w:tc>
      </w:tr>
      <w:tr w:rsidR="00F66C73" w:rsidRPr="00F66C73" w14:paraId="2C89F5C0" w14:textId="77777777" w:rsidTr="00833DCC">
        <w:trPr>
          <w:trHeight w:val="630"/>
        </w:trPr>
        <w:tc>
          <w:tcPr>
            <w:tcW w:w="595" w:type="dxa"/>
            <w:shd w:val="clear" w:color="000000" w:fill="FFFFFF"/>
            <w:vAlign w:val="center"/>
            <w:hideMark/>
          </w:tcPr>
          <w:p w14:paraId="64D4BF6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50BFB3F0"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992" w:type="dxa"/>
            <w:shd w:val="clear" w:color="000000" w:fill="FFFFFF"/>
            <w:vAlign w:val="center"/>
            <w:hideMark/>
          </w:tcPr>
          <w:p w14:paraId="6566D45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34ED7C8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15D010B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25.967.500 </w:t>
            </w:r>
          </w:p>
        </w:tc>
        <w:tc>
          <w:tcPr>
            <w:tcW w:w="1715" w:type="dxa"/>
            <w:shd w:val="clear" w:color="000000" w:fill="FFFFFF"/>
            <w:vAlign w:val="center"/>
            <w:hideMark/>
          </w:tcPr>
          <w:p w14:paraId="6A1E91C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311.610.000 </w:t>
            </w:r>
          </w:p>
        </w:tc>
        <w:tc>
          <w:tcPr>
            <w:tcW w:w="1671" w:type="dxa"/>
            <w:shd w:val="clear" w:color="000000" w:fill="FFFFFF"/>
            <w:vAlign w:val="center"/>
            <w:hideMark/>
          </w:tcPr>
          <w:p w14:paraId="31CC445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290.460.000 </w:t>
            </w:r>
          </w:p>
        </w:tc>
        <w:tc>
          <w:tcPr>
            <w:tcW w:w="1035" w:type="dxa"/>
            <w:shd w:val="clear" w:color="000000" w:fill="FFFFFF"/>
            <w:vAlign w:val="center"/>
            <w:hideMark/>
          </w:tcPr>
          <w:p w14:paraId="0466491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084" w:type="dxa"/>
            <w:shd w:val="clear" w:color="000000" w:fill="FFFFFF"/>
            <w:vAlign w:val="center"/>
            <w:hideMark/>
          </w:tcPr>
          <w:p w14:paraId="630E095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BHYT,BHTN KPCĐ</w:t>
            </w:r>
          </w:p>
        </w:tc>
      </w:tr>
      <w:tr w:rsidR="00F66C73" w:rsidRPr="00F66C73" w14:paraId="658DBC6C" w14:textId="77777777" w:rsidTr="000F6BC2">
        <w:trPr>
          <w:trHeight w:val="549"/>
        </w:trPr>
        <w:tc>
          <w:tcPr>
            <w:tcW w:w="595" w:type="dxa"/>
            <w:shd w:val="clear" w:color="000000" w:fill="FFFFFF"/>
            <w:vAlign w:val="center"/>
            <w:hideMark/>
          </w:tcPr>
          <w:p w14:paraId="43A58CB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240" w:type="dxa"/>
            <w:shd w:val="clear" w:color="000000" w:fill="FFFFFF"/>
            <w:vAlign w:val="center"/>
            <w:hideMark/>
          </w:tcPr>
          <w:p w14:paraId="4114D4C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Thuê trực bảo vệ và làm thêm giờ</w:t>
            </w:r>
          </w:p>
        </w:tc>
        <w:tc>
          <w:tcPr>
            <w:tcW w:w="992" w:type="dxa"/>
            <w:shd w:val="clear" w:color="000000" w:fill="FFFFFF"/>
            <w:vAlign w:val="center"/>
            <w:hideMark/>
          </w:tcPr>
          <w:p w14:paraId="573481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145550D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280A3A3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B67429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726.000.000 </w:t>
            </w:r>
          </w:p>
        </w:tc>
        <w:tc>
          <w:tcPr>
            <w:tcW w:w="1671" w:type="dxa"/>
            <w:shd w:val="clear" w:color="000000" w:fill="FFFFFF"/>
            <w:vAlign w:val="center"/>
            <w:hideMark/>
          </w:tcPr>
          <w:p w14:paraId="33727E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666.000.000 </w:t>
            </w:r>
          </w:p>
        </w:tc>
        <w:tc>
          <w:tcPr>
            <w:tcW w:w="1035" w:type="dxa"/>
            <w:shd w:val="clear" w:color="000000" w:fill="FFFFFF"/>
            <w:vAlign w:val="center"/>
            <w:hideMark/>
          </w:tcPr>
          <w:p w14:paraId="4A5AF2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1E094AF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B6EAD3F" w14:textId="77777777" w:rsidTr="00833DCC">
        <w:trPr>
          <w:trHeight w:val="765"/>
        </w:trPr>
        <w:tc>
          <w:tcPr>
            <w:tcW w:w="595" w:type="dxa"/>
            <w:shd w:val="clear" w:color="000000" w:fill="FFFFFF"/>
            <w:vAlign w:val="center"/>
            <w:hideMark/>
          </w:tcPr>
          <w:p w14:paraId="09825B2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68EF611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Thuê bảo vệ trực đêm tại trạm soát vé và trạm kiểm soát </w:t>
            </w:r>
          </w:p>
        </w:tc>
        <w:tc>
          <w:tcPr>
            <w:tcW w:w="992" w:type="dxa"/>
            <w:shd w:val="clear" w:color="000000" w:fill="FFFFFF"/>
            <w:vAlign w:val="center"/>
            <w:hideMark/>
          </w:tcPr>
          <w:p w14:paraId="426CE0F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65FE1D6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60BA8D1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35.000.000 </w:t>
            </w:r>
          </w:p>
        </w:tc>
        <w:tc>
          <w:tcPr>
            <w:tcW w:w="1715" w:type="dxa"/>
            <w:shd w:val="clear" w:color="000000" w:fill="FFFFFF"/>
            <w:vAlign w:val="center"/>
            <w:hideMark/>
          </w:tcPr>
          <w:p w14:paraId="6FC3D70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420.000.000 </w:t>
            </w:r>
          </w:p>
        </w:tc>
        <w:tc>
          <w:tcPr>
            <w:tcW w:w="1671" w:type="dxa"/>
            <w:shd w:val="clear" w:color="000000" w:fill="FFFFFF"/>
            <w:vAlign w:val="center"/>
            <w:hideMark/>
          </w:tcPr>
          <w:p w14:paraId="471C939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1035" w:type="dxa"/>
            <w:shd w:val="clear" w:color="000000" w:fill="FFFFFF"/>
            <w:vAlign w:val="center"/>
            <w:hideMark/>
          </w:tcPr>
          <w:p w14:paraId="2E57BBE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084" w:type="dxa"/>
            <w:shd w:val="clear" w:color="000000" w:fill="FFFFFF"/>
            <w:vAlign w:val="center"/>
            <w:hideMark/>
          </w:tcPr>
          <w:p w14:paraId="76CFC2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Thuê 05 người x 7.000.000đ/1 tháng /1 người</w:t>
            </w:r>
          </w:p>
        </w:tc>
      </w:tr>
      <w:tr w:rsidR="00F66C73" w:rsidRPr="00F66C73" w14:paraId="739B03BB" w14:textId="77777777" w:rsidTr="00833DCC">
        <w:trPr>
          <w:trHeight w:val="765"/>
        </w:trPr>
        <w:tc>
          <w:tcPr>
            <w:tcW w:w="595" w:type="dxa"/>
            <w:shd w:val="clear" w:color="000000" w:fill="FFFFFF"/>
            <w:vAlign w:val="center"/>
            <w:hideMark/>
          </w:tcPr>
          <w:p w14:paraId="7FF9029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0EE5E16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làm thêm giờ trong năm</w:t>
            </w:r>
          </w:p>
        </w:tc>
        <w:tc>
          <w:tcPr>
            <w:tcW w:w="992" w:type="dxa"/>
            <w:shd w:val="clear" w:color="000000" w:fill="FFFFFF"/>
            <w:vAlign w:val="center"/>
            <w:hideMark/>
          </w:tcPr>
          <w:p w14:paraId="2405183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000000" w:fill="FFFFFF"/>
            <w:vAlign w:val="center"/>
            <w:hideMark/>
          </w:tcPr>
          <w:p w14:paraId="727FC49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17</w:t>
            </w:r>
          </w:p>
        </w:tc>
        <w:tc>
          <w:tcPr>
            <w:tcW w:w="1434" w:type="dxa"/>
            <w:shd w:val="clear" w:color="000000" w:fill="FFFFFF"/>
            <w:vAlign w:val="center"/>
            <w:hideMark/>
          </w:tcPr>
          <w:p w14:paraId="2AA6767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715" w:type="dxa"/>
            <w:shd w:val="clear" w:color="000000" w:fill="FFFFFF"/>
            <w:vAlign w:val="center"/>
            <w:hideMark/>
          </w:tcPr>
          <w:p w14:paraId="4F1B1B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1671" w:type="dxa"/>
            <w:shd w:val="clear" w:color="000000" w:fill="FFFFFF"/>
            <w:vAlign w:val="center"/>
            <w:hideMark/>
          </w:tcPr>
          <w:p w14:paraId="5DFFC10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1035" w:type="dxa"/>
            <w:shd w:val="clear" w:color="000000" w:fill="FFFFFF"/>
            <w:vAlign w:val="center"/>
            <w:hideMark/>
          </w:tcPr>
          <w:p w14:paraId="379C5B8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084" w:type="dxa"/>
            <w:shd w:val="clear" w:color="000000" w:fill="FFFFFF"/>
            <w:vAlign w:val="center"/>
            <w:hideMark/>
          </w:tcPr>
          <w:p w14:paraId="0470B9F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Thanh toán theo TT08/2005/TTLT-BNV-BTC ngày 05/01/2005</w:t>
            </w:r>
          </w:p>
        </w:tc>
      </w:tr>
      <w:tr w:rsidR="00F66C73" w:rsidRPr="00F66C73" w14:paraId="6612842F" w14:textId="77777777" w:rsidTr="00833DCC">
        <w:trPr>
          <w:trHeight w:val="1275"/>
        </w:trPr>
        <w:tc>
          <w:tcPr>
            <w:tcW w:w="595" w:type="dxa"/>
            <w:shd w:val="clear" w:color="000000" w:fill="FFFFFF"/>
            <w:vAlign w:val="center"/>
            <w:hideMark/>
          </w:tcPr>
          <w:p w14:paraId="1CEB165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240" w:type="dxa"/>
            <w:shd w:val="clear" w:color="000000" w:fill="FFFFFF"/>
            <w:vAlign w:val="center"/>
            <w:hideMark/>
          </w:tcPr>
          <w:p w14:paraId="01C40529" w14:textId="1EC08AFE"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Chi hoạt động đơn vị </w:t>
            </w:r>
            <w:r w:rsidR="000F6BC2" w:rsidRPr="00F66C73">
              <w:rPr>
                <w:rFonts w:asciiTheme="majorHAnsi" w:hAnsiTheme="majorHAnsi" w:cstheme="majorHAnsi"/>
                <w:i/>
                <w:iCs/>
                <w:sz w:val="20"/>
                <w:szCs w:val="20"/>
              </w:rPr>
              <w:t xml:space="preserve">(Trang thiết bị, dịch vụ công cộng, </w:t>
            </w:r>
            <w:r w:rsidRPr="00F66C73">
              <w:rPr>
                <w:rFonts w:asciiTheme="majorHAnsi" w:hAnsiTheme="majorHAnsi" w:cstheme="majorHAnsi"/>
                <w:i/>
                <w:iCs/>
                <w:sz w:val="20"/>
                <w:szCs w:val="20"/>
              </w:rPr>
              <w:t>nghiệp vụ chuyên môn….)</w:t>
            </w:r>
          </w:p>
        </w:tc>
        <w:tc>
          <w:tcPr>
            <w:tcW w:w="992" w:type="dxa"/>
            <w:shd w:val="clear" w:color="000000" w:fill="FFFFFF"/>
            <w:vAlign w:val="center"/>
            <w:hideMark/>
          </w:tcPr>
          <w:p w14:paraId="5806A04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000000" w:fill="FFFFFF"/>
            <w:vAlign w:val="center"/>
            <w:hideMark/>
          </w:tcPr>
          <w:p w14:paraId="1140A2D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34" w:type="dxa"/>
            <w:shd w:val="clear" w:color="000000" w:fill="FFFFFF"/>
            <w:vAlign w:val="center"/>
            <w:hideMark/>
          </w:tcPr>
          <w:p w14:paraId="77B3B5B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5" w:type="dxa"/>
            <w:shd w:val="clear" w:color="000000" w:fill="FFFFFF"/>
            <w:vAlign w:val="center"/>
            <w:hideMark/>
          </w:tcPr>
          <w:p w14:paraId="444E523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671" w:type="dxa"/>
            <w:shd w:val="clear" w:color="000000" w:fill="FFFFFF"/>
            <w:vAlign w:val="center"/>
            <w:hideMark/>
          </w:tcPr>
          <w:p w14:paraId="0BB4FF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035" w:type="dxa"/>
            <w:shd w:val="clear" w:color="000000" w:fill="FFFFFF"/>
            <w:vAlign w:val="center"/>
            <w:hideMark/>
          </w:tcPr>
          <w:p w14:paraId="39AED44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031209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Tính theo định mức</w:t>
            </w:r>
            <w:r w:rsidRPr="00F66C73">
              <w:rPr>
                <w:rFonts w:asciiTheme="majorHAnsi" w:hAnsiTheme="majorHAnsi" w:cstheme="majorHAnsi"/>
                <w:sz w:val="20"/>
                <w:szCs w:val="20"/>
              </w:rPr>
              <w:br/>
              <w:t>chi tại Nghị quyết 95/2021/</w:t>
            </w:r>
            <w:r w:rsidRPr="00F66C73">
              <w:rPr>
                <w:rFonts w:asciiTheme="majorHAnsi" w:hAnsiTheme="majorHAnsi" w:cstheme="majorHAnsi"/>
                <w:sz w:val="20"/>
                <w:szCs w:val="20"/>
              </w:rPr>
              <w:br/>
              <w:t>NQ-HĐND ngày 10/12/2021</w:t>
            </w:r>
            <w:r w:rsidRPr="00F66C73">
              <w:rPr>
                <w:rFonts w:asciiTheme="majorHAnsi" w:hAnsiTheme="majorHAnsi" w:cstheme="majorHAnsi"/>
                <w:sz w:val="20"/>
                <w:szCs w:val="20"/>
              </w:rPr>
              <w:br/>
              <w:t>của HĐND tỉnh CB</w:t>
            </w:r>
          </w:p>
        </w:tc>
      </w:tr>
      <w:tr w:rsidR="00F66C73" w:rsidRPr="00F66C73" w14:paraId="18FFE764" w14:textId="77777777" w:rsidTr="000F6BC2">
        <w:trPr>
          <w:trHeight w:val="1002"/>
        </w:trPr>
        <w:tc>
          <w:tcPr>
            <w:tcW w:w="595" w:type="dxa"/>
            <w:shd w:val="clear" w:color="000000" w:fill="FFFFFF"/>
            <w:vAlign w:val="center"/>
            <w:hideMark/>
          </w:tcPr>
          <w:p w14:paraId="6F65F1C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34F9C6B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2028 đối với biên chế ( Chi phí dịch vụ công cộng, chi mua vật tư, văn phòng phẩm, chi phí nghiệp vụ chuyên môn và chi khác..)</w:t>
            </w:r>
          </w:p>
        </w:tc>
        <w:tc>
          <w:tcPr>
            <w:tcW w:w="992" w:type="dxa"/>
            <w:shd w:val="clear" w:color="000000" w:fill="FFFFFF"/>
            <w:vAlign w:val="center"/>
            <w:hideMark/>
          </w:tcPr>
          <w:p w14:paraId="6D4A6AA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000000" w:fill="FFFFFF"/>
            <w:vAlign w:val="center"/>
            <w:hideMark/>
          </w:tcPr>
          <w:p w14:paraId="5AEB27C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w:t>
            </w:r>
          </w:p>
        </w:tc>
        <w:tc>
          <w:tcPr>
            <w:tcW w:w="1434" w:type="dxa"/>
            <w:shd w:val="clear" w:color="000000" w:fill="FFFFFF"/>
            <w:vAlign w:val="center"/>
            <w:hideMark/>
          </w:tcPr>
          <w:p w14:paraId="0A62726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 </w:t>
            </w:r>
          </w:p>
        </w:tc>
        <w:tc>
          <w:tcPr>
            <w:tcW w:w="1715" w:type="dxa"/>
            <w:shd w:val="clear" w:color="000000" w:fill="FFFFFF"/>
            <w:vAlign w:val="center"/>
            <w:hideMark/>
          </w:tcPr>
          <w:p w14:paraId="7DCAF90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671" w:type="dxa"/>
            <w:shd w:val="clear" w:color="000000" w:fill="FFFFFF"/>
            <w:vAlign w:val="center"/>
            <w:hideMark/>
          </w:tcPr>
          <w:p w14:paraId="6EC19E0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035" w:type="dxa"/>
            <w:shd w:val="clear" w:color="000000" w:fill="FFFFFF"/>
            <w:vAlign w:val="center"/>
            <w:hideMark/>
          </w:tcPr>
          <w:p w14:paraId="14D8237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42D5A3F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24.000.000/ năm * 23 người</w:t>
            </w:r>
          </w:p>
        </w:tc>
      </w:tr>
      <w:tr w:rsidR="00F66C73" w:rsidRPr="00F66C73" w14:paraId="10ED2B90" w14:textId="77777777" w:rsidTr="000F6BC2">
        <w:trPr>
          <w:trHeight w:val="1130"/>
        </w:trPr>
        <w:tc>
          <w:tcPr>
            <w:tcW w:w="595" w:type="dxa"/>
            <w:shd w:val="clear" w:color="000000" w:fill="FFFFFF"/>
            <w:vAlign w:val="center"/>
            <w:hideMark/>
          </w:tcPr>
          <w:p w14:paraId="2C5CA4B2" w14:textId="6458D4AC"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7927116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2028 đối với Hợp đồng NĐ 111/NĐ-CP và HĐLĐ thỏa thuận ( Chi phí dịch vụ công cộng, chi mua vật tư, văn phòng phẩm, chi phí nghiệp vụ chuyên môn và chi khác..)</w:t>
            </w:r>
          </w:p>
        </w:tc>
        <w:tc>
          <w:tcPr>
            <w:tcW w:w="992" w:type="dxa"/>
            <w:shd w:val="clear" w:color="000000" w:fill="FFFFFF"/>
            <w:vAlign w:val="center"/>
            <w:hideMark/>
          </w:tcPr>
          <w:p w14:paraId="6AD4C82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2" w:type="dxa"/>
            <w:shd w:val="clear" w:color="000000" w:fill="FFFFFF"/>
            <w:vAlign w:val="center"/>
            <w:hideMark/>
          </w:tcPr>
          <w:p w14:paraId="00108C7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15</w:t>
            </w:r>
          </w:p>
        </w:tc>
        <w:tc>
          <w:tcPr>
            <w:tcW w:w="1434" w:type="dxa"/>
            <w:shd w:val="clear" w:color="000000" w:fill="FFFFFF"/>
            <w:vAlign w:val="center"/>
            <w:hideMark/>
          </w:tcPr>
          <w:p w14:paraId="15E97F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715" w:type="dxa"/>
            <w:shd w:val="clear" w:color="000000" w:fill="FFFFFF"/>
            <w:vAlign w:val="center"/>
            <w:hideMark/>
          </w:tcPr>
          <w:p w14:paraId="39CE57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671" w:type="dxa"/>
            <w:shd w:val="clear" w:color="000000" w:fill="FFFFFF"/>
            <w:vAlign w:val="center"/>
            <w:hideMark/>
          </w:tcPr>
          <w:p w14:paraId="3BF1628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035" w:type="dxa"/>
            <w:shd w:val="clear" w:color="000000" w:fill="FFFFFF"/>
            <w:vAlign w:val="center"/>
            <w:hideMark/>
          </w:tcPr>
          <w:p w14:paraId="365CA4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1B11B22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10.000.000/ năm * 20người</w:t>
            </w:r>
          </w:p>
        </w:tc>
      </w:tr>
      <w:tr w:rsidR="00F66C73" w:rsidRPr="00F66C73" w14:paraId="477D5AFA" w14:textId="77777777" w:rsidTr="000F6BC2">
        <w:trPr>
          <w:trHeight w:val="409"/>
        </w:trPr>
        <w:tc>
          <w:tcPr>
            <w:tcW w:w="595" w:type="dxa"/>
            <w:shd w:val="clear" w:color="000000" w:fill="FFFFFF"/>
            <w:vAlign w:val="center"/>
            <w:hideMark/>
          </w:tcPr>
          <w:p w14:paraId="75ACE4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240" w:type="dxa"/>
            <w:shd w:val="clear" w:color="000000" w:fill="FFFFFF"/>
            <w:vAlign w:val="center"/>
            <w:hideMark/>
          </w:tcPr>
          <w:p w14:paraId="04BA099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Quỹ tiền thưởng năm 2028</w:t>
            </w:r>
          </w:p>
        </w:tc>
        <w:tc>
          <w:tcPr>
            <w:tcW w:w="992" w:type="dxa"/>
            <w:shd w:val="clear" w:color="000000" w:fill="FFFFFF"/>
            <w:vAlign w:val="center"/>
            <w:hideMark/>
          </w:tcPr>
          <w:p w14:paraId="700E696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2" w:type="dxa"/>
            <w:shd w:val="clear" w:color="000000" w:fill="FFFFFF"/>
            <w:vAlign w:val="center"/>
            <w:hideMark/>
          </w:tcPr>
          <w:p w14:paraId="73ED765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34" w:type="dxa"/>
            <w:shd w:val="clear" w:color="000000" w:fill="FFFFFF"/>
            <w:vAlign w:val="center"/>
            <w:hideMark/>
          </w:tcPr>
          <w:p w14:paraId="77E0F7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5" w:type="dxa"/>
            <w:shd w:val="clear" w:color="000000" w:fill="FFFFFF"/>
            <w:vAlign w:val="center"/>
            <w:hideMark/>
          </w:tcPr>
          <w:p w14:paraId="0C8CE0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189.652.320 </w:t>
            </w:r>
          </w:p>
        </w:tc>
        <w:tc>
          <w:tcPr>
            <w:tcW w:w="1671" w:type="dxa"/>
            <w:shd w:val="clear" w:color="000000" w:fill="FFFFFF"/>
            <w:vAlign w:val="center"/>
            <w:hideMark/>
          </w:tcPr>
          <w:p w14:paraId="1385F7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169.238.160 </w:t>
            </w:r>
          </w:p>
        </w:tc>
        <w:tc>
          <w:tcPr>
            <w:tcW w:w="1035" w:type="dxa"/>
            <w:shd w:val="clear" w:color="000000" w:fill="FFFFFF"/>
            <w:vAlign w:val="center"/>
            <w:hideMark/>
          </w:tcPr>
          <w:p w14:paraId="157AFAB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89%</w:t>
            </w:r>
          </w:p>
        </w:tc>
        <w:tc>
          <w:tcPr>
            <w:tcW w:w="2084" w:type="dxa"/>
            <w:shd w:val="clear" w:color="000000" w:fill="FFFFFF"/>
            <w:vAlign w:val="center"/>
            <w:hideMark/>
          </w:tcPr>
          <w:p w14:paraId="29F2178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0383B3E6" w14:textId="77777777" w:rsidTr="000F6BC2">
        <w:trPr>
          <w:trHeight w:val="699"/>
        </w:trPr>
        <w:tc>
          <w:tcPr>
            <w:tcW w:w="595" w:type="dxa"/>
            <w:shd w:val="clear" w:color="000000" w:fill="FFFFFF"/>
            <w:vAlign w:val="center"/>
            <w:hideMark/>
          </w:tcPr>
          <w:p w14:paraId="2F1806D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47CBD7D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quỹ tiền thưởng năm 2028 theo NĐ 73/2024/NĐ-CP</w:t>
            </w:r>
          </w:p>
        </w:tc>
        <w:tc>
          <w:tcPr>
            <w:tcW w:w="992" w:type="dxa"/>
            <w:shd w:val="clear" w:color="000000" w:fill="FFFFFF"/>
            <w:vAlign w:val="center"/>
            <w:hideMark/>
          </w:tcPr>
          <w:p w14:paraId="7223927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Quỹ</w:t>
            </w:r>
          </w:p>
        </w:tc>
        <w:tc>
          <w:tcPr>
            <w:tcW w:w="992" w:type="dxa"/>
            <w:shd w:val="clear" w:color="000000" w:fill="FFFFFF"/>
            <w:vAlign w:val="center"/>
            <w:hideMark/>
          </w:tcPr>
          <w:p w14:paraId="59B5DC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 </w:t>
            </w:r>
          </w:p>
        </w:tc>
        <w:tc>
          <w:tcPr>
            <w:tcW w:w="1434" w:type="dxa"/>
            <w:shd w:val="clear" w:color="000000" w:fill="FFFFFF"/>
            <w:vAlign w:val="center"/>
            <w:hideMark/>
          </w:tcPr>
          <w:p w14:paraId="30CF965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189.652.320 </w:t>
            </w:r>
          </w:p>
        </w:tc>
        <w:tc>
          <w:tcPr>
            <w:tcW w:w="1715" w:type="dxa"/>
            <w:shd w:val="clear" w:color="000000" w:fill="FFFFFF"/>
            <w:vAlign w:val="center"/>
            <w:hideMark/>
          </w:tcPr>
          <w:p w14:paraId="26C72A3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189.652.320 </w:t>
            </w:r>
          </w:p>
        </w:tc>
        <w:tc>
          <w:tcPr>
            <w:tcW w:w="1671" w:type="dxa"/>
            <w:shd w:val="clear" w:color="000000" w:fill="FFFFFF"/>
            <w:vAlign w:val="center"/>
            <w:hideMark/>
          </w:tcPr>
          <w:p w14:paraId="41ABA36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169.238.160 </w:t>
            </w:r>
          </w:p>
        </w:tc>
        <w:tc>
          <w:tcPr>
            <w:tcW w:w="1035" w:type="dxa"/>
            <w:shd w:val="clear" w:color="000000" w:fill="FFFFFF"/>
            <w:vAlign w:val="center"/>
            <w:hideMark/>
          </w:tcPr>
          <w:p w14:paraId="70A85FF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89%</w:t>
            </w:r>
          </w:p>
        </w:tc>
        <w:tc>
          <w:tcPr>
            <w:tcW w:w="2084" w:type="dxa"/>
            <w:shd w:val="clear" w:color="000000" w:fill="FFFFFF"/>
            <w:vAlign w:val="center"/>
            <w:hideMark/>
          </w:tcPr>
          <w:p w14:paraId="06764D6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Trích 10% quỹ tiền lương của năm 2028 (không bao gồm phụ cấp)</w:t>
            </w:r>
          </w:p>
        </w:tc>
      </w:tr>
      <w:tr w:rsidR="00F66C73" w:rsidRPr="00F66C73" w14:paraId="3B60AB75" w14:textId="77777777" w:rsidTr="000F6BC2">
        <w:trPr>
          <w:trHeight w:val="485"/>
        </w:trPr>
        <w:tc>
          <w:tcPr>
            <w:tcW w:w="595" w:type="dxa"/>
            <w:shd w:val="clear" w:color="000000" w:fill="FFFFFF"/>
            <w:vAlign w:val="center"/>
            <w:hideMark/>
          </w:tcPr>
          <w:p w14:paraId="6E99255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240" w:type="dxa"/>
            <w:shd w:val="clear" w:color="000000" w:fill="FFFFFF"/>
            <w:vAlign w:val="center"/>
            <w:hideMark/>
          </w:tcPr>
          <w:p w14:paraId="043B647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vật tư phục vụ khách du lịch</w:t>
            </w:r>
          </w:p>
        </w:tc>
        <w:tc>
          <w:tcPr>
            <w:tcW w:w="992" w:type="dxa"/>
            <w:shd w:val="clear" w:color="000000" w:fill="FFFFFF"/>
            <w:vAlign w:val="center"/>
            <w:hideMark/>
          </w:tcPr>
          <w:p w14:paraId="7588D5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1D7B635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219F9BC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03274B6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1.630.000.000 </w:t>
            </w:r>
          </w:p>
        </w:tc>
        <w:tc>
          <w:tcPr>
            <w:tcW w:w="1671" w:type="dxa"/>
            <w:shd w:val="clear" w:color="000000" w:fill="FFFFFF"/>
            <w:vAlign w:val="center"/>
            <w:hideMark/>
          </w:tcPr>
          <w:p w14:paraId="158568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1.381.000.000 </w:t>
            </w:r>
          </w:p>
        </w:tc>
        <w:tc>
          <w:tcPr>
            <w:tcW w:w="1035" w:type="dxa"/>
            <w:shd w:val="clear" w:color="000000" w:fill="FFFFFF"/>
            <w:vAlign w:val="center"/>
            <w:hideMark/>
          </w:tcPr>
          <w:p w14:paraId="39FEDAF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85%</w:t>
            </w:r>
          </w:p>
        </w:tc>
        <w:tc>
          <w:tcPr>
            <w:tcW w:w="2084" w:type="dxa"/>
            <w:shd w:val="clear" w:color="000000" w:fill="FFFFFF"/>
            <w:vAlign w:val="center"/>
            <w:hideMark/>
          </w:tcPr>
          <w:p w14:paraId="01231EC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5765BED" w14:textId="77777777" w:rsidTr="000F6BC2">
        <w:trPr>
          <w:trHeight w:val="832"/>
        </w:trPr>
        <w:tc>
          <w:tcPr>
            <w:tcW w:w="595" w:type="dxa"/>
            <w:shd w:val="clear" w:color="000000" w:fill="FFFFFF"/>
            <w:vAlign w:val="center"/>
            <w:hideMark/>
          </w:tcPr>
          <w:p w14:paraId="069E885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0AE03E1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Vật tư thường xuyên (Giấy vệ sinh, nước tẩy, lau sàn, nước rửa tay, xịt thơm, túi đựng rác, phân bón cây trồng, …), vật tư đường điện, nước</w:t>
            </w:r>
          </w:p>
        </w:tc>
        <w:tc>
          <w:tcPr>
            <w:tcW w:w="992" w:type="dxa"/>
            <w:shd w:val="clear" w:color="000000" w:fill="FFFFFF"/>
            <w:vAlign w:val="center"/>
            <w:hideMark/>
          </w:tcPr>
          <w:p w14:paraId="57BA570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Quý</w:t>
            </w:r>
          </w:p>
        </w:tc>
        <w:tc>
          <w:tcPr>
            <w:tcW w:w="992" w:type="dxa"/>
            <w:shd w:val="clear" w:color="000000" w:fill="FFFFFF"/>
            <w:vAlign w:val="center"/>
            <w:hideMark/>
          </w:tcPr>
          <w:p w14:paraId="22A8EE7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434" w:type="dxa"/>
            <w:shd w:val="clear" w:color="000000" w:fill="FFFFFF"/>
            <w:vAlign w:val="center"/>
            <w:hideMark/>
          </w:tcPr>
          <w:p w14:paraId="45D07BE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50.000.000 </w:t>
            </w:r>
          </w:p>
        </w:tc>
        <w:tc>
          <w:tcPr>
            <w:tcW w:w="1715" w:type="dxa"/>
            <w:shd w:val="clear" w:color="000000" w:fill="FFFFFF"/>
            <w:vAlign w:val="center"/>
            <w:hideMark/>
          </w:tcPr>
          <w:p w14:paraId="6A2D59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671" w:type="dxa"/>
            <w:shd w:val="clear" w:color="000000" w:fill="FFFFFF"/>
            <w:vAlign w:val="center"/>
            <w:hideMark/>
          </w:tcPr>
          <w:p w14:paraId="68C4F4E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035" w:type="dxa"/>
            <w:shd w:val="clear" w:color="000000" w:fill="FFFFFF"/>
            <w:vAlign w:val="center"/>
            <w:hideMark/>
          </w:tcPr>
          <w:p w14:paraId="66F39B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084" w:type="dxa"/>
            <w:shd w:val="clear" w:color="000000" w:fill="FFFFFF"/>
            <w:vAlign w:val="center"/>
            <w:hideMark/>
          </w:tcPr>
          <w:p w14:paraId="2A92313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305147D0" w14:textId="77777777" w:rsidTr="00833DCC">
        <w:trPr>
          <w:trHeight w:val="795"/>
        </w:trPr>
        <w:tc>
          <w:tcPr>
            <w:tcW w:w="595" w:type="dxa"/>
            <w:shd w:val="clear" w:color="000000" w:fill="FFFFFF"/>
            <w:vAlign w:val="center"/>
            <w:hideMark/>
          </w:tcPr>
          <w:p w14:paraId="68B16A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7945898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Trang trí các dịp lễ; Tết dương lịch; âm lịch; 30/4 + 01/05; 02/9; 19/05  </w:t>
            </w:r>
          </w:p>
        </w:tc>
        <w:tc>
          <w:tcPr>
            <w:tcW w:w="992" w:type="dxa"/>
            <w:shd w:val="clear" w:color="000000" w:fill="FFFFFF"/>
            <w:vAlign w:val="center"/>
            <w:hideMark/>
          </w:tcPr>
          <w:p w14:paraId="7BB9613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000000" w:fill="FFFFFF"/>
            <w:vAlign w:val="center"/>
            <w:hideMark/>
          </w:tcPr>
          <w:p w14:paraId="11D4951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1434" w:type="dxa"/>
            <w:shd w:val="clear" w:color="000000" w:fill="FFFFFF"/>
            <w:vAlign w:val="center"/>
            <w:hideMark/>
          </w:tcPr>
          <w:p w14:paraId="2367654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 </w:t>
            </w:r>
          </w:p>
        </w:tc>
        <w:tc>
          <w:tcPr>
            <w:tcW w:w="1715" w:type="dxa"/>
            <w:shd w:val="clear" w:color="000000" w:fill="FFFFFF"/>
            <w:vAlign w:val="center"/>
            <w:hideMark/>
          </w:tcPr>
          <w:p w14:paraId="50A5F05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671" w:type="dxa"/>
            <w:shd w:val="clear" w:color="000000" w:fill="FFFFFF"/>
            <w:vAlign w:val="center"/>
            <w:hideMark/>
          </w:tcPr>
          <w:p w14:paraId="0901603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035" w:type="dxa"/>
            <w:shd w:val="clear" w:color="000000" w:fill="FFFFFF"/>
            <w:vAlign w:val="center"/>
            <w:hideMark/>
          </w:tcPr>
          <w:p w14:paraId="14D503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084" w:type="dxa"/>
            <w:shd w:val="clear" w:color="000000" w:fill="FFFFFF"/>
            <w:vAlign w:val="center"/>
            <w:hideMark/>
          </w:tcPr>
          <w:p w14:paraId="4AF190E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565B8EE7" w14:textId="77777777" w:rsidTr="000F6BC2">
        <w:trPr>
          <w:trHeight w:val="690"/>
        </w:trPr>
        <w:tc>
          <w:tcPr>
            <w:tcW w:w="595" w:type="dxa"/>
            <w:shd w:val="clear" w:color="000000" w:fill="FFFFFF"/>
            <w:vAlign w:val="center"/>
            <w:hideMark/>
          </w:tcPr>
          <w:p w14:paraId="393CB22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240" w:type="dxa"/>
            <w:shd w:val="clear" w:color="000000" w:fill="FFFFFF"/>
            <w:vAlign w:val="center"/>
            <w:hideMark/>
          </w:tcPr>
          <w:p w14:paraId="688A855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Thuê khoán nhân công làm vệ sinh môi trường: (15 ngày x 04 người)</w:t>
            </w:r>
          </w:p>
        </w:tc>
        <w:tc>
          <w:tcPr>
            <w:tcW w:w="992" w:type="dxa"/>
            <w:shd w:val="clear" w:color="000000" w:fill="FFFFFF"/>
            <w:vAlign w:val="center"/>
            <w:hideMark/>
          </w:tcPr>
          <w:p w14:paraId="252A1CE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Công</w:t>
            </w:r>
          </w:p>
        </w:tc>
        <w:tc>
          <w:tcPr>
            <w:tcW w:w="992" w:type="dxa"/>
            <w:shd w:val="clear" w:color="000000" w:fill="FFFFFF"/>
            <w:vAlign w:val="center"/>
            <w:hideMark/>
          </w:tcPr>
          <w:p w14:paraId="5BA433B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60</w:t>
            </w:r>
          </w:p>
        </w:tc>
        <w:tc>
          <w:tcPr>
            <w:tcW w:w="1434" w:type="dxa"/>
            <w:shd w:val="clear" w:color="000000" w:fill="FFFFFF"/>
            <w:vAlign w:val="center"/>
            <w:hideMark/>
          </w:tcPr>
          <w:p w14:paraId="456002B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 </w:t>
            </w:r>
          </w:p>
        </w:tc>
        <w:tc>
          <w:tcPr>
            <w:tcW w:w="1715" w:type="dxa"/>
            <w:shd w:val="clear" w:color="000000" w:fill="FFFFFF"/>
            <w:vAlign w:val="center"/>
            <w:hideMark/>
          </w:tcPr>
          <w:p w14:paraId="0F54F22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671" w:type="dxa"/>
            <w:shd w:val="clear" w:color="000000" w:fill="FFFFFF"/>
            <w:vAlign w:val="center"/>
            <w:hideMark/>
          </w:tcPr>
          <w:p w14:paraId="48DAD3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 </w:t>
            </w:r>
          </w:p>
        </w:tc>
        <w:tc>
          <w:tcPr>
            <w:tcW w:w="1035" w:type="dxa"/>
            <w:shd w:val="clear" w:color="000000" w:fill="FFFFFF"/>
            <w:vAlign w:val="center"/>
            <w:hideMark/>
          </w:tcPr>
          <w:p w14:paraId="0E0029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83%</w:t>
            </w:r>
          </w:p>
        </w:tc>
        <w:tc>
          <w:tcPr>
            <w:tcW w:w="2084" w:type="dxa"/>
            <w:shd w:val="clear" w:color="000000" w:fill="FFFFFF"/>
            <w:vAlign w:val="center"/>
            <w:hideMark/>
          </w:tcPr>
          <w:p w14:paraId="375516E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5C8C898F" w14:textId="77777777" w:rsidTr="000F6BC2">
        <w:trPr>
          <w:trHeight w:val="416"/>
        </w:trPr>
        <w:tc>
          <w:tcPr>
            <w:tcW w:w="595" w:type="dxa"/>
            <w:shd w:val="clear" w:color="000000" w:fill="FFFFFF"/>
            <w:vAlign w:val="center"/>
            <w:hideMark/>
          </w:tcPr>
          <w:p w14:paraId="1186139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4240" w:type="dxa"/>
            <w:shd w:val="clear" w:color="000000" w:fill="FFFFFF"/>
            <w:vAlign w:val="center"/>
            <w:hideMark/>
          </w:tcPr>
          <w:p w14:paraId="5FAAD30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cước đường truyền camerra giám sát an ninh khu du lịch thác Bản Giốc</w:t>
            </w:r>
          </w:p>
        </w:tc>
        <w:tc>
          <w:tcPr>
            <w:tcW w:w="992" w:type="dxa"/>
            <w:shd w:val="clear" w:color="000000" w:fill="FFFFFF"/>
            <w:vAlign w:val="center"/>
            <w:hideMark/>
          </w:tcPr>
          <w:p w14:paraId="376FD7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58B180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2C9036D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15" w:type="dxa"/>
            <w:shd w:val="clear" w:color="000000" w:fill="FFFFFF"/>
            <w:vAlign w:val="center"/>
            <w:hideMark/>
          </w:tcPr>
          <w:p w14:paraId="33958C4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1671" w:type="dxa"/>
            <w:shd w:val="clear" w:color="000000" w:fill="FFFFFF"/>
            <w:vAlign w:val="center"/>
            <w:hideMark/>
          </w:tcPr>
          <w:p w14:paraId="0B348C3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324.000.000 </w:t>
            </w:r>
          </w:p>
        </w:tc>
        <w:tc>
          <w:tcPr>
            <w:tcW w:w="1035" w:type="dxa"/>
            <w:shd w:val="clear" w:color="000000" w:fill="FFFFFF"/>
            <w:vAlign w:val="center"/>
            <w:hideMark/>
          </w:tcPr>
          <w:p w14:paraId="79F4DC5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90%</w:t>
            </w:r>
          </w:p>
        </w:tc>
        <w:tc>
          <w:tcPr>
            <w:tcW w:w="2084" w:type="dxa"/>
            <w:shd w:val="clear" w:color="000000" w:fill="FFFFFF"/>
            <w:vAlign w:val="center"/>
            <w:hideMark/>
          </w:tcPr>
          <w:p w14:paraId="41B51FA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46BE9F4E" w14:textId="77777777" w:rsidTr="000F6BC2">
        <w:trPr>
          <w:trHeight w:val="523"/>
        </w:trPr>
        <w:tc>
          <w:tcPr>
            <w:tcW w:w="595" w:type="dxa"/>
            <w:shd w:val="clear" w:color="000000" w:fill="FFFFFF"/>
            <w:vAlign w:val="center"/>
            <w:hideMark/>
          </w:tcPr>
          <w:p w14:paraId="168613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4240" w:type="dxa"/>
            <w:shd w:val="clear" w:color="000000" w:fill="FFFFFF"/>
            <w:vAlign w:val="center"/>
            <w:hideMark/>
          </w:tcPr>
          <w:p w14:paraId="30B0C70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điện thắp sáng, tiền nước sinh hoạt</w:t>
            </w:r>
          </w:p>
        </w:tc>
        <w:tc>
          <w:tcPr>
            <w:tcW w:w="992" w:type="dxa"/>
            <w:shd w:val="clear" w:color="000000" w:fill="FFFFFF"/>
            <w:vAlign w:val="center"/>
            <w:hideMark/>
          </w:tcPr>
          <w:p w14:paraId="08D0315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36006E6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499842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 </w:t>
            </w:r>
          </w:p>
        </w:tc>
        <w:tc>
          <w:tcPr>
            <w:tcW w:w="1715" w:type="dxa"/>
            <w:shd w:val="clear" w:color="000000" w:fill="FFFFFF"/>
            <w:vAlign w:val="center"/>
            <w:hideMark/>
          </w:tcPr>
          <w:p w14:paraId="714C724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180.000.000 </w:t>
            </w:r>
          </w:p>
        </w:tc>
        <w:tc>
          <w:tcPr>
            <w:tcW w:w="1671" w:type="dxa"/>
            <w:shd w:val="clear" w:color="000000" w:fill="FFFFFF"/>
            <w:vAlign w:val="center"/>
            <w:hideMark/>
          </w:tcPr>
          <w:p w14:paraId="1CCA36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144.000.000 </w:t>
            </w:r>
          </w:p>
        </w:tc>
        <w:tc>
          <w:tcPr>
            <w:tcW w:w="1035" w:type="dxa"/>
            <w:shd w:val="clear" w:color="000000" w:fill="FFFFFF"/>
            <w:vAlign w:val="center"/>
            <w:hideMark/>
          </w:tcPr>
          <w:p w14:paraId="149361F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80%</w:t>
            </w:r>
          </w:p>
        </w:tc>
        <w:tc>
          <w:tcPr>
            <w:tcW w:w="2084" w:type="dxa"/>
            <w:shd w:val="clear" w:color="000000" w:fill="FFFFFF"/>
            <w:vAlign w:val="center"/>
            <w:hideMark/>
          </w:tcPr>
          <w:p w14:paraId="75227A6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2725076" w14:textId="77777777" w:rsidTr="000F6BC2">
        <w:trPr>
          <w:trHeight w:val="558"/>
        </w:trPr>
        <w:tc>
          <w:tcPr>
            <w:tcW w:w="595" w:type="dxa"/>
            <w:shd w:val="clear" w:color="000000" w:fill="FFFFFF"/>
            <w:vAlign w:val="center"/>
            <w:hideMark/>
          </w:tcPr>
          <w:p w14:paraId="19F23DB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4240" w:type="dxa"/>
            <w:shd w:val="clear" w:color="000000" w:fill="FFFFFF"/>
            <w:vAlign w:val="center"/>
            <w:hideMark/>
          </w:tcPr>
          <w:p w14:paraId="7D3763A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nghiệp vụ chuyên môn</w:t>
            </w:r>
          </w:p>
        </w:tc>
        <w:tc>
          <w:tcPr>
            <w:tcW w:w="992" w:type="dxa"/>
            <w:shd w:val="clear" w:color="000000" w:fill="FFFFFF"/>
            <w:vAlign w:val="center"/>
            <w:hideMark/>
          </w:tcPr>
          <w:p w14:paraId="50F728B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34E25BC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6AE7FD4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50.000.000 </w:t>
            </w:r>
          </w:p>
        </w:tc>
        <w:tc>
          <w:tcPr>
            <w:tcW w:w="1715" w:type="dxa"/>
            <w:shd w:val="clear" w:color="000000" w:fill="FFFFFF"/>
            <w:vAlign w:val="center"/>
            <w:hideMark/>
          </w:tcPr>
          <w:p w14:paraId="60ED06D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671" w:type="dxa"/>
            <w:shd w:val="clear" w:color="000000" w:fill="FFFFFF"/>
            <w:vAlign w:val="center"/>
            <w:hideMark/>
          </w:tcPr>
          <w:p w14:paraId="002BD21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035" w:type="dxa"/>
            <w:shd w:val="clear" w:color="000000" w:fill="FFFFFF"/>
            <w:vAlign w:val="center"/>
            <w:hideMark/>
          </w:tcPr>
          <w:p w14:paraId="2C27F6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141C082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7F02F59C" w14:textId="77777777" w:rsidTr="000F6BC2">
        <w:trPr>
          <w:trHeight w:val="410"/>
        </w:trPr>
        <w:tc>
          <w:tcPr>
            <w:tcW w:w="595" w:type="dxa"/>
            <w:shd w:val="clear" w:color="000000" w:fill="FFFFFF"/>
            <w:vAlign w:val="center"/>
            <w:hideMark/>
          </w:tcPr>
          <w:p w14:paraId="4685757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7</w:t>
            </w:r>
          </w:p>
        </w:tc>
        <w:tc>
          <w:tcPr>
            <w:tcW w:w="4240" w:type="dxa"/>
            <w:shd w:val="clear" w:color="000000" w:fill="FFFFFF"/>
            <w:vAlign w:val="center"/>
            <w:hideMark/>
          </w:tcPr>
          <w:p w14:paraId="08F9263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vận chuyển rác thải vệ sinh môi trường</w:t>
            </w:r>
          </w:p>
        </w:tc>
        <w:tc>
          <w:tcPr>
            <w:tcW w:w="992" w:type="dxa"/>
            <w:shd w:val="clear" w:color="000000" w:fill="FFFFFF"/>
            <w:vAlign w:val="center"/>
            <w:hideMark/>
          </w:tcPr>
          <w:p w14:paraId="593BAB6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2" w:type="dxa"/>
            <w:shd w:val="clear" w:color="000000" w:fill="FFFFFF"/>
            <w:vAlign w:val="center"/>
            <w:hideMark/>
          </w:tcPr>
          <w:p w14:paraId="612A5FD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34" w:type="dxa"/>
            <w:shd w:val="clear" w:color="000000" w:fill="FFFFFF"/>
            <w:vAlign w:val="center"/>
            <w:hideMark/>
          </w:tcPr>
          <w:p w14:paraId="31AB660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 </w:t>
            </w:r>
          </w:p>
        </w:tc>
        <w:tc>
          <w:tcPr>
            <w:tcW w:w="1715" w:type="dxa"/>
            <w:shd w:val="clear" w:color="000000" w:fill="FFFFFF"/>
            <w:vAlign w:val="center"/>
            <w:hideMark/>
          </w:tcPr>
          <w:p w14:paraId="17766A8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72.000.000 </w:t>
            </w:r>
          </w:p>
        </w:tc>
        <w:tc>
          <w:tcPr>
            <w:tcW w:w="1671" w:type="dxa"/>
            <w:shd w:val="clear" w:color="000000" w:fill="FFFFFF"/>
            <w:vAlign w:val="center"/>
            <w:hideMark/>
          </w:tcPr>
          <w:p w14:paraId="34E2395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48.000.000 </w:t>
            </w:r>
          </w:p>
        </w:tc>
        <w:tc>
          <w:tcPr>
            <w:tcW w:w="1035" w:type="dxa"/>
            <w:shd w:val="clear" w:color="000000" w:fill="FFFFFF"/>
            <w:vAlign w:val="center"/>
            <w:hideMark/>
          </w:tcPr>
          <w:p w14:paraId="65BE156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67%</w:t>
            </w:r>
          </w:p>
        </w:tc>
        <w:tc>
          <w:tcPr>
            <w:tcW w:w="2084" w:type="dxa"/>
            <w:shd w:val="clear" w:color="000000" w:fill="FFFFFF"/>
            <w:vAlign w:val="center"/>
            <w:hideMark/>
          </w:tcPr>
          <w:p w14:paraId="4847A14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546BA94" w14:textId="77777777" w:rsidTr="000F6BC2">
        <w:trPr>
          <w:trHeight w:val="415"/>
        </w:trPr>
        <w:tc>
          <w:tcPr>
            <w:tcW w:w="595" w:type="dxa"/>
            <w:shd w:val="clear" w:color="000000" w:fill="FFFFFF"/>
            <w:noWrap/>
            <w:vAlign w:val="bottom"/>
            <w:hideMark/>
          </w:tcPr>
          <w:p w14:paraId="2F95533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0EA5397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Khấu hao tài sản cố định</w:t>
            </w:r>
          </w:p>
        </w:tc>
        <w:tc>
          <w:tcPr>
            <w:tcW w:w="992" w:type="dxa"/>
            <w:shd w:val="clear" w:color="000000" w:fill="FFFFFF"/>
            <w:vAlign w:val="center"/>
            <w:hideMark/>
          </w:tcPr>
          <w:p w14:paraId="739A930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0C08272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2FD1C28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1D208EF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432.680.000 </w:t>
            </w:r>
          </w:p>
        </w:tc>
        <w:tc>
          <w:tcPr>
            <w:tcW w:w="1671" w:type="dxa"/>
            <w:shd w:val="clear" w:color="000000" w:fill="FFFFFF"/>
            <w:vAlign w:val="center"/>
            <w:hideMark/>
          </w:tcPr>
          <w:p w14:paraId="051925A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425.780.000 </w:t>
            </w:r>
          </w:p>
        </w:tc>
        <w:tc>
          <w:tcPr>
            <w:tcW w:w="1035" w:type="dxa"/>
            <w:shd w:val="clear" w:color="000000" w:fill="FFFFFF"/>
            <w:vAlign w:val="center"/>
            <w:hideMark/>
          </w:tcPr>
          <w:p w14:paraId="30C6003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98%</w:t>
            </w:r>
          </w:p>
        </w:tc>
        <w:tc>
          <w:tcPr>
            <w:tcW w:w="2084" w:type="dxa"/>
            <w:shd w:val="clear" w:color="000000" w:fill="FFFFFF"/>
            <w:vAlign w:val="center"/>
            <w:hideMark/>
          </w:tcPr>
          <w:p w14:paraId="3702E63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9DB9314" w14:textId="77777777" w:rsidTr="000F6BC2">
        <w:trPr>
          <w:trHeight w:val="421"/>
        </w:trPr>
        <w:tc>
          <w:tcPr>
            <w:tcW w:w="595" w:type="dxa"/>
            <w:shd w:val="clear" w:color="000000" w:fill="FFFFFF"/>
            <w:vAlign w:val="center"/>
            <w:hideMark/>
          </w:tcPr>
          <w:p w14:paraId="057077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240" w:type="dxa"/>
            <w:shd w:val="clear" w:color="000000" w:fill="FFFFFF"/>
            <w:vAlign w:val="center"/>
            <w:hideMark/>
          </w:tcPr>
          <w:p w14:paraId="46975C7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KHÔNG THƯỜNG XUYÊN: (I+II+III+IV+V)</w:t>
            </w:r>
          </w:p>
        </w:tc>
        <w:tc>
          <w:tcPr>
            <w:tcW w:w="992" w:type="dxa"/>
            <w:shd w:val="clear" w:color="000000" w:fill="FFFFFF"/>
            <w:vAlign w:val="center"/>
            <w:hideMark/>
          </w:tcPr>
          <w:p w14:paraId="37C350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B0236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EEC158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4201C48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10.930.000.000 </w:t>
            </w:r>
          </w:p>
        </w:tc>
        <w:tc>
          <w:tcPr>
            <w:tcW w:w="1671" w:type="dxa"/>
            <w:shd w:val="clear" w:color="000000" w:fill="FFFFFF"/>
            <w:vAlign w:val="center"/>
            <w:hideMark/>
          </w:tcPr>
          <w:p w14:paraId="58DDB17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9.980.000.000 </w:t>
            </w:r>
          </w:p>
        </w:tc>
        <w:tc>
          <w:tcPr>
            <w:tcW w:w="1035" w:type="dxa"/>
            <w:shd w:val="clear" w:color="000000" w:fill="FFFFFF"/>
            <w:vAlign w:val="center"/>
            <w:hideMark/>
          </w:tcPr>
          <w:p w14:paraId="4BEEA33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91%</w:t>
            </w:r>
          </w:p>
        </w:tc>
        <w:tc>
          <w:tcPr>
            <w:tcW w:w="2084" w:type="dxa"/>
            <w:shd w:val="clear" w:color="000000" w:fill="FFFFFF"/>
            <w:vAlign w:val="center"/>
            <w:hideMark/>
          </w:tcPr>
          <w:p w14:paraId="1CF90F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E19CC5A" w14:textId="77777777" w:rsidTr="000F6BC2">
        <w:trPr>
          <w:trHeight w:val="655"/>
        </w:trPr>
        <w:tc>
          <w:tcPr>
            <w:tcW w:w="595" w:type="dxa"/>
            <w:shd w:val="clear" w:color="000000" w:fill="FFFFFF"/>
            <w:vAlign w:val="center"/>
            <w:hideMark/>
          </w:tcPr>
          <w:p w14:paraId="17A62C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240" w:type="dxa"/>
            <w:shd w:val="clear" w:color="000000" w:fill="FFFFFF"/>
            <w:vAlign w:val="center"/>
            <w:hideMark/>
          </w:tcPr>
          <w:p w14:paraId="5CFF3F9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Triển khai Hiệp định; Chi hoạt động Văn phòng Thường trực; Công tác đối ngoại, hợp tác quốc tế</w:t>
            </w:r>
          </w:p>
        </w:tc>
        <w:tc>
          <w:tcPr>
            <w:tcW w:w="992" w:type="dxa"/>
            <w:shd w:val="clear" w:color="000000" w:fill="FFFFFF"/>
            <w:vAlign w:val="center"/>
            <w:hideMark/>
          </w:tcPr>
          <w:p w14:paraId="47389DF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620FDE9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15DB68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1D3E22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2.620.000.000 </w:t>
            </w:r>
          </w:p>
        </w:tc>
        <w:tc>
          <w:tcPr>
            <w:tcW w:w="1671" w:type="dxa"/>
            <w:shd w:val="clear" w:color="000000" w:fill="FFFFFF"/>
            <w:vAlign w:val="center"/>
            <w:hideMark/>
          </w:tcPr>
          <w:p w14:paraId="73C612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2.320.000.000 </w:t>
            </w:r>
          </w:p>
        </w:tc>
        <w:tc>
          <w:tcPr>
            <w:tcW w:w="1035" w:type="dxa"/>
            <w:shd w:val="clear" w:color="000000" w:fill="FFFFFF"/>
            <w:vAlign w:val="center"/>
            <w:hideMark/>
          </w:tcPr>
          <w:p w14:paraId="10B170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89%</w:t>
            </w:r>
          </w:p>
        </w:tc>
        <w:tc>
          <w:tcPr>
            <w:tcW w:w="2084" w:type="dxa"/>
            <w:shd w:val="clear" w:color="000000" w:fill="FFFFFF"/>
            <w:vAlign w:val="center"/>
            <w:hideMark/>
          </w:tcPr>
          <w:p w14:paraId="0245E2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85B7154" w14:textId="77777777" w:rsidTr="000F6BC2">
        <w:trPr>
          <w:trHeight w:val="381"/>
        </w:trPr>
        <w:tc>
          <w:tcPr>
            <w:tcW w:w="595" w:type="dxa"/>
            <w:shd w:val="clear" w:color="000000" w:fill="FFFFFF"/>
            <w:vAlign w:val="center"/>
            <w:hideMark/>
          </w:tcPr>
          <w:p w14:paraId="4EC16D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6D8AA37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hội đàm</w:t>
            </w:r>
          </w:p>
        </w:tc>
        <w:tc>
          <w:tcPr>
            <w:tcW w:w="992" w:type="dxa"/>
            <w:shd w:val="clear" w:color="000000" w:fill="FFFFFF"/>
            <w:vAlign w:val="center"/>
            <w:hideMark/>
          </w:tcPr>
          <w:p w14:paraId="7AAF23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2BED8EA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5386F9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7C29485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671" w:type="dxa"/>
            <w:shd w:val="clear" w:color="000000" w:fill="FFFFFF"/>
            <w:vAlign w:val="center"/>
            <w:hideMark/>
          </w:tcPr>
          <w:p w14:paraId="56C843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035" w:type="dxa"/>
            <w:shd w:val="clear" w:color="000000" w:fill="FFFFFF"/>
            <w:vAlign w:val="center"/>
            <w:hideMark/>
          </w:tcPr>
          <w:p w14:paraId="5BCDFF7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08CE2B2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7954A4B" w14:textId="77777777" w:rsidTr="000F6BC2">
        <w:trPr>
          <w:trHeight w:val="841"/>
        </w:trPr>
        <w:tc>
          <w:tcPr>
            <w:tcW w:w="595" w:type="dxa"/>
            <w:shd w:val="clear" w:color="000000" w:fill="FFFFFF"/>
            <w:vAlign w:val="center"/>
            <w:hideMark/>
          </w:tcPr>
          <w:p w14:paraId="171799C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1.1</w:t>
            </w:r>
          </w:p>
        </w:tc>
        <w:tc>
          <w:tcPr>
            <w:tcW w:w="4240" w:type="dxa"/>
            <w:shd w:val="clear" w:color="000000" w:fill="FFFFFF"/>
            <w:vAlign w:val="center"/>
            <w:hideMark/>
          </w:tcPr>
          <w:p w14:paraId="7F724CB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song phương và Hợp tác quảng bá Khu cảnh quan thác Bản Giốc (Đức Thiên) (01 lần tại Khu cảnh quan và 02 lần ngoại tỉnh)</w:t>
            </w:r>
          </w:p>
        </w:tc>
        <w:tc>
          <w:tcPr>
            <w:tcW w:w="992" w:type="dxa"/>
            <w:shd w:val="clear" w:color="000000" w:fill="FFFFFF"/>
            <w:vAlign w:val="center"/>
            <w:hideMark/>
          </w:tcPr>
          <w:p w14:paraId="5EF5ECE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000000" w:fill="FFFFFF"/>
            <w:vAlign w:val="center"/>
            <w:hideMark/>
          </w:tcPr>
          <w:p w14:paraId="1B8D83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434" w:type="dxa"/>
            <w:shd w:val="clear" w:color="000000" w:fill="FFFFFF"/>
            <w:vAlign w:val="center"/>
            <w:hideMark/>
          </w:tcPr>
          <w:p w14:paraId="1EF01BD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5" w:type="dxa"/>
            <w:shd w:val="clear" w:color="000000" w:fill="FFFFFF"/>
            <w:vAlign w:val="center"/>
            <w:hideMark/>
          </w:tcPr>
          <w:p w14:paraId="7C68E3C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671" w:type="dxa"/>
            <w:shd w:val="clear" w:color="000000" w:fill="FFFFFF"/>
            <w:vAlign w:val="center"/>
            <w:hideMark/>
          </w:tcPr>
          <w:p w14:paraId="5EF7B0A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035" w:type="dxa"/>
            <w:shd w:val="clear" w:color="000000" w:fill="FFFFFF"/>
            <w:vAlign w:val="center"/>
            <w:hideMark/>
          </w:tcPr>
          <w:p w14:paraId="5F418C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70C0980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1C39511C" w14:textId="77777777" w:rsidTr="000F6BC2">
        <w:trPr>
          <w:trHeight w:val="413"/>
        </w:trPr>
        <w:tc>
          <w:tcPr>
            <w:tcW w:w="595" w:type="dxa"/>
            <w:shd w:val="clear" w:color="000000" w:fill="FFFFFF"/>
            <w:vAlign w:val="center"/>
            <w:hideMark/>
          </w:tcPr>
          <w:p w14:paraId="254FDB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240" w:type="dxa"/>
            <w:shd w:val="clear" w:color="000000" w:fill="FFFFFF"/>
            <w:vAlign w:val="center"/>
            <w:hideMark/>
          </w:tcPr>
          <w:p w14:paraId="03A7059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hoạt động Văn phòng Thường trực</w:t>
            </w:r>
          </w:p>
        </w:tc>
        <w:tc>
          <w:tcPr>
            <w:tcW w:w="992" w:type="dxa"/>
            <w:shd w:val="clear" w:color="000000" w:fill="FFFFFF"/>
            <w:vAlign w:val="center"/>
            <w:hideMark/>
          </w:tcPr>
          <w:p w14:paraId="398F64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D04D9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4E0B0C4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18E2BD3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1671" w:type="dxa"/>
            <w:shd w:val="clear" w:color="000000" w:fill="FFFFFF"/>
            <w:vAlign w:val="center"/>
            <w:hideMark/>
          </w:tcPr>
          <w:p w14:paraId="4D827E8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1035" w:type="dxa"/>
            <w:shd w:val="clear" w:color="000000" w:fill="FFFFFF"/>
            <w:vAlign w:val="center"/>
            <w:hideMark/>
          </w:tcPr>
          <w:p w14:paraId="223D42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232D4EE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30B5140" w14:textId="77777777" w:rsidTr="000F6BC2">
        <w:trPr>
          <w:trHeight w:val="419"/>
        </w:trPr>
        <w:tc>
          <w:tcPr>
            <w:tcW w:w="595" w:type="dxa"/>
            <w:shd w:val="clear" w:color="000000" w:fill="FFFFFF"/>
            <w:vAlign w:val="center"/>
            <w:hideMark/>
          </w:tcPr>
          <w:p w14:paraId="5DE95A7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2.1</w:t>
            </w:r>
          </w:p>
        </w:tc>
        <w:tc>
          <w:tcPr>
            <w:tcW w:w="4240" w:type="dxa"/>
            <w:shd w:val="clear" w:color="000000" w:fill="FFFFFF"/>
            <w:vAlign w:val="center"/>
            <w:hideMark/>
          </w:tcPr>
          <w:p w14:paraId="5C3F6E8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Hội nghị, Hội thảo, Cuộc họp triển khai thực hiện</w:t>
            </w:r>
          </w:p>
        </w:tc>
        <w:tc>
          <w:tcPr>
            <w:tcW w:w="992" w:type="dxa"/>
            <w:shd w:val="clear" w:color="000000" w:fill="FFFFFF"/>
            <w:vAlign w:val="center"/>
            <w:hideMark/>
          </w:tcPr>
          <w:p w14:paraId="088003D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2" w:type="dxa"/>
            <w:shd w:val="clear" w:color="000000" w:fill="FFFFFF"/>
            <w:vAlign w:val="center"/>
            <w:hideMark/>
          </w:tcPr>
          <w:p w14:paraId="32201D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1434" w:type="dxa"/>
            <w:shd w:val="clear" w:color="000000" w:fill="FFFFFF"/>
            <w:vAlign w:val="center"/>
            <w:hideMark/>
          </w:tcPr>
          <w:p w14:paraId="1529109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 </w:t>
            </w:r>
          </w:p>
        </w:tc>
        <w:tc>
          <w:tcPr>
            <w:tcW w:w="1715" w:type="dxa"/>
            <w:shd w:val="clear" w:color="000000" w:fill="FFFFFF"/>
            <w:vAlign w:val="center"/>
            <w:hideMark/>
          </w:tcPr>
          <w:p w14:paraId="636E8EF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671" w:type="dxa"/>
            <w:shd w:val="clear" w:color="000000" w:fill="FFFFFF"/>
            <w:vAlign w:val="center"/>
            <w:hideMark/>
          </w:tcPr>
          <w:p w14:paraId="236F0A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035" w:type="dxa"/>
            <w:shd w:val="clear" w:color="000000" w:fill="FFFFFF"/>
            <w:vAlign w:val="center"/>
            <w:hideMark/>
          </w:tcPr>
          <w:p w14:paraId="75F36F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16F729C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5F7FDBCE" w14:textId="77777777" w:rsidTr="000F6BC2">
        <w:trPr>
          <w:trHeight w:val="429"/>
        </w:trPr>
        <w:tc>
          <w:tcPr>
            <w:tcW w:w="595" w:type="dxa"/>
            <w:shd w:val="clear" w:color="000000" w:fill="FFFFFF"/>
            <w:vAlign w:val="center"/>
            <w:hideMark/>
          </w:tcPr>
          <w:p w14:paraId="0438CB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240" w:type="dxa"/>
            <w:shd w:val="clear" w:color="000000" w:fill="FFFFFF"/>
            <w:vAlign w:val="center"/>
            <w:hideMark/>
          </w:tcPr>
          <w:p w14:paraId="11E12A3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Thực hiện Công tác đối ngoại, hợp tác quốc tế của Ban Quản lý Khu du lịch thác Bản Giốc</w:t>
            </w:r>
          </w:p>
        </w:tc>
        <w:tc>
          <w:tcPr>
            <w:tcW w:w="992" w:type="dxa"/>
            <w:shd w:val="clear" w:color="000000" w:fill="FFFFFF"/>
            <w:vAlign w:val="center"/>
            <w:hideMark/>
          </w:tcPr>
          <w:p w14:paraId="061DE92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48687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80B659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684560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671" w:type="dxa"/>
            <w:shd w:val="clear" w:color="000000" w:fill="FFFFFF"/>
            <w:vAlign w:val="center"/>
            <w:hideMark/>
          </w:tcPr>
          <w:p w14:paraId="4897821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035" w:type="dxa"/>
            <w:shd w:val="clear" w:color="000000" w:fill="FFFFFF"/>
            <w:vAlign w:val="center"/>
            <w:hideMark/>
          </w:tcPr>
          <w:p w14:paraId="77672C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4C1BBF1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44C80FC" w14:textId="77777777" w:rsidTr="000F6BC2">
        <w:trPr>
          <w:trHeight w:val="379"/>
        </w:trPr>
        <w:tc>
          <w:tcPr>
            <w:tcW w:w="595" w:type="dxa"/>
            <w:shd w:val="clear" w:color="000000" w:fill="FFFFFF"/>
            <w:vAlign w:val="center"/>
            <w:hideMark/>
          </w:tcPr>
          <w:p w14:paraId="47205BF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3.1</w:t>
            </w:r>
          </w:p>
        </w:tc>
        <w:tc>
          <w:tcPr>
            <w:tcW w:w="4240" w:type="dxa"/>
            <w:shd w:val="clear" w:color="000000" w:fill="FFFFFF"/>
            <w:vAlign w:val="center"/>
            <w:hideMark/>
          </w:tcPr>
          <w:p w14:paraId="3F75867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với phía Trung Quốc</w:t>
            </w:r>
          </w:p>
        </w:tc>
        <w:tc>
          <w:tcPr>
            <w:tcW w:w="992" w:type="dxa"/>
            <w:shd w:val="clear" w:color="000000" w:fill="FFFFFF"/>
            <w:vAlign w:val="center"/>
            <w:hideMark/>
          </w:tcPr>
          <w:p w14:paraId="1AB4A51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1F2DB0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434" w:type="dxa"/>
            <w:shd w:val="clear" w:color="000000" w:fill="FFFFFF"/>
            <w:vAlign w:val="center"/>
            <w:hideMark/>
          </w:tcPr>
          <w:p w14:paraId="36E96AE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33B82FD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671" w:type="dxa"/>
            <w:shd w:val="clear" w:color="000000" w:fill="FFFFFF"/>
            <w:vAlign w:val="center"/>
            <w:hideMark/>
          </w:tcPr>
          <w:p w14:paraId="3C0F020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035" w:type="dxa"/>
            <w:shd w:val="clear" w:color="000000" w:fill="FFFFFF"/>
            <w:vAlign w:val="center"/>
            <w:hideMark/>
          </w:tcPr>
          <w:p w14:paraId="26CC7FC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0E4E137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5E2985B5" w14:textId="77777777" w:rsidTr="00833DCC">
        <w:trPr>
          <w:trHeight w:val="630"/>
        </w:trPr>
        <w:tc>
          <w:tcPr>
            <w:tcW w:w="595" w:type="dxa"/>
            <w:shd w:val="clear" w:color="000000" w:fill="FFFFFF"/>
            <w:vAlign w:val="center"/>
            <w:hideMark/>
          </w:tcPr>
          <w:p w14:paraId="65FD207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240" w:type="dxa"/>
            <w:shd w:val="clear" w:color="000000" w:fill="FFFFFF"/>
            <w:vAlign w:val="center"/>
            <w:hideMark/>
          </w:tcPr>
          <w:p w14:paraId="3AD30B5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các sự kiện giữa 2 bên</w:t>
            </w:r>
          </w:p>
        </w:tc>
        <w:tc>
          <w:tcPr>
            <w:tcW w:w="992" w:type="dxa"/>
            <w:shd w:val="clear" w:color="000000" w:fill="FFFFFF"/>
            <w:vAlign w:val="center"/>
            <w:hideMark/>
          </w:tcPr>
          <w:p w14:paraId="4D66AC1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76E5FED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06E9FA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EEF94D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1671" w:type="dxa"/>
            <w:shd w:val="clear" w:color="000000" w:fill="FFFFFF"/>
            <w:vAlign w:val="center"/>
            <w:hideMark/>
          </w:tcPr>
          <w:p w14:paraId="282D1D5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1035" w:type="dxa"/>
            <w:shd w:val="clear" w:color="000000" w:fill="FFFFFF"/>
            <w:vAlign w:val="center"/>
            <w:hideMark/>
          </w:tcPr>
          <w:p w14:paraId="65CAB53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2C97FF4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9A53C4E" w14:textId="77777777" w:rsidTr="000F6BC2">
        <w:trPr>
          <w:trHeight w:val="690"/>
        </w:trPr>
        <w:tc>
          <w:tcPr>
            <w:tcW w:w="595" w:type="dxa"/>
            <w:shd w:val="clear" w:color="000000" w:fill="FFFFFF"/>
            <w:vAlign w:val="center"/>
            <w:hideMark/>
          </w:tcPr>
          <w:p w14:paraId="79FB6A0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4.1</w:t>
            </w:r>
          </w:p>
        </w:tc>
        <w:tc>
          <w:tcPr>
            <w:tcW w:w="4240" w:type="dxa"/>
            <w:shd w:val="clear" w:color="000000" w:fill="FFFFFF"/>
            <w:vAlign w:val="center"/>
            <w:hideMark/>
          </w:tcPr>
          <w:p w14:paraId="3D20C49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sự kiện du lịch, Lễ hội Canivan, gian hàng quảng bá sẩn phẩm, sự kiện đón tết cổ truyền…</w:t>
            </w:r>
          </w:p>
        </w:tc>
        <w:tc>
          <w:tcPr>
            <w:tcW w:w="992" w:type="dxa"/>
            <w:shd w:val="clear" w:color="000000" w:fill="FFFFFF"/>
            <w:vAlign w:val="center"/>
            <w:hideMark/>
          </w:tcPr>
          <w:p w14:paraId="2D22107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0EDDC57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434" w:type="dxa"/>
            <w:shd w:val="clear" w:color="000000" w:fill="FFFFFF"/>
            <w:vAlign w:val="center"/>
            <w:hideMark/>
          </w:tcPr>
          <w:p w14:paraId="6CED878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5" w:type="dxa"/>
            <w:shd w:val="clear" w:color="000000" w:fill="FFFFFF"/>
            <w:vAlign w:val="center"/>
            <w:hideMark/>
          </w:tcPr>
          <w:p w14:paraId="6F7608D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671" w:type="dxa"/>
            <w:shd w:val="clear" w:color="000000" w:fill="FFFFFF"/>
            <w:vAlign w:val="center"/>
            <w:hideMark/>
          </w:tcPr>
          <w:p w14:paraId="1E3DC0B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035" w:type="dxa"/>
            <w:shd w:val="clear" w:color="000000" w:fill="FFFFFF"/>
            <w:vAlign w:val="center"/>
            <w:hideMark/>
          </w:tcPr>
          <w:p w14:paraId="42166D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7172514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46AC1274" w14:textId="77777777" w:rsidTr="000F6BC2">
        <w:trPr>
          <w:trHeight w:val="416"/>
        </w:trPr>
        <w:tc>
          <w:tcPr>
            <w:tcW w:w="595" w:type="dxa"/>
            <w:shd w:val="clear" w:color="000000" w:fill="FFFFFF"/>
            <w:vAlign w:val="center"/>
            <w:hideMark/>
          </w:tcPr>
          <w:p w14:paraId="63074DA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w:t>
            </w:r>
          </w:p>
        </w:tc>
        <w:tc>
          <w:tcPr>
            <w:tcW w:w="4240" w:type="dxa"/>
            <w:shd w:val="clear" w:color="000000" w:fill="FFFFFF"/>
            <w:vAlign w:val="center"/>
            <w:hideMark/>
          </w:tcPr>
          <w:p w14:paraId="2A3A1CC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Khảo sát và học tập kinh nghiệp trong nước</w:t>
            </w:r>
          </w:p>
        </w:tc>
        <w:tc>
          <w:tcPr>
            <w:tcW w:w="992" w:type="dxa"/>
            <w:shd w:val="clear" w:color="000000" w:fill="FFFFFF"/>
            <w:vAlign w:val="center"/>
            <w:hideMark/>
          </w:tcPr>
          <w:p w14:paraId="126E47A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2BC05B5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0D7DDC6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307BFD5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1671" w:type="dxa"/>
            <w:shd w:val="clear" w:color="000000" w:fill="FFFFFF"/>
            <w:vAlign w:val="center"/>
            <w:hideMark/>
          </w:tcPr>
          <w:p w14:paraId="1FB2710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1035" w:type="dxa"/>
            <w:shd w:val="clear" w:color="000000" w:fill="FFFFFF"/>
            <w:vAlign w:val="center"/>
            <w:hideMark/>
          </w:tcPr>
          <w:p w14:paraId="1BA720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084" w:type="dxa"/>
            <w:shd w:val="clear" w:color="000000" w:fill="FFFFFF"/>
            <w:vAlign w:val="center"/>
            <w:hideMark/>
          </w:tcPr>
          <w:p w14:paraId="75A499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3F9CA02" w14:textId="77777777" w:rsidTr="000F6BC2">
        <w:trPr>
          <w:trHeight w:val="422"/>
        </w:trPr>
        <w:tc>
          <w:tcPr>
            <w:tcW w:w="595" w:type="dxa"/>
            <w:shd w:val="clear" w:color="000000" w:fill="FFFFFF"/>
            <w:vAlign w:val="center"/>
            <w:hideMark/>
          </w:tcPr>
          <w:p w14:paraId="524CB79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5.1</w:t>
            </w:r>
          </w:p>
        </w:tc>
        <w:tc>
          <w:tcPr>
            <w:tcW w:w="4240" w:type="dxa"/>
            <w:shd w:val="clear" w:color="000000" w:fill="FFFFFF"/>
            <w:vAlign w:val="center"/>
            <w:hideMark/>
          </w:tcPr>
          <w:p w14:paraId="642C18A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Khảo sát trong nước </w:t>
            </w:r>
          </w:p>
        </w:tc>
        <w:tc>
          <w:tcPr>
            <w:tcW w:w="992" w:type="dxa"/>
            <w:shd w:val="clear" w:color="000000" w:fill="FFFFFF"/>
            <w:vAlign w:val="center"/>
            <w:hideMark/>
          </w:tcPr>
          <w:p w14:paraId="0ABBE2F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64FE0A9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434" w:type="dxa"/>
            <w:shd w:val="clear" w:color="000000" w:fill="FFFFFF"/>
            <w:vAlign w:val="center"/>
            <w:hideMark/>
          </w:tcPr>
          <w:p w14:paraId="00E866C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6EBB645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671" w:type="dxa"/>
            <w:shd w:val="clear" w:color="000000" w:fill="FFFFFF"/>
            <w:vAlign w:val="center"/>
            <w:hideMark/>
          </w:tcPr>
          <w:p w14:paraId="2605301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035" w:type="dxa"/>
            <w:shd w:val="clear" w:color="000000" w:fill="FFFFFF"/>
            <w:vAlign w:val="center"/>
            <w:hideMark/>
          </w:tcPr>
          <w:p w14:paraId="30133A6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6CB3420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FD1C6C4" w14:textId="77777777" w:rsidTr="000F6BC2">
        <w:trPr>
          <w:trHeight w:val="414"/>
        </w:trPr>
        <w:tc>
          <w:tcPr>
            <w:tcW w:w="595" w:type="dxa"/>
            <w:shd w:val="clear" w:color="000000" w:fill="FFFFFF"/>
            <w:vAlign w:val="center"/>
            <w:hideMark/>
          </w:tcPr>
          <w:p w14:paraId="10C78E1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5.2</w:t>
            </w:r>
          </w:p>
        </w:tc>
        <w:tc>
          <w:tcPr>
            <w:tcW w:w="4240" w:type="dxa"/>
            <w:shd w:val="clear" w:color="000000" w:fill="FFFFFF"/>
            <w:vAlign w:val="center"/>
            <w:hideMark/>
          </w:tcPr>
          <w:p w14:paraId="52A3AAC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Khảo sát nước bạn</w:t>
            </w:r>
          </w:p>
        </w:tc>
        <w:tc>
          <w:tcPr>
            <w:tcW w:w="992" w:type="dxa"/>
            <w:shd w:val="clear" w:color="000000" w:fill="FFFFFF"/>
            <w:vAlign w:val="center"/>
            <w:hideMark/>
          </w:tcPr>
          <w:p w14:paraId="6BDB6F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2" w:type="dxa"/>
            <w:shd w:val="clear" w:color="000000" w:fill="FFFFFF"/>
            <w:vAlign w:val="center"/>
            <w:hideMark/>
          </w:tcPr>
          <w:p w14:paraId="5C565D6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434" w:type="dxa"/>
            <w:shd w:val="clear" w:color="000000" w:fill="FFFFFF"/>
            <w:vAlign w:val="center"/>
            <w:hideMark/>
          </w:tcPr>
          <w:p w14:paraId="784B658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715" w:type="dxa"/>
            <w:shd w:val="clear" w:color="000000" w:fill="FFFFFF"/>
            <w:vAlign w:val="center"/>
            <w:hideMark/>
          </w:tcPr>
          <w:p w14:paraId="7F82F60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671" w:type="dxa"/>
            <w:shd w:val="clear" w:color="000000" w:fill="FFFFFF"/>
            <w:vAlign w:val="center"/>
            <w:hideMark/>
          </w:tcPr>
          <w:p w14:paraId="5E268DC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035" w:type="dxa"/>
            <w:shd w:val="clear" w:color="000000" w:fill="FFFFFF"/>
            <w:vAlign w:val="center"/>
            <w:hideMark/>
          </w:tcPr>
          <w:p w14:paraId="08197C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54D6CF0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AD1423F" w14:textId="77777777" w:rsidTr="00833DCC">
        <w:trPr>
          <w:trHeight w:val="630"/>
        </w:trPr>
        <w:tc>
          <w:tcPr>
            <w:tcW w:w="595" w:type="dxa"/>
            <w:shd w:val="clear" w:color="000000" w:fill="FFFFFF"/>
            <w:vAlign w:val="center"/>
            <w:hideMark/>
          </w:tcPr>
          <w:p w14:paraId="3DC32B0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240" w:type="dxa"/>
            <w:shd w:val="clear" w:color="000000" w:fill="FFFFFF"/>
            <w:vAlign w:val="center"/>
            <w:hideMark/>
          </w:tcPr>
          <w:p w14:paraId="0355FBD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sắm,  máy móc, thiết bị, phương tiện phục vụ công tác</w:t>
            </w:r>
          </w:p>
        </w:tc>
        <w:tc>
          <w:tcPr>
            <w:tcW w:w="992" w:type="dxa"/>
            <w:shd w:val="clear" w:color="000000" w:fill="FFFFFF"/>
            <w:vAlign w:val="center"/>
            <w:hideMark/>
          </w:tcPr>
          <w:p w14:paraId="14AA3FB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625B318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5F89323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D5908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671" w:type="dxa"/>
            <w:shd w:val="clear" w:color="000000" w:fill="FFFFFF"/>
            <w:vAlign w:val="center"/>
            <w:hideMark/>
          </w:tcPr>
          <w:p w14:paraId="4B9D90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460.000.000 </w:t>
            </w:r>
          </w:p>
        </w:tc>
        <w:tc>
          <w:tcPr>
            <w:tcW w:w="1035" w:type="dxa"/>
            <w:shd w:val="clear" w:color="000000" w:fill="FFFFFF"/>
            <w:vAlign w:val="center"/>
            <w:hideMark/>
          </w:tcPr>
          <w:p w14:paraId="76BD93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460%</w:t>
            </w:r>
          </w:p>
        </w:tc>
        <w:tc>
          <w:tcPr>
            <w:tcW w:w="2084" w:type="dxa"/>
            <w:shd w:val="clear" w:color="000000" w:fill="FFFFFF"/>
            <w:vAlign w:val="center"/>
            <w:hideMark/>
          </w:tcPr>
          <w:p w14:paraId="61C62DA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ABBEEE4" w14:textId="77777777" w:rsidTr="000F6BC2">
        <w:trPr>
          <w:trHeight w:val="485"/>
        </w:trPr>
        <w:tc>
          <w:tcPr>
            <w:tcW w:w="595" w:type="dxa"/>
            <w:shd w:val="clear" w:color="000000" w:fill="FFFFFF"/>
            <w:vAlign w:val="center"/>
            <w:hideMark/>
          </w:tcPr>
          <w:p w14:paraId="18E72CA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77A9AEC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Trang thiết bị phục vụ văn phòng</w:t>
            </w:r>
          </w:p>
        </w:tc>
        <w:tc>
          <w:tcPr>
            <w:tcW w:w="992" w:type="dxa"/>
            <w:shd w:val="clear" w:color="000000" w:fill="FFFFFF"/>
            <w:vAlign w:val="center"/>
            <w:hideMark/>
          </w:tcPr>
          <w:p w14:paraId="43A20E0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3B00522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165C331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6A2148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671" w:type="dxa"/>
            <w:shd w:val="clear" w:color="000000" w:fill="FFFFFF"/>
            <w:vAlign w:val="center"/>
            <w:hideMark/>
          </w:tcPr>
          <w:p w14:paraId="19DCECD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035" w:type="dxa"/>
            <w:shd w:val="clear" w:color="000000" w:fill="FFFFFF"/>
            <w:vAlign w:val="center"/>
            <w:hideMark/>
          </w:tcPr>
          <w:p w14:paraId="4B76625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0%</w:t>
            </w:r>
          </w:p>
        </w:tc>
        <w:tc>
          <w:tcPr>
            <w:tcW w:w="2084" w:type="dxa"/>
            <w:shd w:val="clear" w:color="000000" w:fill="FFFFFF"/>
            <w:vAlign w:val="center"/>
            <w:hideMark/>
          </w:tcPr>
          <w:p w14:paraId="17A7C84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34F63D5" w14:textId="77777777" w:rsidTr="000F6BC2">
        <w:trPr>
          <w:trHeight w:val="563"/>
        </w:trPr>
        <w:tc>
          <w:tcPr>
            <w:tcW w:w="595" w:type="dxa"/>
            <w:shd w:val="clear" w:color="000000" w:fill="FFFFFF"/>
            <w:vAlign w:val="center"/>
            <w:hideMark/>
          </w:tcPr>
          <w:p w14:paraId="36C86E2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240" w:type="dxa"/>
            <w:shd w:val="clear" w:color="000000" w:fill="FFFFFF"/>
            <w:vAlign w:val="center"/>
            <w:hideMark/>
          </w:tcPr>
          <w:p w14:paraId="4236B964"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Máy móc, thiết bị phục vụ cho công tác văn phòng</w:t>
            </w:r>
          </w:p>
        </w:tc>
        <w:tc>
          <w:tcPr>
            <w:tcW w:w="992" w:type="dxa"/>
            <w:shd w:val="clear" w:color="000000" w:fill="FFFFFF"/>
            <w:vAlign w:val="center"/>
            <w:hideMark/>
          </w:tcPr>
          <w:p w14:paraId="4873086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0015E71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34" w:type="dxa"/>
            <w:shd w:val="clear" w:color="000000" w:fill="FFFFFF"/>
            <w:vAlign w:val="center"/>
            <w:hideMark/>
          </w:tcPr>
          <w:p w14:paraId="634EC2A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715" w:type="dxa"/>
            <w:shd w:val="clear" w:color="000000" w:fill="FFFFFF"/>
            <w:vAlign w:val="center"/>
            <w:hideMark/>
          </w:tcPr>
          <w:p w14:paraId="5F8F73F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671" w:type="dxa"/>
            <w:shd w:val="clear" w:color="000000" w:fill="FFFFFF"/>
            <w:vAlign w:val="center"/>
            <w:hideMark/>
          </w:tcPr>
          <w:p w14:paraId="1D5FA6C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798E5CB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658891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58A3ACD" w14:textId="77777777" w:rsidTr="000F6BC2">
        <w:trPr>
          <w:trHeight w:val="401"/>
        </w:trPr>
        <w:tc>
          <w:tcPr>
            <w:tcW w:w="595" w:type="dxa"/>
            <w:shd w:val="clear" w:color="000000" w:fill="FFFFFF"/>
            <w:vAlign w:val="center"/>
            <w:hideMark/>
          </w:tcPr>
          <w:p w14:paraId="57B5B8D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240" w:type="dxa"/>
            <w:shd w:val="clear" w:color="000000" w:fill="FFFFFF"/>
            <w:vAlign w:val="center"/>
            <w:hideMark/>
          </w:tcPr>
          <w:p w14:paraId="718127D5"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Hệ thống nhà mái che di động 3mx3m</w:t>
            </w:r>
          </w:p>
        </w:tc>
        <w:tc>
          <w:tcPr>
            <w:tcW w:w="992" w:type="dxa"/>
            <w:shd w:val="clear" w:color="000000" w:fill="FFFFFF"/>
            <w:vAlign w:val="center"/>
            <w:hideMark/>
          </w:tcPr>
          <w:p w14:paraId="02E20FC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Cái</w:t>
            </w:r>
          </w:p>
        </w:tc>
        <w:tc>
          <w:tcPr>
            <w:tcW w:w="992" w:type="dxa"/>
            <w:shd w:val="clear" w:color="000000" w:fill="FFFFFF"/>
            <w:vAlign w:val="center"/>
            <w:hideMark/>
          </w:tcPr>
          <w:p w14:paraId="35838F9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20</w:t>
            </w:r>
          </w:p>
        </w:tc>
        <w:tc>
          <w:tcPr>
            <w:tcW w:w="1434" w:type="dxa"/>
            <w:shd w:val="clear" w:color="000000" w:fill="FFFFFF"/>
            <w:vAlign w:val="center"/>
            <w:hideMark/>
          </w:tcPr>
          <w:p w14:paraId="1327A4D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 </w:t>
            </w:r>
          </w:p>
        </w:tc>
        <w:tc>
          <w:tcPr>
            <w:tcW w:w="1715" w:type="dxa"/>
            <w:shd w:val="clear" w:color="000000" w:fill="FFFFFF"/>
            <w:vAlign w:val="center"/>
            <w:hideMark/>
          </w:tcPr>
          <w:p w14:paraId="72EAA90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160.000.000 </w:t>
            </w:r>
          </w:p>
        </w:tc>
        <w:tc>
          <w:tcPr>
            <w:tcW w:w="1671" w:type="dxa"/>
            <w:shd w:val="clear" w:color="000000" w:fill="FFFFFF"/>
            <w:vAlign w:val="center"/>
            <w:hideMark/>
          </w:tcPr>
          <w:p w14:paraId="2F649B1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419D7CF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0%</w:t>
            </w:r>
          </w:p>
        </w:tc>
        <w:tc>
          <w:tcPr>
            <w:tcW w:w="2084" w:type="dxa"/>
            <w:shd w:val="clear" w:color="000000" w:fill="FFFFFF"/>
            <w:vAlign w:val="center"/>
            <w:hideMark/>
          </w:tcPr>
          <w:p w14:paraId="51D00CD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81E348D" w14:textId="77777777" w:rsidTr="000F6BC2">
        <w:trPr>
          <w:trHeight w:val="421"/>
        </w:trPr>
        <w:tc>
          <w:tcPr>
            <w:tcW w:w="595" w:type="dxa"/>
            <w:shd w:val="clear" w:color="000000" w:fill="FFFFFF"/>
            <w:vAlign w:val="center"/>
            <w:hideMark/>
          </w:tcPr>
          <w:p w14:paraId="12FE8D0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240" w:type="dxa"/>
            <w:shd w:val="clear" w:color="000000" w:fill="FFFFFF"/>
            <w:vAlign w:val="center"/>
            <w:hideMark/>
          </w:tcPr>
          <w:p w14:paraId="4A746AF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sửa chữa tài sản, máy móc thiết bị</w:t>
            </w:r>
          </w:p>
        </w:tc>
        <w:tc>
          <w:tcPr>
            <w:tcW w:w="992" w:type="dxa"/>
            <w:shd w:val="clear" w:color="000000" w:fill="FFFFFF"/>
            <w:vAlign w:val="center"/>
            <w:hideMark/>
          </w:tcPr>
          <w:p w14:paraId="6F37FB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1BF82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3AEF00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7DEC6B0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230.000.000 </w:t>
            </w:r>
          </w:p>
        </w:tc>
        <w:tc>
          <w:tcPr>
            <w:tcW w:w="1671" w:type="dxa"/>
            <w:shd w:val="clear" w:color="000000" w:fill="FFFFFF"/>
            <w:vAlign w:val="center"/>
            <w:hideMark/>
          </w:tcPr>
          <w:p w14:paraId="71D30DE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035" w:type="dxa"/>
            <w:shd w:val="clear" w:color="000000" w:fill="FFFFFF"/>
            <w:vAlign w:val="center"/>
            <w:hideMark/>
          </w:tcPr>
          <w:p w14:paraId="48C9952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43%</w:t>
            </w:r>
          </w:p>
        </w:tc>
        <w:tc>
          <w:tcPr>
            <w:tcW w:w="2084" w:type="dxa"/>
            <w:shd w:val="clear" w:color="000000" w:fill="FFFFFF"/>
            <w:vAlign w:val="center"/>
            <w:hideMark/>
          </w:tcPr>
          <w:p w14:paraId="786C26E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F00B4EE" w14:textId="77777777" w:rsidTr="000F6BC2">
        <w:trPr>
          <w:trHeight w:val="556"/>
        </w:trPr>
        <w:tc>
          <w:tcPr>
            <w:tcW w:w="595" w:type="dxa"/>
            <w:shd w:val="clear" w:color="000000" w:fill="FFFFFF"/>
            <w:vAlign w:val="center"/>
            <w:hideMark/>
          </w:tcPr>
          <w:p w14:paraId="69D2F92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5DAC8D7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hệ thống đường truyền camera an ninh giám sát khu vực cảnh quan Bản Giốc</w:t>
            </w:r>
          </w:p>
        </w:tc>
        <w:tc>
          <w:tcPr>
            <w:tcW w:w="992" w:type="dxa"/>
            <w:shd w:val="clear" w:color="000000" w:fill="FFFFFF"/>
            <w:vAlign w:val="center"/>
            <w:hideMark/>
          </w:tcPr>
          <w:p w14:paraId="3FBC726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Gói</w:t>
            </w:r>
          </w:p>
        </w:tc>
        <w:tc>
          <w:tcPr>
            <w:tcW w:w="992" w:type="dxa"/>
            <w:shd w:val="clear" w:color="000000" w:fill="FFFFFF"/>
            <w:vAlign w:val="center"/>
            <w:hideMark/>
          </w:tcPr>
          <w:p w14:paraId="3B7D1D7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34" w:type="dxa"/>
            <w:shd w:val="clear" w:color="000000" w:fill="FFFFFF"/>
            <w:vAlign w:val="center"/>
            <w:hideMark/>
          </w:tcPr>
          <w:p w14:paraId="49E09F2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49472A4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671" w:type="dxa"/>
            <w:shd w:val="clear" w:color="000000" w:fill="FFFFFF"/>
            <w:vAlign w:val="center"/>
            <w:hideMark/>
          </w:tcPr>
          <w:p w14:paraId="4A2D068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035" w:type="dxa"/>
            <w:shd w:val="clear" w:color="000000" w:fill="FFFFFF"/>
            <w:vAlign w:val="center"/>
            <w:hideMark/>
          </w:tcPr>
          <w:p w14:paraId="3C617A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02B6EF2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7E4730B6" w14:textId="77777777" w:rsidTr="000F6BC2">
        <w:trPr>
          <w:trHeight w:val="550"/>
        </w:trPr>
        <w:tc>
          <w:tcPr>
            <w:tcW w:w="595" w:type="dxa"/>
            <w:shd w:val="clear" w:color="000000" w:fill="FFFFFF"/>
            <w:vAlign w:val="center"/>
            <w:hideMark/>
          </w:tcPr>
          <w:p w14:paraId="1929F68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79E3E21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Bảo dưỡng hệ thống màn hình Trung tâm điều hành </w:t>
            </w:r>
          </w:p>
        </w:tc>
        <w:tc>
          <w:tcPr>
            <w:tcW w:w="992" w:type="dxa"/>
            <w:shd w:val="clear" w:color="000000" w:fill="FFFFFF"/>
            <w:vAlign w:val="center"/>
            <w:hideMark/>
          </w:tcPr>
          <w:p w14:paraId="3664D9D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Dự toán</w:t>
            </w:r>
          </w:p>
        </w:tc>
        <w:tc>
          <w:tcPr>
            <w:tcW w:w="992" w:type="dxa"/>
            <w:shd w:val="clear" w:color="000000" w:fill="FFFFFF"/>
            <w:vAlign w:val="center"/>
            <w:hideMark/>
          </w:tcPr>
          <w:p w14:paraId="5606703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34" w:type="dxa"/>
            <w:shd w:val="clear" w:color="000000" w:fill="FFFFFF"/>
            <w:vAlign w:val="center"/>
            <w:hideMark/>
          </w:tcPr>
          <w:p w14:paraId="500BB6A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6C6B529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671" w:type="dxa"/>
            <w:shd w:val="clear" w:color="000000" w:fill="FFFFFF"/>
            <w:vAlign w:val="center"/>
            <w:hideMark/>
          </w:tcPr>
          <w:p w14:paraId="6C4BC1C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035" w:type="dxa"/>
            <w:shd w:val="clear" w:color="000000" w:fill="FFFFFF"/>
            <w:vAlign w:val="center"/>
            <w:hideMark/>
          </w:tcPr>
          <w:p w14:paraId="3156744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5CB747B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4551CED7" w14:textId="77777777" w:rsidTr="000F6BC2">
        <w:trPr>
          <w:trHeight w:val="571"/>
        </w:trPr>
        <w:tc>
          <w:tcPr>
            <w:tcW w:w="595" w:type="dxa"/>
            <w:shd w:val="clear" w:color="000000" w:fill="FFFFFF"/>
            <w:vAlign w:val="center"/>
            <w:hideMark/>
          </w:tcPr>
          <w:p w14:paraId="0C24B24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240" w:type="dxa"/>
            <w:shd w:val="clear" w:color="000000" w:fill="FFFFFF"/>
            <w:vAlign w:val="center"/>
            <w:hideMark/>
          </w:tcPr>
          <w:p w14:paraId="76D8008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máy vi tính và máy phô tô hàng năm</w:t>
            </w:r>
          </w:p>
        </w:tc>
        <w:tc>
          <w:tcPr>
            <w:tcW w:w="992" w:type="dxa"/>
            <w:shd w:val="clear" w:color="000000" w:fill="FFFFFF"/>
            <w:vAlign w:val="center"/>
            <w:hideMark/>
          </w:tcPr>
          <w:p w14:paraId="5798C70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Dự toán</w:t>
            </w:r>
          </w:p>
        </w:tc>
        <w:tc>
          <w:tcPr>
            <w:tcW w:w="992" w:type="dxa"/>
            <w:shd w:val="clear" w:color="000000" w:fill="FFFFFF"/>
            <w:vAlign w:val="center"/>
            <w:hideMark/>
          </w:tcPr>
          <w:p w14:paraId="1B185A2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34" w:type="dxa"/>
            <w:shd w:val="clear" w:color="000000" w:fill="FFFFFF"/>
            <w:vAlign w:val="center"/>
            <w:hideMark/>
          </w:tcPr>
          <w:p w14:paraId="104707E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15" w:type="dxa"/>
            <w:shd w:val="clear" w:color="000000" w:fill="FFFFFF"/>
            <w:vAlign w:val="center"/>
            <w:hideMark/>
          </w:tcPr>
          <w:p w14:paraId="1007B15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671" w:type="dxa"/>
            <w:shd w:val="clear" w:color="000000" w:fill="FFFFFF"/>
            <w:vAlign w:val="center"/>
            <w:hideMark/>
          </w:tcPr>
          <w:p w14:paraId="122B30D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035" w:type="dxa"/>
            <w:shd w:val="clear" w:color="000000" w:fill="FFFFFF"/>
            <w:vAlign w:val="center"/>
            <w:hideMark/>
          </w:tcPr>
          <w:p w14:paraId="1DFCB6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02EFD1D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0D82CFBF" w14:textId="77777777" w:rsidTr="000F6BC2">
        <w:trPr>
          <w:trHeight w:val="410"/>
        </w:trPr>
        <w:tc>
          <w:tcPr>
            <w:tcW w:w="595" w:type="dxa"/>
            <w:shd w:val="clear" w:color="000000" w:fill="FFFFFF"/>
            <w:vAlign w:val="center"/>
            <w:hideMark/>
          </w:tcPr>
          <w:p w14:paraId="6E78EE9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240" w:type="dxa"/>
            <w:shd w:val="clear" w:color="000000" w:fill="FFFFFF"/>
            <w:vAlign w:val="center"/>
            <w:hideMark/>
          </w:tcPr>
          <w:p w14:paraId="3066EC1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Tôn tạo trang trí cảnh quan:</w:t>
            </w:r>
          </w:p>
        </w:tc>
        <w:tc>
          <w:tcPr>
            <w:tcW w:w="992" w:type="dxa"/>
            <w:shd w:val="clear" w:color="000000" w:fill="FFFFFF"/>
            <w:vAlign w:val="center"/>
            <w:hideMark/>
          </w:tcPr>
          <w:p w14:paraId="777B9C9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5C33718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3C97EB4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B2A512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2.980.000.000 </w:t>
            </w:r>
          </w:p>
        </w:tc>
        <w:tc>
          <w:tcPr>
            <w:tcW w:w="1671" w:type="dxa"/>
            <w:shd w:val="clear" w:color="000000" w:fill="FFFFFF"/>
            <w:vAlign w:val="center"/>
            <w:hideMark/>
          </w:tcPr>
          <w:p w14:paraId="1177DB6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2.600.000.000 </w:t>
            </w:r>
          </w:p>
        </w:tc>
        <w:tc>
          <w:tcPr>
            <w:tcW w:w="1035" w:type="dxa"/>
            <w:shd w:val="clear" w:color="000000" w:fill="FFFFFF"/>
            <w:vAlign w:val="center"/>
            <w:hideMark/>
          </w:tcPr>
          <w:p w14:paraId="3E2996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87%</w:t>
            </w:r>
          </w:p>
        </w:tc>
        <w:tc>
          <w:tcPr>
            <w:tcW w:w="2084" w:type="dxa"/>
            <w:shd w:val="clear" w:color="000000" w:fill="FFFFFF"/>
            <w:vAlign w:val="center"/>
            <w:hideMark/>
          </w:tcPr>
          <w:p w14:paraId="5C6E461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10ABD19D" w14:textId="77777777" w:rsidTr="000F6BC2">
        <w:trPr>
          <w:trHeight w:val="840"/>
        </w:trPr>
        <w:tc>
          <w:tcPr>
            <w:tcW w:w="595" w:type="dxa"/>
            <w:shd w:val="clear" w:color="000000" w:fill="FFFFFF"/>
            <w:vAlign w:val="center"/>
            <w:hideMark/>
          </w:tcPr>
          <w:p w14:paraId="6E6896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3D62643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hoa, cây cảnh trang trí các đợt nghỉ lễ (Tết nguyên đán, Giổ tổ Hùng Vương (10/3 âm lịch); 30/4, 01/5 quốc tế lao động; Quốc khánh 02/9…)</w:t>
            </w:r>
          </w:p>
        </w:tc>
        <w:tc>
          <w:tcPr>
            <w:tcW w:w="992" w:type="dxa"/>
            <w:shd w:val="clear" w:color="000000" w:fill="FFFFFF"/>
            <w:vAlign w:val="center"/>
            <w:hideMark/>
          </w:tcPr>
          <w:p w14:paraId="02ACA42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000000" w:fill="FFFFFF"/>
            <w:vAlign w:val="center"/>
            <w:hideMark/>
          </w:tcPr>
          <w:p w14:paraId="34210DE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320470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38524A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950.000.000 </w:t>
            </w:r>
          </w:p>
        </w:tc>
        <w:tc>
          <w:tcPr>
            <w:tcW w:w="1671" w:type="dxa"/>
            <w:shd w:val="clear" w:color="000000" w:fill="FFFFFF"/>
            <w:vAlign w:val="center"/>
            <w:hideMark/>
          </w:tcPr>
          <w:p w14:paraId="480DC57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035" w:type="dxa"/>
            <w:shd w:val="clear" w:color="000000" w:fill="FFFFFF"/>
            <w:vAlign w:val="center"/>
            <w:hideMark/>
          </w:tcPr>
          <w:p w14:paraId="535E2C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95%</w:t>
            </w:r>
          </w:p>
        </w:tc>
        <w:tc>
          <w:tcPr>
            <w:tcW w:w="2084" w:type="dxa"/>
            <w:shd w:val="clear" w:color="000000" w:fill="FFFFFF"/>
            <w:vAlign w:val="center"/>
            <w:hideMark/>
          </w:tcPr>
          <w:p w14:paraId="5EE84BA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5353B01" w14:textId="77777777" w:rsidTr="00833DCC">
        <w:trPr>
          <w:trHeight w:val="975"/>
        </w:trPr>
        <w:tc>
          <w:tcPr>
            <w:tcW w:w="595" w:type="dxa"/>
            <w:shd w:val="clear" w:color="000000" w:fill="FFFFFF"/>
            <w:vAlign w:val="center"/>
            <w:hideMark/>
          </w:tcPr>
          <w:p w14:paraId="2A953C7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240" w:type="dxa"/>
            <w:shd w:val="clear" w:color="000000" w:fill="FFFFFF"/>
            <w:vAlign w:val="center"/>
            <w:hideMark/>
          </w:tcPr>
          <w:p w14:paraId="3A3E7A0D"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Chỉnh trang cây cảnh, hoa theo mùa tạo cảnh quan khu vực chân thác và trạm kiểm soát</w:t>
            </w:r>
          </w:p>
        </w:tc>
        <w:tc>
          <w:tcPr>
            <w:tcW w:w="992" w:type="dxa"/>
            <w:shd w:val="clear" w:color="000000" w:fill="FFFFFF"/>
            <w:vAlign w:val="center"/>
            <w:hideMark/>
          </w:tcPr>
          <w:p w14:paraId="09DD1B1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2" w:type="dxa"/>
            <w:shd w:val="clear" w:color="000000" w:fill="FFFFFF"/>
            <w:vAlign w:val="center"/>
            <w:hideMark/>
          </w:tcPr>
          <w:p w14:paraId="026611F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434" w:type="dxa"/>
            <w:shd w:val="clear" w:color="000000" w:fill="FFFFFF"/>
            <w:vAlign w:val="center"/>
            <w:hideMark/>
          </w:tcPr>
          <w:p w14:paraId="20CAD4F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5" w:type="dxa"/>
            <w:shd w:val="clear" w:color="000000" w:fill="FFFFFF"/>
            <w:vAlign w:val="center"/>
            <w:hideMark/>
          </w:tcPr>
          <w:p w14:paraId="2058EB1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800.000.000 </w:t>
            </w:r>
          </w:p>
        </w:tc>
        <w:tc>
          <w:tcPr>
            <w:tcW w:w="1671" w:type="dxa"/>
            <w:shd w:val="clear" w:color="000000" w:fill="FFFFFF"/>
            <w:vAlign w:val="center"/>
            <w:hideMark/>
          </w:tcPr>
          <w:p w14:paraId="0E3F964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387572E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0CC679A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22BF315" w14:textId="77777777" w:rsidTr="000F6BC2">
        <w:trPr>
          <w:trHeight w:val="832"/>
        </w:trPr>
        <w:tc>
          <w:tcPr>
            <w:tcW w:w="595" w:type="dxa"/>
            <w:shd w:val="clear" w:color="000000" w:fill="FFFFFF"/>
            <w:vAlign w:val="center"/>
            <w:hideMark/>
          </w:tcPr>
          <w:p w14:paraId="5625789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240" w:type="dxa"/>
            <w:shd w:val="clear" w:color="000000" w:fill="FFFFFF"/>
            <w:vAlign w:val="center"/>
            <w:hideMark/>
          </w:tcPr>
          <w:p w14:paraId="768F3F65"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Thuê mướn: Cắt cây, phát cỏ, tu sửa đường, cầu; sửa chữa hệ thống cấp nước nước sinh hoạt, điện thắp sáng; nước thải…</w:t>
            </w:r>
          </w:p>
        </w:tc>
        <w:tc>
          <w:tcPr>
            <w:tcW w:w="992" w:type="dxa"/>
            <w:shd w:val="clear" w:color="000000" w:fill="FFFFFF"/>
            <w:vAlign w:val="center"/>
            <w:hideMark/>
          </w:tcPr>
          <w:p w14:paraId="707FF50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Đề xuất/dự toán</w:t>
            </w:r>
          </w:p>
        </w:tc>
        <w:tc>
          <w:tcPr>
            <w:tcW w:w="992" w:type="dxa"/>
            <w:shd w:val="clear" w:color="000000" w:fill="FFFFFF"/>
            <w:vAlign w:val="center"/>
            <w:hideMark/>
          </w:tcPr>
          <w:p w14:paraId="77E8311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Gộp</w:t>
            </w:r>
          </w:p>
        </w:tc>
        <w:tc>
          <w:tcPr>
            <w:tcW w:w="1434" w:type="dxa"/>
            <w:shd w:val="clear" w:color="000000" w:fill="FFFFFF"/>
            <w:vAlign w:val="center"/>
            <w:hideMark/>
          </w:tcPr>
          <w:p w14:paraId="21B0ED1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715" w:type="dxa"/>
            <w:shd w:val="clear" w:color="000000" w:fill="FFFFFF"/>
            <w:vAlign w:val="center"/>
            <w:hideMark/>
          </w:tcPr>
          <w:p w14:paraId="1B84772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671" w:type="dxa"/>
            <w:shd w:val="clear" w:color="000000" w:fill="FFFFFF"/>
            <w:vAlign w:val="center"/>
            <w:hideMark/>
          </w:tcPr>
          <w:p w14:paraId="43DCE1C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0BCF30E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2693763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476D226A" w14:textId="77777777" w:rsidTr="000F6BC2">
        <w:trPr>
          <w:trHeight w:val="702"/>
        </w:trPr>
        <w:tc>
          <w:tcPr>
            <w:tcW w:w="595" w:type="dxa"/>
            <w:shd w:val="clear" w:color="000000" w:fill="FFFFFF"/>
            <w:vAlign w:val="center"/>
            <w:hideMark/>
          </w:tcPr>
          <w:p w14:paraId="6B1915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240" w:type="dxa"/>
            <w:shd w:val="clear" w:color="000000" w:fill="FFFFFF"/>
            <w:vAlign w:val="center"/>
            <w:hideMark/>
          </w:tcPr>
          <w:p w14:paraId="3C67AF3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Trồng cây xanh tạo bóng mát, cây hoa theo mùa trang trí cảnh quan khu du lịch</w:t>
            </w:r>
          </w:p>
        </w:tc>
        <w:tc>
          <w:tcPr>
            <w:tcW w:w="992" w:type="dxa"/>
            <w:shd w:val="clear" w:color="000000" w:fill="FFFFFF"/>
            <w:vAlign w:val="center"/>
            <w:hideMark/>
          </w:tcPr>
          <w:p w14:paraId="70B91D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000000" w:fill="FFFFFF"/>
            <w:vAlign w:val="center"/>
            <w:hideMark/>
          </w:tcPr>
          <w:p w14:paraId="089C80A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7001C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A5CA1C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1.400.000.000 </w:t>
            </w:r>
          </w:p>
        </w:tc>
        <w:tc>
          <w:tcPr>
            <w:tcW w:w="1671" w:type="dxa"/>
            <w:shd w:val="clear" w:color="000000" w:fill="FFFFFF"/>
            <w:vAlign w:val="center"/>
            <w:hideMark/>
          </w:tcPr>
          <w:p w14:paraId="2EB85FF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1.300.000.000 </w:t>
            </w:r>
          </w:p>
        </w:tc>
        <w:tc>
          <w:tcPr>
            <w:tcW w:w="1035" w:type="dxa"/>
            <w:shd w:val="clear" w:color="000000" w:fill="FFFFFF"/>
            <w:vAlign w:val="center"/>
            <w:hideMark/>
          </w:tcPr>
          <w:p w14:paraId="7245369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084" w:type="dxa"/>
            <w:shd w:val="clear" w:color="000000" w:fill="FFFFFF"/>
            <w:vAlign w:val="center"/>
            <w:hideMark/>
          </w:tcPr>
          <w:p w14:paraId="644BB50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72BAFE7" w14:textId="77777777" w:rsidTr="000F6BC2">
        <w:trPr>
          <w:trHeight w:val="570"/>
        </w:trPr>
        <w:tc>
          <w:tcPr>
            <w:tcW w:w="595" w:type="dxa"/>
            <w:shd w:val="clear" w:color="000000" w:fill="FFFFFF"/>
            <w:vAlign w:val="center"/>
            <w:hideMark/>
          </w:tcPr>
          <w:p w14:paraId="40CE17E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240" w:type="dxa"/>
            <w:shd w:val="clear" w:color="000000" w:fill="FFFFFF"/>
            <w:vAlign w:val="center"/>
            <w:hideMark/>
          </w:tcPr>
          <w:p w14:paraId="3D78834A"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Trồng hoa ngắn ngày (các loại hoa ngũ sắc, sao nhái, cánh bướm, hoa mười giờ,…</w:t>
            </w:r>
          </w:p>
        </w:tc>
        <w:tc>
          <w:tcPr>
            <w:tcW w:w="992" w:type="dxa"/>
            <w:shd w:val="clear" w:color="000000" w:fill="FFFFFF"/>
            <w:vAlign w:val="center"/>
            <w:hideMark/>
          </w:tcPr>
          <w:p w14:paraId="53517D7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2" w:type="dxa"/>
            <w:shd w:val="clear" w:color="000000" w:fill="FFFFFF"/>
            <w:vAlign w:val="center"/>
            <w:hideMark/>
          </w:tcPr>
          <w:p w14:paraId="7846C79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434" w:type="dxa"/>
            <w:shd w:val="clear" w:color="000000" w:fill="FFFFFF"/>
            <w:vAlign w:val="center"/>
            <w:hideMark/>
          </w:tcPr>
          <w:p w14:paraId="4E64071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5" w:type="dxa"/>
            <w:shd w:val="clear" w:color="000000" w:fill="FFFFFF"/>
            <w:vAlign w:val="center"/>
            <w:hideMark/>
          </w:tcPr>
          <w:p w14:paraId="6E717E6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800.000.000 </w:t>
            </w:r>
          </w:p>
        </w:tc>
        <w:tc>
          <w:tcPr>
            <w:tcW w:w="1671" w:type="dxa"/>
            <w:shd w:val="clear" w:color="000000" w:fill="FFFFFF"/>
            <w:vAlign w:val="center"/>
            <w:hideMark/>
          </w:tcPr>
          <w:p w14:paraId="130C4A2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5986A93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1E1783E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B22D4F1" w14:textId="77777777" w:rsidTr="000F6BC2">
        <w:trPr>
          <w:trHeight w:val="549"/>
        </w:trPr>
        <w:tc>
          <w:tcPr>
            <w:tcW w:w="595" w:type="dxa"/>
            <w:shd w:val="clear" w:color="000000" w:fill="FFFFFF"/>
            <w:vAlign w:val="center"/>
            <w:hideMark/>
          </w:tcPr>
          <w:p w14:paraId="3207DDE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2.2</w:t>
            </w:r>
          </w:p>
        </w:tc>
        <w:tc>
          <w:tcPr>
            <w:tcW w:w="4240" w:type="dxa"/>
            <w:shd w:val="clear" w:color="000000" w:fill="FFFFFF"/>
            <w:vAlign w:val="center"/>
            <w:hideMark/>
          </w:tcPr>
          <w:p w14:paraId="72D7B39D"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Trồng hoa, lúa nước và cây cảnh tại các thửa ruộng tạo cảnh quan </w:t>
            </w:r>
          </w:p>
        </w:tc>
        <w:tc>
          <w:tcPr>
            <w:tcW w:w="992" w:type="dxa"/>
            <w:shd w:val="clear" w:color="000000" w:fill="FFFFFF"/>
            <w:vAlign w:val="center"/>
            <w:hideMark/>
          </w:tcPr>
          <w:p w14:paraId="581274B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5713581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34" w:type="dxa"/>
            <w:shd w:val="clear" w:color="000000" w:fill="FFFFFF"/>
            <w:vAlign w:val="center"/>
            <w:hideMark/>
          </w:tcPr>
          <w:p w14:paraId="1C26F6C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715" w:type="dxa"/>
            <w:shd w:val="clear" w:color="000000" w:fill="FFFFFF"/>
            <w:vAlign w:val="center"/>
            <w:hideMark/>
          </w:tcPr>
          <w:p w14:paraId="1DD6A96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671" w:type="dxa"/>
            <w:shd w:val="clear" w:color="000000" w:fill="FFFFFF"/>
            <w:vAlign w:val="center"/>
            <w:hideMark/>
          </w:tcPr>
          <w:p w14:paraId="4F2EB91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4E7EFF1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790E0D5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5E325EDA" w14:textId="77777777" w:rsidTr="000F6BC2">
        <w:trPr>
          <w:trHeight w:val="1549"/>
        </w:trPr>
        <w:tc>
          <w:tcPr>
            <w:tcW w:w="595" w:type="dxa"/>
            <w:shd w:val="clear" w:color="000000" w:fill="FFFFFF"/>
            <w:vAlign w:val="center"/>
            <w:hideMark/>
          </w:tcPr>
          <w:p w14:paraId="724FF1A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240" w:type="dxa"/>
            <w:shd w:val="clear" w:color="000000" w:fill="FFFFFF"/>
            <w:vAlign w:val="center"/>
            <w:hideMark/>
          </w:tcPr>
          <w:p w14:paraId="7FF64DC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Hoạt động tuyên truyền, quảng bá, xúc tiến đầu tư du lịch (Tổ chức các sự kiện văn hoá, thể thao, du lịch; phối hợp với phía Trung Quốc tổ chức các sự kiện nhằm thu hút khách du lịch đến với Khu cảnh quan; tổ chức hội thảo xúc tiến đầu tư du lịch...)</w:t>
            </w:r>
          </w:p>
        </w:tc>
        <w:tc>
          <w:tcPr>
            <w:tcW w:w="992" w:type="dxa"/>
            <w:shd w:val="clear" w:color="000000" w:fill="FFFFFF"/>
            <w:vAlign w:val="center"/>
            <w:hideMark/>
          </w:tcPr>
          <w:p w14:paraId="2713FC9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2" w:type="dxa"/>
            <w:shd w:val="clear" w:color="000000" w:fill="FFFFFF"/>
            <w:vAlign w:val="center"/>
            <w:hideMark/>
          </w:tcPr>
          <w:p w14:paraId="44CE8A4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434" w:type="dxa"/>
            <w:shd w:val="clear" w:color="000000" w:fill="FFFFFF"/>
            <w:vAlign w:val="center"/>
            <w:hideMark/>
          </w:tcPr>
          <w:p w14:paraId="429B493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715" w:type="dxa"/>
            <w:shd w:val="clear" w:color="000000" w:fill="FFFFFF"/>
            <w:vAlign w:val="center"/>
            <w:hideMark/>
          </w:tcPr>
          <w:p w14:paraId="5A5590A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671" w:type="dxa"/>
            <w:shd w:val="clear" w:color="000000" w:fill="FFFFFF"/>
            <w:vAlign w:val="center"/>
            <w:hideMark/>
          </w:tcPr>
          <w:p w14:paraId="1F9A91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1035" w:type="dxa"/>
            <w:shd w:val="clear" w:color="000000" w:fill="FFFFFF"/>
            <w:vAlign w:val="center"/>
            <w:hideMark/>
          </w:tcPr>
          <w:p w14:paraId="07BEAFF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084" w:type="dxa"/>
            <w:shd w:val="clear" w:color="000000" w:fill="FFFFFF"/>
            <w:vAlign w:val="center"/>
            <w:hideMark/>
          </w:tcPr>
          <w:p w14:paraId="3971CF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29853A3" w14:textId="77777777" w:rsidTr="00833DCC">
        <w:trPr>
          <w:trHeight w:val="405"/>
        </w:trPr>
        <w:tc>
          <w:tcPr>
            <w:tcW w:w="595" w:type="dxa"/>
            <w:shd w:val="clear" w:color="000000" w:fill="FFFFFF"/>
            <w:vAlign w:val="center"/>
            <w:hideMark/>
          </w:tcPr>
          <w:p w14:paraId="4D6DCCF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240" w:type="dxa"/>
            <w:shd w:val="clear" w:color="000000" w:fill="FFFFFF"/>
            <w:vAlign w:val="center"/>
            <w:hideMark/>
          </w:tcPr>
          <w:p w14:paraId="085D6F5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Nâng cấp, làm mới và cải tạo sửa chữa  </w:t>
            </w:r>
          </w:p>
        </w:tc>
        <w:tc>
          <w:tcPr>
            <w:tcW w:w="992" w:type="dxa"/>
            <w:shd w:val="clear" w:color="000000" w:fill="FFFFFF"/>
            <w:vAlign w:val="center"/>
            <w:hideMark/>
          </w:tcPr>
          <w:p w14:paraId="0385DC6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416586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6EEAAA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3B904CF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430.000.000 </w:t>
            </w:r>
          </w:p>
        </w:tc>
        <w:tc>
          <w:tcPr>
            <w:tcW w:w="1671" w:type="dxa"/>
            <w:shd w:val="clear" w:color="000000" w:fill="FFFFFF"/>
            <w:vAlign w:val="center"/>
            <w:hideMark/>
          </w:tcPr>
          <w:p w14:paraId="29E5122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300.000.000 </w:t>
            </w:r>
          </w:p>
        </w:tc>
        <w:tc>
          <w:tcPr>
            <w:tcW w:w="1035" w:type="dxa"/>
            <w:shd w:val="clear" w:color="000000" w:fill="FFFFFF"/>
            <w:vAlign w:val="center"/>
            <w:hideMark/>
          </w:tcPr>
          <w:p w14:paraId="53F6DA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70%</w:t>
            </w:r>
          </w:p>
        </w:tc>
        <w:tc>
          <w:tcPr>
            <w:tcW w:w="2084" w:type="dxa"/>
            <w:shd w:val="clear" w:color="000000" w:fill="FFFFFF"/>
            <w:vAlign w:val="center"/>
            <w:hideMark/>
          </w:tcPr>
          <w:p w14:paraId="401CF96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717369B" w14:textId="77777777" w:rsidTr="000F6BC2">
        <w:trPr>
          <w:trHeight w:val="855"/>
        </w:trPr>
        <w:tc>
          <w:tcPr>
            <w:tcW w:w="595" w:type="dxa"/>
            <w:shd w:val="clear" w:color="000000" w:fill="FFFFFF"/>
            <w:noWrap/>
            <w:vAlign w:val="bottom"/>
            <w:hideMark/>
          </w:tcPr>
          <w:p w14:paraId="18CD53A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4.1</w:t>
            </w:r>
          </w:p>
        </w:tc>
        <w:tc>
          <w:tcPr>
            <w:tcW w:w="4240" w:type="dxa"/>
            <w:shd w:val="clear" w:color="000000" w:fill="FFFFFF"/>
            <w:vAlign w:val="center"/>
            <w:hideMark/>
          </w:tcPr>
          <w:p w14:paraId="18100E49"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Lắp đặt hệ thống đèn năng lượng mặt trời khu cảnh quan thác Bản Giốc tỉnh Cao Bằng (Từ trạm kiểm soát, mốc 53 đến đầu cầu Cô Muông )</w:t>
            </w:r>
          </w:p>
        </w:tc>
        <w:tc>
          <w:tcPr>
            <w:tcW w:w="992" w:type="dxa"/>
            <w:shd w:val="clear" w:color="000000" w:fill="FFFFFF"/>
            <w:vAlign w:val="center"/>
            <w:hideMark/>
          </w:tcPr>
          <w:p w14:paraId="3B00B25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24C70A8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34" w:type="dxa"/>
            <w:shd w:val="clear" w:color="000000" w:fill="FFFFFF"/>
            <w:vAlign w:val="center"/>
            <w:hideMark/>
          </w:tcPr>
          <w:p w14:paraId="02EAA83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250.000.000 </w:t>
            </w:r>
          </w:p>
        </w:tc>
        <w:tc>
          <w:tcPr>
            <w:tcW w:w="1715" w:type="dxa"/>
            <w:shd w:val="clear" w:color="000000" w:fill="FFFFFF"/>
            <w:vAlign w:val="center"/>
            <w:hideMark/>
          </w:tcPr>
          <w:p w14:paraId="7F4520E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250.000.000 </w:t>
            </w:r>
          </w:p>
        </w:tc>
        <w:tc>
          <w:tcPr>
            <w:tcW w:w="1671" w:type="dxa"/>
            <w:shd w:val="clear" w:color="000000" w:fill="FFFFFF"/>
            <w:vAlign w:val="center"/>
            <w:hideMark/>
          </w:tcPr>
          <w:p w14:paraId="1A0BF14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5732D8A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54AD4AB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081B995" w14:textId="77777777" w:rsidTr="000F6BC2">
        <w:trPr>
          <w:trHeight w:val="683"/>
        </w:trPr>
        <w:tc>
          <w:tcPr>
            <w:tcW w:w="595" w:type="dxa"/>
            <w:shd w:val="clear" w:color="000000" w:fill="FFFFFF"/>
            <w:noWrap/>
            <w:vAlign w:val="bottom"/>
            <w:hideMark/>
          </w:tcPr>
          <w:p w14:paraId="709684A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4.2</w:t>
            </w:r>
          </w:p>
        </w:tc>
        <w:tc>
          <w:tcPr>
            <w:tcW w:w="4240" w:type="dxa"/>
            <w:shd w:val="clear" w:color="000000" w:fill="FFFFFF"/>
            <w:vAlign w:val="center"/>
            <w:hideMark/>
          </w:tcPr>
          <w:p w14:paraId="596C5BFA"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Làm sân bê tông phục vụ biểu diễn các môn nghệ thuật dân tộc DT: dài 30m rộng 5m </w:t>
            </w:r>
          </w:p>
        </w:tc>
        <w:tc>
          <w:tcPr>
            <w:tcW w:w="992" w:type="dxa"/>
            <w:shd w:val="clear" w:color="000000" w:fill="FFFFFF"/>
            <w:vAlign w:val="center"/>
            <w:hideMark/>
          </w:tcPr>
          <w:p w14:paraId="2D11672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2" w:type="dxa"/>
            <w:shd w:val="clear" w:color="000000" w:fill="FFFFFF"/>
            <w:vAlign w:val="center"/>
            <w:hideMark/>
          </w:tcPr>
          <w:p w14:paraId="0FAF1B2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w:t>
            </w:r>
          </w:p>
        </w:tc>
        <w:tc>
          <w:tcPr>
            <w:tcW w:w="1434" w:type="dxa"/>
            <w:shd w:val="clear" w:color="000000" w:fill="FFFFFF"/>
            <w:vAlign w:val="center"/>
            <w:hideMark/>
          </w:tcPr>
          <w:p w14:paraId="4BB0CAA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90.000.000 </w:t>
            </w:r>
          </w:p>
        </w:tc>
        <w:tc>
          <w:tcPr>
            <w:tcW w:w="1715" w:type="dxa"/>
            <w:shd w:val="clear" w:color="000000" w:fill="FFFFFF"/>
            <w:vAlign w:val="center"/>
            <w:hideMark/>
          </w:tcPr>
          <w:p w14:paraId="585A762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180.000.000 </w:t>
            </w:r>
          </w:p>
        </w:tc>
        <w:tc>
          <w:tcPr>
            <w:tcW w:w="1671" w:type="dxa"/>
            <w:shd w:val="clear" w:color="000000" w:fill="FFFFFF"/>
            <w:vAlign w:val="center"/>
            <w:hideMark/>
          </w:tcPr>
          <w:p w14:paraId="2174879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035" w:type="dxa"/>
            <w:shd w:val="clear" w:color="000000" w:fill="FFFFFF"/>
            <w:vAlign w:val="center"/>
            <w:hideMark/>
          </w:tcPr>
          <w:p w14:paraId="0E81C3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084" w:type="dxa"/>
            <w:shd w:val="clear" w:color="000000" w:fill="FFFFFF"/>
            <w:vAlign w:val="center"/>
            <w:hideMark/>
          </w:tcPr>
          <w:p w14:paraId="2326BF32"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4C4EA12" w14:textId="77777777" w:rsidTr="00833DCC">
        <w:trPr>
          <w:trHeight w:val="405"/>
        </w:trPr>
        <w:tc>
          <w:tcPr>
            <w:tcW w:w="595" w:type="dxa"/>
            <w:shd w:val="clear" w:color="000000" w:fill="FFFFFF"/>
            <w:vAlign w:val="center"/>
            <w:hideMark/>
          </w:tcPr>
          <w:p w14:paraId="2BB949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240" w:type="dxa"/>
            <w:shd w:val="clear" w:color="000000" w:fill="FFFFFF"/>
            <w:vAlign w:val="center"/>
            <w:hideMark/>
          </w:tcPr>
          <w:p w14:paraId="7E4541B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lễ hội du lịch thác Bản Giốc năm 2028</w:t>
            </w:r>
          </w:p>
        </w:tc>
        <w:tc>
          <w:tcPr>
            <w:tcW w:w="992" w:type="dxa"/>
            <w:shd w:val="clear" w:color="000000" w:fill="FFFFFF"/>
            <w:vAlign w:val="center"/>
            <w:hideMark/>
          </w:tcPr>
          <w:p w14:paraId="41F7B6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Kế hoạch</w:t>
            </w:r>
          </w:p>
        </w:tc>
        <w:tc>
          <w:tcPr>
            <w:tcW w:w="992" w:type="dxa"/>
            <w:shd w:val="clear" w:color="000000" w:fill="FFFFFF"/>
            <w:vAlign w:val="center"/>
            <w:hideMark/>
          </w:tcPr>
          <w:p w14:paraId="572B659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434" w:type="dxa"/>
            <w:shd w:val="clear" w:color="000000" w:fill="FFFFFF"/>
            <w:vAlign w:val="center"/>
            <w:hideMark/>
          </w:tcPr>
          <w:p w14:paraId="36E4B99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5.000.000.000 </w:t>
            </w:r>
          </w:p>
        </w:tc>
        <w:tc>
          <w:tcPr>
            <w:tcW w:w="1715" w:type="dxa"/>
            <w:shd w:val="clear" w:color="000000" w:fill="FFFFFF"/>
            <w:vAlign w:val="center"/>
            <w:hideMark/>
          </w:tcPr>
          <w:p w14:paraId="7FB042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5.000.000.000 </w:t>
            </w:r>
          </w:p>
        </w:tc>
        <w:tc>
          <w:tcPr>
            <w:tcW w:w="1671" w:type="dxa"/>
            <w:shd w:val="clear" w:color="000000" w:fill="FFFFFF"/>
            <w:vAlign w:val="center"/>
            <w:hideMark/>
          </w:tcPr>
          <w:p w14:paraId="27EC4E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4.500.000.000 </w:t>
            </w:r>
          </w:p>
        </w:tc>
        <w:tc>
          <w:tcPr>
            <w:tcW w:w="1035" w:type="dxa"/>
            <w:shd w:val="clear" w:color="000000" w:fill="FFFFFF"/>
            <w:vAlign w:val="center"/>
            <w:hideMark/>
          </w:tcPr>
          <w:p w14:paraId="2F7F016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90%</w:t>
            </w:r>
          </w:p>
        </w:tc>
        <w:tc>
          <w:tcPr>
            <w:tcW w:w="2084" w:type="dxa"/>
            <w:shd w:val="clear" w:color="000000" w:fill="FFFFFF"/>
            <w:vAlign w:val="center"/>
            <w:hideMark/>
          </w:tcPr>
          <w:p w14:paraId="366611C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5FE1C4F" w14:textId="77777777" w:rsidTr="000F6BC2">
        <w:trPr>
          <w:trHeight w:val="387"/>
        </w:trPr>
        <w:tc>
          <w:tcPr>
            <w:tcW w:w="595" w:type="dxa"/>
            <w:shd w:val="clear" w:color="000000" w:fill="FFFFFF"/>
            <w:vAlign w:val="center"/>
            <w:hideMark/>
          </w:tcPr>
          <w:p w14:paraId="115461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240" w:type="dxa"/>
            <w:shd w:val="clear" w:color="000000" w:fill="FFFFFF"/>
            <w:vAlign w:val="center"/>
            <w:hideMark/>
          </w:tcPr>
          <w:p w14:paraId="6D389DD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Tính tỷ lệ để lại (%): B/A*100</w:t>
            </w:r>
          </w:p>
        </w:tc>
        <w:tc>
          <w:tcPr>
            <w:tcW w:w="992" w:type="dxa"/>
            <w:shd w:val="clear" w:color="000000" w:fill="FFFFFF"/>
            <w:vAlign w:val="center"/>
            <w:hideMark/>
          </w:tcPr>
          <w:p w14:paraId="300CD71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2" w:type="dxa"/>
            <w:shd w:val="clear" w:color="000000" w:fill="FFFFFF"/>
            <w:vAlign w:val="center"/>
            <w:hideMark/>
          </w:tcPr>
          <w:p w14:paraId="77A462F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34" w:type="dxa"/>
            <w:shd w:val="clear" w:color="000000" w:fill="FFFFFF"/>
            <w:vAlign w:val="center"/>
            <w:hideMark/>
          </w:tcPr>
          <w:p w14:paraId="7876C21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7F00536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1671" w:type="dxa"/>
            <w:shd w:val="clear" w:color="000000" w:fill="FFFFFF"/>
            <w:vAlign w:val="center"/>
            <w:hideMark/>
          </w:tcPr>
          <w:p w14:paraId="4A8C840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1035" w:type="dxa"/>
            <w:shd w:val="clear" w:color="000000" w:fill="FFFFFF"/>
            <w:vAlign w:val="center"/>
            <w:hideMark/>
          </w:tcPr>
          <w:p w14:paraId="0BB2439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084" w:type="dxa"/>
            <w:shd w:val="clear" w:color="000000" w:fill="FFFFFF"/>
            <w:vAlign w:val="center"/>
            <w:hideMark/>
          </w:tcPr>
          <w:p w14:paraId="50D77DB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bl>
    <w:p w14:paraId="5638F2DC" w14:textId="48F7C20B" w:rsidR="009355EE" w:rsidRPr="00F66C73" w:rsidRDefault="009355EE" w:rsidP="00F4008C">
      <w:pPr>
        <w:jc w:val="center"/>
        <w:rPr>
          <w:rFonts w:asciiTheme="majorHAnsi" w:hAnsiTheme="majorHAnsi" w:cstheme="majorHAnsi"/>
          <w:b/>
          <w:sz w:val="20"/>
          <w:szCs w:val="20"/>
          <w:highlight w:val="yellow"/>
          <w:shd w:val="clear" w:color="auto" w:fill="FFFFFF"/>
          <w:lang w:val="nl-NL"/>
        </w:rPr>
      </w:pPr>
    </w:p>
    <w:p w14:paraId="63DBF962" w14:textId="5BB6A86C" w:rsidR="004B530F" w:rsidRPr="00F66C73" w:rsidRDefault="004B530F" w:rsidP="00F4008C">
      <w:pPr>
        <w:jc w:val="center"/>
        <w:rPr>
          <w:rFonts w:asciiTheme="majorHAnsi" w:hAnsiTheme="majorHAnsi" w:cstheme="majorHAnsi"/>
          <w:b/>
          <w:sz w:val="20"/>
          <w:szCs w:val="20"/>
          <w:highlight w:val="yellow"/>
          <w:shd w:val="clear" w:color="auto" w:fill="FFFFFF"/>
          <w:lang w:val="nl-NL"/>
        </w:rPr>
      </w:pPr>
    </w:p>
    <w:p w14:paraId="0968113A" w14:textId="16EB6808" w:rsidR="004B530F" w:rsidRPr="00F66C73" w:rsidRDefault="004B530F" w:rsidP="00F4008C">
      <w:pPr>
        <w:jc w:val="center"/>
        <w:rPr>
          <w:rFonts w:asciiTheme="majorHAnsi" w:hAnsiTheme="majorHAnsi" w:cstheme="majorHAnsi"/>
          <w:b/>
          <w:sz w:val="20"/>
          <w:szCs w:val="20"/>
          <w:highlight w:val="yellow"/>
          <w:shd w:val="clear" w:color="auto" w:fill="FFFFFF"/>
          <w:lang w:val="nl-NL"/>
        </w:rPr>
      </w:pPr>
    </w:p>
    <w:p w14:paraId="6002A876" w14:textId="37B60FAE" w:rsidR="004B530F" w:rsidRPr="00F66C73" w:rsidRDefault="004B530F" w:rsidP="00F4008C">
      <w:pPr>
        <w:jc w:val="center"/>
        <w:rPr>
          <w:rFonts w:asciiTheme="majorHAnsi" w:hAnsiTheme="majorHAnsi" w:cstheme="majorHAnsi"/>
          <w:b/>
          <w:sz w:val="20"/>
          <w:szCs w:val="20"/>
          <w:highlight w:val="yellow"/>
          <w:shd w:val="clear" w:color="auto" w:fill="FFFFFF"/>
          <w:lang w:val="nl-NL"/>
        </w:rPr>
      </w:pPr>
    </w:p>
    <w:p w14:paraId="5E844E24" w14:textId="2B7CB5BB" w:rsidR="004B530F" w:rsidRPr="00F66C73" w:rsidRDefault="004B530F" w:rsidP="00F4008C">
      <w:pPr>
        <w:jc w:val="center"/>
        <w:rPr>
          <w:rFonts w:asciiTheme="majorHAnsi" w:hAnsiTheme="majorHAnsi" w:cstheme="majorHAnsi"/>
          <w:b/>
          <w:sz w:val="20"/>
          <w:szCs w:val="20"/>
          <w:highlight w:val="yellow"/>
          <w:shd w:val="clear" w:color="auto" w:fill="FFFFFF"/>
          <w:lang w:val="nl-NL"/>
        </w:rPr>
      </w:pPr>
    </w:p>
    <w:p w14:paraId="6A548340" w14:textId="2F044CFD" w:rsidR="004B530F" w:rsidRPr="00F66C73" w:rsidRDefault="004B530F" w:rsidP="00F4008C">
      <w:pPr>
        <w:jc w:val="center"/>
        <w:rPr>
          <w:rFonts w:asciiTheme="majorHAnsi" w:hAnsiTheme="majorHAnsi" w:cstheme="majorHAnsi"/>
          <w:b/>
          <w:sz w:val="20"/>
          <w:szCs w:val="20"/>
          <w:highlight w:val="yellow"/>
          <w:shd w:val="clear" w:color="auto" w:fill="FFFFFF"/>
          <w:lang w:val="nl-NL"/>
        </w:rPr>
      </w:pPr>
    </w:p>
    <w:p w14:paraId="530A613F" w14:textId="1F25DD69" w:rsidR="004B530F" w:rsidRPr="00F66C73" w:rsidRDefault="004B530F" w:rsidP="00F4008C">
      <w:pPr>
        <w:jc w:val="center"/>
        <w:rPr>
          <w:rFonts w:asciiTheme="majorHAnsi" w:hAnsiTheme="majorHAnsi" w:cstheme="majorHAnsi"/>
          <w:b/>
          <w:sz w:val="20"/>
          <w:szCs w:val="20"/>
          <w:highlight w:val="yellow"/>
          <w:shd w:val="clear" w:color="auto" w:fill="FFFFFF"/>
          <w:lang w:val="nl-NL"/>
        </w:rPr>
      </w:pPr>
    </w:p>
    <w:p w14:paraId="3EE3B57B" w14:textId="77777777" w:rsidR="00056583" w:rsidRPr="00F66C73" w:rsidRDefault="00056583" w:rsidP="00F4008C">
      <w:pPr>
        <w:jc w:val="center"/>
        <w:rPr>
          <w:rFonts w:asciiTheme="majorHAnsi" w:hAnsiTheme="majorHAnsi" w:cstheme="majorHAnsi"/>
          <w:b/>
          <w:sz w:val="20"/>
          <w:szCs w:val="20"/>
          <w:highlight w:val="yellow"/>
          <w:shd w:val="clear" w:color="auto" w:fill="FFFFFF"/>
          <w:lang w:val="nl-NL"/>
        </w:rPr>
      </w:pPr>
    </w:p>
    <w:p w14:paraId="5CCA7B3D" w14:textId="5379EA28" w:rsidR="00F94E41" w:rsidRPr="00F66C73" w:rsidRDefault="009955B8" w:rsidP="00F94E41">
      <w:pPr>
        <w:jc w:val="center"/>
        <w:rPr>
          <w:rFonts w:asciiTheme="majorHAnsi" w:hAnsiTheme="majorHAnsi" w:cstheme="majorHAnsi"/>
          <w:b/>
          <w:sz w:val="20"/>
          <w:szCs w:val="20"/>
          <w:shd w:val="clear" w:color="auto" w:fill="FFFFFF"/>
          <w:lang w:val="nl-NL"/>
        </w:rPr>
      </w:pPr>
      <w:r w:rsidRPr="00F66C73">
        <w:rPr>
          <w:rFonts w:asciiTheme="majorHAnsi" w:hAnsiTheme="majorHAnsi" w:cstheme="majorHAnsi"/>
          <w:b/>
          <w:sz w:val="20"/>
          <w:szCs w:val="20"/>
          <w:shd w:val="clear" w:color="auto" w:fill="FFFFFF"/>
          <w:lang w:val="nl-NL"/>
        </w:rPr>
        <w:t>Phụ lục 15</w:t>
      </w:r>
    </w:p>
    <w:p w14:paraId="5EE6C2E0" w14:textId="10745618" w:rsidR="00F94E41" w:rsidRPr="00F66C73" w:rsidRDefault="00F94E41" w:rsidP="00F94E41">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DỰ TOÁN THU PHÍ, CHI PHÍ THAM QUAN, THU DỊCH VỤ </w:t>
      </w:r>
      <w:r w:rsidRPr="00F66C73">
        <w:rPr>
          <w:rFonts w:asciiTheme="majorHAnsi" w:hAnsiTheme="majorHAnsi" w:cstheme="majorHAnsi"/>
          <w:b/>
          <w:sz w:val="20"/>
          <w:szCs w:val="20"/>
          <w:lang w:val="nl-NL"/>
        </w:rPr>
        <w:t xml:space="preserve">TẠI BQL KHU DU LỊCH THÁC BẢN GIỐC </w:t>
      </w:r>
      <w:r w:rsidRPr="00F66C73">
        <w:rPr>
          <w:rFonts w:asciiTheme="majorHAnsi" w:hAnsiTheme="majorHAnsi" w:cstheme="majorHAnsi"/>
          <w:b/>
          <w:bCs/>
          <w:sz w:val="20"/>
          <w:szCs w:val="20"/>
          <w:lang w:eastAsia="en-GB"/>
        </w:rPr>
        <w:t>NĂM 2029</w:t>
      </w:r>
    </w:p>
    <w:p w14:paraId="49D124EF" w14:textId="77777777" w:rsidR="003C59C0" w:rsidRPr="00F66C73" w:rsidRDefault="003C59C0" w:rsidP="003C59C0">
      <w:pPr>
        <w:jc w:val="right"/>
        <w:rPr>
          <w:rFonts w:asciiTheme="majorHAnsi" w:hAnsiTheme="majorHAnsi" w:cstheme="majorHAnsi"/>
          <w:b/>
          <w:bCs/>
          <w:sz w:val="20"/>
          <w:szCs w:val="20"/>
          <w:lang w:eastAsia="en-GB"/>
        </w:rPr>
      </w:pPr>
    </w:p>
    <w:p w14:paraId="536FD94E" w14:textId="17E499A6" w:rsidR="00374A15" w:rsidRPr="00F66C73" w:rsidRDefault="00907B71" w:rsidP="00056583">
      <w:pPr>
        <w:pStyle w:val="BodyText3"/>
        <w:spacing w:before="0"/>
        <w:jc w:val="right"/>
        <w:rPr>
          <w:rFonts w:asciiTheme="majorHAnsi" w:hAnsiTheme="majorHAnsi" w:cstheme="majorHAnsi"/>
          <w:b w:val="0"/>
          <w:i/>
          <w:sz w:val="20"/>
          <w:shd w:val="clear" w:color="auto" w:fill="FFFFFF"/>
          <w:lang w:val="nl-NL"/>
        </w:rPr>
      </w:pPr>
      <w:r w:rsidRPr="00F66C73">
        <w:rPr>
          <w:rFonts w:asciiTheme="majorHAnsi" w:hAnsiTheme="majorHAnsi" w:cstheme="majorHAnsi"/>
          <w:b w:val="0"/>
          <w:i/>
          <w:sz w:val="20"/>
          <w:shd w:val="clear" w:color="auto" w:fill="FFFFFF"/>
          <w:lang w:val="nl-NL"/>
        </w:rPr>
        <w:t>Đơn vị tính: VNĐ</w:t>
      </w:r>
    </w:p>
    <w:p w14:paraId="1284CA3B" w14:textId="3AC801CD" w:rsidR="00374A15" w:rsidRPr="00F66C73" w:rsidRDefault="00374A15" w:rsidP="00F4008C">
      <w:pPr>
        <w:jc w:val="center"/>
        <w:rPr>
          <w:rFonts w:asciiTheme="majorHAnsi" w:hAnsiTheme="majorHAnsi" w:cstheme="majorHAnsi"/>
          <w:b/>
          <w:sz w:val="20"/>
          <w:szCs w:val="20"/>
          <w:shd w:val="clear" w:color="auto" w:fill="FFFFFF"/>
          <w:lang w:val="nl-NL"/>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382"/>
        <w:gridCol w:w="850"/>
        <w:gridCol w:w="1117"/>
        <w:gridCol w:w="1366"/>
        <w:gridCol w:w="1715"/>
        <w:gridCol w:w="1852"/>
        <w:gridCol w:w="896"/>
        <w:gridCol w:w="2551"/>
      </w:tblGrid>
      <w:tr w:rsidR="00F66C73" w:rsidRPr="00F66C73" w14:paraId="6F191F18" w14:textId="77777777" w:rsidTr="00414D2E">
        <w:trPr>
          <w:trHeight w:val="678"/>
        </w:trPr>
        <w:tc>
          <w:tcPr>
            <w:tcW w:w="595" w:type="dxa"/>
            <w:shd w:val="clear" w:color="000000" w:fill="FFFFFF"/>
            <w:noWrap/>
            <w:vAlign w:val="center"/>
            <w:hideMark/>
          </w:tcPr>
          <w:p w14:paraId="6572F69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STT</w:t>
            </w:r>
          </w:p>
        </w:tc>
        <w:tc>
          <w:tcPr>
            <w:tcW w:w="4382" w:type="dxa"/>
            <w:shd w:val="clear" w:color="000000" w:fill="FFFFFF"/>
            <w:noWrap/>
            <w:vAlign w:val="center"/>
            <w:hideMark/>
          </w:tcPr>
          <w:p w14:paraId="066A43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NỘI DUNG CHI</w:t>
            </w:r>
          </w:p>
        </w:tc>
        <w:tc>
          <w:tcPr>
            <w:tcW w:w="850" w:type="dxa"/>
            <w:shd w:val="clear" w:color="000000" w:fill="FFFFFF"/>
            <w:noWrap/>
            <w:vAlign w:val="center"/>
            <w:hideMark/>
          </w:tcPr>
          <w:p w14:paraId="35A9F7F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ĐVT</w:t>
            </w:r>
          </w:p>
        </w:tc>
        <w:tc>
          <w:tcPr>
            <w:tcW w:w="1117" w:type="dxa"/>
            <w:shd w:val="clear" w:color="000000" w:fill="FFFFFF"/>
            <w:vAlign w:val="center"/>
            <w:hideMark/>
          </w:tcPr>
          <w:p w14:paraId="549A246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366" w:type="dxa"/>
            <w:shd w:val="clear" w:color="000000" w:fill="FFFFFF"/>
            <w:noWrap/>
            <w:vAlign w:val="center"/>
            <w:hideMark/>
          </w:tcPr>
          <w:p w14:paraId="387473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ĐƠN GIÁ</w:t>
            </w:r>
          </w:p>
        </w:tc>
        <w:tc>
          <w:tcPr>
            <w:tcW w:w="1715" w:type="dxa"/>
            <w:shd w:val="clear" w:color="000000" w:fill="FFFFFF"/>
            <w:vAlign w:val="center"/>
            <w:hideMark/>
          </w:tcPr>
          <w:p w14:paraId="6672FEFA" w14:textId="50F91379" w:rsidR="00056583" w:rsidRPr="00F66C73" w:rsidRDefault="00414D2E">
            <w:pPr>
              <w:jc w:val="center"/>
              <w:rPr>
                <w:rFonts w:asciiTheme="majorHAnsi" w:hAnsiTheme="majorHAnsi" w:cstheme="majorHAnsi"/>
                <w:b/>
                <w:bCs/>
                <w:sz w:val="20"/>
                <w:szCs w:val="20"/>
              </w:rPr>
            </w:pPr>
            <w:r w:rsidRPr="00F66C73">
              <w:rPr>
                <w:rFonts w:asciiTheme="majorHAnsi" w:hAnsiTheme="majorHAnsi" w:cstheme="majorHAnsi"/>
                <w:b/>
                <w:bCs/>
                <w:sz w:val="20"/>
                <w:szCs w:val="20"/>
              </w:rPr>
              <w:t>THÀNH TIỀ</w:t>
            </w:r>
            <w:r w:rsidR="00056583" w:rsidRPr="00F66C73">
              <w:rPr>
                <w:rFonts w:asciiTheme="majorHAnsi" w:hAnsiTheme="majorHAnsi" w:cstheme="majorHAnsi"/>
                <w:b/>
                <w:bCs/>
                <w:sz w:val="20"/>
                <w:szCs w:val="20"/>
              </w:rPr>
              <w:t>N</w:t>
            </w:r>
          </w:p>
        </w:tc>
        <w:tc>
          <w:tcPr>
            <w:tcW w:w="1852" w:type="dxa"/>
            <w:shd w:val="clear" w:color="000000" w:fill="FFFFFF"/>
            <w:vAlign w:val="center"/>
            <w:hideMark/>
          </w:tcPr>
          <w:p w14:paraId="64ACAC2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DỰ TOÁN NĂM TRƯỚC ( 2028)</w:t>
            </w:r>
          </w:p>
        </w:tc>
        <w:tc>
          <w:tcPr>
            <w:tcW w:w="896" w:type="dxa"/>
            <w:shd w:val="clear" w:color="000000" w:fill="FFFFFF"/>
            <w:vAlign w:val="center"/>
            <w:hideMark/>
          </w:tcPr>
          <w:p w14:paraId="4F559DF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TỶ LỆ SO SÁNH (%)</w:t>
            </w:r>
          </w:p>
        </w:tc>
        <w:tc>
          <w:tcPr>
            <w:tcW w:w="2551" w:type="dxa"/>
            <w:shd w:val="clear" w:color="000000" w:fill="FFFFFF"/>
            <w:noWrap/>
            <w:vAlign w:val="center"/>
            <w:hideMark/>
          </w:tcPr>
          <w:p w14:paraId="229953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GHI CHÚ</w:t>
            </w:r>
          </w:p>
        </w:tc>
      </w:tr>
      <w:tr w:rsidR="00F66C73" w:rsidRPr="00F66C73" w14:paraId="713B18FA" w14:textId="77777777" w:rsidTr="00414D2E">
        <w:trPr>
          <w:trHeight w:val="463"/>
        </w:trPr>
        <w:tc>
          <w:tcPr>
            <w:tcW w:w="595" w:type="dxa"/>
            <w:shd w:val="clear" w:color="000000" w:fill="FFFFFF"/>
            <w:vAlign w:val="center"/>
            <w:hideMark/>
          </w:tcPr>
          <w:p w14:paraId="31CAC09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A</w:t>
            </w:r>
          </w:p>
        </w:tc>
        <w:tc>
          <w:tcPr>
            <w:tcW w:w="4382" w:type="dxa"/>
            <w:shd w:val="clear" w:color="000000" w:fill="FFFFFF"/>
            <w:vAlign w:val="center"/>
            <w:hideMark/>
          </w:tcPr>
          <w:p w14:paraId="4A4A8DC2"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ƯỚC THU NGÂN SÁCH</w:t>
            </w:r>
          </w:p>
        </w:tc>
        <w:tc>
          <w:tcPr>
            <w:tcW w:w="850" w:type="dxa"/>
            <w:shd w:val="clear" w:color="000000" w:fill="FFFFFF"/>
            <w:vAlign w:val="center"/>
            <w:hideMark/>
          </w:tcPr>
          <w:p w14:paraId="292D3AD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473660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0C335D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987286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19.560.000.000 </w:t>
            </w:r>
          </w:p>
        </w:tc>
        <w:tc>
          <w:tcPr>
            <w:tcW w:w="1852" w:type="dxa"/>
            <w:shd w:val="clear" w:color="000000" w:fill="FFFFFF"/>
            <w:vAlign w:val="center"/>
            <w:hideMark/>
          </w:tcPr>
          <w:p w14:paraId="4124CFB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18.240.000.000 </w:t>
            </w:r>
          </w:p>
        </w:tc>
        <w:tc>
          <w:tcPr>
            <w:tcW w:w="896" w:type="dxa"/>
            <w:shd w:val="clear" w:color="000000" w:fill="FFFFFF"/>
            <w:vAlign w:val="center"/>
            <w:hideMark/>
          </w:tcPr>
          <w:p w14:paraId="3C41FF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551" w:type="dxa"/>
            <w:shd w:val="clear" w:color="000000" w:fill="FFFFFF"/>
            <w:vAlign w:val="center"/>
            <w:hideMark/>
          </w:tcPr>
          <w:p w14:paraId="4AE5E97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9AAF689" w14:textId="77777777" w:rsidTr="00414D2E">
        <w:trPr>
          <w:trHeight w:val="413"/>
        </w:trPr>
        <w:tc>
          <w:tcPr>
            <w:tcW w:w="595" w:type="dxa"/>
            <w:shd w:val="clear" w:color="000000" w:fill="FFFFFF"/>
            <w:vAlign w:val="center"/>
            <w:hideMark/>
          </w:tcPr>
          <w:p w14:paraId="033A345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6AF6E1D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quốc tế, nội địa (người lớn)</w:t>
            </w:r>
          </w:p>
        </w:tc>
        <w:tc>
          <w:tcPr>
            <w:tcW w:w="850" w:type="dxa"/>
            <w:shd w:val="clear" w:color="000000" w:fill="FFFFFF"/>
            <w:vAlign w:val="center"/>
            <w:hideMark/>
          </w:tcPr>
          <w:p w14:paraId="1C42049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1117" w:type="dxa"/>
            <w:shd w:val="clear" w:color="000000" w:fill="FFFFFF"/>
            <w:vAlign w:val="center"/>
            <w:hideMark/>
          </w:tcPr>
          <w:p w14:paraId="2BB5FF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280.000 </w:t>
            </w:r>
          </w:p>
        </w:tc>
        <w:tc>
          <w:tcPr>
            <w:tcW w:w="1366" w:type="dxa"/>
            <w:shd w:val="clear" w:color="000000" w:fill="FFFFFF"/>
            <w:vAlign w:val="center"/>
            <w:hideMark/>
          </w:tcPr>
          <w:p w14:paraId="0029D05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5" w:type="dxa"/>
            <w:shd w:val="clear" w:color="000000" w:fill="FFFFFF"/>
            <w:vAlign w:val="center"/>
            <w:hideMark/>
          </w:tcPr>
          <w:p w14:paraId="5F2B88F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16.800.000.000 </w:t>
            </w:r>
          </w:p>
        </w:tc>
        <w:tc>
          <w:tcPr>
            <w:tcW w:w="1852" w:type="dxa"/>
            <w:shd w:val="clear" w:color="000000" w:fill="FFFFFF"/>
            <w:vAlign w:val="center"/>
            <w:hideMark/>
          </w:tcPr>
          <w:p w14:paraId="2432CF1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15.600.000.000 </w:t>
            </w:r>
          </w:p>
        </w:tc>
        <w:tc>
          <w:tcPr>
            <w:tcW w:w="896" w:type="dxa"/>
            <w:shd w:val="clear" w:color="000000" w:fill="FFFFFF"/>
            <w:vAlign w:val="center"/>
            <w:hideMark/>
          </w:tcPr>
          <w:p w14:paraId="4C3E84C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551" w:type="dxa"/>
            <w:shd w:val="clear" w:color="000000" w:fill="FFFFFF"/>
            <w:vAlign w:val="center"/>
            <w:hideMark/>
          </w:tcPr>
          <w:p w14:paraId="1578E30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8552688" w14:textId="77777777" w:rsidTr="00414D2E">
        <w:trPr>
          <w:trHeight w:val="505"/>
        </w:trPr>
        <w:tc>
          <w:tcPr>
            <w:tcW w:w="595" w:type="dxa"/>
            <w:shd w:val="clear" w:color="000000" w:fill="FFFFFF"/>
            <w:vAlign w:val="center"/>
            <w:hideMark/>
          </w:tcPr>
          <w:p w14:paraId="0EC0C1E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13DCB15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Trung Quốc</w:t>
            </w:r>
          </w:p>
        </w:tc>
        <w:tc>
          <w:tcPr>
            <w:tcW w:w="850" w:type="dxa"/>
            <w:shd w:val="clear" w:color="000000" w:fill="FFFFFF"/>
            <w:vAlign w:val="center"/>
            <w:hideMark/>
          </w:tcPr>
          <w:p w14:paraId="148BFC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1117" w:type="dxa"/>
            <w:shd w:val="clear" w:color="000000" w:fill="FFFFFF"/>
            <w:vAlign w:val="center"/>
            <w:hideMark/>
          </w:tcPr>
          <w:p w14:paraId="59748F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23.500 </w:t>
            </w:r>
          </w:p>
        </w:tc>
        <w:tc>
          <w:tcPr>
            <w:tcW w:w="1366" w:type="dxa"/>
            <w:shd w:val="clear" w:color="000000" w:fill="FFFFFF"/>
            <w:vAlign w:val="center"/>
            <w:hideMark/>
          </w:tcPr>
          <w:p w14:paraId="67C2957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5" w:type="dxa"/>
            <w:shd w:val="clear" w:color="000000" w:fill="FFFFFF"/>
            <w:vAlign w:val="center"/>
            <w:hideMark/>
          </w:tcPr>
          <w:p w14:paraId="2EEE028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1.410.000.000 </w:t>
            </w:r>
          </w:p>
        </w:tc>
        <w:tc>
          <w:tcPr>
            <w:tcW w:w="1852" w:type="dxa"/>
            <w:shd w:val="clear" w:color="000000" w:fill="FFFFFF"/>
            <w:vAlign w:val="center"/>
            <w:hideMark/>
          </w:tcPr>
          <w:p w14:paraId="7BE3C34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1.320.000.000 </w:t>
            </w:r>
          </w:p>
        </w:tc>
        <w:tc>
          <w:tcPr>
            <w:tcW w:w="896" w:type="dxa"/>
            <w:shd w:val="clear" w:color="000000" w:fill="FFFFFF"/>
            <w:vAlign w:val="center"/>
            <w:hideMark/>
          </w:tcPr>
          <w:p w14:paraId="6BC6F9D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551" w:type="dxa"/>
            <w:shd w:val="clear" w:color="000000" w:fill="FFFFFF"/>
            <w:vAlign w:val="center"/>
            <w:hideMark/>
          </w:tcPr>
          <w:p w14:paraId="4B6AB9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718A27BA" w14:textId="77777777" w:rsidTr="00414D2E">
        <w:trPr>
          <w:trHeight w:val="427"/>
        </w:trPr>
        <w:tc>
          <w:tcPr>
            <w:tcW w:w="595" w:type="dxa"/>
            <w:shd w:val="clear" w:color="000000" w:fill="FFFFFF"/>
            <w:vAlign w:val="center"/>
            <w:hideMark/>
          </w:tcPr>
          <w:p w14:paraId="55B406C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382" w:type="dxa"/>
            <w:shd w:val="clear" w:color="000000" w:fill="FFFFFF"/>
            <w:vAlign w:val="center"/>
            <w:hideMark/>
          </w:tcPr>
          <w:p w14:paraId="7674ABD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ưu tiên, trẻ em</w:t>
            </w:r>
          </w:p>
        </w:tc>
        <w:tc>
          <w:tcPr>
            <w:tcW w:w="850" w:type="dxa"/>
            <w:shd w:val="clear" w:color="000000" w:fill="FFFFFF"/>
            <w:vAlign w:val="center"/>
            <w:hideMark/>
          </w:tcPr>
          <w:p w14:paraId="74F0ABF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1117" w:type="dxa"/>
            <w:shd w:val="clear" w:color="000000" w:fill="FFFFFF"/>
            <w:vAlign w:val="center"/>
            <w:hideMark/>
          </w:tcPr>
          <w:p w14:paraId="50014B2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45.000 </w:t>
            </w:r>
          </w:p>
        </w:tc>
        <w:tc>
          <w:tcPr>
            <w:tcW w:w="1366" w:type="dxa"/>
            <w:shd w:val="clear" w:color="000000" w:fill="FFFFFF"/>
            <w:vAlign w:val="center"/>
            <w:hideMark/>
          </w:tcPr>
          <w:p w14:paraId="5CAC710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 </w:t>
            </w:r>
          </w:p>
        </w:tc>
        <w:tc>
          <w:tcPr>
            <w:tcW w:w="1715" w:type="dxa"/>
            <w:shd w:val="clear" w:color="000000" w:fill="FFFFFF"/>
            <w:vAlign w:val="center"/>
            <w:hideMark/>
          </w:tcPr>
          <w:p w14:paraId="5E79084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1.350.000.000 </w:t>
            </w:r>
          </w:p>
        </w:tc>
        <w:tc>
          <w:tcPr>
            <w:tcW w:w="1852" w:type="dxa"/>
            <w:shd w:val="clear" w:color="000000" w:fill="FFFFFF"/>
            <w:vAlign w:val="center"/>
            <w:hideMark/>
          </w:tcPr>
          <w:p w14:paraId="643FC43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1.320.000.000 </w:t>
            </w:r>
          </w:p>
        </w:tc>
        <w:tc>
          <w:tcPr>
            <w:tcW w:w="896" w:type="dxa"/>
            <w:shd w:val="clear" w:color="000000" w:fill="FFFFFF"/>
            <w:vAlign w:val="center"/>
            <w:hideMark/>
          </w:tcPr>
          <w:p w14:paraId="7D56665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98%</w:t>
            </w:r>
          </w:p>
        </w:tc>
        <w:tc>
          <w:tcPr>
            <w:tcW w:w="2551" w:type="dxa"/>
            <w:shd w:val="clear" w:color="000000" w:fill="FFFFFF"/>
            <w:vAlign w:val="center"/>
            <w:hideMark/>
          </w:tcPr>
          <w:p w14:paraId="769FF51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50% giá vé người lớn</w:t>
            </w:r>
          </w:p>
        </w:tc>
      </w:tr>
      <w:tr w:rsidR="00F66C73" w:rsidRPr="00F66C73" w14:paraId="51CF1954" w14:textId="77777777" w:rsidTr="00414D2E">
        <w:trPr>
          <w:trHeight w:val="378"/>
        </w:trPr>
        <w:tc>
          <w:tcPr>
            <w:tcW w:w="595" w:type="dxa"/>
            <w:shd w:val="clear" w:color="000000" w:fill="FFFFFF"/>
            <w:vAlign w:val="center"/>
            <w:hideMark/>
          </w:tcPr>
          <w:p w14:paraId="5C23099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B</w:t>
            </w:r>
          </w:p>
        </w:tc>
        <w:tc>
          <w:tcPr>
            <w:tcW w:w="4382" w:type="dxa"/>
            <w:shd w:val="clear" w:color="000000" w:fill="FFFFFF"/>
            <w:vAlign w:val="center"/>
            <w:hideMark/>
          </w:tcPr>
          <w:p w14:paraId="473321B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NGÂN SÁCH</w:t>
            </w:r>
          </w:p>
        </w:tc>
        <w:tc>
          <w:tcPr>
            <w:tcW w:w="850" w:type="dxa"/>
            <w:shd w:val="clear" w:color="000000" w:fill="FFFFFF"/>
            <w:vAlign w:val="center"/>
            <w:hideMark/>
          </w:tcPr>
          <w:p w14:paraId="0FA271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65FA881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57449EA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7E86FF2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19.560.672.736 </w:t>
            </w:r>
          </w:p>
        </w:tc>
        <w:tc>
          <w:tcPr>
            <w:tcW w:w="1852" w:type="dxa"/>
            <w:shd w:val="clear" w:color="000000" w:fill="FFFFFF"/>
            <w:vAlign w:val="center"/>
            <w:hideMark/>
          </w:tcPr>
          <w:p w14:paraId="1BF8360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18.265.509.040 </w:t>
            </w:r>
          </w:p>
        </w:tc>
        <w:tc>
          <w:tcPr>
            <w:tcW w:w="896" w:type="dxa"/>
            <w:shd w:val="clear" w:color="000000" w:fill="FFFFFF"/>
            <w:vAlign w:val="center"/>
            <w:hideMark/>
          </w:tcPr>
          <w:p w14:paraId="1C3D1B2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551" w:type="dxa"/>
            <w:shd w:val="clear" w:color="000000" w:fill="FFFFFF"/>
            <w:vAlign w:val="center"/>
            <w:hideMark/>
          </w:tcPr>
          <w:p w14:paraId="6F48AAD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590EB89" w14:textId="77777777" w:rsidTr="00414D2E">
        <w:trPr>
          <w:trHeight w:val="411"/>
        </w:trPr>
        <w:tc>
          <w:tcPr>
            <w:tcW w:w="595" w:type="dxa"/>
            <w:shd w:val="clear" w:color="000000" w:fill="FFFFFF"/>
            <w:vAlign w:val="center"/>
            <w:hideMark/>
          </w:tcPr>
          <w:p w14:paraId="110B84E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382" w:type="dxa"/>
            <w:shd w:val="clear" w:color="000000" w:fill="FFFFFF"/>
            <w:vAlign w:val="center"/>
            <w:hideMark/>
          </w:tcPr>
          <w:p w14:paraId="01F6868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THƯỜNG XUYÊN: ( I+II+…VIII)</w:t>
            </w:r>
          </w:p>
        </w:tc>
        <w:tc>
          <w:tcPr>
            <w:tcW w:w="850" w:type="dxa"/>
            <w:shd w:val="clear" w:color="000000" w:fill="FFFFFF"/>
            <w:vAlign w:val="center"/>
            <w:hideMark/>
          </w:tcPr>
          <w:p w14:paraId="6992F4F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45CD0D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667ED5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ADC25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8.110.672.736 </w:t>
            </w:r>
          </w:p>
        </w:tc>
        <w:tc>
          <w:tcPr>
            <w:tcW w:w="1852" w:type="dxa"/>
            <w:shd w:val="clear" w:color="000000" w:fill="FFFFFF"/>
            <w:vAlign w:val="center"/>
            <w:hideMark/>
          </w:tcPr>
          <w:p w14:paraId="5A8879A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7.335.509.040 </w:t>
            </w:r>
          </w:p>
        </w:tc>
        <w:tc>
          <w:tcPr>
            <w:tcW w:w="896" w:type="dxa"/>
            <w:shd w:val="clear" w:color="000000" w:fill="FFFFFF"/>
            <w:vAlign w:val="center"/>
            <w:hideMark/>
          </w:tcPr>
          <w:p w14:paraId="40AF539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90%</w:t>
            </w:r>
          </w:p>
        </w:tc>
        <w:tc>
          <w:tcPr>
            <w:tcW w:w="2551" w:type="dxa"/>
            <w:shd w:val="clear" w:color="000000" w:fill="FFFFFF"/>
            <w:vAlign w:val="center"/>
            <w:hideMark/>
          </w:tcPr>
          <w:p w14:paraId="21264E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EB15B7A" w14:textId="77777777" w:rsidTr="00414D2E">
        <w:trPr>
          <w:trHeight w:val="461"/>
        </w:trPr>
        <w:tc>
          <w:tcPr>
            <w:tcW w:w="595" w:type="dxa"/>
            <w:shd w:val="clear" w:color="000000" w:fill="FFFFFF"/>
            <w:vAlign w:val="center"/>
            <w:hideMark/>
          </w:tcPr>
          <w:p w14:paraId="33A8B7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382" w:type="dxa"/>
            <w:shd w:val="clear" w:color="000000" w:fill="FFFFFF"/>
            <w:vAlign w:val="center"/>
            <w:hideMark/>
          </w:tcPr>
          <w:p w14:paraId="6A9621F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Lương, phụ cấp lương theo hệ số và các khoản trích nộp </w:t>
            </w:r>
          </w:p>
        </w:tc>
        <w:tc>
          <w:tcPr>
            <w:tcW w:w="850" w:type="dxa"/>
            <w:shd w:val="clear" w:color="000000" w:fill="FFFFFF"/>
            <w:vAlign w:val="center"/>
            <w:hideMark/>
          </w:tcPr>
          <w:p w14:paraId="1CA2E6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3074F61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1212866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6BBB35B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2.378.033.424 </w:t>
            </w:r>
          </w:p>
        </w:tc>
        <w:tc>
          <w:tcPr>
            <w:tcW w:w="1852" w:type="dxa"/>
            <w:shd w:val="clear" w:color="000000" w:fill="FFFFFF"/>
            <w:vAlign w:val="center"/>
            <w:hideMark/>
          </w:tcPr>
          <w:p w14:paraId="0809C4C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2.157.824.448 </w:t>
            </w:r>
          </w:p>
        </w:tc>
        <w:tc>
          <w:tcPr>
            <w:tcW w:w="896" w:type="dxa"/>
            <w:shd w:val="clear" w:color="000000" w:fill="FFFFFF"/>
            <w:vAlign w:val="center"/>
            <w:hideMark/>
          </w:tcPr>
          <w:p w14:paraId="79CF62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91%</w:t>
            </w:r>
          </w:p>
        </w:tc>
        <w:tc>
          <w:tcPr>
            <w:tcW w:w="2551" w:type="dxa"/>
            <w:shd w:val="clear" w:color="000000" w:fill="FFFFFF"/>
            <w:vAlign w:val="center"/>
            <w:hideMark/>
          </w:tcPr>
          <w:p w14:paraId="2402E90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C1E9B53" w14:textId="77777777" w:rsidTr="00414D2E">
        <w:trPr>
          <w:trHeight w:val="509"/>
        </w:trPr>
        <w:tc>
          <w:tcPr>
            <w:tcW w:w="595" w:type="dxa"/>
            <w:shd w:val="clear" w:color="000000" w:fill="FFFFFF"/>
            <w:vAlign w:val="center"/>
            <w:hideMark/>
          </w:tcPr>
          <w:p w14:paraId="150F0CD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7D6BA24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0" w:type="dxa"/>
            <w:shd w:val="clear" w:color="000000" w:fill="FFFFFF"/>
            <w:vAlign w:val="center"/>
            <w:hideMark/>
          </w:tcPr>
          <w:p w14:paraId="253DCE1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4F18470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716AEA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160.315.740 </w:t>
            </w:r>
          </w:p>
        </w:tc>
        <w:tc>
          <w:tcPr>
            <w:tcW w:w="1715" w:type="dxa"/>
            <w:shd w:val="clear" w:color="000000" w:fill="FFFFFF"/>
            <w:vAlign w:val="center"/>
            <w:hideMark/>
          </w:tcPr>
          <w:p w14:paraId="2DA7D2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1.923.788.880 </w:t>
            </w:r>
          </w:p>
        </w:tc>
        <w:tc>
          <w:tcPr>
            <w:tcW w:w="1852" w:type="dxa"/>
            <w:shd w:val="clear" w:color="000000" w:fill="FFFFFF"/>
            <w:vAlign w:val="center"/>
            <w:hideMark/>
          </w:tcPr>
          <w:p w14:paraId="1A3D1A6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1.749.375.576 </w:t>
            </w:r>
          </w:p>
        </w:tc>
        <w:tc>
          <w:tcPr>
            <w:tcW w:w="896" w:type="dxa"/>
            <w:shd w:val="clear" w:color="000000" w:fill="FFFFFF"/>
            <w:vAlign w:val="center"/>
            <w:hideMark/>
          </w:tcPr>
          <w:p w14:paraId="352B20F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91%</w:t>
            </w:r>
          </w:p>
        </w:tc>
        <w:tc>
          <w:tcPr>
            <w:tcW w:w="2551" w:type="dxa"/>
            <w:shd w:val="clear" w:color="000000" w:fill="FFFFFF"/>
            <w:vAlign w:val="center"/>
            <w:hideMark/>
          </w:tcPr>
          <w:p w14:paraId="529B552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23 biên chế </w:t>
            </w:r>
          </w:p>
        </w:tc>
      </w:tr>
      <w:tr w:rsidR="00F66C73" w:rsidRPr="00F66C73" w14:paraId="312C1457" w14:textId="77777777" w:rsidTr="00414D2E">
        <w:trPr>
          <w:trHeight w:val="417"/>
        </w:trPr>
        <w:tc>
          <w:tcPr>
            <w:tcW w:w="595" w:type="dxa"/>
            <w:shd w:val="clear" w:color="000000" w:fill="FFFFFF"/>
            <w:vAlign w:val="center"/>
            <w:hideMark/>
          </w:tcPr>
          <w:p w14:paraId="2D39970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15645D50"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0" w:type="dxa"/>
            <w:shd w:val="clear" w:color="000000" w:fill="FFFFFF"/>
            <w:vAlign w:val="center"/>
            <w:hideMark/>
          </w:tcPr>
          <w:p w14:paraId="465C712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636D834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7B52887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37.853.712 </w:t>
            </w:r>
          </w:p>
        </w:tc>
        <w:tc>
          <w:tcPr>
            <w:tcW w:w="1715" w:type="dxa"/>
            <w:shd w:val="clear" w:color="000000" w:fill="FFFFFF"/>
            <w:vAlign w:val="center"/>
            <w:hideMark/>
          </w:tcPr>
          <w:p w14:paraId="284A54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454.244.544 </w:t>
            </w:r>
          </w:p>
        </w:tc>
        <w:tc>
          <w:tcPr>
            <w:tcW w:w="1852" w:type="dxa"/>
            <w:shd w:val="clear" w:color="000000" w:fill="FFFFFF"/>
            <w:vAlign w:val="center"/>
            <w:hideMark/>
          </w:tcPr>
          <w:p w14:paraId="469BD50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408.448.872 </w:t>
            </w:r>
          </w:p>
        </w:tc>
        <w:tc>
          <w:tcPr>
            <w:tcW w:w="896" w:type="dxa"/>
            <w:shd w:val="clear" w:color="000000" w:fill="FFFFFF"/>
            <w:vAlign w:val="center"/>
            <w:hideMark/>
          </w:tcPr>
          <w:p w14:paraId="63488C3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90%</w:t>
            </w:r>
          </w:p>
        </w:tc>
        <w:tc>
          <w:tcPr>
            <w:tcW w:w="2551" w:type="dxa"/>
            <w:shd w:val="clear" w:color="000000" w:fill="FFFFFF"/>
            <w:vAlign w:val="center"/>
            <w:hideMark/>
          </w:tcPr>
          <w:p w14:paraId="7138F5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 KPCĐ</w:t>
            </w:r>
          </w:p>
        </w:tc>
      </w:tr>
      <w:tr w:rsidR="00F66C73" w:rsidRPr="00F66C73" w14:paraId="79E886E3" w14:textId="77777777" w:rsidTr="00414D2E">
        <w:trPr>
          <w:trHeight w:val="510"/>
        </w:trPr>
        <w:tc>
          <w:tcPr>
            <w:tcW w:w="595" w:type="dxa"/>
            <w:shd w:val="clear" w:color="000000" w:fill="FFFFFF"/>
            <w:vAlign w:val="center"/>
            <w:hideMark/>
          </w:tcPr>
          <w:p w14:paraId="03151AD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382" w:type="dxa"/>
            <w:shd w:val="clear" w:color="000000" w:fill="FFFFFF"/>
            <w:vAlign w:val="center"/>
            <w:hideMark/>
          </w:tcPr>
          <w:p w14:paraId="5BB427D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Lương, phụ cấp lương và trích nộp bảo hiểm cho người lao động</w:t>
            </w:r>
          </w:p>
        </w:tc>
        <w:tc>
          <w:tcPr>
            <w:tcW w:w="850" w:type="dxa"/>
            <w:shd w:val="clear" w:color="000000" w:fill="FFFFFF"/>
            <w:vAlign w:val="center"/>
            <w:hideMark/>
          </w:tcPr>
          <w:p w14:paraId="296831C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1D4985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289D831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3DBA45B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1.599.052.272 </w:t>
            </w:r>
          </w:p>
        </w:tc>
        <w:tc>
          <w:tcPr>
            <w:tcW w:w="1852" w:type="dxa"/>
            <w:shd w:val="clear" w:color="000000" w:fill="FFFFFF"/>
            <w:vAlign w:val="center"/>
            <w:hideMark/>
          </w:tcPr>
          <w:p w14:paraId="2E1096A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1.497.352.272 </w:t>
            </w:r>
          </w:p>
        </w:tc>
        <w:tc>
          <w:tcPr>
            <w:tcW w:w="896" w:type="dxa"/>
            <w:shd w:val="clear" w:color="000000" w:fill="FFFFFF"/>
            <w:vAlign w:val="center"/>
            <w:hideMark/>
          </w:tcPr>
          <w:p w14:paraId="4D7162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551" w:type="dxa"/>
            <w:shd w:val="clear" w:color="000000" w:fill="FFFFFF"/>
            <w:vAlign w:val="center"/>
            <w:hideMark/>
          </w:tcPr>
          <w:p w14:paraId="11EE315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AE6CF0B" w14:textId="77777777" w:rsidTr="00414D2E">
        <w:trPr>
          <w:trHeight w:val="417"/>
        </w:trPr>
        <w:tc>
          <w:tcPr>
            <w:tcW w:w="595" w:type="dxa"/>
            <w:shd w:val="clear" w:color="000000" w:fill="FFFFFF"/>
            <w:vAlign w:val="center"/>
            <w:hideMark/>
          </w:tcPr>
          <w:p w14:paraId="688BA4F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5044137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0" w:type="dxa"/>
            <w:shd w:val="clear" w:color="000000" w:fill="FFFFFF"/>
            <w:vAlign w:val="center"/>
            <w:hideMark/>
          </w:tcPr>
          <w:p w14:paraId="5EAB622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6FE0FBD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252A04C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105.524.356 </w:t>
            </w:r>
          </w:p>
        </w:tc>
        <w:tc>
          <w:tcPr>
            <w:tcW w:w="1715" w:type="dxa"/>
            <w:shd w:val="clear" w:color="000000" w:fill="FFFFFF"/>
            <w:vAlign w:val="center"/>
            <w:hideMark/>
          </w:tcPr>
          <w:p w14:paraId="58061D6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1.266.292.272 </w:t>
            </w:r>
          </w:p>
        </w:tc>
        <w:tc>
          <w:tcPr>
            <w:tcW w:w="1852" w:type="dxa"/>
            <w:shd w:val="clear" w:color="000000" w:fill="FFFFFF"/>
            <w:vAlign w:val="center"/>
            <w:hideMark/>
          </w:tcPr>
          <w:p w14:paraId="7DA40EA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1.185.742.272 </w:t>
            </w:r>
          </w:p>
        </w:tc>
        <w:tc>
          <w:tcPr>
            <w:tcW w:w="896" w:type="dxa"/>
            <w:shd w:val="clear" w:color="000000" w:fill="FFFFFF"/>
            <w:vAlign w:val="center"/>
            <w:hideMark/>
          </w:tcPr>
          <w:p w14:paraId="19D3FD8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551" w:type="dxa"/>
            <w:shd w:val="clear" w:color="000000" w:fill="FFFFFF"/>
            <w:vAlign w:val="center"/>
            <w:hideMark/>
          </w:tcPr>
          <w:p w14:paraId="74B1250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HĐLĐ thỏa thuận : 15 người</w:t>
            </w:r>
          </w:p>
        </w:tc>
      </w:tr>
      <w:tr w:rsidR="00F66C73" w:rsidRPr="00F66C73" w14:paraId="23D7D0BC" w14:textId="77777777" w:rsidTr="00414D2E">
        <w:trPr>
          <w:trHeight w:val="523"/>
        </w:trPr>
        <w:tc>
          <w:tcPr>
            <w:tcW w:w="595" w:type="dxa"/>
            <w:shd w:val="clear" w:color="000000" w:fill="FFFFFF"/>
            <w:vAlign w:val="center"/>
            <w:hideMark/>
          </w:tcPr>
          <w:p w14:paraId="13A1ADB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3C93163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0" w:type="dxa"/>
            <w:shd w:val="clear" w:color="000000" w:fill="FFFFFF"/>
            <w:vAlign w:val="center"/>
            <w:hideMark/>
          </w:tcPr>
          <w:p w14:paraId="71C7D45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1A299BF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4952345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27.730.000 </w:t>
            </w:r>
          </w:p>
        </w:tc>
        <w:tc>
          <w:tcPr>
            <w:tcW w:w="1715" w:type="dxa"/>
            <w:shd w:val="clear" w:color="000000" w:fill="FFFFFF"/>
            <w:vAlign w:val="center"/>
            <w:hideMark/>
          </w:tcPr>
          <w:p w14:paraId="71ADE77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332.760.000 </w:t>
            </w:r>
          </w:p>
        </w:tc>
        <w:tc>
          <w:tcPr>
            <w:tcW w:w="1852" w:type="dxa"/>
            <w:shd w:val="clear" w:color="000000" w:fill="FFFFFF"/>
            <w:vAlign w:val="center"/>
            <w:hideMark/>
          </w:tcPr>
          <w:p w14:paraId="379654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311.610.000 </w:t>
            </w:r>
          </w:p>
        </w:tc>
        <w:tc>
          <w:tcPr>
            <w:tcW w:w="896" w:type="dxa"/>
            <w:shd w:val="clear" w:color="000000" w:fill="FFFFFF"/>
            <w:vAlign w:val="center"/>
            <w:hideMark/>
          </w:tcPr>
          <w:p w14:paraId="1D39F44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551" w:type="dxa"/>
            <w:shd w:val="clear" w:color="000000" w:fill="FFFFFF"/>
            <w:vAlign w:val="center"/>
            <w:hideMark/>
          </w:tcPr>
          <w:p w14:paraId="535CA2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BHYT,BHTN KPCĐ</w:t>
            </w:r>
          </w:p>
        </w:tc>
      </w:tr>
      <w:tr w:rsidR="00F66C73" w:rsidRPr="00F66C73" w14:paraId="7B5AAFE6" w14:textId="77777777" w:rsidTr="00DA767A">
        <w:trPr>
          <w:trHeight w:val="780"/>
        </w:trPr>
        <w:tc>
          <w:tcPr>
            <w:tcW w:w="595" w:type="dxa"/>
            <w:shd w:val="clear" w:color="000000" w:fill="FFFFFF"/>
            <w:vAlign w:val="center"/>
            <w:hideMark/>
          </w:tcPr>
          <w:p w14:paraId="296F726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382" w:type="dxa"/>
            <w:shd w:val="clear" w:color="000000" w:fill="FFFFFF"/>
            <w:vAlign w:val="center"/>
            <w:hideMark/>
          </w:tcPr>
          <w:p w14:paraId="33846C1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Thuê trực bảo vệ và làm thêm giờ</w:t>
            </w:r>
          </w:p>
        </w:tc>
        <w:tc>
          <w:tcPr>
            <w:tcW w:w="850" w:type="dxa"/>
            <w:shd w:val="clear" w:color="000000" w:fill="FFFFFF"/>
            <w:vAlign w:val="center"/>
            <w:hideMark/>
          </w:tcPr>
          <w:p w14:paraId="7A32F7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104E11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1E04AB5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342DDCE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726.000.000 </w:t>
            </w:r>
          </w:p>
        </w:tc>
        <w:tc>
          <w:tcPr>
            <w:tcW w:w="1852" w:type="dxa"/>
            <w:shd w:val="clear" w:color="000000" w:fill="FFFFFF"/>
            <w:vAlign w:val="center"/>
            <w:hideMark/>
          </w:tcPr>
          <w:p w14:paraId="5E8081E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726.000.000 </w:t>
            </w:r>
          </w:p>
        </w:tc>
        <w:tc>
          <w:tcPr>
            <w:tcW w:w="896" w:type="dxa"/>
            <w:shd w:val="clear" w:color="000000" w:fill="FFFFFF"/>
            <w:vAlign w:val="center"/>
            <w:hideMark/>
          </w:tcPr>
          <w:p w14:paraId="030367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3499623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9329587" w14:textId="77777777" w:rsidTr="00414D2E">
        <w:trPr>
          <w:trHeight w:val="548"/>
        </w:trPr>
        <w:tc>
          <w:tcPr>
            <w:tcW w:w="595" w:type="dxa"/>
            <w:shd w:val="clear" w:color="000000" w:fill="FFFFFF"/>
            <w:vAlign w:val="center"/>
            <w:hideMark/>
          </w:tcPr>
          <w:p w14:paraId="611B176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675E504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Thuê bảo vệ trực đêm tại trạm soát vé và trạm kiểm soát </w:t>
            </w:r>
          </w:p>
        </w:tc>
        <w:tc>
          <w:tcPr>
            <w:tcW w:w="850" w:type="dxa"/>
            <w:shd w:val="clear" w:color="000000" w:fill="FFFFFF"/>
            <w:vAlign w:val="center"/>
            <w:hideMark/>
          </w:tcPr>
          <w:p w14:paraId="283B20B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7F62F3A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122A527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35.000.000 </w:t>
            </w:r>
          </w:p>
        </w:tc>
        <w:tc>
          <w:tcPr>
            <w:tcW w:w="1715" w:type="dxa"/>
            <w:shd w:val="clear" w:color="000000" w:fill="FFFFFF"/>
            <w:vAlign w:val="center"/>
            <w:hideMark/>
          </w:tcPr>
          <w:p w14:paraId="7CA98DC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420.000.000 </w:t>
            </w:r>
          </w:p>
        </w:tc>
        <w:tc>
          <w:tcPr>
            <w:tcW w:w="1852" w:type="dxa"/>
            <w:shd w:val="clear" w:color="000000" w:fill="FFFFFF"/>
            <w:vAlign w:val="center"/>
            <w:hideMark/>
          </w:tcPr>
          <w:p w14:paraId="0FB18F4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420.000.000 </w:t>
            </w:r>
          </w:p>
        </w:tc>
        <w:tc>
          <w:tcPr>
            <w:tcW w:w="896" w:type="dxa"/>
            <w:shd w:val="clear" w:color="000000" w:fill="FFFFFF"/>
            <w:vAlign w:val="center"/>
            <w:hideMark/>
          </w:tcPr>
          <w:p w14:paraId="29D3157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551" w:type="dxa"/>
            <w:shd w:val="clear" w:color="000000" w:fill="FFFFFF"/>
            <w:vAlign w:val="center"/>
            <w:hideMark/>
          </w:tcPr>
          <w:p w14:paraId="21EBAC0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Thuê 05 người x 7.000.000đ/1 tháng /1 người</w:t>
            </w:r>
          </w:p>
        </w:tc>
      </w:tr>
      <w:tr w:rsidR="00F66C73" w:rsidRPr="00F66C73" w14:paraId="5978DF74" w14:textId="77777777" w:rsidTr="00414D2E">
        <w:trPr>
          <w:trHeight w:val="570"/>
        </w:trPr>
        <w:tc>
          <w:tcPr>
            <w:tcW w:w="595" w:type="dxa"/>
            <w:shd w:val="clear" w:color="000000" w:fill="FFFFFF"/>
            <w:vAlign w:val="center"/>
            <w:hideMark/>
          </w:tcPr>
          <w:p w14:paraId="549F3CD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7BEE44BE"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làm thêm giờ trong năm</w:t>
            </w:r>
          </w:p>
        </w:tc>
        <w:tc>
          <w:tcPr>
            <w:tcW w:w="850" w:type="dxa"/>
            <w:shd w:val="clear" w:color="000000" w:fill="FFFFFF"/>
            <w:vAlign w:val="center"/>
            <w:hideMark/>
          </w:tcPr>
          <w:p w14:paraId="7ED02D2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1117" w:type="dxa"/>
            <w:shd w:val="clear" w:color="000000" w:fill="FFFFFF"/>
            <w:vAlign w:val="center"/>
            <w:hideMark/>
          </w:tcPr>
          <w:p w14:paraId="1360FC0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17</w:t>
            </w:r>
          </w:p>
        </w:tc>
        <w:tc>
          <w:tcPr>
            <w:tcW w:w="1366" w:type="dxa"/>
            <w:shd w:val="clear" w:color="000000" w:fill="FFFFFF"/>
            <w:vAlign w:val="center"/>
            <w:hideMark/>
          </w:tcPr>
          <w:p w14:paraId="0AB1375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715" w:type="dxa"/>
            <w:shd w:val="clear" w:color="000000" w:fill="FFFFFF"/>
            <w:vAlign w:val="center"/>
            <w:hideMark/>
          </w:tcPr>
          <w:p w14:paraId="4BA4D12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1852" w:type="dxa"/>
            <w:shd w:val="clear" w:color="000000" w:fill="FFFFFF"/>
            <w:vAlign w:val="center"/>
            <w:hideMark/>
          </w:tcPr>
          <w:p w14:paraId="0CF9C3F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896" w:type="dxa"/>
            <w:shd w:val="clear" w:color="000000" w:fill="FFFFFF"/>
            <w:vAlign w:val="center"/>
            <w:hideMark/>
          </w:tcPr>
          <w:p w14:paraId="64E027B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551" w:type="dxa"/>
            <w:shd w:val="clear" w:color="000000" w:fill="FFFFFF"/>
            <w:vAlign w:val="center"/>
            <w:hideMark/>
          </w:tcPr>
          <w:p w14:paraId="06612FF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Thanh toán theo TT08/2005/TTLT-BNV-BTC ngày 05/01/2005</w:t>
            </w:r>
          </w:p>
        </w:tc>
      </w:tr>
      <w:tr w:rsidR="00F66C73" w:rsidRPr="00F66C73" w14:paraId="5D974155" w14:textId="77777777" w:rsidTr="00414D2E">
        <w:trPr>
          <w:trHeight w:val="1147"/>
        </w:trPr>
        <w:tc>
          <w:tcPr>
            <w:tcW w:w="595" w:type="dxa"/>
            <w:shd w:val="clear" w:color="000000" w:fill="FFFFFF"/>
            <w:vAlign w:val="center"/>
            <w:hideMark/>
          </w:tcPr>
          <w:p w14:paraId="0D215A1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382" w:type="dxa"/>
            <w:shd w:val="clear" w:color="000000" w:fill="FFFFFF"/>
            <w:vAlign w:val="center"/>
            <w:hideMark/>
          </w:tcPr>
          <w:p w14:paraId="538A860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Chi hoạt động đơn vị </w:t>
            </w:r>
            <w:r w:rsidRPr="00F66C73">
              <w:rPr>
                <w:rFonts w:asciiTheme="majorHAnsi" w:hAnsiTheme="majorHAnsi" w:cstheme="majorHAnsi"/>
                <w:i/>
                <w:iCs/>
                <w:sz w:val="20"/>
                <w:szCs w:val="20"/>
              </w:rPr>
              <w:t xml:space="preserve">(Trang </w:t>
            </w:r>
            <w:r w:rsidRPr="00F66C73">
              <w:rPr>
                <w:rFonts w:asciiTheme="majorHAnsi" w:hAnsiTheme="majorHAnsi" w:cstheme="majorHAnsi"/>
                <w:i/>
                <w:iCs/>
                <w:sz w:val="20"/>
                <w:szCs w:val="20"/>
              </w:rPr>
              <w:br/>
              <w:t xml:space="preserve">thiết bị, dịch vụ công cộng, </w:t>
            </w:r>
            <w:r w:rsidRPr="00F66C73">
              <w:rPr>
                <w:rFonts w:asciiTheme="majorHAnsi" w:hAnsiTheme="majorHAnsi" w:cstheme="majorHAnsi"/>
                <w:i/>
                <w:iCs/>
                <w:sz w:val="20"/>
                <w:szCs w:val="20"/>
              </w:rPr>
              <w:br/>
              <w:t>nghiệp vụ chuyên môn….)</w:t>
            </w:r>
          </w:p>
        </w:tc>
        <w:tc>
          <w:tcPr>
            <w:tcW w:w="850" w:type="dxa"/>
            <w:shd w:val="clear" w:color="000000" w:fill="FFFFFF"/>
            <w:vAlign w:val="center"/>
            <w:hideMark/>
          </w:tcPr>
          <w:p w14:paraId="04450B5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117" w:type="dxa"/>
            <w:shd w:val="clear" w:color="000000" w:fill="FFFFFF"/>
            <w:vAlign w:val="center"/>
            <w:hideMark/>
          </w:tcPr>
          <w:p w14:paraId="67D1F7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366" w:type="dxa"/>
            <w:shd w:val="clear" w:color="000000" w:fill="FFFFFF"/>
            <w:vAlign w:val="center"/>
            <w:hideMark/>
          </w:tcPr>
          <w:p w14:paraId="7D20423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5" w:type="dxa"/>
            <w:shd w:val="clear" w:color="000000" w:fill="FFFFFF"/>
            <w:vAlign w:val="center"/>
            <w:hideMark/>
          </w:tcPr>
          <w:p w14:paraId="5998338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852" w:type="dxa"/>
            <w:shd w:val="clear" w:color="000000" w:fill="FFFFFF"/>
            <w:vAlign w:val="center"/>
            <w:hideMark/>
          </w:tcPr>
          <w:p w14:paraId="3EFCD6A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896" w:type="dxa"/>
            <w:shd w:val="clear" w:color="000000" w:fill="FFFFFF"/>
            <w:vAlign w:val="center"/>
            <w:hideMark/>
          </w:tcPr>
          <w:p w14:paraId="04C453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7AB71B1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Tính theo định mức</w:t>
            </w:r>
            <w:r w:rsidRPr="00F66C73">
              <w:rPr>
                <w:rFonts w:asciiTheme="majorHAnsi" w:hAnsiTheme="majorHAnsi" w:cstheme="majorHAnsi"/>
                <w:sz w:val="20"/>
                <w:szCs w:val="20"/>
              </w:rPr>
              <w:br/>
              <w:t>chi tại Nghị quyết 95/2021/</w:t>
            </w:r>
            <w:r w:rsidRPr="00F66C73">
              <w:rPr>
                <w:rFonts w:asciiTheme="majorHAnsi" w:hAnsiTheme="majorHAnsi" w:cstheme="majorHAnsi"/>
                <w:sz w:val="20"/>
                <w:szCs w:val="20"/>
              </w:rPr>
              <w:br/>
              <w:t>NQ-HĐND ngày 10/12/2021</w:t>
            </w:r>
            <w:r w:rsidRPr="00F66C73">
              <w:rPr>
                <w:rFonts w:asciiTheme="majorHAnsi" w:hAnsiTheme="majorHAnsi" w:cstheme="majorHAnsi"/>
                <w:sz w:val="20"/>
                <w:szCs w:val="20"/>
              </w:rPr>
              <w:br/>
              <w:t>của HĐND tỉnh CB</w:t>
            </w:r>
          </w:p>
        </w:tc>
      </w:tr>
      <w:tr w:rsidR="00F66C73" w:rsidRPr="00F66C73" w14:paraId="0335F77A" w14:textId="77777777" w:rsidTr="00414D2E">
        <w:trPr>
          <w:trHeight w:val="837"/>
        </w:trPr>
        <w:tc>
          <w:tcPr>
            <w:tcW w:w="595" w:type="dxa"/>
            <w:shd w:val="clear" w:color="000000" w:fill="FFFFFF"/>
            <w:vAlign w:val="center"/>
            <w:hideMark/>
          </w:tcPr>
          <w:p w14:paraId="0EB23D0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66DB5B7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2029 đối với biên chế ( Chi phí dịch vụ công cộng, chi mua vật tư, văn phòng phẩm, chi phí nghiệp vụ chuyên môn và chi khác..)</w:t>
            </w:r>
          </w:p>
        </w:tc>
        <w:tc>
          <w:tcPr>
            <w:tcW w:w="850" w:type="dxa"/>
            <w:shd w:val="clear" w:color="000000" w:fill="FFFFFF"/>
            <w:vAlign w:val="center"/>
            <w:hideMark/>
          </w:tcPr>
          <w:p w14:paraId="08514AC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1117" w:type="dxa"/>
            <w:shd w:val="clear" w:color="000000" w:fill="FFFFFF"/>
            <w:vAlign w:val="center"/>
            <w:hideMark/>
          </w:tcPr>
          <w:p w14:paraId="31AED7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w:t>
            </w:r>
          </w:p>
        </w:tc>
        <w:tc>
          <w:tcPr>
            <w:tcW w:w="1366" w:type="dxa"/>
            <w:shd w:val="clear" w:color="000000" w:fill="FFFFFF"/>
            <w:vAlign w:val="center"/>
            <w:hideMark/>
          </w:tcPr>
          <w:p w14:paraId="1B87E1A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 </w:t>
            </w:r>
          </w:p>
        </w:tc>
        <w:tc>
          <w:tcPr>
            <w:tcW w:w="1715" w:type="dxa"/>
            <w:shd w:val="clear" w:color="000000" w:fill="FFFFFF"/>
            <w:vAlign w:val="center"/>
            <w:hideMark/>
          </w:tcPr>
          <w:p w14:paraId="46E95EB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852" w:type="dxa"/>
            <w:shd w:val="clear" w:color="000000" w:fill="FFFFFF"/>
            <w:vAlign w:val="center"/>
            <w:hideMark/>
          </w:tcPr>
          <w:p w14:paraId="01E4A85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896" w:type="dxa"/>
            <w:shd w:val="clear" w:color="000000" w:fill="FFFFFF"/>
            <w:vAlign w:val="center"/>
            <w:hideMark/>
          </w:tcPr>
          <w:p w14:paraId="3C1BF5F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17B7DA1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24.000.000/ năm * 23 người</w:t>
            </w:r>
          </w:p>
        </w:tc>
      </w:tr>
      <w:tr w:rsidR="00F66C73" w:rsidRPr="00F66C73" w14:paraId="449FC1B2" w14:textId="77777777" w:rsidTr="00414D2E">
        <w:trPr>
          <w:trHeight w:val="976"/>
        </w:trPr>
        <w:tc>
          <w:tcPr>
            <w:tcW w:w="595" w:type="dxa"/>
            <w:shd w:val="clear" w:color="000000" w:fill="FFFFFF"/>
            <w:vAlign w:val="center"/>
            <w:hideMark/>
          </w:tcPr>
          <w:p w14:paraId="4863BE5D" w14:textId="38F4DF43"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358AD4B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2029 đối với Hợp đồng NĐ 111/NĐ-CP và HĐLĐ thỏa thuận ( Chi phí dịch vụ công cộng, chi mua vật tư, văn phòng phẩm, chi phí nghiệp vụ chuyên môn và chi khác..)</w:t>
            </w:r>
          </w:p>
        </w:tc>
        <w:tc>
          <w:tcPr>
            <w:tcW w:w="850" w:type="dxa"/>
            <w:shd w:val="clear" w:color="000000" w:fill="FFFFFF"/>
            <w:vAlign w:val="center"/>
            <w:hideMark/>
          </w:tcPr>
          <w:p w14:paraId="2A0F8D0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1117" w:type="dxa"/>
            <w:shd w:val="clear" w:color="000000" w:fill="FFFFFF"/>
            <w:vAlign w:val="center"/>
            <w:hideMark/>
          </w:tcPr>
          <w:p w14:paraId="31A14A5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15</w:t>
            </w:r>
          </w:p>
        </w:tc>
        <w:tc>
          <w:tcPr>
            <w:tcW w:w="1366" w:type="dxa"/>
            <w:shd w:val="clear" w:color="000000" w:fill="FFFFFF"/>
            <w:vAlign w:val="center"/>
            <w:hideMark/>
          </w:tcPr>
          <w:p w14:paraId="13AE93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715" w:type="dxa"/>
            <w:shd w:val="clear" w:color="000000" w:fill="FFFFFF"/>
            <w:vAlign w:val="center"/>
            <w:hideMark/>
          </w:tcPr>
          <w:p w14:paraId="2B6E93A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852" w:type="dxa"/>
            <w:shd w:val="clear" w:color="000000" w:fill="FFFFFF"/>
            <w:vAlign w:val="center"/>
            <w:hideMark/>
          </w:tcPr>
          <w:p w14:paraId="4C23B80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896" w:type="dxa"/>
            <w:shd w:val="clear" w:color="000000" w:fill="FFFFFF"/>
            <w:vAlign w:val="center"/>
            <w:hideMark/>
          </w:tcPr>
          <w:p w14:paraId="115895A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0E71F3B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10.000.000/ năm * 15 người</w:t>
            </w:r>
          </w:p>
        </w:tc>
      </w:tr>
      <w:tr w:rsidR="00F66C73" w:rsidRPr="00F66C73" w14:paraId="0BC0D601" w14:textId="77777777" w:rsidTr="00414D2E">
        <w:trPr>
          <w:trHeight w:val="409"/>
        </w:trPr>
        <w:tc>
          <w:tcPr>
            <w:tcW w:w="595" w:type="dxa"/>
            <w:shd w:val="clear" w:color="000000" w:fill="FFFFFF"/>
            <w:vAlign w:val="center"/>
            <w:hideMark/>
          </w:tcPr>
          <w:p w14:paraId="3FD69A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382" w:type="dxa"/>
            <w:shd w:val="clear" w:color="000000" w:fill="FFFFFF"/>
            <w:vAlign w:val="center"/>
            <w:hideMark/>
          </w:tcPr>
          <w:p w14:paraId="26E12DD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Quỹ tiền thưởng năm 2029</w:t>
            </w:r>
          </w:p>
        </w:tc>
        <w:tc>
          <w:tcPr>
            <w:tcW w:w="850" w:type="dxa"/>
            <w:shd w:val="clear" w:color="000000" w:fill="FFFFFF"/>
            <w:vAlign w:val="center"/>
            <w:hideMark/>
          </w:tcPr>
          <w:p w14:paraId="27A80BF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117" w:type="dxa"/>
            <w:shd w:val="clear" w:color="000000" w:fill="FFFFFF"/>
            <w:vAlign w:val="center"/>
            <w:hideMark/>
          </w:tcPr>
          <w:p w14:paraId="74DEBB9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366" w:type="dxa"/>
            <w:shd w:val="clear" w:color="000000" w:fill="FFFFFF"/>
            <w:vAlign w:val="center"/>
            <w:hideMark/>
          </w:tcPr>
          <w:p w14:paraId="1FCEB1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5" w:type="dxa"/>
            <w:shd w:val="clear" w:color="000000" w:fill="FFFFFF"/>
            <w:vAlign w:val="center"/>
            <w:hideMark/>
          </w:tcPr>
          <w:p w14:paraId="577D21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190.607.040 </w:t>
            </w:r>
          </w:p>
        </w:tc>
        <w:tc>
          <w:tcPr>
            <w:tcW w:w="1852" w:type="dxa"/>
            <w:shd w:val="clear" w:color="000000" w:fill="FFFFFF"/>
            <w:vAlign w:val="center"/>
            <w:hideMark/>
          </w:tcPr>
          <w:p w14:paraId="76731C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189.652.320 </w:t>
            </w:r>
          </w:p>
        </w:tc>
        <w:tc>
          <w:tcPr>
            <w:tcW w:w="896" w:type="dxa"/>
            <w:shd w:val="clear" w:color="000000" w:fill="FFFFFF"/>
            <w:vAlign w:val="center"/>
            <w:hideMark/>
          </w:tcPr>
          <w:p w14:paraId="390FB3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551" w:type="dxa"/>
            <w:shd w:val="clear" w:color="000000" w:fill="FFFFFF"/>
            <w:vAlign w:val="center"/>
            <w:hideMark/>
          </w:tcPr>
          <w:p w14:paraId="2A68A64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50D5971D" w14:textId="77777777" w:rsidTr="00414D2E">
        <w:trPr>
          <w:trHeight w:val="713"/>
        </w:trPr>
        <w:tc>
          <w:tcPr>
            <w:tcW w:w="595" w:type="dxa"/>
            <w:shd w:val="clear" w:color="000000" w:fill="FFFFFF"/>
            <w:vAlign w:val="center"/>
            <w:hideMark/>
          </w:tcPr>
          <w:p w14:paraId="7FDEABC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1C70826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quỹ tiền thưởng năm 2029 theo NĐ 73/2024/NĐ-CP</w:t>
            </w:r>
          </w:p>
        </w:tc>
        <w:tc>
          <w:tcPr>
            <w:tcW w:w="850" w:type="dxa"/>
            <w:shd w:val="clear" w:color="000000" w:fill="FFFFFF"/>
            <w:vAlign w:val="center"/>
            <w:hideMark/>
          </w:tcPr>
          <w:p w14:paraId="2346869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Quỹ</w:t>
            </w:r>
          </w:p>
        </w:tc>
        <w:tc>
          <w:tcPr>
            <w:tcW w:w="1117" w:type="dxa"/>
            <w:shd w:val="clear" w:color="000000" w:fill="FFFFFF"/>
            <w:vAlign w:val="center"/>
            <w:hideMark/>
          </w:tcPr>
          <w:p w14:paraId="63A680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000000" w:fill="FFFFFF"/>
            <w:vAlign w:val="center"/>
            <w:hideMark/>
          </w:tcPr>
          <w:p w14:paraId="05A58E6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190.607.040 </w:t>
            </w:r>
          </w:p>
        </w:tc>
        <w:tc>
          <w:tcPr>
            <w:tcW w:w="1715" w:type="dxa"/>
            <w:shd w:val="clear" w:color="000000" w:fill="FFFFFF"/>
            <w:vAlign w:val="center"/>
            <w:hideMark/>
          </w:tcPr>
          <w:p w14:paraId="3B53F02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190.607.040 </w:t>
            </w:r>
          </w:p>
        </w:tc>
        <w:tc>
          <w:tcPr>
            <w:tcW w:w="1852" w:type="dxa"/>
            <w:shd w:val="clear" w:color="000000" w:fill="FFFFFF"/>
            <w:vAlign w:val="center"/>
            <w:hideMark/>
          </w:tcPr>
          <w:p w14:paraId="1E31355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189.652.320 </w:t>
            </w:r>
          </w:p>
        </w:tc>
        <w:tc>
          <w:tcPr>
            <w:tcW w:w="896" w:type="dxa"/>
            <w:shd w:val="clear" w:color="000000" w:fill="FFFFFF"/>
            <w:vAlign w:val="center"/>
            <w:hideMark/>
          </w:tcPr>
          <w:p w14:paraId="60D7A89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551" w:type="dxa"/>
            <w:shd w:val="clear" w:color="000000" w:fill="FFFFFF"/>
            <w:vAlign w:val="center"/>
            <w:hideMark/>
          </w:tcPr>
          <w:p w14:paraId="4C6B70D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Trích 10% quỹ tiền lương của năm 2029 (không bao gồm phụ cấp)</w:t>
            </w:r>
          </w:p>
        </w:tc>
      </w:tr>
      <w:tr w:rsidR="00F66C73" w:rsidRPr="00F66C73" w14:paraId="4353B391" w14:textId="77777777" w:rsidTr="00414D2E">
        <w:trPr>
          <w:trHeight w:val="397"/>
        </w:trPr>
        <w:tc>
          <w:tcPr>
            <w:tcW w:w="595" w:type="dxa"/>
            <w:shd w:val="clear" w:color="000000" w:fill="FFFFFF"/>
            <w:vAlign w:val="center"/>
            <w:hideMark/>
          </w:tcPr>
          <w:p w14:paraId="2D1322A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382" w:type="dxa"/>
            <w:shd w:val="clear" w:color="000000" w:fill="FFFFFF"/>
            <w:vAlign w:val="center"/>
            <w:hideMark/>
          </w:tcPr>
          <w:p w14:paraId="522548D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vật tư phục vụ khách du lịch</w:t>
            </w:r>
          </w:p>
        </w:tc>
        <w:tc>
          <w:tcPr>
            <w:tcW w:w="850" w:type="dxa"/>
            <w:shd w:val="clear" w:color="000000" w:fill="FFFFFF"/>
            <w:vAlign w:val="center"/>
            <w:hideMark/>
          </w:tcPr>
          <w:p w14:paraId="7B6766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48C8781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4DB2C6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E8410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2.078.000.000 </w:t>
            </w:r>
          </w:p>
        </w:tc>
        <w:tc>
          <w:tcPr>
            <w:tcW w:w="1852" w:type="dxa"/>
            <w:shd w:val="clear" w:color="000000" w:fill="FFFFFF"/>
            <w:vAlign w:val="center"/>
            <w:hideMark/>
          </w:tcPr>
          <w:p w14:paraId="0B72827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1.630.000.000 </w:t>
            </w:r>
          </w:p>
        </w:tc>
        <w:tc>
          <w:tcPr>
            <w:tcW w:w="896" w:type="dxa"/>
            <w:shd w:val="clear" w:color="000000" w:fill="FFFFFF"/>
            <w:vAlign w:val="center"/>
            <w:hideMark/>
          </w:tcPr>
          <w:p w14:paraId="4304BC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78%</w:t>
            </w:r>
          </w:p>
        </w:tc>
        <w:tc>
          <w:tcPr>
            <w:tcW w:w="2551" w:type="dxa"/>
            <w:shd w:val="clear" w:color="000000" w:fill="FFFFFF"/>
            <w:vAlign w:val="center"/>
            <w:hideMark/>
          </w:tcPr>
          <w:p w14:paraId="27BE1C6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D474808" w14:textId="77777777" w:rsidTr="00414D2E">
        <w:trPr>
          <w:trHeight w:val="701"/>
        </w:trPr>
        <w:tc>
          <w:tcPr>
            <w:tcW w:w="595" w:type="dxa"/>
            <w:shd w:val="clear" w:color="000000" w:fill="FFFFFF"/>
            <w:vAlign w:val="center"/>
            <w:hideMark/>
          </w:tcPr>
          <w:p w14:paraId="7D1CA4F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4EF1185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Vật tư thường xuyên (Giấy vệ sinh, nước tẩy, lau sàn, nước rửa tay, xịt thơm, túi đựng rác, phân bón cây trồng, …), vật tư đường điện, nước</w:t>
            </w:r>
          </w:p>
        </w:tc>
        <w:tc>
          <w:tcPr>
            <w:tcW w:w="850" w:type="dxa"/>
            <w:shd w:val="clear" w:color="000000" w:fill="FFFFFF"/>
            <w:vAlign w:val="center"/>
            <w:hideMark/>
          </w:tcPr>
          <w:p w14:paraId="123F39B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Quý</w:t>
            </w:r>
          </w:p>
        </w:tc>
        <w:tc>
          <w:tcPr>
            <w:tcW w:w="1117" w:type="dxa"/>
            <w:shd w:val="clear" w:color="000000" w:fill="FFFFFF"/>
            <w:vAlign w:val="center"/>
            <w:hideMark/>
          </w:tcPr>
          <w:p w14:paraId="1E96DEB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366" w:type="dxa"/>
            <w:shd w:val="clear" w:color="000000" w:fill="FFFFFF"/>
            <w:vAlign w:val="center"/>
            <w:hideMark/>
          </w:tcPr>
          <w:p w14:paraId="1CEB61F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0D19CC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852" w:type="dxa"/>
            <w:shd w:val="clear" w:color="000000" w:fill="FFFFFF"/>
            <w:vAlign w:val="center"/>
            <w:hideMark/>
          </w:tcPr>
          <w:p w14:paraId="31C40B9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896" w:type="dxa"/>
            <w:shd w:val="clear" w:color="000000" w:fill="FFFFFF"/>
            <w:vAlign w:val="center"/>
            <w:hideMark/>
          </w:tcPr>
          <w:p w14:paraId="48FDC7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551" w:type="dxa"/>
            <w:shd w:val="clear" w:color="000000" w:fill="FFFFFF"/>
            <w:vAlign w:val="center"/>
            <w:hideMark/>
          </w:tcPr>
          <w:p w14:paraId="4ADD0CF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032EE1AC" w14:textId="77777777" w:rsidTr="00414D2E">
        <w:trPr>
          <w:trHeight w:val="569"/>
        </w:trPr>
        <w:tc>
          <w:tcPr>
            <w:tcW w:w="595" w:type="dxa"/>
            <w:shd w:val="clear" w:color="000000" w:fill="FFFFFF"/>
            <w:vAlign w:val="center"/>
            <w:hideMark/>
          </w:tcPr>
          <w:p w14:paraId="52A32EC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59455F6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Trang trí các dịp lễ; Tết dương lịch; âm lịch; 30/4 + 01/05; 02/9; 19/05  </w:t>
            </w:r>
          </w:p>
        </w:tc>
        <w:tc>
          <w:tcPr>
            <w:tcW w:w="850" w:type="dxa"/>
            <w:shd w:val="clear" w:color="000000" w:fill="FFFFFF"/>
            <w:vAlign w:val="center"/>
            <w:hideMark/>
          </w:tcPr>
          <w:p w14:paraId="5569E2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1117" w:type="dxa"/>
            <w:shd w:val="clear" w:color="000000" w:fill="FFFFFF"/>
            <w:vAlign w:val="center"/>
            <w:hideMark/>
          </w:tcPr>
          <w:p w14:paraId="5A266B1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1366" w:type="dxa"/>
            <w:shd w:val="clear" w:color="000000" w:fill="FFFFFF"/>
            <w:vAlign w:val="center"/>
            <w:hideMark/>
          </w:tcPr>
          <w:p w14:paraId="0EE7EA1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80.000.000 </w:t>
            </w:r>
          </w:p>
        </w:tc>
        <w:tc>
          <w:tcPr>
            <w:tcW w:w="1715" w:type="dxa"/>
            <w:shd w:val="clear" w:color="000000" w:fill="FFFFFF"/>
            <w:vAlign w:val="center"/>
            <w:hideMark/>
          </w:tcPr>
          <w:p w14:paraId="720D255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852" w:type="dxa"/>
            <w:shd w:val="clear" w:color="000000" w:fill="FFFFFF"/>
            <w:vAlign w:val="center"/>
            <w:hideMark/>
          </w:tcPr>
          <w:p w14:paraId="7D5D528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896" w:type="dxa"/>
            <w:shd w:val="clear" w:color="000000" w:fill="FFFFFF"/>
            <w:vAlign w:val="center"/>
            <w:hideMark/>
          </w:tcPr>
          <w:p w14:paraId="0034684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551" w:type="dxa"/>
            <w:shd w:val="clear" w:color="000000" w:fill="FFFFFF"/>
            <w:vAlign w:val="center"/>
            <w:hideMark/>
          </w:tcPr>
          <w:p w14:paraId="759228A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Cây cảnh, cờ, chong chóng, hoa các loại…</w:t>
            </w:r>
          </w:p>
        </w:tc>
      </w:tr>
      <w:tr w:rsidR="00F66C73" w:rsidRPr="00F66C73" w14:paraId="06095F13" w14:textId="77777777" w:rsidTr="00414D2E">
        <w:trPr>
          <w:trHeight w:val="549"/>
        </w:trPr>
        <w:tc>
          <w:tcPr>
            <w:tcW w:w="595" w:type="dxa"/>
            <w:shd w:val="clear" w:color="000000" w:fill="FFFFFF"/>
            <w:vAlign w:val="center"/>
            <w:hideMark/>
          </w:tcPr>
          <w:p w14:paraId="3894322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382" w:type="dxa"/>
            <w:shd w:val="clear" w:color="000000" w:fill="FFFFFF"/>
            <w:vAlign w:val="center"/>
            <w:hideMark/>
          </w:tcPr>
          <w:p w14:paraId="2855555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Thuê khoán nhân công làm vệ sinh môi trường: (15 ngày x 04 người)</w:t>
            </w:r>
          </w:p>
        </w:tc>
        <w:tc>
          <w:tcPr>
            <w:tcW w:w="850" w:type="dxa"/>
            <w:shd w:val="clear" w:color="000000" w:fill="FFFFFF"/>
            <w:vAlign w:val="center"/>
            <w:hideMark/>
          </w:tcPr>
          <w:p w14:paraId="6CB6F00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Công</w:t>
            </w:r>
          </w:p>
        </w:tc>
        <w:tc>
          <w:tcPr>
            <w:tcW w:w="1117" w:type="dxa"/>
            <w:shd w:val="clear" w:color="000000" w:fill="FFFFFF"/>
            <w:vAlign w:val="center"/>
            <w:hideMark/>
          </w:tcPr>
          <w:p w14:paraId="4122E9B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60</w:t>
            </w:r>
          </w:p>
        </w:tc>
        <w:tc>
          <w:tcPr>
            <w:tcW w:w="1366" w:type="dxa"/>
            <w:shd w:val="clear" w:color="000000" w:fill="FFFFFF"/>
            <w:vAlign w:val="center"/>
            <w:hideMark/>
          </w:tcPr>
          <w:p w14:paraId="736D4C6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 </w:t>
            </w:r>
          </w:p>
        </w:tc>
        <w:tc>
          <w:tcPr>
            <w:tcW w:w="1715" w:type="dxa"/>
            <w:shd w:val="clear" w:color="000000" w:fill="FFFFFF"/>
            <w:vAlign w:val="center"/>
            <w:hideMark/>
          </w:tcPr>
          <w:p w14:paraId="4319D2D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852" w:type="dxa"/>
            <w:shd w:val="clear" w:color="000000" w:fill="FFFFFF"/>
            <w:vAlign w:val="center"/>
            <w:hideMark/>
          </w:tcPr>
          <w:p w14:paraId="50BAECB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896" w:type="dxa"/>
            <w:shd w:val="clear" w:color="000000" w:fill="FFFFFF"/>
            <w:vAlign w:val="center"/>
            <w:hideMark/>
          </w:tcPr>
          <w:p w14:paraId="2E17AAB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5CFD8C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7CA2737F" w14:textId="77777777" w:rsidTr="00DA767A">
        <w:trPr>
          <w:trHeight w:val="600"/>
        </w:trPr>
        <w:tc>
          <w:tcPr>
            <w:tcW w:w="595" w:type="dxa"/>
            <w:shd w:val="clear" w:color="000000" w:fill="FFFFFF"/>
            <w:vAlign w:val="center"/>
            <w:hideMark/>
          </w:tcPr>
          <w:p w14:paraId="30911A2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4382" w:type="dxa"/>
            <w:shd w:val="clear" w:color="000000" w:fill="FFFFFF"/>
            <w:vAlign w:val="center"/>
            <w:hideMark/>
          </w:tcPr>
          <w:p w14:paraId="49A5BB4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cước đường truyền camerra giám sát an ninh khu du lịch thác Bản Giốc</w:t>
            </w:r>
          </w:p>
        </w:tc>
        <w:tc>
          <w:tcPr>
            <w:tcW w:w="850" w:type="dxa"/>
            <w:shd w:val="clear" w:color="000000" w:fill="FFFFFF"/>
            <w:vAlign w:val="center"/>
            <w:hideMark/>
          </w:tcPr>
          <w:p w14:paraId="760ECD4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30E66DB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130B090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15" w:type="dxa"/>
            <w:shd w:val="clear" w:color="000000" w:fill="FFFFFF"/>
            <w:vAlign w:val="center"/>
            <w:hideMark/>
          </w:tcPr>
          <w:p w14:paraId="2966105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1852" w:type="dxa"/>
            <w:shd w:val="clear" w:color="000000" w:fill="FFFFFF"/>
            <w:vAlign w:val="center"/>
            <w:hideMark/>
          </w:tcPr>
          <w:p w14:paraId="4B8D6EF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896" w:type="dxa"/>
            <w:shd w:val="clear" w:color="000000" w:fill="FFFFFF"/>
            <w:vAlign w:val="center"/>
            <w:hideMark/>
          </w:tcPr>
          <w:p w14:paraId="0BE6A4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2A398B5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491B3CF" w14:textId="77777777" w:rsidTr="00DA767A">
        <w:trPr>
          <w:trHeight w:val="705"/>
        </w:trPr>
        <w:tc>
          <w:tcPr>
            <w:tcW w:w="595" w:type="dxa"/>
            <w:shd w:val="clear" w:color="000000" w:fill="FFFFFF"/>
            <w:vAlign w:val="center"/>
            <w:hideMark/>
          </w:tcPr>
          <w:p w14:paraId="7F35BD8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4382" w:type="dxa"/>
            <w:shd w:val="clear" w:color="000000" w:fill="FFFFFF"/>
            <w:vAlign w:val="center"/>
            <w:hideMark/>
          </w:tcPr>
          <w:p w14:paraId="4BB3ED2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điện thắp sáng, tiền nước sinh hoạt</w:t>
            </w:r>
          </w:p>
        </w:tc>
        <w:tc>
          <w:tcPr>
            <w:tcW w:w="850" w:type="dxa"/>
            <w:shd w:val="clear" w:color="000000" w:fill="FFFFFF"/>
            <w:vAlign w:val="center"/>
            <w:hideMark/>
          </w:tcPr>
          <w:p w14:paraId="509D012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3241F9C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2819160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 </w:t>
            </w:r>
          </w:p>
        </w:tc>
        <w:tc>
          <w:tcPr>
            <w:tcW w:w="1715" w:type="dxa"/>
            <w:shd w:val="clear" w:color="000000" w:fill="FFFFFF"/>
            <w:vAlign w:val="center"/>
            <w:hideMark/>
          </w:tcPr>
          <w:p w14:paraId="656DC06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240.000.000 </w:t>
            </w:r>
          </w:p>
        </w:tc>
        <w:tc>
          <w:tcPr>
            <w:tcW w:w="1852" w:type="dxa"/>
            <w:shd w:val="clear" w:color="000000" w:fill="FFFFFF"/>
            <w:vAlign w:val="center"/>
            <w:hideMark/>
          </w:tcPr>
          <w:p w14:paraId="3E7A6D4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180.000.000 </w:t>
            </w:r>
          </w:p>
        </w:tc>
        <w:tc>
          <w:tcPr>
            <w:tcW w:w="896" w:type="dxa"/>
            <w:shd w:val="clear" w:color="000000" w:fill="FFFFFF"/>
            <w:vAlign w:val="center"/>
            <w:hideMark/>
          </w:tcPr>
          <w:p w14:paraId="79BE47E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551" w:type="dxa"/>
            <w:shd w:val="clear" w:color="000000" w:fill="FFFFFF"/>
            <w:vAlign w:val="center"/>
            <w:hideMark/>
          </w:tcPr>
          <w:p w14:paraId="13D95B5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43A62855" w14:textId="77777777" w:rsidTr="00414D2E">
        <w:trPr>
          <w:trHeight w:val="549"/>
        </w:trPr>
        <w:tc>
          <w:tcPr>
            <w:tcW w:w="595" w:type="dxa"/>
            <w:shd w:val="clear" w:color="000000" w:fill="FFFFFF"/>
            <w:vAlign w:val="center"/>
            <w:hideMark/>
          </w:tcPr>
          <w:p w14:paraId="34ABBD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4382" w:type="dxa"/>
            <w:shd w:val="clear" w:color="000000" w:fill="FFFFFF"/>
            <w:vAlign w:val="center"/>
            <w:hideMark/>
          </w:tcPr>
          <w:p w14:paraId="3B8645C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nghiệp vụ chuyên môn</w:t>
            </w:r>
          </w:p>
        </w:tc>
        <w:tc>
          <w:tcPr>
            <w:tcW w:w="850" w:type="dxa"/>
            <w:shd w:val="clear" w:color="000000" w:fill="FFFFFF"/>
            <w:vAlign w:val="center"/>
            <w:hideMark/>
          </w:tcPr>
          <w:p w14:paraId="29301E5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3607CB4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640EA2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45.000.000 </w:t>
            </w:r>
          </w:p>
        </w:tc>
        <w:tc>
          <w:tcPr>
            <w:tcW w:w="1715" w:type="dxa"/>
            <w:shd w:val="clear" w:color="000000" w:fill="FFFFFF"/>
            <w:vAlign w:val="center"/>
            <w:hideMark/>
          </w:tcPr>
          <w:p w14:paraId="2086D4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540.000.000 </w:t>
            </w:r>
          </w:p>
        </w:tc>
        <w:tc>
          <w:tcPr>
            <w:tcW w:w="1852" w:type="dxa"/>
            <w:shd w:val="clear" w:color="000000" w:fill="FFFFFF"/>
            <w:vAlign w:val="center"/>
            <w:hideMark/>
          </w:tcPr>
          <w:p w14:paraId="6F898B0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896" w:type="dxa"/>
            <w:shd w:val="clear" w:color="000000" w:fill="FFFFFF"/>
            <w:vAlign w:val="center"/>
            <w:hideMark/>
          </w:tcPr>
          <w:p w14:paraId="0AA7FF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111%</w:t>
            </w:r>
          </w:p>
        </w:tc>
        <w:tc>
          <w:tcPr>
            <w:tcW w:w="2551" w:type="dxa"/>
            <w:shd w:val="clear" w:color="000000" w:fill="FFFFFF"/>
            <w:vAlign w:val="center"/>
            <w:hideMark/>
          </w:tcPr>
          <w:p w14:paraId="69F3A8F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30FEE932" w14:textId="77777777" w:rsidTr="00414D2E">
        <w:trPr>
          <w:trHeight w:val="428"/>
        </w:trPr>
        <w:tc>
          <w:tcPr>
            <w:tcW w:w="595" w:type="dxa"/>
            <w:shd w:val="clear" w:color="000000" w:fill="FFFFFF"/>
            <w:vAlign w:val="center"/>
            <w:hideMark/>
          </w:tcPr>
          <w:p w14:paraId="5866107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7</w:t>
            </w:r>
          </w:p>
        </w:tc>
        <w:tc>
          <w:tcPr>
            <w:tcW w:w="4382" w:type="dxa"/>
            <w:shd w:val="clear" w:color="000000" w:fill="FFFFFF"/>
            <w:vAlign w:val="center"/>
            <w:hideMark/>
          </w:tcPr>
          <w:p w14:paraId="5E93231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vận chuyển rác thải vệ sinh môi trường</w:t>
            </w:r>
          </w:p>
        </w:tc>
        <w:tc>
          <w:tcPr>
            <w:tcW w:w="850" w:type="dxa"/>
            <w:shd w:val="clear" w:color="000000" w:fill="FFFFFF"/>
            <w:vAlign w:val="center"/>
            <w:hideMark/>
          </w:tcPr>
          <w:p w14:paraId="4DB5EC1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1117" w:type="dxa"/>
            <w:shd w:val="clear" w:color="000000" w:fill="FFFFFF"/>
            <w:vAlign w:val="center"/>
            <w:hideMark/>
          </w:tcPr>
          <w:p w14:paraId="57300E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366" w:type="dxa"/>
            <w:shd w:val="clear" w:color="000000" w:fill="FFFFFF"/>
            <w:vAlign w:val="center"/>
            <w:hideMark/>
          </w:tcPr>
          <w:p w14:paraId="69AF92C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715" w:type="dxa"/>
            <w:shd w:val="clear" w:color="000000" w:fill="FFFFFF"/>
            <w:vAlign w:val="center"/>
            <w:hideMark/>
          </w:tcPr>
          <w:p w14:paraId="0F9FDD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852" w:type="dxa"/>
            <w:shd w:val="clear" w:color="000000" w:fill="FFFFFF"/>
            <w:vAlign w:val="center"/>
            <w:hideMark/>
          </w:tcPr>
          <w:p w14:paraId="02F2EAD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72.000.000 </w:t>
            </w:r>
          </w:p>
        </w:tc>
        <w:tc>
          <w:tcPr>
            <w:tcW w:w="896" w:type="dxa"/>
            <w:shd w:val="clear" w:color="000000" w:fill="FFFFFF"/>
            <w:vAlign w:val="center"/>
            <w:hideMark/>
          </w:tcPr>
          <w:p w14:paraId="3C2923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60%</w:t>
            </w:r>
          </w:p>
        </w:tc>
        <w:tc>
          <w:tcPr>
            <w:tcW w:w="2551" w:type="dxa"/>
            <w:shd w:val="clear" w:color="000000" w:fill="FFFFFF"/>
            <w:vAlign w:val="center"/>
            <w:hideMark/>
          </w:tcPr>
          <w:p w14:paraId="1134C89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7800D0F" w14:textId="77777777" w:rsidTr="00414D2E">
        <w:trPr>
          <w:trHeight w:val="378"/>
        </w:trPr>
        <w:tc>
          <w:tcPr>
            <w:tcW w:w="595" w:type="dxa"/>
            <w:shd w:val="clear" w:color="000000" w:fill="FFFFFF"/>
            <w:noWrap/>
            <w:vAlign w:val="bottom"/>
            <w:hideMark/>
          </w:tcPr>
          <w:p w14:paraId="3E44F5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VI </w:t>
            </w:r>
          </w:p>
        </w:tc>
        <w:tc>
          <w:tcPr>
            <w:tcW w:w="4382" w:type="dxa"/>
            <w:shd w:val="clear" w:color="000000" w:fill="FFFFFF"/>
            <w:vAlign w:val="center"/>
            <w:hideMark/>
          </w:tcPr>
          <w:p w14:paraId="76888E1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Khấu hao tài sản cố định</w:t>
            </w:r>
          </w:p>
        </w:tc>
        <w:tc>
          <w:tcPr>
            <w:tcW w:w="850" w:type="dxa"/>
            <w:shd w:val="clear" w:color="000000" w:fill="FFFFFF"/>
            <w:vAlign w:val="center"/>
            <w:hideMark/>
          </w:tcPr>
          <w:p w14:paraId="6FC028B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39E650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539D4B5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45F65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436.980.000 </w:t>
            </w:r>
          </w:p>
        </w:tc>
        <w:tc>
          <w:tcPr>
            <w:tcW w:w="1852" w:type="dxa"/>
            <w:shd w:val="clear" w:color="000000" w:fill="FFFFFF"/>
            <w:vAlign w:val="center"/>
            <w:hideMark/>
          </w:tcPr>
          <w:p w14:paraId="6ABC27A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432.680.000 </w:t>
            </w:r>
          </w:p>
        </w:tc>
        <w:tc>
          <w:tcPr>
            <w:tcW w:w="896" w:type="dxa"/>
            <w:shd w:val="clear" w:color="000000" w:fill="FFFFFF"/>
            <w:vAlign w:val="center"/>
            <w:hideMark/>
          </w:tcPr>
          <w:p w14:paraId="4F49547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551" w:type="dxa"/>
            <w:shd w:val="clear" w:color="000000" w:fill="FFFFFF"/>
            <w:vAlign w:val="center"/>
            <w:hideMark/>
          </w:tcPr>
          <w:p w14:paraId="4B39E7D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070B806B" w14:textId="77777777" w:rsidTr="00414D2E">
        <w:trPr>
          <w:trHeight w:val="554"/>
        </w:trPr>
        <w:tc>
          <w:tcPr>
            <w:tcW w:w="595" w:type="dxa"/>
            <w:shd w:val="clear" w:color="000000" w:fill="FFFFFF"/>
            <w:vAlign w:val="center"/>
            <w:hideMark/>
          </w:tcPr>
          <w:p w14:paraId="5681A5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382" w:type="dxa"/>
            <w:shd w:val="clear" w:color="000000" w:fill="FFFFFF"/>
            <w:vAlign w:val="center"/>
            <w:hideMark/>
          </w:tcPr>
          <w:p w14:paraId="46C1BF6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KHÔNG THƯỜNG XUYÊN: (I+II+III+IV+V)</w:t>
            </w:r>
          </w:p>
        </w:tc>
        <w:tc>
          <w:tcPr>
            <w:tcW w:w="850" w:type="dxa"/>
            <w:shd w:val="clear" w:color="000000" w:fill="FFFFFF"/>
            <w:vAlign w:val="center"/>
            <w:hideMark/>
          </w:tcPr>
          <w:p w14:paraId="11D797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16EC0E9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78F909E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04FEBD1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11.450.000.000 </w:t>
            </w:r>
          </w:p>
        </w:tc>
        <w:tc>
          <w:tcPr>
            <w:tcW w:w="1852" w:type="dxa"/>
            <w:shd w:val="clear" w:color="000000" w:fill="FFFFFF"/>
            <w:vAlign w:val="center"/>
            <w:hideMark/>
          </w:tcPr>
          <w:p w14:paraId="3BA8D5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10.930.000.000 </w:t>
            </w:r>
          </w:p>
        </w:tc>
        <w:tc>
          <w:tcPr>
            <w:tcW w:w="896" w:type="dxa"/>
            <w:shd w:val="clear" w:color="000000" w:fill="FFFFFF"/>
            <w:vAlign w:val="center"/>
            <w:hideMark/>
          </w:tcPr>
          <w:p w14:paraId="571C07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95%</w:t>
            </w:r>
          </w:p>
        </w:tc>
        <w:tc>
          <w:tcPr>
            <w:tcW w:w="2551" w:type="dxa"/>
            <w:shd w:val="clear" w:color="000000" w:fill="FFFFFF"/>
            <w:vAlign w:val="center"/>
            <w:hideMark/>
          </w:tcPr>
          <w:p w14:paraId="694B410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73251C5" w14:textId="77777777" w:rsidTr="00414D2E">
        <w:trPr>
          <w:trHeight w:val="703"/>
        </w:trPr>
        <w:tc>
          <w:tcPr>
            <w:tcW w:w="595" w:type="dxa"/>
            <w:shd w:val="clear" w:color="000000" w:fill="FFFFFF"/>
            <w:vAlign w:val="center"/>
            <w:hideMark/>
          </w:tcPr>
          <w:p w14:paraId="5F4A438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382" w:type="dxa"/>
            <w:shd w:val="clear" w:color="000000" w:fill="FFFFFF"/>
            <w:vAlign w:val="center"/>
            <w:hideMark/>
          </w:tcPr>
          <w:p w14:paraId="3F0DE79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Triển khai Hiệp định; Chi hoạt động Văn phòng Thường trực; Công tác đối ngoại, hợp tác quốc tế</w:t>
            </w:r>
          </w:p>
        </w:tc>
        <w:tc>
          <w:tcPr>
            <w:tcW w:w="850" w:type="dxa"/>
            <w:shd w:val="clear" w:color="000000" w:fill="FFFFFF"/>
            <w:vAlign w:val="center"/>
            <w:hideMark/>
          </w:tcPr>
          <w:p w14:paraId="137A594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57BF04C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562825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D3E466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3.320.000.000 </w:t>
            </w:r>
          </w:p>
        </w:tc>
        <w:tc>
          <w:tcPr>
            <w:tcW w:w="1852" w:type="dxa"/>
            <w:shd w:val="clear" w:color="000000" w:fill="FFFFFF"/>
            <w:vAlign w:val="center"/>
            <w:hideMark/>
          </w:tcPr>
          <w:p w14:paraId="39204B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2.620.000.000 </w:t>
            </w:r>
          </w:p>
        </w:tc>
        <w:tc>
          <w:tcPr>
            <w:tcW w:w="896" w:type="dxa"/>
            <w:shd w:val="clear" w:color="000000" w:fill="FFFFFF"/>
            <w:vAlign w:val="center"/>
            <w:hideMark/>
          </w:tcPr>
          <w:p w14:paraId="270770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79%</w:t>
            </w:r>
          </w:p>
        </w:tc>
        <w:tc>
          <w:tcPr>
            <w:tcW w:w="2551" w:type="dxa"/>
            <w:shd w:val="clear" w:color="000000" w:fill="FFFFFF"/>
            <w:vAlign w:val="center"/>
            <w:hideMark/>
          </w:tcPr>
          <w:p w14:paraId="636CFCF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E63A3C1" w14:textId="77777777" w:rsidTr="00414D2E">
        <w:trPr>
          <w:trHeight w:val="415"/>
        </w:trPr>
        <w:tc>
          <w:tcPr>
            <w:tcW w:w="595" w:type="dxa"/>
            <w:shd w:val="clear" w:color="000000" w:fill="FFFFFF"/>
            <w:vAlign w:val="center"/>
            <w:hideMark/>
          </w:tcPr>
          <w:p w14:paraId="1077E6E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382" w:type="dxa"/>
            <w:shd w:val="clear" w:color="000000" w:fill="FFFFFF"/>
            <w:vAlign w:val="center"/>
            <w:hideMark/>
          </w:tcPr>
          <w:p w14:paraId="62E315A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hội đàm</w:t>
            </w:r>
          </w:p>
        </w:tc>
        <w:tc>
          <w:tcPr>
            <w:tcW w:w="850" w:type="dxa"/>
            <w:shd w:val="clear" w:color="000000" w:fill="FFFFFF"/>
            <w:vAlign w:val="center"/>
            <w:hideMark/>
          </w:tcPr>
          <w:p w14:paraId="3CC33F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2974616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70C9D8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0A7916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852" w:type="dxa"/>
            <w:shd w:val="clear" w:color="000000" w:fill="FFFFFF"/>
            <w:vAlign w:val="center"/>
            <w:hideMark/>
          </w:tcPr>
          <w:p w14:paraId="6254351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896" w:type="dxa"/>
            <w:shd w:val="clear" w:color="000000" w:fill="FFFFFF"/>
            <w:vAlign w:val="center"/>
            <w:hideMark/>
          </w:tcPr>
          <w:p w14:paraId="538528B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3677D64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AF8C6D5" w14:textId="77777777" w:rsidTr="00414D2E">
        <w:trPr>
          <w:trHeight w:val="833"/>
        </w:trPr>
        <w:tc>
          <w:tcPr>
            <w:tcW w:w="595" w:type="dxa"/>
            <w:shd w:val="clear" w:color="000000" w:fill="FFFFFF"/>
            <w:vAlign w:val="center"/>
            <w:hideMark/>
          </w:tcPr>
          <w:p w14:paraId="3F8DEDA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1.1</w:t>
            </w:r>
          </w:p>
        </w:tc>
        <w:tc>
          <w:tcPr>
            <w:tcW w:w="4382" w:type="dxa"/>
            <w:shd w:val="clear" w:color="000000" w:fill="FFFFFF"/>
            <w:vAlign w:val="center"/>
            <w:hideMark/>
          </w:tcPr>
          <w:p w14:paraId="42E388B2"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song phương và Hợp tác quảng bá Khu cảnh quan thác Bản Giốc (Đức Thiên) (01 lần tại Khu cảnh quan và 02 lần ngoại tỉnh)</w:t>
            </w:r>
          </w:p>
        </w:tc>
        <w:tc>
          <w:tcPr>
            <w:tcW w:w="850" w:type="dxa"/>
            <w:shd w:val="clear" w:color="000000" w:fill="FFFFFF"/>
            <w:vAlign w:val="center"/>
            <w:hideMark/>
          </w:tcPr>
          <w:p w14:paraId="2DFFEA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1117" w:type="dxa"/>
            <w:shd w:val="clear" w:color="000000" w:fill="FFFFFF"/>
            <w:vAlign w:val="center"/>
            <w:hideMark/>
          </w:tcPr>
          <w:p w14:paraId="4DDDE30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366" w:type="dxa"/>
            <w:shd w:val="clear" w:color="000000" w:fill="FFFFFF"/>
            <w:vAlign w:val="center"/>
            <w:hideMark/>
          </w:tcPr>
          <w:p w14:paraId="545A5EA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5" w:type="dxa"/>
            <w:shd w:val="clear" w:color="000000" w:fill="FFFFFF"/>
            <w:vAlign w:val="center"/>
            <w:hideMark/>
          </w:tcPr>
          <w:p w14:paraId="29ED01F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852" w:type="dxa"/>
            <w:shd w:val="clear" w:color="000000" w:fill="FFFFFF"/>
            <w:vAlign w:val="center"/>
            <w:hideMark/>
          </w:tcPr>
          <w:p w14:paraId="0471DC9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896" w:type="dxa"/>
            <w:shd w:val="clear" w:color="000000" w:fill="FFFFFF"/>
            <w:vAlign w:val="center"/>
            <w:hideMark/>
          </w:tcPr>
          <w:p w14:paraId="1F276D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46919B1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6E62880F" w14:textId="77777777" w:rsidTr="00414D2E">
        <w:trPr>
          <w:trHeight w:val="419"/>
        </w:trPr>
        <w:tc>
          <w:tcPr>
            <w:tcW w:w="595" w:type="dxa"/>
            <w:shd w:val="clear" w:color="000000" w:fill="FFFFFF"/>
            <w:vAlign w:val="center"/>
            <w:hideMark/>
          </w:tcPr>
          <w:p w14:paraId="14F0B9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382" w:type="dxa"/>
            <w:shd w:val="clear" w:color="000000" w:fill="FFFFFF"/>
            <w:vAlign w:val="center"/>
            <w:hideMark/>
          </w:tcPr>
          <w:p w14:paraId="720F71E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hoạt động Văn phòng Thường trực</w:t>
            </w:r>
          </w:p>
        </w:tc>
        <w:tc>
          <w:tcPr>
            <w:tcW w:w="850" w:type="dxa"/>
            <w:shd w:val="clear" w:color="000000" w:fill="FFFFFF"/>
            <w:vAlign w:val="center"/>
            <w:hideMark/>
          </w:tcPr>
          <w:p w14:paraId="55912E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3DAF6D3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0DFD61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4C7FE3B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1852" w:type="dxa"/>
            <w:shd w:val="clear" w:color="000000" w:fill="FFFFFF"/>
            <w:vAlign w:val="center"/>
            <w:hideMark/>
          </w:tcPr>
          <w:p w14:paraId="614EE6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896" w:type="dxa"/>
            <w:shd w:val="clear" w:color="000000" w:fill="FFFFFF"/>
            <w:vAlign w:val="center"/>
            <w:hideMark/>
          </w:tcPr>
          <w:p w14:paraId="2AE217C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3EB6302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AD6FE39" w14:textId="77777777" w:rsidTr="00414D2E">
        <w:trPr>
          <w:trHeight w:val="411"/>
        </w:trPr>
        <w:tc>
          <w:tcPr>
            <w:tcW w:w="595" w:type="dxa"/>
            <w:shd w:val="clear" w:color="000000" w:fill="FFFFFF"/>
            <w:vAlign w:val="center"/>
            <w:hideMark/>
          </w:tcPr>
          <w:p w14:paraId="550A88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2.1</w:t>
            </w:r>
          </w:p>
        </w:tc>
        <w:tc>
          <w:tcPr>
            <w:tcW w:w="4382" w:type="dxa"/>
            <w:shd w:val="clear" w:color="000000" w:fill="FFFFFF"/>
            <w:vAlign w:val="center"/>
            <w:hideMark/>
          </w:tcPr>
          <w:p w14:paraId="101A198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Hội nghị, Hội thảo, Cuộc họp triển khai thực hiện</w:t>
            </w:r>
          </w:p>
        </w:tc>
        <w:tc>
          <w:tcPr>
            <w:tcW w:w="850" w:type="dxa"/>
            <w:shd w:val="clear" w:color="000000" w:fill="FFFFFF"/>
            <w:vAlign w:val="center"/>
            <w:hideMark/>
          </w:tcPr>
          <w:p w14:paraId="545229C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1117" w:type="dxa"/>
            <w:shd w:val="clear" w:color="000000" w:fill="FFFFFF"/>
            <w:vAlign w:val="center"/>
            <w:hideMark/>
          </w:tcPr>
          <w:p w14:paraId="6F1AB4E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1366" w:type="dxa"/>
            <w:shd w:val="clear" w:color="000000" w:fill="FFFFFF"/>
            <w:vAlign w:val="center"/>
            <w:hideMark/>
          </w:tcPr>
          <w:p w14:paraId="6E9ADF6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 </w:t>
            </w:r>
          </w:p>
        </w:tc>
        <w:tc>
          <w:tcPr>
            <w:tcW w:w="1715" w:type="dxa"/>
            <w:shd w:val="clear" w:color="000000" w:fill="FFFFFF"/>
            <w:vAlign w:val="center"/>
            <w:hideMark/>
          </w:tcPr>
          <w:p w14:paraId="467A4CD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852" w:type="dxa"/>
            <w:shd w:val="clear" w:color="000000" w:fill="FFFFFF"/>
            <w:vAlign w:val="center"/>
            <w:hideMark/>
          </w:tcPr>
          <w:p w14:paraId="5CE196E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896" w:type="dxa"/>
            <w:shd w:val="clear" w:color="000000" w:fill="FFFFFF"/>
            <w:vAlign w:val="center"/>
            <w:hideMark/>
          </w:tcPr>
          <w:p w14:paraId="556750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777C690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202CC6AE" w14:textId="77777777" w:rsidTr="00414D2E">
        <w:trPr>
          <w:trHeight w:val="517"/>
        </w:trPr>
        <w:tc>
          <w:tcPr>
            <w:tcW w:w="595" w:type="dxa"/>
            <w:shd w:val="clear" w:color="000000" w:fill="FFFFFF"/>
            <w:vAlign w:val="center"/>
            <w:hideMark/>
          </w:tcPr>
          <w:p w14:paraId="24E3BD2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382" w:type="dxa"/>
            <w:shd w:val="clear" w:color="000000" w:fill="FFFFFF"/>
            <w:vAlign w:val="center"/>
            <w:hideMark/>
          </w:tcPr>
          <w:p w14:paraId="4FDB6E8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Thực hiện Công tác đối ngoại, hợp tác quốc tế của Ban Quản lý Khu du lịch thác Bản Giốc</w:t>
            </w:r>
          </w:p>
        </w:tc>
        <w:tc>
          <w:tcPr>
            <w:tcW w:w="850" w:type="dxa"/>
            <w:shd w:val="clear" w:color="000000" w:fill="FFFFFF"/>
            <w:vAlign w:val="center"/>
            <w:hideMark/>
          </w:tcPr>
          <w:p w14:paraId="302C458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2D750C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7E6DD2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63950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852" w:type="dxa"/>
            <w:shd w:val="clear" w:color="000000" w:fill="FFFFFF"/>
            <w:vAlign w:val="center"/>
            <w:hideMark/>
          </w:tcPr>
          <w:p w14:paraId="6FDCD93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896" w:type="dxa"/>
            <w:shd w:val="clear" w:color="000000" w:fill="FFFFFF"/>
            <w:vAlign w:val="center"/>
            <w:hideMark/>
          </w:tcPr>
          <w:p w14:paraId="068583D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4B1FDB4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DD7B11A" w14:textId="77777777" w:rsidTr="00414D2E">
        <w:trPr>
          <w:trHeight w:val="269"/>
        </w:trPr>
        <w:tc>
          <w:tcPr>
            <w:tcW w:w="595" w:type="dxa"/>
            <w:shd w:val="clear" w:color="000000" w:fill="FFFFFF"/>
            <w:vAlign w:val="center"/>
            <w:hideMark/>
          </w:tcPr>
          <w:p w14:paraId="70CED36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3.1</w:t>
            </w:r>
          </w:p>
        </w:tc>
        <w:tc>
          <w:tcPr>
            <w:tcW w:w="4382" w:type="dxa"/>
            <w:shd w:val="clear" w:color="000000" w:fill="FFFFFF"/>
            <w:vAlign w:val="center"/>
            <w:hideMark/>
          </w:tcPr>
          <w:p w14:paraId="4991209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với phía Trung Quốc</w:t>
            </w:r>
          </w:p>
        </w:tc>
        <w:tc>
          <w:tcPr>
            <w:tcW w:w="850" w:type="dxa"/>
            <w:shd w:val="clear" w:color="000000" w:fill="FFFFFF"/>
            <w:vAlign w:val="center"/>
            <w:hideMark/>
          </w:tcPr>
          <w:p w14:paraId="5F9BF23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1117" w:type="dxa"/>
            <w:shd w:val="clear" w:color="000000" w:fill="FFFFFF"/>
            <w:vAlign w:val="center"/>
            <w:hideMark/>
          </w:tcPr>
          <w:p w14:paraId="7CA8B62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366" w:type="dxa"/>
            <w:shd w:val="clear" w:color="000000" w:fill="FFFFFF"/>
            <w:vAlign w:val="center"/>
            <w:hideMark/>
          </w:tcPr>
          <w:p w14:paraId="6F618FA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0CD1A3A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852" w:type="dxa"/>
            <w:shd w:val="clear" w:color="000000" w:fill="FFFFFF"/>
            <w:vAlign w:val="center"/>
            <w:hideMark/>
          </w:tcPr>
          <w:p w14:paraId="61804CB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896" w:type="dxa"/>
            <w:shd w:val="clear" w:color="000000" w:fill="FFFFFF"/>
            <w:vAlign w:val="center"/>
            <w:hideMark/>
          </w:tcPr>
          <w:p w14:paraId="120B8C1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6009AA5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50E8BC45" w14:textId="77777777" w:rsidTr="00414D2E">
        <w:trPr>
          <w:trHeight w:val="361"/>
        </w:trPr>
        <w:tc>
          <w:tcPr>
            <w:tcW w:w="595" w:type="dxa"/>
            <w:shd w:val="clear" w:color="000000" w:fill="FFFFFF"/>
            <w:vAlign w:val="center"/>
            <w:hideMark/>
          </w:tcPr>
          <w:p w14:paraId="06B21DD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382" w:type="dxa"/>
            <w:shd w:val="clear" w:color="000000" w:fill="FFFFFF"/>
            <w:vAlign w:val="center"/>
            <w:hideMark/>
          </w:tcPr>
          <w:p w14:paraId="7A2EC000"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các sự kiện giữa 2 bên</w:t>
            </w:r>
          </w:p>
        </w:tc>
        <w:tc>
          <w:tcPr>
            <w:tcW w:w="850" w:type="dxa"/>
            <w:shd w:val="clear" w:color="000000" w:fill="FFFFFF"/>
            <w:vAlign w:val="center"/>
            <w:hideMark/>
          </w:tcPr>
          <w:p w14:paraId="6E88C17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0F733A5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5292E1E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67F1CFE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1.200.000.000 </w:t>
            </w:r>
          </w:p>
        </w:tc>
        <w:tc>
          <w:tcPr>
            <w:tcW w:w="1852" w:type="dxa"/>
            <w:shd w:val="clear" w:color="000000" w:fill="FFFFFF"/>
            <w:vAlign w:val="center"/>
            <w:hideMark/>
          </w:tcPr>
          <w:p w14:paraId="42C2DC5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896" w:type="dxa"/>
            <w:shd w:val="clear" w:color="000000" w:fill="FFFFFF"/>
            <w:vAlign w:val="center"/>
            <w:hideMark/>
          </w:tcPr>
          <w:p w14:paraId="488AD6C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551" w:type="dxa"/>
            <w:shd w:val="clear" w:color="000000" w:fill="FFFFFF"/>
            <w:vAlign w:val="center"/>
            <w:hideMark/>
          </w:tcPr>
          <w:p w14:paraId="115DA75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5BF2E8C" w14:textId="77777777" w:rsidTr="00414D2E">
        <w:trPr>
          <w:trHeight w:val="706"/>
        </w:trPr>
        <w:tc>
          <w:tcPr>
            <w:tcW w:w="595" w:type="dxa"/>
            <w:shd w:val="clear" w:color="000000" w:fill="FFFFFF"/>
            <w:vAlign w:val="center"/>
            <w:hideMark/>
          </w:tcPr>
          <w:p w14:paraId="0B8B87D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4.1</w:t>
            </w:r>
          </w:p>
        </w:tc>
        <w:tc>
          <w:tcPr>
            <w:tcW w:w="4382" w:type="dxa"/>
            <w:shd w:val="clear" w:color="000000" w:fill="FFFFFF"/>
            <w:vAlign w:val="center"/>
            <w:hideMark/>
          </w:tcPr>
          <w:p w14:paraId="02E74F1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sự kiện du lịch, Lễ hội Canivan, gian hàng quảng bá sẩn phẩm, sự kiện đón tết cổ truyền…</w:t>
            </w:r>
          </w:p>
        </w:tc>
        <w:tc>
          <w:tcPr>
            <w:tcW w:w="850" w:type="dxa"/>
            <w:shd w:val="clear" w:color="000000" w:fill="FFFFFF"/>
            <w:vAlign w:val="center"/>
            <w:hideMark/>
          </w:tcPr>
          <w:p w14:paraId="7ED14B1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1117" w:type="dxa"/>
            <w:shd w:val="clear" w:color="000000" w:fill="FFFFFF"/>
            <w:vAlign w:val="center"/>
            <w:hideMark/>
          </w:tcPr>
          <w:p w14:paraId="3E39A9B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366" w:type="dxa"/>
            <w:shd w:val="clear" w:color="000000" w:fill="FFFFFF"/>
            <w:vAlign w:val="center"/>
            <w:hideMark/>
          </w:tcPr>
          <w:p w14:paraId="45318B0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5" w:type="dxa"/>
            <w:shd w:val="clear" w:color="000000" w:fill="FFFFFF"/>
            <w:vAlign w:val="center"/>
            <w:hideMark/>
          </w:tcPr>
          <w:p w14:paraId="18B0784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1.200.000.000 </w:t>
            </w:r>
          </w:p>
        </w:tc>
        <w:tc>
          <w:tcPr>
            <w:tcW w:w="1852" w:type="dxa"/>
            <w:shd w:val="clear" w:color="000000" w:fill="FFFFFF"/>
            <w:vAlign w:val="center"/>
            <w:hideMark/>
          </w:tcPr>
          <w:p w14:paraId="4503B7C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896" w:type="dxa"/>
            <w:shd w:val="clear" w:color="000000" w:fill="FFFFFF"/>
            <w:vAlign w:val="center"/>
            <w:hideMark/>
          </w:tcPr>
          <w:p w14:paraId="3AAE21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454E3E7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3BCC3F88" w14:textId="77777777" w:rsidTr="00414D2E">
        <w:trPr>
          <w:trHeight w:val="405"/>
        </w:trPr>
        <w:tc>
          <w:tcPr>
            <w:tcW w:w="595" w:type="dxa"/>
            <w:shd w:val="clear" w:color="000000" w:fill="FFFFFF"/>
            <w:vAlign w:val="center"/>
            <w:hideMark/>
          </w:tcPr>
          <w:p w14:paraId="7269B07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w:t>
            </w:r>
          </w:p>
        </w:tc>
        <w:tc>
          <w:tcPr>
            <w:tcW w:w="4382" w:type="dxa"/>
            <w:shd w:val="clear" w:color="000000" w:fill="FFFFFF"/>
            <w:vAlign w:val="center"/>
            <w:hideMark/>
          </w:tcPr>
          <w:p w14:paraId="5BA3858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Khảo sát và học tập kinh nghiệp trong nước</w:t>
            </w:r>
          </w:p>
        </w:tc>
        <w:tc>
          <w:tcPr>
            <w:tcW w:w="850" w:type="dxa"/>
            <w:shd w:val="clear" w:color="000000" w:fill="FFFFFF"/>
            <w:vAlign w:val="center"/>
            <w:hideMark/>
          </w:tcPr>
          <w:p w14:paraId="2B46137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3A656F0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606165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138329F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700.000.000 </w:t>
            </w:r>
          </w:p>
        </w:tc>
        <w:tc>
          <w:tcPr>
            <w:tcW w:w="1852" w:type="dxa"/>
            <w:shd w:val="clear" w:color="000000" w:fill="FFFFFF"/>
            <w:vAlign w:val="center"/>
            <w:hideMark/>
          </w:tcPr>
          <w:p w14:paraId="29EE005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 </w:t>
            </w:r>
          </w:p>
        </w:tc>
        <w:tc>
          <w:tcPr>
            <w:tcW w:w="896" w:type="dxa"/>
            <w:shd w:val="clear" w:color="000000" w:fill="FFFFFF"/>
            <w:vAlign w:val="center"/>
            <w:hideMark/>
          </w:tcPr>
          <w:p w14:paraId="2A8EC22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86%</w:t>
            </w:r>
          </w:p>
        </w:tc>
        <w:tc>
          <w:tcPr>
            <w:tcW w:w="2551" w:type="dxa"/>
            <w:shd w:val="clear" w:color="000000" w:fill="FFFFFF"/>
            <w:vAlign w:val="center"/>
            <w:hideMark/>
          </w:tcPr>
          <w:p w14:paraId="41BAF16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03F26E7" w14:textId="77777777" w:rsidTr="00414D2E">
        <w:trPr>
          <w:trHeight w:val="425"/>
        </w:trPr>
        <w:tc>
          <w:tcPr>
            <w:tcW w:w="595" w:type="dxa"/>
            <w:shd w:val="clear" w:color="000000" w:fill="FFFFFF"/>
            <w:vAlign w:val="center"/>
            <w:hideMark/>
          </w:tcPr>
          <w:p w14:paraId="25AE1D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5.1</w:t>
            </w:r>
          </w:p>
        </w:tc>
        <w:tc>
          <w:tcPr>
            <w:tcW w:w="4382" w:type="dxa"/>
            <w:shd w:val="clear" w:color="000000" w:fill="FFFFFF"/>
            <w:vAlign w:val="center"/>
            <w:hideMark/>
          </w:tcPr>
          <w:p w14:paraId="23BFA91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Khảo sát trong nước </w:t>
            </w:r>
          </w:p>
        </w:tc>
        <w:tc>
          <w:tcPr>
            <w:tcW w:w="850" w:type="dxa"/>
            <w:shd w:val="clear" w:color="000000" w:fill="FFFFFF"/>
            <w:vAlign w:val="center"/>
            <w:hideMark/>
          </w:tcPr>
          <w:p w14:paraId="0AC627C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1117" w:type="dxa"/>
            <w:shd w:val="clear" w:color="000000" w:fill="FFFFFF"/>
            <w:vAlign w:val="center"/>
            <w:hideMark/>
          </w:tcPr>
          <w:p w14:paraId="6EF0CA0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366" w:type="dxa"/>
            <w:shd w:val="clear" w:color="000000" w:fill="FFFFFF"/>
            <w:vAlign w:val="center"/>
            <w:hideMark/>
          </w:tcPr>
          <w:p w14:paraId="2682FBA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09FD2DC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852" w:type="dxa"/>
            <w:shd w:val="clear" w:color="000000" w:fill="FFFFFF"/>
            <w:vAlign w:val="center"/>
            <w:hideMark/>
          </w:tcPr>
          <w:p w14:paraId="50D20BA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896" w:type="dxa"/>
            <w:shd w:val="clear" w:color="000000" w:fill="FFFFFF"/>
            <w:vAlign w:val="center"/>
            <w:hideMark/>
          </w:tcPr>
          <w:p w14:paraId="2515CFC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50D0AB0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6520C15B" w14:textId="77777777" w:rsidTr="00DA767A">
        <w:trPr>
          <w:trHeight w:val="630"/>
        </w:trPr>
        <w:tc>
          <w:tcPr>
            <w:tcW w:w="595" w:type="dxa"/>
            <w:shd w:val="clear" w:color="000000" w:fill="FFFFFF"/>
            <w:vAlign w:val="center"/>
            <w:hideMark/>
          </w:tcPr>
          <w:p w14:paraId="41C45E8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5.2</w:t>
            </w:r>
          </w:p>
        </w:tc>
        <w:tc>
          <w:tcPr>
            <w:tcW w:w="4382" w:type="dxa"/>
            <w:shd w:val="clear" w:color="000000" w:fill="FFFFFF"/>
            <w:vAlign w:val="center"/>
            <w:hideMark/>
          </w:tcPr>
          <w:p w14:paraId="256C6A7E"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Khảo sát nước bạn</w:t>
            </w:r>
          </w:p>
        </w:tc>
        <w:tc>
          <w:tcPr>
            <w:tcW w:w="850" w:type="dxa"/>
            <w:shd w:val="clear" w:color="000000" w:fill="FFFFFF"/>
            <w:vAlign w:val="center"/>
            <w:hideMark/>
          </w:tcPr>
          <w:p w14:paraId="4B3E35B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1117" w:type="dxa"/>
            <w:shd w:val="clear" w:color="000000" w:fill="FFFFFF"/>
            <w:vAlign w:val="center"/>
            <w:hideMark/>
          </w:tcPr>
          <w:p w14:paraId="2CA0AF4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366" w:type="dxa"/>
            <w:shd w:val="clear" w:color="000000" w:fill="FFFFFF"/>
            <w:vAlign w:val="center"/>
            <w:hideMark/>
          </w:tcPr>
          <w:p w14:paraId="2B7167A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250.000.000 </w:t>
            </w:r>
          </w:p>
        </w:tc>
        <w:tc>
          <w:tcPr>
            <w:tcW w:w="1715" w:type="dxa"/>
            <w:shd w:val="clear" w:color="000000" w:fill="FFFFFF"/>
            <w:vAlign w:val="center"/>
            <w:hideMark/>
          </w:tcPr>
          <w:p w14:paraId="38A1326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500.000.000 </w:t>
            </w:r>
          </w:p>
        </w:tc>
        <w:tc>
          <w:tcPr>
            <w:tcW w:w="1852" w:type="dxa"/>
            <w:shd w:val="clear" w:color="000000" w:fill="FFFFFF"/>
            <w:vAlign w:val="center"/>
            <w:hideMark/>
          </w:tcPr>
          <w:p w14:paraId="1B16712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896" w:type="dxa"/>
            <w:shd w:val="clear" w:color="000000" w:fill="FFFFFF"/>
            <w:vAlign w:val="center"/>
            <w:hideMark/>
          </w:tcPr>
          <w:p w14:paraId="46FEDA2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3A04CC5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2E5062C5" w14:textId="77777777" w:rsidTr="00414D2E">
        <w:trPr>
          <w:trHeight w:val="549"/>
        </w:trPr>
        <w:tc>
          <w:tcPr>
            <w:tcW w:w="595" w:type="dxa"/>
            <w:shd w:val="clear" w:color="000000" w:fill="FFFFFF"/>
            <w:vAlign w:val="center"/>
            <w:hideMark/>
          </w:tcPr>
          <w:p w14:paraId="34A6BB6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382" w:type="dxa"/>
            <w:shd w:val="clear" w:color="000000" w:fill="FFFFFF"/>
            <w:vAlign w:val="center"/>
            <w:hideMark/>
          </w:tcPr>
          <w:p w14:paraId="7B6FC46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sắm,  máy móc, thiết bị, phương tiện phục vụ công tác</w:t>
            </w:r>
          </w:p>
        </w:tc>
        <w:tc>
          <w:tcPr>
            <w:tcW w:w="850" w:type="dxa"/>
            <w:shd w:val="clear" w:color="000000" w:fill="FFFFFF"/>
            <w:vAlign w:val="center"/>
            <w:hideMark/>
          </w:tcPr>
          <w:p w14:paraId="09CF15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687BF7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76DB8B6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F802A1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180.000.000 </w:t>
            </w:r>
          </w:p>
        </w:tc>
        <w:tc>
          <w:tcPr>
            <w:tcW w:w="1852" w:type="dxa"/>
            <w:shd w:val="clear" w:color="000000" w:fill="FFFFFF"/>
            <w:vAlign w:val="center"/>
            <w:hideMark/>
          </w:tcPr>
          <w:p w14:paraId="52DC74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896" w:type="dxa"/>
            <w:shd w:val="clear" w:color="000000" w:fill="FFFFFF"/>
            <w:vAlign w:val="center"/>
            <w:hideMark/>
          </w:tcPr>
          <w:p w14:paraId="6E7A97C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56%</w:t>
            </w:r>
          </w:p>
        </w:tc>
        <w:tc>
          <w:tcPr>
            <w:tcW w:w="2551" w:type="dxa"/>
            <w:shd w:val="clear" w:color="000000" w:fill="FFFFFF"/>
            <w:vAlign w:val="center"/>
            <w:hideMark/>
          </w:tcPr>
          <w:p w14:paraId="701D47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B1689B4" w14:textId="77777777" w:rsidTr="00414D2E">
        <w:trPr>
          <w:trHeight w:val="407"/>
        </w:trPr>
        <w:tc>
          <w:tcPr>
            <w:tcW w:w="595" w:type="dxa"/>
            <w:shd w:val="clear" w:color="000000" w:fill="FFFFFF"/>
            <w:vAlign w:val="center"/>
            <w:hideMark/>
          </w:tcPr>
          <w:p w14:paraId="5CE9DD3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382" w:type="dxa"/>
            <w:shd w:val="clear" w:color="000000" w:fill="FFFFFF"/>
            <w:vAlign w:val="center"/>
            <w:hideMark/>
          </w:tcPr>
          <w:p w14:paraId="12D90D1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Trang thiết bị phục vụ văn phòng</w:t>
            </w:r>
          </w:p>
        </w:tc>
        <w:tc>
          <w:tcPr>
            <w:tcW w:w="850" w:type="dxa"/>
            <w:shd w:val="clear" w:color="000000" w:fill="FFFFFF"/>
            <w:vAlign w:val="center"/>
            <w:hideMark/>
          </w:tcPr>
          <w:p w14:paraId="2BD7A0A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0A3A8E6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037571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4B9DF5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180.000.000 </w:t>
            </w:r>
          </w:p>
        </w:tc>
        <w:tc>
          <w:tcPr>
            <w:tcW w:w="1852" w:type="dxa"/>
            <w:shd w:val="clear" w:color="000000" w:fill="FFFFFF"/>
            <w:vAlign w:val="center"/>
            <w:hideMark/>
          </w:tcPr>
          <w:p w14:paraId="05DEA9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100.000.000 </w:t>
            </w:r>
          </w:p>
        </w:tc>
        <w:tc>
          <w:tcPr>
            <w:tcW w:w="896" w:type="dxa"/>
            <w:shd w:val="clear" w:color="000000" w:fill="FFFFFF"/>
            <w:vAlign w:val="center"/>
            <w:hideMark/>
          </w:tcPr>
          <w:p w14:paraId="4A12BFD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56%</w:t>
            </w:r>
          </w:p>
        </w:tc>
        <w:tc>
          <w:tcPr>
            <w:tcW w:w="2551" w:type="dxa"/>
            <w:shd w:val="clear" w:color="000000" w:fill="FFFFFF"/>
            <w:vAlign w:val="center"/>
            <w:hideMark/>
          </w:tcPr>
          <w:p w14:paraId="4C56DAD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0B08FD1" w14:textId="77777777" w:rsidTr="00DA767A">
        <w:trPr>
          <w:trHeight w:val="630"/>
        </w:trPr>
        <w:tc>
          <w:tcPr>
            <w:tcW w:w="595" w:type="dxa"/>
            <w:shd w:val="clear" w:color="000000" w:fill="FFFFFF"/>
            <w:vAlign w:val="center"/>
            <w:hideMark/>
          </w:tcPr>
          <w:p w14:paraId="6AAD942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382" w:type="dxa"/>
            <w:shd w:val="clear" w:color="000000" w:fill="FFFFFF"/>
            <w:vAlign w:val="center"/>
            <w:hideMark/>
          </w:tcPr>
          <w:p w14:paraId="201AA817"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Máy móc, thiết bị phục vụ cho công tác văn phòng: Máy tính, máy chiếu, máy scan….</w:t>
            </w:r>
          </w:p>
        </w:tc>
        <w:tc>
          <w:tcPr>
            <w:tcW w:w="850" w:type="dxa"/>
            <w:shd w:val="clear" w:color="000000" w:fill="FFFFFF"/>
            <w:vAlign w:val="center"/>
            <w:hideMark/>
          </w:tcPr>
          <w:p w14:paraId="39AF4C1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1117" w:type="dxa"/>
            <w:shd w:val="clear" w:color="000000" w:fill="FFFFFF"/>
            <w:vAlign w:val="center"/>
            <w:hideMark/>
          </w:tcPr>
          <w:p w14:paraId="150761C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000000" w:fill="FFFFFF"/>
            <w:vAlign w:val="center"/>
            <w:hideMark/>
          </w:tcPr>
          <w:p w14:paraId="573FE5F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715" w:type="dxa"/>
            <w:shd w:val="clear" w:color="000000" w:fill="FFFFFF"/>
            <w:vAlign w:val="center"/>
            <w:hideMark/>
          </w:tcPr>
          <w:p w14:paraId="49651AA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852" w:type="dxa"/>
            <w:shd w:val="clear" w:color="000000" w:fill="FFFFFF"/>
            <w:vAlign w:val="center"/>
            <w:hideMark/>
          </w:tcPr>
          <w:p w14:paraId="46BD4DA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896" w:type="dxa"/>
            <w:shd w:val="clear" w:color="000000" w:fill="FFFFFF"/>
            <w:vAlign w:val="center"/>
            <w:hideMark/>
          </w:tcPr>
          <w:p w14:paraId="6759656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6B93D07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9046FBF" w14:textId="77777777" w:rsidTr="00414D2E">
        <w:trPr>
          <w:trHeight w:val="634"/>
        </w:trPr>
        <w:tc>
          <w:tcPr>
            <w:tcW w:w="595" w:type="dxa"/>
            <w:shd w:val="clear" w:color="000000" w:fill="FFFFFF"/>
            <w:vAlign w:val="center"/>
            <w:hideMark/>
          </w:tcPr>
          <w:p w14:paraId="3089F5B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382" w:type="dxa"/>
            <w:shd w:val="clear" w:color="000000" w:fill="FFFFFF"/>
            <w:vAlign w:val="center"/>
            <w:hideMark/>
          </w:tcPr>
          <w:p w14:paraId="37A3DDBF"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Máy móc thiết bị dùng cho công tác chuyên môn: Máy in nhiệt, loa cầm tay, bộ đàm….</w:t>
            </w:r>
          </w:p>
        </w:tc>
        <w:tc>
          <w:tcPr>
            <w:tcW w:w="850" w:type="dxa"/>
            <w:shd w:val="clear" w:color="000000" w:fill="FFFFFF"/>
            <w:vAlign w:val="center"/>
            <w:hideMark/>
          </w:tcPr>
          <w:p w14:paraId="247EBCA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1117" w:type="dxa"/>
            <w:shd w:val="clear" w:color="000000" w:fill="FFFFFF"/>
            <w:vAlign w:val="center"/>
            <w:hideMark/>
          </w:tcPr>
          <w:p w14:paraId="2D19465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000000" w:fill="FFFFFF"/>
            <w:vAlign w:val="center"/>
            <w:hideMark/>
          </w:tcPr>
          <w:p w14:paraId="3DAB428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80.000.000 </w:t>
            </w:r>
          </w:p>
        </w:tc>
        <w:tc>
          <w:tcPr>
            <w:tcW w:w="1715" w:type="dxa"/>
            <w:shd w:val="clear" w:color="000000" w:fill="FFFFFF"/>
            <w:vAlign w:val="center"/>
            <w:hideMark/>
          </w:tcPr>
          <w:p w14:paraId="6E2327B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80.000.000 </w:t>
            </w:r>
          </w:p>
        </w:tc>
        <w:tc>
          <w:tcPr>
            <w:tcW w:w="1852" w:type="dxa"/>
            <w:shd w:val="clear" w:color="000000" w:fill="FFFFFF"/>
            <w:vAlign w:val="center"/>
            <w:hideMark/>
          </w:tcPr>
          <w:p w14:paraId="55B7F4B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0D3505B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4628745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33F874C" w14:textId="77777777" w:rsidTr="00414D2E">
        <w:trPr>
          <w:trHeight w:val="474"/>
        </w:trPr>
        <w:tc>
          <w:tcPr>
            <w:tcW w:w="595" w:type="dxa"/>
            <w:shd w:val="clear" w:color="000000" w:fill="FFFFFF"/>
            <w:vAlign w:val="center"/>
            <w:hideMark/>
          </w:tcPr>
          <w:p w14:paraId="5A3FBE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382" w:type="dxa"/>
            <w:shd w:val="clear" w:color="000000" w:fill="FFFFFF"/>
            <w:vAlign w:val="center"/>
            <w:hideMark/>
          </w:tcPr>
          <w:p w14:paraId="5A6B572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sửa chữa tài sản, máy móc thiết bị</w:t>
            </w:r>
          </w:p>
        </w:tc>
        <w:tc>
          <w:tcPr>
            <w:tcW w:w="850" w:type="dxa"/>
            <w:shd w:val="clear" w:color="000000" w:fill="FFFFFF"/>
            <w:vAlign w:val="center"/>
            <w:hideMark/>
          </w:tcPr>
          <w:p w14:paraId="62FC8B1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0D70526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29165F5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A53396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852" w:type="dxa"/>
            <w:shd w:val="clear" w:color="000000" w:fill="FFFFFF"/>
            <w:vAlign w:val="center"/>
            <w:hideMark/>
          </w:tcPr>
          <w:p w14:paraId="45CD3CB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230.000.000 </w:t>
            </w:r>
          </w:p>
        </w:tc>
        <w:tc>
          <w:tcPr>
            <w:tcW w:w="896" w:type="dxa"/>
            <w:shd w:val="clear" w:color="000000" w:fill="FFFFFF"/>
            <w:vAlign w:val="center"/>
            <w:hideMark/>
          </w:tcPr>
          <w:p w14:paraId="6D9F29B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58%</w:t>
            </w:r>
          </w:p>
        </w:tc>
        <w:tc>
          <w:tcPr>
            <w:tcW w:w="2551" w:type="dxa"/>
            <w:shd w:val="clear" w:color="000000" w:fill="FFFFFF"/>
            <w:vAlign w:val="center"/>
            <w:hideMark/>
          </w:tcPr>
          <w:p w14:paraId="0E0F7D1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B87C0D9" w14:textId="77777777" w:rsidTr="00414D2E">
        <w:trPr>
          <w:trHeight w:val="648"/>
        </w:trPr>
        <w:tc>
          <w:tcPr>
            <w:tcW w:w="595" w:type="dxa"/>
            <w:shd w:val="clear" w:color="000000" w:fill="FFFFFF"/>
            <w:vAlign w:val="center"/>
            <w:hideMark/>
          </w:tcPr>
          <w:p w14:paraId="3736263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382" w:type="dxa"/>
            <w:shd w:val="clear" w:color="000000" w:fill="FFFFFF"/>
            <w:vAlign w:val="center"/>
            <w:hideMark/>
          </w:tcPr>
          <w:p w14:paraId="3364908E"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hệ thống đường truyền camera an ninh giám sát khu vực cảnh quan Bản Giốc</w:t>
            </w:r>
          </w:p>
        </w:tc>
        <w:tc>
          <w:tcPr>
            <w:tcW w:w="850" w:type="dxa"/>
            <w:shd w:val="clear" w:color="000000" w:fill="FFFFFF"/>
            <w:vAlign w:val="center"/>
            <w:hideMark/>
          </w:tcPr>
          <w:p w14:paraId="340A652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Gói</w:t>
            </w:r>
          </w:p>
        </w:tc>
        <w:tc>
          <w:tcPr>
            <w:tcW w:w="1117" w:type="dxa"/>
            <w:shd w:val="clear" w:color="000000" w:fill="FFFFFF"/>
            <w:vAlign w:val="center"/>
            <w:hideMark/>
          </w:tcPr>
          <w:p w14:paraId="0DD6C97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000000" w:fill="FFFFFF"/>
            <w:vAlign w:val="center"/>
            <w:hideMark/>
          </w:tcPr>
          <w:p w14:paraId="03FC3E6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170.000.000 </w:t>
            </w:r>
          </w:p>
        </w:tc>
        <w:tc>
          <w:tcPr>
            <w:tcW w:w="1715" w:type="dxa"/>
            <w:shd w:val="clear" w:color="000000" w:fill="FFFFFF"/>
            <w:vAlign w:val="center"/>
            <w:hideMark/>
          </w:tcPr>
          <w:p w14:paraId="7EF2397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170.000.000 </w:t>
            </w:r>
          </w:p>
        </w:tc>
        <w:tc>
          <w:tcPr>
            <w:tcW w:w="1852" w:type="dxa"/>
            <w:shd w:val="clear" w:color="000000" w:fill="FFFFFF"/>
            <w:vAlign w:val="center"/>
            <w:hideMark/>
          </w:tcPr>
          <w:p w14:paraId="2D93CB2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96" w:type="dxa"/>
            <w:shd w:val="clear" w:color="000000" w:fill="FFFFFF"/>
            <w:vAlign w:val="center"/>
            <w:hideMark/>
          </w:tcPr>
          <w:p w14:paraId="19E6265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2D59726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 không quá 10% giá trị tài sản ban đầu</w:t>
            </w:r>
          </w:p>
        </w:tc>
      </w:tr>
      <w:tr w:rsidR="00F66C73" w:rsidRPr="00F66C73" w14:paraId="746AB1CA" w14:textId="77777777" w:rsidTr="00414D2E">
        <w:trPr>
          <w:trHeight w:val="687"/>
        </w:trPr>
        <w:tc>
          <w:tcPr>
            <w:tcW w:w="595" w:type="dxa"/>
            <w:shd w:val="clear" w:color="000000" w:fill="FFFFFF"/>
            <w:vAlign w:val="center"/>
            <w:hideMark/>
          </w:tcPr>
          <w:p w14:paraId="01FE2B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382" w:type="dxa"/>
            <w:shd w:val="clear" w:color="000000" w:fill="FFFFFF"/>
            <w:vAlign w:val="center"/>
            <w:hideMark/>
          </w:tcPr>
          <w:p w14:paraId="0ED1484E"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trì phần mềm xuất nhập cảnh tại Trạm Kiểm soát</w:t>
            </w:r>
          </w:p>
        </w:tc>
        <w:tc>
          <w:tcPr>
            <w:tcW w:w="850" w:type="dxa"/>
            <w:shd w:val="clear" w:color="000000" w:fill="FFFFFF"/>
            <w:vAlign w:val="center"/>
            <w:hideMark/>
          </w:tcPr>
          <w:p w14:paraId="0DCF857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Dự toán</w:t>
            </w:r>
          </w:p>
        </w:tc>
        <w:tc>
          <w:tcPr>
            <w:tcW w:w="1117" w:type="dxa"/>
            <w:shd w:val="clear" w:color="000000" w:fill="FFFFFF"/>
            <w:vAlign w:val="center"/>
            <w:hideMark/>
          </w:tcPr>
          <w:p w14:paraId="6D3F3E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000000" w:fill="FFFFFF"/>
            <w:vAlign w:val="center"/>
            <w:hideMark/>
          </w:tcPr>
          <w:p w14:paraId="2E4332C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62FFD1E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852" w:type="dxa"/>
            <w:shd w:val="clear" w:color="000000" w:fill="FFFFFF"/>
            <w:vAlign w:val="center"/>
            <w:hideMark/>
          </w:tcPr>
          <w:p w14:paraId="0B25AF4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96" w:type="dxa"/>
            <w:shd w:val="clear" w:color="000000" w:fill="FFFFFF"/>
            <w:vAlign w:val="center"/>
            <w:hideMark/>
          </w:tcPr>
          <w:p w14:paraId="3FC19DB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01CB6EE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661B9FBA" w14:textId="77777777" w:rsidTr="00414D2E">
        <w:trPr>
          <w:trHeight w:val="555"/>
        </w:trPr>
        <w:tc>
          <w:tcPr>
            <w:tcW w:w="595" w:type="dxa"/>
            <w:shd w:val="clear" w:color="000000" w:fill="FFFFFF"/>
            <w:vAlign w:val="center"/>
            <w:hideMark/>
          </w:tcPr>
          <w:p w14:paraId="3C3387B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382" w:type="dxa"/>
            <w:shd w:val="clear" w:color="000000" w:fill="FFFFFF"/>
            <w:vAlign w:val="center"/>
            <w:hideMark/>
          </w:tcPr>
          <w:p w14:paraId="1FEA9FF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Bảo dưỡng hệ thống máy quét mã QR tại cổng soát vé </w:t>
            </w:r>
          </w:p>
        </w:tc>
        <w:tc>
          <w:tcPr>
            <w:tcW w:w="850" w:type="dxa"/>
            <w:shd w:val="clear" w:color="000000" w:fill="FFFFFF"/>
            <w:vAlign w:val="center"/>
            <w:hideMark/>
          </w:tcPr>
          <w:p w14:paraId="0708C0A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Dự toán</w:t>
            </w:r>
          </w:p>
        </w:tc>
        <w:tc>
          <w:tcPr>
            <w:tcW w:w="1117" w:type="dxa"/>
            <w:shd w:val="clear" w:color="000000" w:fill="FFFFFF"/>
            <w:vAlign w:val="center"/>
            <w:hideMark/>
          </w:tcPr>
          <w:p w14:paraId="75D4417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000000" w:fill="FFFFFF"/>
            <w:vAlign w:val="center"/>
            <w:hideMark/>
          </w:tcPr>
          <w:p w14:paraId="6ADFD71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5" w:type="dxa"/>
            <w:shd w:val="clear" w:color="000000" w:fill="FFFFFF"/>
            <w:vAlign w:val="center"/>
            <w:hideMark/>
          </w:tcPr>
          <w:p w14:paraId="284C0A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852" w:type="dxa"/>
            <w:shd w:val="clear" w:color="000000" w:fill="FFFFFF"/>
            <w:vAlign w:val="center"/>
            <w:hideMark/>
          </w:tcPr>
          <w:p w14:paraId="0831A18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96" w:type="dxa"/>
            <w:shd w:val="clear" w:color="000000" w:fill="FFFFFF"/>
            <w:vAlign w:val="center"/>
            <w:hideMark/>
          </w:tcPr>
          <w:p w14:paraId="730D6F1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656B72A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34C29621" w14:textId="77777777" w:rsidTr="00414D2E">
        <w:trPr>
          <w:trHeight w:val="563"/>
        </w:trPr>
        <w:tc>
          <w:tcPr>
            <w:tcW w:w="595" w:type="dxa"/>
            <w:shd w:val="clear" w:color="000000" w:fill="FFFFFF"/>
            <w:vAlign w:val="center"/>
            <w:hideMark/>
          </w:tcPr>
          <w:p w14:paraId="4CCBA1F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4382" w:type="dxa"/>
            <w:shd w:val="clear" w:color="000000" w:fill="FFFFFF"/>
            <w:vAlign w:val="center"/>
            <w:hideMark/>
          </w:tcPr>
          <w:p w14:paraId="3B10B90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máy vi tính và máy phô tô hàng năm</w:t>
            </w:r>
          </w:p>
        </w:tc>
        <w:tc>
          <w:tcPr>
            <w:tcW w:w="850" w:type="dxa"/>
            <w:shd w:val="clear" w:color="000000" w:fill="FFFFFF"/>
            <w:vAlign w:val="center"/>
            <w:hideMark/>
          </w:tcPr>
          <w:p w14:paraId="0B96FB8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Dự toán</w:t>
            </w:r>
          </w:p>
        </w:tc>
        <w:tc>
          <w:tcPr>
            <w:tcW w:w="1117" w:type="dxa"/>
            <w:shd w:val="clear" w:color="000000" w:fill="FFFFFF"/>
            <w:vAlign w:val="center"/>
            <w:hideMark/>
          </w:tcPr>
          <w:p w14:paraId="3A3CA7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366" w:type="dxa"/>
            <w:shd w:val="clear" w:color="000000" w:fill="FFFFFF"/>
            <w:vAlign w:val="center"/>
            <w:hideMark/>
          </w:tcPr>
          <w:p w14:paraId="43E89B4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715" w:type="dxa"/>
            <w:shd w:val="clear" w:color="000000" w:fill="FFFFFF"/>
            <w:vAlign w:val="center"/>
            <w:hideMark/>
          </w:tcPr>
          <w:p w14:paraId="4D9A2E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 </w:t>
            </w:r>
          </w:p>
        </w:tc>
        <w:tc>
          <w:tcPr>
            <w:tcW w:w="1852" w:type="dxa"/>
            <w:shd w:val="clear" w:color="000000" w:fill="FFFFFF"/>
            <w:vAlign w:val="center"/>
            <w:hideMark/>
          </w:tcPr>
          <w:p w14:paraId="2EF08BE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896" w:type="dxa"/>
            <w:shd w:val="clear" w:color="000000" w:fill="FFFFFF"/>
            <w:vAlign w:val="center"/>
            <w:hideMark/>
          </w:tcPr>
          <w:p w14:paraId="5D3333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104B532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4693BE29" w14:textId="77777777" w:rsidTr="00414D2E">
        <w:trPr>
          <w:trHeight w:val="557"/>
        </w:trPr>
        <w:tc>
          <w:tcPr>
            <w:tcW w:w="595" w:type="dxa"/>
            <w:shd w:val="clear" w:color="000000" w:fill="FFFFFF"/>
            <w:vAlign w:val="center"/>
            <w:hideMark/>
          </w:tcPr>
          <w:p w14:paraId="28062C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382" w:type="dxa"/>
            <w:shd w:val="clear" w:color="000000" w:fill="FFFFFF"/>
            <w:vAlign w:val="center"/>
            <w:hideMark/>
          </w:tcPr>
          <w:p w14:paraId="0FF86D7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Tôn tạo trang trí cảnh quan:</w:t>
            </w:r>
          </w:p>
        </w:tc>
        <w:tc>
          <w:tcPr>
            <w:tcW w:w="850" w:type="dxa"/>
            <w:shd w:val="clear" w:color="000000" w:fill="FFFFFF"/>
            <w:vAlign w:val="center"/>
            <w:hideMark/>
          </w:tcPr>
          <w:p w14:paraId="488CC86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5BF1AEA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61C6FBB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29B35F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2.550.000.000 </w:t>
            </w:r>
          </w:p>
        </w:tc>
        <w:tc>
          <w:tcPr>
            <w:tcW w:w="1852" w:type="dxa"/>
            <w:shd w:val="clear" w:color="000000" w:fill="FFFFFF"/>
            <w:vAlign w:val="center"/>
            <w:hideMark/>
          </w:tcPr>
          <w:p w14:paraId="615B827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2.980.000.000 </w:t>
            </w:r>
          </w:p>
        </w:tc>
        <w:tc>
          <w:tcPr>
            <w:tcW w:w="896" w:type="dxa"/>
            <w:shd w:val="clear" w:color="000000" w:fill="FFFFFF"/>
            <w:vAlign w:val="center"/>
            <w:hideMark/>
          </w:tcPr>
          <w:p w14:paraId="0EA998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117%</w:t>
            </w:r>
          </w:p>
        </w:tc>
        <w:tc>
          <w:tcPr>
            <w:tcW w:w="2551" w:type="dxa"/>
            <w:shd w:val="clear" w:color="000000" w:fill="FFFFFF"/>
            <w:vAlign w:val="center"/>
            <w:hideMark/>
          </w:tcPr>
          <w:p w14:paraId="1B487A9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237F42F7" w14:textId="77777777" w:rsidTr="00414D2E">
        <w:trPr>
          <w:trHeight w:val="977"/>
        </w:trPr>
        <w:tc>
          <w:tcPr>
            <w:tcW w:w="595" w:type="dxa"/>
            <w:shd w:val="clear" w:color="000000" w:fill="FFFFFF"/>
            <w:vAlign w:val="center"/>
            <w:hideMark/>
          </w:tcPr>
          <w:p w14:paraId="2CF2F36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382" w:type="dxa"/>
            <w:shd w:val="clear" w:color="000000" w:fill="FFFFFF"/>
            <w:vAlign w:val="center"/>
            <w:hideMark/>
          </w:tcPr>
          <w:p w14:paraId="7F716FD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hoa, cây cảnh trang trí các đợt nghỉ lễ (Tết nguyên đán, Giổ tổ Hùng Vương (10/3 âm lịch); 30/4, 01/5 quốc tế lao động; Quốc khánh 02/9…)</w:t>
            </w:r>
          </w:p>
        </w:tc>
        <w:tc>
          <w:tcPr>
            <w:tcW w:w="850" w:type="dxa"/>
            <w:shd w:val="clear" w:color="000000" w:fill="FFFFFF"/>
            <w:vAlign w:val="center"/>
            <w:hideMark/>
          </w:tcPr>
          <w:p w14:paraId="3DDC83B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1117" w:type="dxa"/>
            <w:shd w:val="clear" w:color="000000" w:fill="FFFFFF"/>
            <w:vAlign w:val="center"/>
            <w:hideMark/>
          </w:tcPr>
          <w:p w14:paraId="4FB6D49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340639B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6DDFDB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700.000.000 </w:t>
            </w:r>
          </w:p>
        </w:tc>
        <w:tc>
          <w:tcPr>
            <w:tcW w:w="1852" w:type="dxa"/>
            <w:shd w:val="clear" w:color="000000" w:fill="FFFFFF"/>
            <w:vAlign w:val="center"/>
            <w:hideMark/>
          </w:tcPr>
          <w:p w14:paraId="3FF27B5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950.000.000 </w:t>
            </w:r>
          </w:p>
        </w:tc>
        <w:tc>
          <w:tcPr>
            <w:tcW w:w="896" w:type="dxa"/>
            <w:shd w:val="clear" w:color="000000" w:fill="FFFFFF"/>
            <w:vAlign w:val="center"/>
            <w:hideMark/>
          </w:tcPr>
          <w:p w14:paraId="54723A5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136%</w:t>
            </w:r>
          </w:p>
        </w:tc>
        <w:tc>
          <w:tcPr>
            <w:tcW w:w="2551" w:type="dxa"/>
            <w:shd w:val="clear" w:color="000000" w:fill="FFFFFF"/>
            <w:vAlign w:val="center"/>
            <w:hideMark/>
          </w:tcPr>
          <w:p w14:paraId="3D34892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3CAE3AF" w14:textId="77777777" w:rsidTr="00414D2E">
        <w:trPr>
          <w:trHeight w:val="693"/>
        </w:trPr>
        <w:tc>
          <w:tcPr>
            <w:tcW w:w="595" w:type="dxa"/>
            <w:shd w:val="clear" w:color="000000" w:fill="FFFFFF"/>
            <w:vAlign w:val="center"/>
            <w:hideMark/>
          </w:tcPr>
          <w:p w14:paraId="6438B95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382" w:type="dxa"/>
            <w:shd w:val="clear" w:color="000000" w:fill="FFFFFF"/>
            <w:vAlign w:val="center"/>
            <w:hideMark/>
          </w:tcPr>
          <w:p w14:paraId="6F2C61D4"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Chỉnh trang cây cảnh, hoa theo mùa tạo cảnh quan khu vực chân thác và trạm kiểm soát</w:t>
            </w:r>
          </w:p>
        </w:tc>
        <w:tc>
          <w:tcPr>
            <w:tcW w:w="850" w:type="dxa"/>
            <w:shd w:val="clear" w:color="000000" w:fill="FFFFFF"/>
            <w:vAlign w:val="center"/>
            <w:hideMark/>
          </w:tcPr>
          <w:p w14:paraId="14B1E69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1117" w:type="dxa"/>
            <w:shd w:val="clear" w:color="000000" w:fill="FFFFFF"/>
            <w:vAlign w:val="center"/>
            <w:hideMark/>
          </w:tcPr>
          <w:p w14:paraId="07E73FE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366" w:type="dxa"/>
            <w:shd w:val="clear" w:color="000000" w:fill="FFFFFF"/>
            <w:vAlign w:val="center"/>
            <w:hideMark/>
          </w:tcPr>
          <w:p w14:paraId="4D8AC0E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715" w:type="dxa"/>
            <w:shd w:val="clear" w:color="000000" w:fill="FFFFFF"/>
            <w:vAlign w:val="center"/>
            <w:hideMark/>
          </w:tcPr>
          <w:p w14:paraId="5F183FA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400.000.000 </w:t>
            </w:r>
          </w:p>
        </w:tc>
        <w:tc>
          <w:tcPr>
            <w:tcW w:w="1852" w:type="dxa"/>
            <w:shd w:val="clear" w:color="000000" w:fill="FFFFFF"/>
            <w:vAlign w:val="center"/>
            <w:hideMark/>
          </w:tcPr>
          <w:p w14:paraId="404ED7A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2BB4611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41FE4C8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50F996C0" w14:textId="77777777" w:rsidTr="00DA767A">
        <w:trPr>
          <w:trHeight w:val="1230"/>
        </w:trPr>
        <w:tc>
          <w:tcPr>
            <w:tcW w:w="595" w:type="dxa"/>
            <w:shd w:val="clear" w:color="000000" w:fill="FFFFFF"/>
            <w:vAlign w:val="center"/>
            <w:hideMark/>
          </w:tcPr>
          <w:p w14:paraId="298D881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382" w:type="dxa"/>
            <w:shd w:val="clear" w:color="000000" w:fill="FFFFFF"/>
            <w:vAlign w:val="center"/>
            <w:hideMark/>
          </w:tcPr>
          <w:p w14:paraId="35AABA31"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Thuê mướn: Cắt cây, phát cỏ, tu sửa đường, cầu; sửa chữa hệ thống cấp nước nước sinh hoạt, điện thắp sáng; nước thải…</w:t>
            </w:r>
          </w:p>
        </w:tc>
        <w:tc>
          <w:tcPr>
            <w:tcW w:w="850" w:type="dxa"/>
            <w:shd w:val="clear" w:color="000000" w:fill="FFFFFF"/>
            <w:vAlign w:val="center"/>
            <w:hideMark/>
          </w:tcPr>
          <w:p w14:paraId="71B5A97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Đề xuất/dự toán</w:t>
            </w:r>
          </w:p>
        </w:tc>
        <w:tc>
          <w:tcPr>
            <w:tcW w:w="1117" w:type="dxa"/>
            <w:shd w:val="clear" w:color="000000" w:fill="FFFFFF"/>
            <w:vAlign w:val="center"/>
            <w:hideMark/>
          </w:tcPr>
          <w:p w14:paraId="6134096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Gộp</w:t>
            </w:r>
          </w:p>
        </w:tc>
        <w:tc>
          <w:tcPr>
            <w:tcW w:w="1366" w:type="dxa"/>
            <w:shd w:val="clear" w:color="000000" w:fill="FFFFFF"/>
            <w:vAlign w:val="center"/>
            <w:hideMark/>
          </w:tcPr>
          <w:p w14:paraId="2458E0E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5" w:type="dxa"/>
            <w:shd w:val="clear" w:color="000000" w:fill="FFFFFF"/>
            <w:vAlign w:val="center"/>
            <w:hideMark/>
          </w:tcPr>
          <w:p w14:paraId="00B7B6E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852" w:type="dxa"/>
            <w:shd w:val="clear" w:color="000000" w:fill="FFFFFF"/>
            <w:vAlign w:val="center"/>
            <w:hideMark/>
          </w:tcPr>
          <w:p w14:paraId="22F0D1B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0BA99DB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0513503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6F3A68A" w14:textId="77777777" w:rsidTr="00414D2E">
        <w:trPr>
          <w:trHeight w:val="832"/>
        </w:trPr>
        <w:tc>
          <w:tcPr>
            <w:tcW w:w="595" w:type="dxa"/>
            <w:shd w:val="clear" w:color="000000" w:fill="FFFFFF"/>
            <w:vAlign w:val="center"/>
            <w:hideMark/>
          </w:tcPr>
          <w:p w14:paraId="1219257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1.3</w:t>
            </w:r>
          </w:p>
        </w:tc>
        <w:tc>
          <w:tcPr>
            <w:tcW w:w="4382" w:type="dxa"/>
            <w:shd w:val="clear" w:color="000000" w:fill="FFFFFF"/>
            <w:vAlign w:val="center"/>
            <w:hideMark/>
          </w:tcPr>
          <w:p w14:paraId="69C03DEB"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Thay thế toàn bộ chậu trồng hoa bằng chậu xi măng tại khu vực chân thác và trạm kiểm soát mốc 53</w:t>
            </w:r>
          </w:p>
        </w:tc>
        <w:tc>
          <w:tcPr>
            <w:tcW w:w="850" w:type="dxa"/>
            <w:shd w:val="clear" w:color="000000" w:fill="FFFFFF"/>
            <w:vAlign w:val="center"/>
            <w:hideMark/>
          </w:tcPr>
          <w:p w14:paraId="0F1456D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Đề xuất </w:t>
            </w:r>
          </w:p>
        </w:tc>
        <w:tc>
          <w:tcPr>
            <w:tcW w:w="1117" w:type="dxa"/>
            <w:shd w:val="clear" w:color="000000" w:fill="FFFFFF"/>
            <w:vAlign w:val="center"/>
            <w:hideMark/>
          </w:tcPr>
          <w:p w14:paraId="1A5409E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000000" w:fill="FFFFFF"/>
            <w:vAlign w:val="center"/>
            <w:hideMark/>
          </w:tcPr>
          <w:p w14:paraId="250C218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715" w:type="dxa"/>
            <w:shd w:val="clear" w:color="000000" w:fill="FFFFFF"/>
            <w:vAlign w:val="center"/>
            <w:hideMark/>
          </w:tcPr>
          <w:p w14:paraId="5D6E3C1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852" w:type="dxa"/>
            <w:shd w:val="clear" w:color="000000" w:fill="FFFFFF"/>
            <w:vAlign w:val="center"/>
            <w:hideMark/>
          </w:tcPr>
          <w:p w14:paraId="6904EDB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7D21574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031D528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48C8E0A9" w14:textId="77777777" w:rsidTr="00414D2E">
        <w:trPr>
          <w:trHeight w:val="690"/>
        </w:trPr>
        <w:tc>
          <w:tcPr>
            <w:tcW w:w="595" w:type="dxa"/>
            <w:shd w:val="clear" w:color="000000" w:fill="FFFFFF"/>
            <w:vAlign w:val="center"/>
            <w:hideMark/>
          </w:tcPr>
          <w:p w14:paraId="1C48B70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382" w:type="dxa"/>
            <w:shd w:val="clear" w:color="000000" w:fill="FFFFFF"/>
            <w:vAlign w:val="center"/>
            <w:hideMark/>
          </w:tcPr>
          <w:p w14:paraId="2CA26F8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Trồng cây xanh tạo bóng mát, cây hoa theo mùa trang trí cảnh quan khu du lịch</w:t>
            </w:r>
          </w:p>
        </w:tc>
        <w:tc>
          <w:tcPr>
            <w:tcW w:w="850" w:type="dxa"/>
            <w:shd w:val="clear" w:color="000000" w:fill="FFFFFF"/>
            <w:vAlign w:val="center"/>
            <w:hideMark/>
          </w:tcPr>
          <w:p w14:paraId="6E9E05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1117" w:type="dxa"/>
            <w:shd w:val="clear" w:color="000000" w:fill="FFFFFF"/>
            <w:vAlign w:val="center"/>
            <w:hideMark/>
          </w:tcPr>
          <w:p w14:paraId="3F528A2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5C8AE8F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5818FE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1.400.000.000 </w:t>
            </w:r>
          </w:p>
        </w:tc>
        <w:tc>
          <w:tcPr>
            <w:tcW w:w="1852" w:type="dxa"/>
            <w:shd w:val="clear" w:color="000000" w:fill="FFFFFF"/>
            <w:vAlign w:val="center"/>
            <w:hideMark/>
          </w:tcPr>
          <w:p w14:paraId="51DC4D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1.400.000.000 </w:t>
            </w:r>
          </w:p>
        </w:tc>
        <w:tc>
          <w:tcPr>
            <w:tcW w:w="896" w:type="dxa"/>
            <w:shd w:val="clear" w:color="000000" w:fill="FFFFFF"/>
            <w:vAlign w:val="center"/>
            <w:hideMark/>
          </w:tcPr>
          <w:p w14:paraId="0BA2A86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7A23C1A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66468BE" w14:textId="77777777" w:rsidTr="00414D2E">
        <w:trPr>
          <w:trHeight w:val="558"/>
        </w:trPr>
        <w:tc>
          <w:tcPr>
            <w:tcW w:w="595" w:type="dxa"/>
            <w:shd w:val="clear" w:color="000000" w:fill="FFFFFF"/>
            <w:vAlign w:val="center"/>
            <w:hideMark/>
          </w:tcPr>
          <w:p w14:paraId="5D5F87D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382" w:type="dxa"/>
            <w:shd w:val="clear" w:color="000000" w:fill="FFFFFF"/>
            <w:vAlign w:val="center"/>
            <w:hideMark/>
          </w:tcPr>
          <w:p w14:paraId="34EB11C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Trồng hoa ngắn ngày (các loại hoa ngũ sắc, sao nhái, cánh bướm, hoa mười giờ,…</w:t>
            </w:r>
          </w:p>
        </w:tc>
        <w:tc>
          <w:tcPr>
            <w:tcW w:w="850" w:type="dxa"/>
            <w:shd w:val="clear" w:color="000000" w:fill="FFFFFF"/>
            <w:vAlign w:val="center"/>
            <w:hideMark/>
          </w:tcPr>
          <w:p w14:paraId="3915F4D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1117" w:type="dxa"/>
            <w:shd w:val="clear" w:color="000000" w:fill="FFFFFF"/>
            <w:vAlign w:val="center"/>
            <w:hideMark/>
          </w:tcPr>
          <w:p w14:paraId="1A5F4F2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366" w:type="dxa"/>
            <w:shd w:val="clear" w:color="000000" w:fill="FFFFFF"/>
            <w:vAlign w:val="center"/>
            <w:hideMark/>
          </w:tcPr>
          <w:p w14:paraId="556D2E1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5" w:type="dxa"/>
            <w:shd w:val="clear" w:color="000000" w:fill="FFFFFF"/>
            <w:vAlign w:val="center"/>
            <w:hideMark/>
          </w:tcPr>
          <w:p w14:paraId="588EF44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800.000.000 </w:t>
            </w:r>
          </w:p>
        </w:tc>
        <w:tc>
          <w:tcPr>
            <w:tcW w:w="1852" w:type="dxa"/>
            <w:shd w:val="clear" w:color="000000" w:fill="FFFFFF"/>
            <w:vAlign w:val="center"/>
            <w:hideMark/>
          </w:tcPr>
          <w:p w14:paraId="7F3E87F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1CF3A4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4A0895B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969DC53" w14:textId="77777777" w:rsidTr="00414D2E">
        <w:trPr>
          <w:trHeight w:val="566"/>
        </w:trPr>
        <w:tc>
          <w:tcPr>
            <w:tcW w:w="595" w:type="dxa"/>
            <w:shd w:val="clear" w:color="000000" w:fill="FFFFFF"/>
            <w:vAlign w:val="center"/>
            <w:hideMark/>
          </w:tcPr>
          <w:p w14:paraId="1513240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2.2</w:t>
            </w:r>
          </w:p>
        </w:tc>
        <w:tc>
          <w:tcPr>
            <w:tcW w:w="4382" w:type="dxa"/>
            <w:shd w:val="clear" w:color="000000" w:fill="FFFFFF"/>
            <w:vAlign w:val="center"/>
            <w:hideMark/>
          </w:tcPr>
          <w:p w14:paraId="1A59122F"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Trồng hoa, lúa nước và cây cảnh tại các thửa ruộng tạo cảnh quan </w:t>
            </w:r>
          </w:p>
        </w:tc>
        <w:tc>
          <w:tcPr>
            <w:tcW w:w="850" w:type="dxa"/>
            <w:shd w:val="clear" w:color="000000" w:fill="FFFFFF"/>
            <w:vAlign w:val="center"/>
            <w:hideMark/>
          </w:tcPr>
          <w:p w14:paraId="661B440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1117" w:type="dxa"/>
            <w:shd w:val="clear" w:color="000000" w:fill="FFFFFF"/>
            <w:vAlign w:val="center"/>
            <w:hideMark/>
          </w:tcPr>
          <w:p w14:paraId="3F0EA2A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000000" w:fill="FFFFFF"/>
            <w:vAlign w:val="center"/>
            <w:hideMark/>
          </w:tcPr>
          <w:p w14:paraId="2F82CB2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715" w:type="dxa"/>
            <w:shd w:val="clear" w:color="000000" w:fill="FFFFFF"/>
            <w:vAlign w:val="center"/>
            <w:hideMark/>
          </w:tcPr>
          <w:p w14:paraId="47B8023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852" w:type="dxa"/>
            <w:shd w:val="clear" w:color="000000" w:fill="FFFFFF"/>
            <w:vAlign w:val="center"/>
            <w:hideMark/>
          </w:tcPr>
          <w:p w14:paraId="7938CAA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12C3FD2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03D3A4E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717EDBDF" w14:textId="77777777" w:rsidTr="00414D2E">
        <w:trPr>
          <w:trHeight w:val="1538"/>
        </w:trPr>
        <w:tc>
          <w:tcPr>
            <w:tcW w:w="595" w:type="dxa"/>
            <w:shd w:val="clear" w:color="000000" w:fill="FFFFFF"/>
            <w:vAlign w:val="center"/>
            <w:hideMark/>
          </w:tcPr>
          <w:p w14:paraId="1D36550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382" w:type="dxa"/>
            <w:shd w:val="clear" w:color="000000" w:fill="FFFFFF"/>
            <w:vAlign w:val="center"/>
            <w:hideMark/>
          </w:tcPr>
          <w:p w14:paraId="48682D6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Hoạt động tuyên truyền, quảng bá, xúc tiến đầu tư du lịch (Tổ chức các sự kiện văn hoá, thể thao, du lịch; phối hợp với phía Trung Quốc tổ chức các sự kiện nhằm thu hút khách du lịch đến với Khu cảnh quan; tổ chức hội thảo xúc tiến đầu tư du lịch...)</w:t>
            </w:r>
          </w:p>
        </w:tc>
        <w:tc>
          <w:tcPr>
            <w:tcW w:w="850" w:type="dxa"/>
            <w:shd w:val="clear" w:color="000000" w:fill="FFFFFF"/>
            <w:vAlign w:val="center"/>
            <w:hideMark/>
          </w:tcPr>
          <w:p w14:paraId="5FA2B60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1117" w:type="dxa"/>
            <w:shd w:val="clear" w:color="000000" w:fill="FFFFFF"/>
            <w:vAlign w:val="center"/>
            <w:hideMark/>
          </w:tcPr>
          <w:p w14:paraId="002E6D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366" w:type="dxa"/>
            <w:shd w:val="clear" w:color="000000" w:fill="FFFFFF"/>
            <w:vAlign w:val="center"/>
            <w:hideMark/>
          </w:tcPr>
          <w:p w14:paraId="102BDFD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715" w:type="dxa"/>
            <w:shd w:val="clear" w:color="000000" w:fill="FFFFFF"/>
            <w:vAlign w:val="center"/>
            <w:hideMark/>
          </w:tcPr>
          <w:p w14:paraId="7E36AC6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852" w:type="dxa"/>
            <w:shd w:val="clear" w:color="000000" w:fill="FFFFFF"/>
            <w:vAlign w:val="center"/>
            <w:hideMark/>
          </w:tcPr>
          <w:p w14:paraId="12817C5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896" w:type="dxa"/>
            <w:shd w:val="clear" w:color="000000" w:fill="FFFFFF"/>
            <w:vAlign w:val="center"/>
            <w:hideMark/>
          </w:tcPr>
          <w:p w14:paraId="0C8CD2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117931F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2D7498F" w14:textId="77777777" w:rsidTr="00DA767A">
        <w:trPr>
          <w:trHeight w:val="405"/>
        </w:trPr>
        <w:tc>
          <w:tcPr>
            <w:tcW w:w="595" w:type="dxa"/>
            <w:shd w:val="clear" w:color="000000" w:fill="FFFFFF"/>
            <w:vAlign w:val="center"/>
            <w:hideMark/>
          </w:tcPr>
          <w:p w14:paraId="2AC5DF9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382" w:type="dxa"/>
            <w:shd w:val="clear" w:color="000000" w:fill="FFFFFF"/>
            <w:vAlign w:val="center"/>
            <w:hideMark/>
          </w:tcPr>
          <w:p w14:paraId="04206F9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Nâng cấp, làm mới và cải tạo sửa chữa  </w:t>
            </w:r>
          </w:p>
        </w:tc>
        <w:tc>
          <w:tcPr>
            <w:tcW w:w="850" w:type="dxa"/>
            <w:shd w:val="clear" w:color="000000" w:fill="FFFFFF"/>
            <w:vAlign w:val="center"/>
            <w:hideMark/>
          </w:tcPr>
          <w:p w14:paraId="6B64C5D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1407DEB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0CF70EA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7CFB160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250.000.000 </w:t>
            </w:r>
          </w:p>
        </w:tc>
        <w:tc>
          <w:tcPr>
            <w:tcW w:w="1852" w:type="dxa"/>
            <w:shd w:val="clear" w:color="000000" w:fill="FFFFFF"/>
            <w:vAlign w:val="center"/>
            <w:hideMark/>
          </w:tcPr>
          <w:p w14:paraId="47881AA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430.000.000 </w:t>
            </w:r>
          </w:p>
        </w:tc>
        <w:tc>
          <w:tcPr>
            <w:tcW w:w="896" w:type="dxa"/>
            <w:shd w:val="clear" w:color="000000" w:fill="FFFFFF"/>
            <w:vAlign w:val="center"/>
            <w:hideMark/>
          </w:tcPr>
          <w:p w14:paraId="4B7431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172%</w:t>
            </w:r>
          </w:p>
        </w:tc>
        <w:tc>
          <w:tcPr>
            <w:tcW w:w="2551" w:type="dxa"/>
            <w:shd w:val="clear" w:color="000000" w:fill="FFFFFF"/>
            <w:vAlign w:val="center"/>
            <w:hideMark/>
          </w:tcPr>
          <w:p w14:paraId="439B960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7CF854C" w14:textId="77777777" w:rsidTr="00414D2E">
        <w:trPr>
          <w:trHeight w:val="856"/>
        </w:trPr>
        <w:tc>
          <w:tcPr>
            <w:tcW w:w="595" w:type="dxa"/>
            <w:shd w:val="clear" w:color="000000" w:fill="FFFFFF"/>
            <w:noWrap/>
            <w:vAlign w:val="bottom"/>
            <w:hideMark/>
          </w:tcPr>
          <w:p w14:paraId="582DC39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4.1</w:t>
            </w:r>
          </w:p>
        </w:tc>
        <w:tc>
          <w:tcPr>
            <w:tcW w:w="4382" w:type="dxa"/>
            <w:shd w:val="clear" w:color="000000" w:fill="FFFFFF"/>
            <w:vAlign w:val="center"/>
            <w:hideMark/>
          </w:tcPr>
          <w:p w14:paraId="6EB4A2F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Công trình: Hệ thống đèn năng lượng mặt trời khu cảnh quan thác Bản Giốc tỉnh Cao Bằng (Từ bãi đỗ xe tạm xuống chân thác Bản Giốc &gt;2,5km)</w:t>
            </w:r>
          </w:p>
        </w:tc>
        <w:tc>
          <w:tcPr>
            <w:tcW w:w="850" w:type="dxa"/>
            <w:shd w:val="clear" w:color="000000" w:fill="FFFFFF"/>
            <w:vAlign w:val="center"/>
            <w:hideMark/>
          </w:tcPr>
          <w:p w14:paraId="22DC98E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1117" w:type="dxa"/>
            <w:shd w:val="clear" w:color="000000" w:fill="FFFFFF"/>
            <w:vAlign w:val="center"/>
            <w:hideMark/>
          </w:tcPr>
          <w:p w14:paraId="03E382C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366" w:type="dxa"/>
            <w:shd w:val="clear" w:color="000000" w:fill="FFFFFF"/>
            <w:vAlign w:val="center"/>
            <w:hideMark/>
          </w:tcPr>
          <w:p w14:paraId="4A1C0AF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250.000.000 </w:t>
            </w:r>
          </w:p>
        </w:tc>
        <w:tc>
          <w:tcPr>
            <w:tcW w:w="1715" w:type="dxa"/>
            <w:shd w:val="clear" w:color="000000" w:fill="FFFFFF"/>
            <w:vAlign w:val="center"/>
            <w:hideMark/>
          </w:tcPr>
          <w:p w14:paraId="30DD924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250.000.000 </w:t>
            </w:r>
          </w:p>
        </w:tc>
        <w:tc>
          <w:tcPr>
            <w:tcW w:w="1852" w:type="dxa"/>
            <w:shd w:val="clear" w:color="000000" w:fill="FFFFFF"/>
            <w:vAlign w:val="center"/>
            <w:hideMark/>
          </w:tcPr>
          <w:p w14:paraId="3F42756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896" w:type="dxa"/>
            <w:shd w:val="clear" w:color="000000" w:fill="FFFFFF"/>
            <w:vAlign w:val="center"/>
            <w:hideMark/>
          </w:tcPr>
          <w:p w14:paraId="739DE92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0C071C2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309BF6B" w14:textId="77777777" w:rsidTr="00414D2E">
        <w:trPr>
          <w:trHeight w:val="557"/>
        </w:trPr>
        <w:tc>
          <w:tcPr>
            <w:tcW w:w="595" w:type="dxa"/>
            <w:shd w:val="clear" w:color="000000" w:fill="FFFFFF"/>
            <w:vAlign w:val="center"/>
            <w:hideMark/>
          </w:tcPr>
          <w:p w14:paraId="3F395D8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382" w:type="dxa"/>
            <w:shd w:val="clear" w:color="000000" w:fill="FFFFFF"/>
            <w:vAlign w:val="center"/>
            <w:hideMark/>
          </w:tcPr>
          <w:p w14:paraId="16C597E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lễ hội du lịch thác Bản Giốc năm 2029</w:t>
            </w:r>
          </w:p>
        </w:tc>
        <w:tc>
          <w:tcPr>
            <w:tcW w:w="850" w:type="dxa"/>
            <w:shd w:val="clear" w:color="000000" w:fill="FFFFFF"/>
            <w:vAlign w:val="center"/>
            <w:hideMark/>
          </w:tcPr>
          <w:p w14:paraId="3561319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Kế hoạch</w:t>
            </w:r>
          </w:p>
        </w:tc>
        <w:tc>
          <w:tcPr>
            <w:tcW w:w="1117" w:type="dxa"/>
            <w:shd w:val="clear" w:color="000000" w:fill="FFFFFF"/>
            <w:vAlign w:val="center"/>
            <w:hideMark/>
          </w:tcPr>
          <w:p w14:paraId="6CB747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366" w:type="dxa"/>
            <w:shd w:val="clear" w:color="000000" w:fill="FFFFFF"/>
            <w:vAlign w:val="center"/>
            <w:hideMark/>
          </w:tcPr>
          <w:p w14:paraId="4E3C83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5.000.000.000 </w:t>
            </w:r>
          </w:p>
        </w:tc>
        <w:tc>
          <w:tcPr>
            <w:tcW w:w="1715" w:type="dxa"/>
            <w:shd w:val="clear" w:color="000000" w:fill="FFFFFF"/>
            <w:vAlign w:val="center"/>
            <w:hideMark/>
          </w:tcPr>
          <w:p w14:paraId="02929FB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5.000.000.000 </w:t>
            </w:r>
          </w:p>
        </w:tc>
        <w:tc>
          <w:tcPr>
            <w:tcW w:w="1852" w:type="dxa"/>
            <w:shd w:val="clear" w:color="000000" w:fill="FFFFFF"/>
            <w:vAlign w:val="center"/>
            <w:hideMark/>
          </w:tcPr>
          <w:p w14:paraId="4E05FC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5.000.000.000 </w:t>
            </w:r>
          </w:p>
        </w:tc>
        <w:tc>
          <w:tcPr>
            <w:tcW w:w="896" w:type="dxa"/>
            <w:shd w:val="clear" w:color="000000" w:fill="FFFFFF"/>
            <w:vAlign w:val="center"/>
            <w:hideMark/>
          </w:tcPr>
          <w:p w14:paraId="56AF16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551" w:type="dxa"/>
            <w:shd w:val="clear" w:color="000000" w:fill="FFFFFF"/>
            <w:vAlign w:val="center"/>
            <w:hideMark/>
          </w:tcPr>
          <w:p w14:paraId="160BF02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F5317B2" w14:textId="77777777" w:rsidTr="00414D2E">
        <w:trPr>
          <w:trHeight w:val="410"/>
        </w:trPr>
        <w:tc>
          <w:tcPr>
            <w:tcW w:w="595" w:type="dxa"/>
            <w:shd w:val="clear" w:color="000000" w:fill="FFFFFF"/>
            <w:vAlign w:val="center"/>
            <w:hideMark/>
          </w:tcPr>
          <w:p w14:paraId="08015A3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382" w:type="dxa"/>
            <w:shd w:val="clear" w:color="000000" w:fill="FFFFFF"/>
            <w:vAlign w:val="center"/>
            <w:hideMark/>
          </w:tcPr>
          <w:p w14:paraId="36EFC55B"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Tính tỷ lệ để lại (%): B/A*100</w:t>
            </w:r>
          </w:p>
        </w:tc>
        <w:tc>
          <w:tcPr>
            <w:tcW w:w="850" w:type="dxa"/>
            <w:shd w:val="clear" w:color="000000" w:fill="FFFFFF"/>
            <w:vAlign w:val="center"/>
            <w:hideMark/>
          </w:tcPr>
          <w:p w14:paraId="2772FCD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117" w:type="dxa"/>
            <w:shd w:val="clear" w:color="000000" w:fill="FFFFFF"/>
            <w:vAlign w:val="center"/>
            <w:hideMark/>
          </w:tcPr>
          <w:p w14:paraId="01599FB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366" w:type="dxa"/>
            <w:shd w:val="clear" w:color="000000" w:fill="FFFFFF"/>
            <w:vAlign w:val="center"/>
            <w:hideMark/>
          </w:tcPr>
          <w:p w14:paraId="6650F5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5" w:type="dxa"/>
            <w:shd w:val="clear" w:color="000000" w:fill="FFFFFF"/>
            <w:vAlign w:val="center"/>
            <w:hideMark/>
          </w:tcPr>
          <w:p w14:paraId="4AE2C2D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100,00 </w:t>
            </w:r>
          </w:p>
        </w:tc>
        <w:tc>
          <w:tcPr>
            <w:tcW w:w="1852" w:type="dxa"/>
            <w:shd w:val="clear" w:color="000000" w:fill="FFFFFF"/>
            <w:vAlign w:val="center"/>
            <w:hideMark/>
          </w:tcPr>
          <w:p w14:paraId="785A6C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896" w:type="dxa"/>
            <w:shd w:val="clear" w:color="000000" w:fill="FFFFFF"/>
            <w:vAlign w:val="center"/>
            <w:hideMark/>
          </w:tcPr>
          <w:p w14:paraId="400CF07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551" w:type="dxa"/>
            <w:shd w:val="clear" w:color="000000" w:fill="FFFFFF"/>
            <w:vAlign w:val="center"/>
            <w:hideMark/>
          </w:tcPr>
          <w:p w14:paraId="4B7269D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bl>
    <w:p w14:paraId="25F9E160" w14:textId="6A17664A" w:rsidR="00374A15" w:rsidRPr="00F66C73" w:rsidRDefault="00374A15" w:rsidP="00F4008C">
      <w:pPr>
        <w:jc w:val="center"/>
        <w:rPr>
          <w:rFonts w:asciiTheme="majorHAnsi" w:hAnsiTheme="majorHAnsi" w:cstheme="majorHAnsi"/>
          <w:b/>
          <w:sz w:val="20"/>
          <w:szCs w:val="20"/>
          <w:shd w:val="clear" w:color="auto" w:fill="FFFFFF"/>
          <w:lang w:val="nl-NL"/>
        </w:rPr>
      </w:pPr>
    </w:p>
    <w:p w14:paraId="116AE932" w14:textId="77777777" w:rsidR="00F42DDB" w:rsidRPr="00F66C73" w:rsidRDefault="00F42DDB" w:rsidP="002C6AEC">
      <w:pPr>
        <w:jc w:val="center"/>
        <w:rPr>
          <w:b/>
          <w:sz w:val="26"/>
          <w:szCs w:val="26"/>
          <w:highlight w:val="yellow"/>
          <w:shd w:val="clear" w:color="auto" w:fill="FFFFFF"/>
          <w:lang w:val="nl-NL"/>
        </w:rPr>
      </w:pPr>
    </w:p>
    <w:p w14:paraId="0B6AB78E" w14:textId="77777777" w:rsidR="00F42DDB" w:rsidRPr="00F66C73" w:rsidRDefault="00F42DDB" w:rsidP="002C6AEC">
      <w:pPr>
        <w:jc w:val="center"/>
        <w:rPr>
          <w:b/>
          <w:sz w:val="26"/>
          <w:szCs w:val="26"/>
          <w:highlight w:val="yellow"/>
          <w:shd w:val="clear" w:color="auto" w:fill="FFFFFF"/>
          <w:lang w:val="nl-NL"/>
        </w:rPr>
      </w:pPr>
    </w:p>
    <w:p w14:paraId="09852F62" w14:textId="77777777" w:rsidR="00F42DDB" w:rsidRPr="00F66C73" w:rsidRDefault="00F42DDB" w:rsidP="002C6AEC">
      <w:pPr>
        <w:jc w:val="center"/>
        <w:rPr>
          <w:b/>
          <w:sz w:val="26"/>
          <w:szCs w:val="26"/>
          <w:highlight w:val="yellow"/>
          <w:shd w:val="clear" w:color="auto" w:fill="FFFFFF"/>
          <w:lang w:val="nl-NL"/>
        </w:rPr>
      </w:pPr>
    </w:p>
    <w:p w14:paraId="22F321BC" w14:textId="77777777" w:rsidR="00F42DDB" w:rsidRPr="00F66C73" w:rsidRDefault="00F42DDB" w:rsidP="002C6AEC">
      <w:pPr>
        <w:jc w:val="center"/>
        <w:rPr>
          <w:b/>
          <w:sz w:val="26"/>
          <w:szCs w:val="26"/>
          <w:highlight w:val="yellow"/>
          <w:shd w:val="clear" w:color="auto" w:fill="FFFFFF"/>
          <w:lang w:val="nl-NL"/>
        </w:rPr>
      </w:pPr>
    </w:p>
    <w:p w14:paraId="16AB5937" w14:textId="77777777" w:rsidR="00F42DDB" w:rsidRPr="00F66C73" w:rsidRDefault="00F42DDB" w:rsidP="002C6AEC">
      <w:pPr>
        <w:jc w:val="center"/>
        <w:rPr>
          <w:b/>
          <w:sz w:val="26"/>
          <w:szCs w:val="26"/>
          <w:highlight w:val="yellow"/>
          <w:shd w:val="clear" w:color="auto" w:fill="FFFFFF"/>
          <w:lang w:val="nl-NL"/>
        </w:rPr>
      </w:pPr>
    </w:p>
    <w:p w14:paraId="052AF797" w14:textId="77777777" w:rsidR="00F42DDB" w:rsidRPr="00F66C73" w:rsidRDefault="00F42DDB" w:rsidP="002C6AEC">
      <w:pPr>
        <w:jc w:val="center"/>
        <w:rPr>
          <w:b/>
          <w:sz w:val="26"/>
          <w:szCs w:val="26"/>
          <w:highlight w:val="yellow"/>
          <w:shd w:val="clear" w:color="auto" w:fill="FFFFFF"/>
          <w:lang w:val="nl-NL"/>
        </w:rPr>
      </w:pPr>
    </w:p>
    <w:p w14:paraId="7D1B017D" w14:textId="77777777" w:rsidR="00F42DDB" w:rsidRPr="00F66C73" w:rsidRDefault="00F42DDB" w:rsidP="002C6AEC">
      <w:pPr>
        <w:jc w:val="center"/>
        <w:rPr>
          <w:b/>
          <w:sz w:val="26"/>
          <w:szCs w:val="26"/>
          <w:highlight w:val="yellow"/>
          <w:shd w:val="clear" w:color="auto" w:fill="FFFFFF"/>
          <w:lang w:val="nl-NL"/>
        </w:rPr>
      </w:pPr>
    </w:p>
    <w:p w14:paraId="0A37852F" w14:textId="77777777" w:rsidR="00F42DDB" w:rsidRPr="00F66C73" w:rsidRDefault="00F42DDB" w:rsidP="002C6AEC">
      <w:pPr>
        <w:jc w:val="center"/>
        <w:rPr>
          <w:b/>
          <w:sz w:val="26"/>
          <w:szCs w:val="26"/>
          <w:highlight w:val="yellow"/>
          <w:shd w:val="clear" w:color="auto" w:fill="FFFFFF"/>
          <w:lang w:val="nl-NL"/>
        </w:rPr>
      </w:pPr>
    </w:p>
    <w:p w14:paraId="625F9F18" w14:textId="77777777" w:rsidR="00277244" w:rsidRPr="00F66C73" w:rsidRDefault="00277244" w:rsidP="00F42DDB">
      <w:pPr>
        <w:jc w:val="center"/>
        <w:rPr>
          <w:b/>
          <w:sz w:val="26"/>
          <w:szCs w:val="26"/>
          <w:highlight w:val="yellow"/>
          <w:shd w:val="clear" w:color="auto" w:fill="FFFFFF"/>
          <w:lang w:val="nl-NL"/>
        </w:rPr>
      </w:pPr>
    </w:p>
    <w:p w14:paraId="17A70BA3" w14:textId="77777777" w:rsidR="00317CB3" w:rsidRPr="00F66C73" w:rsidRDefault="00317CB3" w:rsidP="00F42DDB">
      <w:pPr>
        <w:jc w:val="center"/>
        <w:rPr>
          <w:b/>
          <w:sz w:val="26"/>
          <w:szCs w:val="26"/>
          <w:highlight w:val="yellow"/>
          <w:shd w:val="clear" w:color="auto" w:fill="FFFFFF"/>
          <w:lang w:val="nl-NL"/>
        </w:rPr>
      </w:pPr>
    </w:p>
    <w:p w14:paraId="5A04E736" w14:textId="5B5CF16F" w:rsidR="002C6AEC" w:rsidRPr="00F66C73" w:rsidRDefault="00277244" w:rsidP="00F42DDB">
      <w:pPr>
        <w:jc w:val="center"/>
        <w:rPr>
          <w:rFonts w:asciiTheme="majorHAnsi" w:hAnsiTheme="majorHAnsi" w:cstheme="majorHAnsi"/>
          <w:b/>
          <w:sz w:val="20"/>
          <w:szCs w:val="20"/>
          <w:shd w:val="clear" w:color="auto" w:fill="FFFFFF"/>
          <w:lang w:val="nl-NL"/>
        </w:rPr>
      </w:pPr>
      <w:r w:rsidRPr="00F66C73">
        <w:rPr>
          <w:rFonts w:asciiTheme="majorHAnsi" w:hAnsiTheme="majorHAnsi" w:cstheme="majorHAnsi"/>
          <w:b/>
          <w:sz w:val="20"/>
          <w:szCs w:val="20"/>
          <w:shd w:val="clear" w:color="auto" w:fill="FFFFFF"/>
          <w:lang w:val="nl-NL"/>
        </w:rPr>
        <w:t>Phụ lục 16</w:t>
      </w:r>
    </w:p>
    <w:p w14:paraId="4B0E4B25" w14:textId="77777777" w:rsidR="002C6AEC" w:rsidRPr="00F66C73" w:rsidRDefault="002C6AEC" w:rsidP="002C6AEC">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DỰ TOÁN THU PHÍ, CHI PHÍ THAM QUAN, THU DỊCH VỤ </w:t>
      </w:r>
      <w:r w:rsidRPr="00F66C73">
        <w:rPr>
          <w:rFonts w:asciiTheme="majorHAnsi" w:hAnsiTheme="majorHAnsi" w:cstheme="majorHAnsi"/>
          <w:b/>
          <w:sz w:val="20"/>
          <w:szCs w:val="20"/>
          <w:lang w:val="nl-NL"/>
        </w:rPr>
        <w:t xml:space="preserve">TẠI BQL KHU DU LỊCH THÁC BẢN GIỐC </w:t>
      </w:r>
      <w:r w:rsidRPr="00F66C73">
        <w:rPr>
          <w:rFonts w:asciiTheme="majorHAnsi" w:hAnsiTheme="majorHAnsi" w:cstheme="majorHAnsi"/>
          <w:b/>
          <w:bCs/>
          <w:sz w:val="20"/>
          <w:szCs w:val="20"/>
          <w:lang w:eastAsia="en-GB"/>
        </w:rPr>
        <w:t>NĂM 2030</w:t>
      </w:r>
    </w:p>
    <w:p w14:paraId="63934358" w14:textId="77777777" w:rsidR="002C6AEC" w:rsidRPr="00F66C73" w:rsidRDefault="002C6AEC" w:rsidP="002C6AEC">
      <w:pPr>
        <w:jc w:val="right"/>
        <w:rPr>
          <w:rFonts w:asciiTheme="majorHAnsi" w:hAnsiTheme="majorHAnsi" w:cstheme="majorHAnsi"/>
          <w:b/>
          <w:bCs/>
          <w:sz w:val="20"/>
          <w:szCs w:val="20"/>
          <w:lang w:eastAsia="en-GB"/>
        </w:rPr>
      </w:pPr>
    </w:p>
    <w:p w14:paraId="3189FDDB" w14:textId="50217788" w:rsidR="007F5A8A" w:rsidRPr="00F66C73" w:rsidRDefault="00907B71" w:rsidP="007F5A8A">
      <w:pPr>
        <w:pStyle w:val="BodyText3"/>
        <w:spacing w:before="0"/>
        <w:jc w:val="right"/>
        <w:rPr>
          <w:rFonts w:asciiTheme="majorHAnsi" w:hAnsiTheme="majorHAnsi" w:cstheme="majorHAnsi"/>
          <w:b w:val="0"/>
          <w:i/>
          <w:sz w:val="20"/>
          <w:shd w:val="clear" w:color="auto" w:fill="FFFFFF"/>
          <w:lang w:val="nl-NL"/>
        </w:rPr>
      </w:pPr>
      <w:r w:rsidRPr="00F66C73">
        <w:rPr>
          <w:rFonts w:asciiTheme="majorHAnsi" w:hAnsiTheme="majorHAnsi" w:cstheme="majorHAnsi"/>
          <w:b w:val="0"/>
          <w:i/>
          <w:sz w:val="20"/>
          <w:shd w:val="clear" w:color="auto" w:fill="FFFFFF"/>
          <w:lang w:val="nl-NL"/>
        </w:rPr>
        <w:t>Đơn vị tính: VNĐ</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40"/>
        <w:gridCol w:w="850"/>
        <w:gridCol w:w="993"/>
        <w:gridCol w:w="1417"/>
        <w:gridCol w:w="1716"/>
        <w:gridCol w:w="1716"/>
        <w:gridCol w:w="1246"/>
        <w:gridCol w:w="2410"/>
      </w:tblGrid>
      <w:tr w:rsidR="00F66C73" w:rsidRPr="00F66C73" w14:paraId="6218D7EF" w14:textId="77777777" w:rsidTr="00317CB3">
        <w:trPr>
          <w:trHeight w:val="632"/>
        </w:trPr>
        <w:tc>
          <w:tcPr>
            <w:tcW w:w="595" w:type="dxa"/>
            <w:shd w:val="clear" w:color="000000" w:fill="FFFFFF"/>
            <w:noWrap/>
            <w:vAlign w:val="center"/>
            <w:hideMark/>
          </w:tcPr>
          <w:p w14:paraId="3CAC7F7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STT</w:t>
            </w:r>
          </w:p>
        </w:tc>
        <w:tc>
          <w:tcPr>
            <w:tcW w:w="4240" w:type="dxa"/>
            <w:shd w:val="clear" w:color="000000" w:fill="FFFFFF"/>
            <w:noWrap/>
            <w:vAlign w:val="center"/>
            <w:hideMark/>
          </w:tcPr>
          <w:p w14:paraId="40A3D1B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NỘI DUNG CHI</w:t>
            </w:r>
          </w:p>
        </w:tc>
        <w:tc>
          <w:tcPr>
            <w:tcW w:w="850" w:type="dxa"/>
            <w:shd w:val="clear" w:color="000000" w:fill="FFFFFF"/>
            <w:noWrap/>
            <w:vAlign w:val="center"/>
            <w:hideMark/>
          </w:tcPr>
          <w:p w14:paraId="67B194F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ĐVT</w:t>
            </w:r>
          </w:p>
        </w:tc>
        <w:tc>
          <w:tcPr>
            <w:tcW w:w="993" w:type="dxa"/>
            <w:shd w:val="clear" w:color="000000" w:fill="FFFFFF"/>
            <w:vAlign w:val="center"/>
            <w:hideMark/>
          </w:tcPr>
          <w:p w14:paraId="22AC19F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417" w:type="dxa"/>
            <w:shd w:val="clear" w:color="000000" w:fill="FFFFFF"/>
            <w:noWrap/>
            <w:vAlign w:val="center"/>
            <w:hideMark/>
          </w:tcPr>
          <w:p w14:paraId="3F6C59C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ĐƠN GIÁ</w:t>
            </w:r>
          </w:p>
        </w:tc>
        <w:tc>
          <w:tcPr>
            <w:tcW w:w="1716" w:type="dxa"/>
            <w:shd w:val="clear" w:color="000000" w:fill="FFFFFF"/>
            <w:vAlign w:val="center"/>
            <w:hideMark/>
          </w:tcPr>
          <w:p w14:paraId="3ABD84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THÀNH TIÊN</w:t>
            </w:r>
          </w:p>
        </w:tc>
        <w:tc>
          <w:tcPr>
            <w:tcW w:w="1716" w:type="dxa"/>
            <w:shd w:val="clear" w:color="000000" w:fill="FFFFFF"/>
            <w:vAlign w:val="center"/>
            <w:hideMark/>
          </w:tcPr>
          <w:p w14:paraId="138D647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DỰ TOÁN NĂM TRƯỚC ( 2029)</w:t>
            </w:r>
          </w:p>
        </w:tc>
        <w:tc>
          <w:tcPr>
            <w:tcW w:w="1246" w:type="dxa"/>
            <w:shd w:val="clear" w:color="000000" w:fill="FFFFFF"/>
            <w:vAlign w:val="center"/>
            <w:hideMark/>
          </w:tcPr>
          <w:p w14:paraId="32533B0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TỶ LỆ SO SÁNH (%)</w:t>
            </w:r>
          </w:p>
        </w:tc>
        <w:tc>
          <w:tcPr>
            <w:tcW w:w="2410" w:type="dxa"/>
            <w:shd w:val="clear" w:color="000000" w:fill="FFFFFF"/>
            <w:noWrap/>
            <w:vAlign w:val="center"/>
            <w:hideMark/>
          </w:tcPr>
          <w:p w14:paraId="3E0BB4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GHI CHÚ</w:t>
            </w:r>
          </w:p>
        </w:tc>
      </w:tr>
      <w:tr w:rsidR="00F66C73" w:rsidRPr="00F66C73" w14:paraId="7652016A" w14:textId="77777777" w:rsidTr="00317CB3">
        <w:trPr>
          <w:trHeight w:val="428"/>
        </w:trPr>
        <w:tc>
          <w:tcPr>
            <w:tcW w:w="595" w:type="dxa"/>
            <w:shd w:val="clear" w:color="000000" w:fill="FFFFFF"/>
            <w:vAlign w:val="center"/>
            <w:hideMark/>
          </w:tcPr>
          <w:p w14:paraId="6E20DD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A</w:t>
            </w:r>
          </w:p>
        </w:tc>
        <w:tc>
          <w:tcPr>
            <w:tcW w:w="4240" w:type="dxa"/>
            <w:shd w:val="clear" w:color="000000" w:fill="FFFFFF"/>
            <w:vAlign w:val="center"/>
            <w:hideMark/>
          </w:tcPr>
          <w:p w14:paraId="7DE0D32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ƯỚC THU NGÂN SÁCH</w:t>
            </w:r>
          </w:p>
        </w:tc>
        <w:tc>
          <w:tcPr>
            <w:tcW w:w="850" w:type="dxa"/>
            <w:shd w:val="clear" w:color="000000" w:fill="FFFFFF"/>
            <w:vAlign w:val="center"/>
            <w:hideMark/>
          </w:tcPr>
          <w:p w14:paraId="3512348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1676B88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6392BCF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0F67E4A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20.880.000.000 </w:t>
            </w:r>
          </w:p>
        </w:tc>
        <w:tc>
          <w:tcPr>
            <w:tcW w:w="1716" w:type="dxa"/>
            <w:shd w:val="clear" w:color="000000" w:fill="FFFFFF"/>
            <w:vAlign w:val="center"/>
            <w:hideMark/>
          </w:tcPr>
          <w:p w14:paraId="1FBB0EB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19.560.000.000 </w:t>
            </w:r>
          </w:p>
        </w:tc>
        <w:tc>
          <w:tcPr>
            <w:tcW w:w="1246" w:type="dxa"/>
            <w:shd w:val="clear" w:color="000000" w:fill="FFFFFF"/>
            <w:vAlign w:val="center"/>
            <w:hideMark/>
          </w:tcPr>
          <w:p w14:paraId="662F6F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410" w:type="dxa"/>
            <w:shd w:val="clear" w:color="000000" w:fill="FFFFFF"/>
            <w:vAlign w:val="center"/>
            <w:hideMark/>
          </w:tcPr>
          <w:p w14:paraId="44C5E0E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34DC3977" w14:textId="77777777" w:rsidTr="00317CB3">
        <w:trPr>
          <w:trHeight w:val="547"/>
        </w:trPr>
        <w:tc>
          <w:tcPr>
            <w:tcW w:w="595" w:type="dxa"/>
            <w:shd w:val="clear" w:color="000000" w:fill="FFFFFF"/>
            <w:vAlign w:val="center"/>
            <w:hideMark/>
          </w:tcPr>
          <w:p w14:paraId="430D373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6D0D298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quốc tế, nội địa (người lớn)</w:t>
            </w:r>
          </w:p>
        </w:tc>
        <w:tc>
          <w:tcPr>
            <w:tcW w:w="850" w:type="dxa"/>
            <w:shd w:val="clear" w:color="000000" w:fill="FFFFFF"/>
            <w:vAlign w:val="center"/>
            <w:hideMark/>
          </w:tcPr>
          <w:p w14:paraId="2CFFF2D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3" w:type="dxa"/>
            <w:shd w:val="clear" w:color="000000" w:fill="FFFFFF"/>
            <w:vAlign w:val="center"/>
            <w:hideMark/>
          </w:tcPr>
          <w:p w14:paraId="7215172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 </w:t>
            </w:r>
          </w:p>
        </w:tc>
        <w:tc>
          <w:tcPr>
            <w:tcW w:w="1417" w:type="dxa"/>
            <w:shd w:val="clear" w:color="000000" w:fill="FFFFFF"/>
            <w:vAlign w:val="center"/>
            <w:hideMark/>
          </w:tcPr>
          <w:p w14:paraId="2E26DB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6" w:type="dxa"/>
            <w:shd w:val="clear" w:color="000000" w:fill="FFFFFF"/>
            <w:vAlign w:val="center"/>
            <w:hideMark/>
          </w:tcPr>
          <w:p w14:paraId="23C892B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18.000.000.000 </w:t>
            </w:r>
          </w:p>
        </w:tc>
        <w:tc>
          <w:tcPr>
            <w:tcW w:w="1716" w:type="dxa"/>
            <w:shd w:val="clear" w:color="000000" w:fill="FFFFFF"/>
            <w:vAlign w:val="center"/>
            <w:hideMark/>
          </w:tcPr>
          <w:p w14:paraId="60B2358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16.800.000.000 </w:t>
            </w:r>
          </w:p>
        </w:tc>
        <w:tc>
          <w:tcPr>
            <w:tcW w:w="1246" w:type="dxa"/>
            <w:shd w:val="clear" w:color="000000" w:fill="FFFFFF"/>
            <w:vAlign w:val="center"/>
            <w:hideMark/>
          </w:tcPr>
          <w:p w14:paraId="2FBC3FD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410" w:type="dxa"/>
            <w:shd w:val="clear" w:color="000000" w:fill="FFFFFF"/>
            <w:vAlign w:val="center"/>
            <w:hideMark/>
          </w:tcPr>
          <w:p w14:paraId="63EA76C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D667813" w14:textId="77777777" w:rsidTr="00317CB3">
        <w:trPr>
          <w:trHeight w:val="555"/>
        </w:trPr>
        <w:tc>
          <w:tcPr>
            <w:tcW w:w="595" w:type="dxa"/>
            <w:shd w:val="clear" w:color="000000" w:fill="FFFFFF"/>
            <w:vAlign w:val="center"/>
            <w:hideMark/>
          </w:tcPr>
          <w:p w14:paraId="7F955D6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202D03B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Trung Quốc</w:t>
            </w:r>
          </w:p>
        </w:tc>
        <w:tc>
          <w:tcPr>
            <w:tcW w:w="850" w:type="dxa"/>
            <w:shd w:val="clear" w:color="000000" w:fill="FFFFFF"/>
            <w:vAlign w:val="center"/>
            <w:hideMark/>
          </w:tcPr>
          <w:p w14:paraId="79F498C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3" w:type="dxa"/>
            <w:shd w:val="clear" w:color="000000" w:fill="FFFFFF"/>
            <w:vAlign w:val="center"/>
            <w:hideMark/>
          </w:tcPr>
          <w:p w14:paraId="37973DC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 </w:t>
            </w:r>
          </w:p>
        </w:tc>
        <w:tc>
          <w:tcPr>
            <w:tcW w:w="1417" w:type="dxa"/>
            <w:shd w:val="clear" w:color="000000" w:fill="FFFFFF"/>
            <w:vAlign w:val="center"/>
            <w:hideMark/>
          </w:tcPr>
          <w:p w14:paraId="4029C97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 </w:t>
            </w:r>
          </w:p>
        </w:tc>
        <w:tc>
          <w:tcPr>
            <w:tcW w:w="1716" w:type="dxa"/>
            <w:shd w:val="clear" w:color="000000" w:fill="FFFFFF"/>
            <w:vAlign w:val="center"/>
            <w:hideMark/>
          </w:tcPr>
          <w:p w14:paraId="1E21DF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1.500.000.000 </w:t>
            </w:r>
          </w:p>
        </w:tc>
        <w:tc>
          <w:tcPr>
            <w:tcW w:w="1716" w:type="dxa"/>
            <w:shd w:val="clear" w:color="000000" w:fill="FFFFFF"/>
            <w:vAlign w:val="center"/>
            <w:hideMark/>
          </w:tcPr>
          <w:p w14:paraId="147C77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1.410.000.000 </w:t>
            </w:r>
          </w:p>
        </w:tc>
        <w:tc>
          <w:tcPr>
            <w:tcW w:w="1246" w:type="dxa"/>
            <w:shd w:val="clear" w:color="000000" w:fill="FFFFFF"/>
            <w:vAlign w:val="center"/>
            <w:hideMark/>
          </w:tcPr>
          <w:p w14:paraId="060615A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410" w:type="dxa"/>
            <w:shd w:val="clear" w:color="000000" w:fill="FFFFFF"/>
            <w:vAlign w:val="center"/>
            <w:hideMark/>
          </w:tcPr>
          <w:p w14:paraId="3278BFE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444CCB22" w14:textId="77777777" w:rsidTr="00317CB3">
        <w:trPr>
          <w:trHeight w:val="563"/>
        </w:trPr>
        <w:tc>
          <w:tcPr>
            <w:tcW w:w="595" w:type="dxa"/>
            <w:shd w:val="clear" w:color="000000" w:fill="FFFFFF"/>
            <w:vAlign w:val="center"/>
            <w:hideMark/>
          </w:tcPr>
          <w:p w14:paraId="3F19607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240" w:type="dxa"/>
            <w:shd w:val="clear" w:color="000000" w:fill="FFFFFF"/>
            <w:vAlign w:val="center"/>
            <w:hideMark/>
          </w:tcPr>
          <w:p w14:paraId="4B96C73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Khách du lịch ưu tiên, trẻ em</w:t>
            </w:r>
          </w:p>
        </w:tc>
        <w:tc>
          <w:tcPr>
            <w:tcW w:w="850" w:type="dxa"/>
            <w:shd w:val="clear" w:color="000000" w:fill="FFFFFF"/>
            <w:vAlign w:val="center"/>
            <w:hideMark/>
          </w:tcPr>
          <w:p w14:paraId="7264765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Lượt</w:t>
            </w:r>
          </w:p>
        </w:tc>
        <w:tc>
          <w:tcPr>
            <w:tcW w:w="993" w:type="dxa"/>
            <w:shd w:val="clear" w:color="000000" w:fill="FFFFFF"/>
            <w:vAlign w:val="center"/>
            <w:hideMark/>
          </w:tcPr>
          <w:p w14:paraId="131CFC1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46.000 </w:t>
            </w:r>
          </w:p>
        </w:tc>
        <w:tc>
          <w:tcPr>
            <w:tcW w:w="1417" w:type="dxa"/>
            <w:shd w:val="clear" w:color="000000" w:fill="FFFFFF"/>
            <w:vAlign w:val="center"/>
            <w:hideMark/>
          </w:tcPr>
          <w:p w14:paraId="5A00BE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 </w:t>
            </w:r>
          </w:p>
        </w:tc>
        <w:tc>
          <w:tcPr>
            <w:tcW w:w="1716" w:type="dxa"/>
            <w:shd w:val="clear" w:color="000000" w:fill="FFFFFF"/>
            <w:vAlign w:val="center"/>
            <w:hideMark/>
          </w:tcPr>
          <w:p w14:paraId="69AB39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1.380.000.000 </w:t>
            </w:r>
          </w:p>
        </w:tc>
        <w:tc>
          <w:tcPr>
            <w:tcW w:w="1716" w:type="dxa"/>
            <w:shd w:val="clear" w:color="000000" w:fill="FFFFFF"/>
            <w:vAlign w:val="center"/>
            <w:hideMark/>
          </w:tcPr>
          <w:p w14:paraId="68CA355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1.350.000.000 </w:t>
            </w:r>
          </w:p>
        </w:tc>
        <w:tc>
          <w:tcPr>
            <w:tcW w:w="1246" w:type="dxa"/>
            <w:shd w:val="clear" w:color="000000" w:fill="FFFFFF"/>
            <w:vAlign w:val="center"/>
            <w:hideMark/>
          </w:tcPr>
          <w:p w14:paraId="306E751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98%</w:t>
            </w:r>
          </w:p>
        </w:tc>
        <w:tc>
          <w:tcPr>
            <w:tcW w:w="2410" w:type="dxa"/>
            <w:shd w:val="clear" w:color="000000" w:fill="FFFFFF"/>
            <w:vAlign w:val="center"/>
            <w:hideMark/>
          </w:tcPr>
          <w:p w14:paraId="188F160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50% giá vé người lớn</w:t>
            </w:r>
          </w:p>
        </w:tc>
      </w:tr>
      <w:tr w:rsidR="00F66C73" w:rsidRPr="00F66C73" w14:paraId="6A8DD209" w14:textId="77777777" w:rsidTr="00317CB3">
        <w:trPr>
          <w:trHeight w:val="510"/>
        </w:trPr>
        <w:tc>
          <w:tcPr>
            <w:tcW w:w="595" w:type="dxa"/>
            <w:shd w:val="clear" w:color="000000" w:fill="FFFFFF"/>
            <w:vAlign w:val="center"/>
            <w:hideMark/>
          </w:tcPr>
          <w:p w14:paraId="5119A0D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B</w:t>
            </w:r>
          </w:p>
        </w:tc>
        <w:tc>
          <w:tcPr>
            <w:tcW w:w="4240" w:type="dxa"/>
            <w:shd w:val="clear" w:color="000000" w:fill="FFFFFF"/>
            <w:vAlign w:val="center"/>
            <w:hideMark/>
          </w:tcPr>
          <w:p w14:paraId="5F3CD2A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NGÂN SÁCH</w:t>
            </w:r>
          </w:p>
        </w:tc>
        <w:tc>
          <w:tcPr>
            <w:tcW w:w="850" w:type="dxa"/>
            <w:shd w:val="clear" w:color="000000" w:fill="FFFFFF"/>
            <w:vAlign w:val="center"/>
            <w:hideMark/>
          </w:tcPr>
          <w:p w14:paraId="3B6AAD2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0682AD5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5E41484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097E01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20.925.872.736 </w:t>
            </w:r>
          </w:p>
        </w:tc>
        <w:tc>
          <w:tcPr>
            <w:tcW w:w="1716" w:type="dxa"/>
            <w:shd w:val="clear" w:color="000000" w:fill="FFFFFF"/>
            <w:vAlign w:val="center"/>
            <w:hideMark/>
          </w:tcPr>
          <w:p w14:paraId="4216845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19.560.672.736 </w:t>
            </w:r>
          </w:p>
        </w:tc>
        <w:tc>
          <w:tcPr>
            <w:tcW w:w="1246" w:type="dxa"/>
            <w:shd w:val="clear" w:color="000000" w:fill="FFFFFF"/>
            <w:vAlign w:val="center"/>
            <w:hideMark/>
          </w:tcPr>
          <w:p w14:paraId="74E094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93%</w:t>
            </w:r>
          </w:p>
        </w:tc>
        <w:tc>
          <w:tcPr>
            <w:tcW w:w="2410" w:type="dxa"/>
            <w:shd w:val="clear" w:color="000000" w:fill="FFFFFF"/>
            <w:vAlign w:val="center"/>
            <w:hideMark/>
          </w:tcPr>
          <w:p w14:paraId="66A1DC5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975BBD3" w14:textId="77777777" w:rsidTr="00317CB3">
        <w:trPr>
          <w:trHeight w:val="510"/>
        </w:trPr>
        <w:tc>
          <w:tcPr>
            <w:tcW w:w="595" w:type="dxa"/>
            <w:shd w:val="clear" w:color="000000" w:fill="FFFFFF"/>
            <w:vAlign w:val="center"/>
            <w:hideMark/>
          </w:tcPr>
          <w:p w14:paraId="5DBF8F7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240" w:type="dxa"/>
            <w:shd w:val="clear" w:color="000000" w:fill="FFFFFF"/>
            <w:vAlign w:val="center"/>
            <w:hideMark/>
          </w:tcPr>
          <w:p w14:paraId="18EFAD2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THƯỜNG XUYÊN: ( I+II+…VIII)</w:t>
            </w:r>
          </w:p>
        </w:tc>
        <w:tc>
          <w:tcPr>
            <w:tcW w:w="850" w:type="dxa"/>
            <w:shd w:val="clear" w:color="000000" w:fill="FFFFFF"/>
            <w:vAlign w:val="center"/>
            <w:hideMark/>
          </w:tcPr>
          <w:p w14:paraId="3DD2CB1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5AC54E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5E6DD3F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3669600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8.805.872.736 </w:t>
            </w:r>
          </w:p>
        </w:tc>
        <w:tc>
          <w:tcPr>
            <w:tcW w:w="1716" w:type="dxa"/>
            <w:shd w:val="clear" w:color="000000" w:fill="FFFFFF"/>
            <w:vAlign w:val="center"/>
            <w:hideMark/>
          </w:tcPr>
          <w:p w14:paraId="0394E5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8.110.672.736 </w:t>
            </w:r>
          </w:p>
        </w:tc>
        <w:tc>
          <w:tcPr>
            <w:tcW w:w="1246" w:type="dxa"/>
            <w:shd w:val="clear" w:color="000000" w:fill="FFFFFF"/>
            <w:vAlign w:val="center"/>
            <w:hideMark/>
          </w:tcPr>
          <w:p w14:paraId="024192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92%</w:t>
            </w:r>
          </w:p>
        </w:tc>
        <w:tc>
          <w:tcPr>
            <w:tcW w:w="2410" w:type="dxa"/>
            <w:shd w:val="clear" w:color="000000" w:fill="FFFFFF"/>
            <w:vAlign w:val="center"/>
            <w:hideMark/>
          </w:tcPr>
          <w:p w14:paraId="28ABFF8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389B130" w14:textId="77777777" w:rsidTr="00317CB3">
        <w:trPr>
          <w:trHeight w:val="501"/>
        </w:trPr>
        <w:tc>
          <w:tcPr>
            <w:tcW w:w="595" w:type="dxa"/>
            <w:shd w:val="clear" w:color="000000" w:fill="FFFFFF"/>
            <w:vAlign w:val="center"/>
            <w:hideMark/>
          </w:tcPr>
          <w:p w14:paraId="64B374D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240" w:type="dxa"/>
            <w:shd w:val="clear" w:color="000000" w:fill="FFFFFF"/>
            <w:vAlign w:val="center"/>
            <w:hideMark/>
          </w:tcPr>
          <w:p w14:paraId="5395C76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Lương, phụ cấp lương theo hệ số và các khoản trích nộp </w:t>
            </w:r>
          </w:p>
        </w:tc>
        <w:tc>
          <w:tcPr>
            <w:tcW w:w="850" w:type="dxa"/>
            <w:shd w:val="clear" w:color="000000" w:fill="FFFFFF"/>
            <w:vAlign w:val="center"/>
            <w:hideMark/>
          </w:tcPr>
          <w:p w14:paraId="3410755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767275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20053E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0431D21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2.378.033.424 </w:t>
            </w:r>
          </w:p>
        </w:tc>
        <w:tc>
          <w:tcPr>
            <w:tcW w:w="1716" w:type="dxa"/>
            <w:shd w:val="clear" w:color="000000" w:fill="FFFFFF"/>
            <w:vAlign w:val="center"/>
            <w:hideMark/>
          </w:tcPr>
          <w:p w14:paraId="0654FEE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2.378.033.424 </w:t>
            </w:r>
          </w:p>
        </w:tc>
        <w:tc>
          <w:tcPr>
            <w:tcW w:w="1246" w:type="dxa"/>
            <w:shd w:val="clear" w:color="000000" w:fill="FFFFFF"/>
            <w:vAlign w:val="center"/>
            <w:hideMark/>
          </w:tcPr>
          <w:p w14:paraId="05C432F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52E342E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281D288" w14:textId="77777777" w:rsidTr="00317CB3">
        <w:trPr>
          <w:trHeight w:val="693"/>
        </w:trPr>
        <w:tc>
          <w:tcPr>
            <w:tcW w:w="595" w:type="dxa"/>
            <w:shd w:val="clear" w:color="000000" w:fill="FFFFFF"/>
            <w:vAlign w:val="center"/>
            <w:hideMark/>
          </w:tcPr>
          <w:p w14:paraId="045F7D8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5E5F0D30"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0" w:type="dxa"/>
            <w:shd w:val="clear" w:color="000000" w:fill="FFFFFF"/>
            <w:vAlign w:val="center"/>
            <w:hideMark/>
          </w:tcPr>
          <w:p w14:paraId="7F89DB4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66AE21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415210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160.315.740 </w:t>
            </w:r>
          </w:p>
        </w:tc>
        <w:tc>
          <w:tcPr>
            <w:tcW w:w="1716" w:type="dxa"/>
            <w:shd w:val="clear" w:color="000000" w:fill="FFFFFF"/>
            <w:vAlign w:val="center"/>
            <w:hideMark/>
          </w:tcPr>
          <w:p w14:paraId="0441971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1.923.788.880 </w:t>
            </w:r>
          </w:p>
        </w:tc>
        <w:tc>
          <w:tcPr>
            <w:tcW w:w="1716" w:type="dxa"/>
            <w:shd w:val="clear" w:color="000000" w:fill="FFFFFF"/>
            <w:vAlign w:val="center"/>
            <w:hideMark/>
          </w:tcPr>
          <w:p w14:paraId="634ECDD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1.923.788.880 </w:t>
            </w:r>
          </w:p>
        </w:tc>
        <w:tc>
          <w:tcPr>
            <w:tcW w:w="1246" w:type="dxa"/>
            <w:shd w:val="clear" w:color="000000" w:fill="FFFFFF"/>
            <w:vAlign w:val="center"/>
            <w:hideMark/>
          </w:tcPr>
          <w:p w14:paraId="613B5B3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3D2729F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 biên chế và 05 NĐ/111</w:t>
            </w:r>
          </w:p>
        </w:tc>
      </w:tr>
      <w:tr w:rsidR="00F66C73" w:rsidRPr="00F66C73" w14:paraId="2D0A7D2F" w14:textId="77777777" w:rsidTr="00317CB3">
        <w:trPr>
          <w:trHeight w:val="561"/>
        </w:trPr>
        <w:tc>
          <w:tcPr>
            <w:tcW w:w="595" w:type="dxa"/>
            <w:shd w:val="clear" w:color="000000" w:fill="FFFFFF"/>
            <w:vAlign w:val="center"/>
            <w:hideMark/>
          </w:tcPr>
          <w:p w14:paraId="6976712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7FE0363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0" w:type="dxa"/>
            <w:shd w:val="clear" w:color="000000" w:fill="FFFFFF"/>
            <w:vAlign w:val="center"/>
            <w:hideMark/>
          </w:tcPr>
          <w:p w14:paraId="578CD3A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50A0179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28B4D91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37.853.712 </w:t>
            </w:r>
          </w:p>
        </w:tc>
        <w:tc>
          <w:tcPr>
            <w:tcW w:w="1716" w:type="dxa"/>
            <w:shd w:val="clear" w:color="000000" w:fill="FFFFFF"/>
            <w:vAlign w:val="center"/>
            <w:hideMark/>
          </w:tcPr>
          <w:p w14:paraId="3CF9F34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454.244.544 </w:t>
            </w:r>
          </w:p>
        </w:tc>
        <w:tc>
          <w:tcPr>
            <w:tcW w:w="1716" w:type="dxa"/>
            <w:shd w:val="clear" w:color="000000" w:fill="FFFFFF"/>
            <w:vAlign w:val="center"/>
            <w:hideMark/>
          </w:tcPr>
          <w:p w14:paraId="5BF762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454.244.544 </w:t>
            </w:r>
          </w:p>
        </w:tc>
        <w:tc>
          <w:tcPr>
            <w:tcW w:w="1246" w:type="dxa"/>
            <w:shd w:val="clear" w:color="000000" w:fill="FFFFFF"/>
            <w:vAlign w:val="center"/>
            <w:hideMark/>
          </w:tcPr>
          <w:p w14:paraId="3C7F5C8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7D0E6A2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 KPCĐ</w:t>
            </w:r>
          </w:p>
        </w:tc>
      </w:tr>
      <w:tr w:rsidR="00F66C73" w:rsidRPr="00F66C73" w14:paraId="2D6AA64C" w14:textId="77777777" w:rsidTr="00317CB3">
        <w:trPr>
          <w:trHeight w:val="569"/>
        </w:trPr>
        <w:tc>
          <w:tcPr>
            <w:tcW w:w="595" w:type="dxa"/>
            <w:shd w:val="clear" w:color="000000" w:fill="FFFFFF"/>
            <w:vAlign w:val="center"/>
            <w:hideMark/>
          </w:tcPr>
          <w:p w14:paraId="06713E0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240" w:type="dxa"/>
            <w:shd w:val="clear" w:color="000000" w:fill="FFFFFF"/>
            <w:vAlign w:val="center"/>
            <w:hideMark/>
          </w:tcPr>
          <w:p w14:paraId="4165771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Lương, phụ cấp lương và trích nộp bảo hiểm cho người lao động</w:t>
            </w:r>
          </w:p>
        </w:tc>
        <w:tc>
          <w:tcPr>
            <w:tcW w:w="850" w:type="dxa"/>
            <w:shd w:val="clear" w:color="000000" w:fill="FFFFFF"/>
            <w:vAlign w:val="center"/>
            <w:hideMark/>
          </w:tcPr>
          <w:p w14:paraId="6C96CA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6FEE26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1E3BB68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73D586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1.700.752.272 </w:t>
            </w:r>
          </w:p>
        </w:tc>
        <w:tc>
          <w:tcPr>
            <w:tcW w:w="1716" w:type="dxa"/>
            <w:shd w:val="clear" w:color="000000" w:fill="FFFFFF"/>
            <w:vAlign w:val="center"/>
            <w:hideMark/>
          </w:tcPr>
          <w:p w14:paraId="6197833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1.599.052.272 </w:t>
            </w:r>
          </w:p>
        </w:tc>
        <w:tc>
          <w:tcPr>
            <w:tcW w:w="1246" w:type="dxa"/>
            <w:shd w:val="clear" w:color="000000" w:fill="FFFFFF"/>
            <w:vAlign w:val="center"/>
            <w:hideMark/>
          </w:tcPr>
          <w:p w14:paraId="0C91FDF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410" w:type="dxa"/>
            <w:shd w:val="clear" w:color="000000" w:fill="FFFFFF"/>
            <w:vAlign w:val="center"/>
            <w:hideMark/>
          </w:tcPr>
          <w:p w14:paraId="57C7F76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B92C904" w14:textId="77777777" w:rsidTr="00317CB3">
        <w:trPr>
          <w:trHeight w:val="549"/>
        </w:trPr>
        <w:tc>
          <w:tcPr>
            <w:tcW w:w="595" w:type="dxa"/>
            <w:shd w:val="clear" w:color="000000" w:fill="FFFFFF"/>
            <w:vAlign w:val="center"/>
            <w:hideMark/>
          </w:tcPr>
          <w:p w14:paraId="6F7A8BD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4B52EBC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Lương và phụ cấp lương</w:t>
            </w:r>
          </w:p>
        </w:tc>
        <w:tc>
          <w:tcPr>
            <w:tcW w:w="850" w:type="dxa"/>
            <w:shd w:val="clear" w:color="000000" w:fill="FFFFFF"/>
            <w:vAlign w:val="center"/>
            <w:hideMark/>
          </w:tcPr>
          <w:p w14:paraId="472D02B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24CD3D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70C60B5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112.236.856 </w:t>
            </w:r>
          </w:p>
        </w:tc>
        <w:tc>
          <w:tcPr>
            <w:tcW w:w="1716" w:type="dxa"/>
            <w:shd w:val="clear" w:color="000000" w:fill="FFFFFF"/>
            <w:vAlign w:val="center"/>
            <w:hideMark/>
          </w:tcPr>
          <w:p w14:paraId="78AD21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1.346.842.272 </w:t>
            </w:r>
          </w:p>
        </w:tc>
        <w:tc>
          <w:tcPr>
            <w:tcW w:w="1716" w:type="dxa"/>
            <w:shd w:val="clear" w:color="000000" w:fill="FFFFFF"/>
            <w:vAlign w:val="center"/>
            <w:hideMark/>
          </w:tcPr>
          <w:p w14:paraId="24DFAE9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1.266.292.272 </w:t>
            </w:r>
          </w:p>
        </w:tc>
        <w:tc>
          <w:tcPr>
            <w:tcW w:w="1246" w:type="dxa"/>
            <w:shd w:val="clear" w:color="000000" w:fill="FFFFFF"/>
            <w:vAlign w:val="center"/>
            <w:hideMark/>
          </w:tcPr>
          <w:p w14:paraId="343ABE7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410" w:type="dxa"/>
            <w:shd w:val="clear" w:color="000000" w:fill="FFFFFF"/>
            <w:vAlign w:val="center"/>
            <w:hideMark/>
          </w:tcPr>
          <w:p w14:paraId="4CA89C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HĐLĐ thỏa thuận : 15 người</w:t>
            </w:r>
          </w:p>
        </w:tc>
      </w:tr>
      <w:tr w:rsidR="00F66C73" w:rsidRPr="00F66C73" w14:paraId="5A36E808" w14:textId="77777777" w:rsidTr="00317CB3">
        <w:trPr>
          <w:trHeight w:val="630"/>
        </w:trPr>
        <w:tc>
          <w:tcPr>
            <w:tcW w:w="595" w:type="dxa"/>
            <w:shd w:val="clear" w:color="000000" w:fill="FFFFFF"/>
            <w:vAlign w:val="center"/>
            <w:hideMark/>
          </w:tcPr>
          <w:p w14:paraId="4936990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4E99CE6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nộp BHXH, BHYT, BHTN, KPCĐ</w:t>
            </w:r>
          </w:p>
        </w:tc>
        <w:tc>
          <w:tcPr>
            <w:tcW w:w="850" w:type="dxa"/>
            <w:shd w:val="clear" w:color="000000" w:fill="FFFFFF"/>
            <w:vAlign w:val="center"/>
            <w:hideMark/>
          </w:tcPr>
          <w:p w14:paraId="7D9020F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1D4E15A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57A2554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29.492.500 </w:t>
            </w:r>
          </w:p>
        </w:tc>
        <w:tc>
          <w:tcPr>
            <w:tcW w:w="1716" w:type="dxa"/>
            <w:shd w:val="clear" w:color="000000" w:fill="FFFFFF"/>
            <w:vAlign w:val="center"/>
            <w:hideMark/>
          </w:tcPr>
          <w:p w14:paraId="09AD7C6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353.910.000 </w:t>
            </w:r>
          </w:p>
        </w:tc>
        <w:tc>
          <w:tcPr>
            <w:tcW w:w="1716" w:type="dxa"/>
            <w:shd w:val="clear" w:color="000000" w:fill="FFFFFF"/>
            <w:vAlign w:val="center"/>
            <w:hideMark/>
          </w:tcPr>
          <w:p w14:paraId="5F8B24F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332.760.000 </w:t>
            </w:r>
          </w:p>
        </w:tc>
        <w:tc>
          <w:tcPr>
            <w:tcW w:w="1246" w:type="dxa"/>
            <w:shd w:val="clear" w:color="000000" w:fill="FFFFFF"/>
            <w:vAlign w:val="center"/>
            <w:hideMark/>
          </w:tcPr>
          <w:p w14:paraId="7815B0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410" w:type="dxa"/>
            <w:shd w:val="clear" w:color="000000" w:fill="FFFFFF"/>
            <w:vAlign w:val="center"/>
            <w:hideMark/>
          </w:tcPr>
          <w:p w14:paraId="7313D09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23,5% BHXH, BHYT,BHTN KPCĐ</w:t>
            </w:r>
          </w:p>
        </w:tc>
      </w:tr>
      <w:tr w:rsidR="00F66C73" w:rsidRPr="00F66C73" w14:paraId="05152002" w14:textId="77777777" w:rsidTr="00317CB3">
        <w:trPr>
          <w:trHeight w:val="549"/>
        </w:trPr>
        <w:tc>
          <w:tcPr>
            <w:tcW w:w="595" w:type="dxa"/>
            <w:shd w:val="clear" w:color="000000" w:fill="FFFFFF"/>
            <w:vAlign w:val="center"/>
            <w:hideMark/>
          </w:tcPr>
          <w:p w14:paraId="077062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240" w:type="dxa"/>
            <w:shd w:val="clear" w:color="000000" w:fill="FFFFFF"/>
            <w:vAlign w:val="center"/>
            <w:hideMark/>
          </w:tcPr>
          <w:p w14:paraId="7D7B1D85"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Thuê trực bảo vệ và làm thêm giờ</w:t>
            </w:r>
          </w:p>
        </w:tc>
        <w:tc>
          <w:tcPr>
            <w:tcW w:w="850" w:type="dxa"/>
            <w:shd w:val="clear" w:color="000000" w:fill="FFFFFF"/>
            <w:vAlign w:val="center"/>
            <w:hideMark/>
          </w:tcPr>
          <w:p w14:paraId="772861F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634220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7ADE54B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3E6588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804.000.000 </w:t>
            </w:r>
          </w:p>
        </w:tc>
        <w:tc>
          <w:tcPr>
            <w:tcW w:w="1716" w:type="dxa"/>
            <w:shd w:val="clear" w:color="000000" w:fill="FFFFFF"/>
            <w:vAlign w:val="center"/>
            <w:hideMark/>
          </w:tcPr>
          <w:p w14:paraId="5834D5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726.000.000 </w:t>
            </w:r>
          </w:p>
        </w:tc>
        <w:tc>
          <w:tcPr>
            <w:tcW w:w="1246" w:type="dxa"/>
            <w:shd w:val="clear" w:color="000000" w:fill="FFFFFF"/>
            <w:vAlign w:val="center"/>
            <w:hideMark/>
          </w:tcPr>
          <w:p w14:paraId="7DE5E9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90%</w:t>
            </w:r>
          </w:p>
        </w:tc>
        <w:tc>
          <w:tcPr>
            <w:tcW w:w="2410" w:type="dxa"/>
            <w:shd w:val="clear" w:color="000000" w:fill="FFFFFF"/>
            <w:vAlign w:val="center"/>
            <w:hideMark/>
          </w:tcPr>
          <w:p w14:paraId="783785C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9CCE21A" w14:textId="77777777" w:rsidTr="00317CB3">
        <w:trPr>
          <w:trHeight w:val="765"/>
        </w:trPr>
        <w:tc>
          <w:tcPr>
            <w:tcW w:w="595" w:type="dxa"/>
            <w:shd w:val="clear" w:color="000000" w:fill="FFFFFF"/>
            <w:vAlign w:val="center"/>
            <w:hideMark/>
          </w:tcPr>
          <w:p w14:paraId="16799D0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528B01FE"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Thuê bảo vệ trực đêm tại trạm soát vé và trạm kiểm soát </w:t>
            </w:r>
          </w:p>
        </w:tc>
        <w:tc>
          <w:tcPr>
            <w:tcW w:w="850" w:type="dxa"/>
            <w:shd w:val="clear" w:color="000000" w:fill="FFFFFF"/>
            <w:vAlign w:val="center"/>
            <w:hideMark/>
          </w:tcPr>
          <w:p w14:paraId="39D85A4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3C0CD41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5331AFA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 </w:t>
            </w:r>
          </w:p>
        </w:tc>
        <w:tc>
          <w:tcPr>
            <w:tcW w:w="1716" w:type="dxa"/>
            <w:shd w:val="clear" w:color="000000" w:fill="FFFFFF"/>
            <w:vAlign w:val="center"/>
            <w:hideMark/>
          </w:tcPr>
          <w:p w14:paraId="342C7B1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480.000.000 </w:t>
            </w:r>
          </w:p>
        </w:tc>
        <w:tc>
          <w:tcPr>
            <w:tcW w:w="1716" w:type="dxa"/>
            <w:shd w:val="clear" w:color="000000" w:fill="FFFFFF"/>
            <w:vAlign w:val="center"/>
            <w:hideMark/>
          </w:tcPr>
          <w:p w14:paraId="297A66D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420.000.000 </w:t>
            </w:r>
          </w:p>
        </w:tc>
        <w:tc>
          <w:tcPr>
            <w:tcW w:w="1246" w:type="dxa"/>
            <w:shd w:val="clear" w:color="000000" w:fill="FFFFFF"/>
            <w:vAlign w:val="center"/>
            <w:hideMark/>
          </w:tcPr>
          <w:p w14:paraId="57C7FEE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410" w:type="dxa"/>
            <w:shd w:val="clear" w:color="000000" w:fill="FFFFFF"/>
            <w:vAlign w:val="center"/>
            <w:hideMark/>
          </w:tcPr>
          <w:p w14:paraId="2E8AB19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Thuê 04 người x 10.000.000đ/1 tháng /1 người</w:t>
            </w:r>
          </w:p>
        </w:tc>
      </w:tr>
      <w:tr w:rsidR="00F66C73" w:rsidRPr="00F66C73" w14:paraId="40B5FAE2" w14:textId="77777777" w:rsidTr="00317CB3">
        <w:trPr>
          <w:trHeight w:val="630"/>
        </w:trPr>
        <w:tc>
          <w:tcPr>
            <w:tcW w:w="595" w:type="dxa"/>
            <w:shd w:val="clear" w:color="000000" w:fill="FFFFFF"/>
            <w:vAlign w:val="center"/>
            <w:hideMark/>
          </w:tcPr>
          <w:p w14:paraId="640AC1E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0BBDBF8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làm thêm giờ trong năm</w:t>
            </w:r>
          </w:p>
        </w:tc>
        <w:tc>
          <w:tcPr>
            <w:tcW w:w="850" w:type="dxa"/>
            <w:shd w:val="clear" w:color="000000" w:fill="FFFFFF"/>
            <w:vAlign w:val="center"/>
            <w:hideMark/>
          </w:tcPr>
          <w:p w14:paraId="0969FE4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3" w:type="dxa"/>
            <w:shd w:val="clear" w:color="000000" w:fill="FFFFFF"/>
            <w:vAlign w:val="center"/>
            <w:hideMark/>
          </w:tcPr>
          <w:p w14:paraId="424DC2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18</w:t>
            </w:r>
          </w:p>
        </w:tc>
        <w:tc>
          <w:tcPr>
            <w:tcW w:w="1417" w:type="dxa"/>
            <w:shd w:val="clear" w:color="000000" w:fill="FFFFFF"/>
            <w:vAlign w:val="center"/>
            <w:hideMark/>
          </w:tcPr>
          <w:p w14:paraId="3C35972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716" w:type="dxa"/>
            <w:shd w:val="clear" w:color="000000" w:fill="FFFFFF"/>
            <w:vAlign w:val="center"/>
            <w:hideMark/>
          </w:tcPr>
          <w:p w14:paraId="6EF52EC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324.000.000 </w:t>
            </w:r>
          </w:p>
        </w:tc>
        <w:tc>
          <w:tcPr>
            <w:tcW w:w="1716" w:type="dxa"/>
            <w:shd w:val="clear" w:color="000000" w:fill="FFFFFF"/>
            <w:vAlign w:val="center"/>
            <w:hideMark/>
          </w:tcPr>
          <w:p w14:paraId="4F10602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306.000.000 </w:t>
            </w:r>
          </w:p>
        </w:tc>
        <w:tc>
          <w:tcPr>
            <w:tcW w:w="1246" w:type="dxa"/>
            <w:shd w:val="clear" w:color="000000" w:fill="FFFFFF"/>
            <w:vAlign w:val="center"/>
            <w:hideMark/>
          </w:tcPr>
          <w:p w14:paraId="4246C77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2410" w:type="dxa"/>
            <w:shd w:val="clear" w:color="000000" w:fill="FFFFFF"/>
            <w:vAlign w:val="center"/>
            <w:hideMark/>
          </w:tcPr>
          <w:p w14:paraId="305ED24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Thanh toán theo TT08/2005/TTLT-BNV-BTC ngày 05/01/2005</w:t>
            </w:r>
          </w:p>
        </w:tc>
      </w:tr>
      <w:tr w:rsidR="00F66C73" w:rsidRPr="00F66C73" w14:paraId="0712C27D" w14:textId="77777777" w:rsidTr="00317CB3">
        <w:trPr>
          <w:trHeight w:val="1275"/>
        </w:trPr>
        <w:tc>
          <w:tcPr>
            <w:tcW w:w="595" w:type="dxa"/>
            <w:shd w:val="clear" w:color="000000" w:fill="FFFFFF"/>
            <w:vAlign w:val="center"/>
            <w:hideMark/>
          </w:tcPr>
          <w:p w14:paraId="20668B1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240" w:type="dxa"/>
            <w:shd w:val="clear" w:color="000000" w:fill="FFFFFF"/>
            <w:vAlign w:val="center"/>
            <w:hideMark/>
          </w:tcPr>
          <w:p w14:paraId="18F1D24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Chi hoạt động đơn vị </w:t>
            </w:r>
            <w:r w:rsidRPr="00F66C73">
              <w:rPr>
                <w:rFonts w:asciiTheme="majorHAnsi" w:hAnsiTheme="majorHAnsi" w:cstheme="majorHAnsi"/>
                <w:i/>
                <w:iCs/>
                <w:sz w:val="20"/>
                <w:szCs w:val="20"/>
              </w:rPr>
              <w:t xml:space="preserve">(Trang </w:t>
            </w:r>
            <w:r w:rsidRPr="00F66C73">
              <w:rPr>
                <w:rFonts w:asciiTheme="majorHAnsi" w:hAnsiTheme="majorHAnsi" w:cstheme="majorHAnsi"/>
                <w:i/>
                <w:iCs/>
                <w:sz w:val="20"/>
                <w:szCs w:val="20"/>
              </w:rPr>
              <w:br/>
              <w:t xml:space="preserve">thiết bị, dịch vụ công cộng, </w:t>
            </w:r>
            <w:r w:rsidRPr="00F66C73">
              <w:rPr>
                <w:rFonts w:asciiTheme="majorHAnsi" w:hAnsiTheme="majorHAnsi" w:cstheme="majorHAnsi"/>
                <w:i/>
                <w:iCs/>
                <w:sz w:val="20"/>
                <w:szCs w:val="20"/>
              </w:rPr>
              <w:br/>
              <w:t>nghiệp vụ chuyên môn….)</w:t>
            </w:r>
          </w:p>
        </w:tc>
        <w:tc>
          <w:tcPr>
            <w:tcW w:w="850" w:type="dxa"/>
            <w:shd w:val="clear" w:color="000000" w:fill="FFFFFF"/>
            <w:vAlign w:val="center"/>
            <w:hideMark/>
          </w:tcPr>
          <w:p w14:paraId="101CFC7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3" w:type="dxa"/>
            <w:shd w:val="clear" w:color="000000" w:fill="FFFFFF"/>
            <w:vAlign w:val="center"/>
            <w:hideMark/>
          </w:tcPr>
          <w:p w14:paraId="430DE85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17" w:type="dxa"/>
            <w:shd w:val="clear" w:color="000000" w:fill="FFFFFF"/>
            <w:vAlign w:val="center"/>
            <w:hideMark/>
          </w:tcPr>
          <w:p w14:paraId="079781F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6" w:type="dxa"/>
            <w:shd w:val="clear" w:color="000000" w:fill="FFFFFF"/>
            <w:vAlign w:val="center"/>
            <w:hideMark/>
          </w:tcPr>
          <w:p w14:paraId="5A6290B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716" w:type="dxa"/>
            <w:shd w:val="clear" w:color="000000" w:fill="FFFFFF"/>
            <w:vAlign w:val="center"/>
            <w:hideMark/>
          </w:tcPr>
          <w:p w14:paraId="125693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702.000.000 </w:t>
            </w:r>
          </w:p>
        </w:tc>
        <w:tc>
          <w:tcPr>
            <w:tcW w:w="1246" w:type="dxa"/>
            <w:shd w:val="clear" w:color="000000" w:fill="FFFFFF"/>
            <w:vAlign w:val="center"/>
            <w:hideMark/>
          </w:tcPr>
          <w:p w14:paraId="1E55FF0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642553F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Tính theo định mức</w:t>
            </w:r>
            <w:r w:rsidRPr="00F66C73">
              <w:rPr>
                <w:rFonts w:asciiTheme="majorHAnsi" w:hAnsiTheme="majorHAnsi" w:cstheme="majorHAnsi"/>
                <w:sz w:val="20"/>
                <w:szCs w:val="20"/>
              </w:rPr>
              <w:br/>
              <w:t>chi tại Nghị quyết 95/2021/</w:t>
            </w:r>
            <w:r w:rsidRPr="00F66C73">
              <w:rPr>
                <w:rFonts w:asciiTheme="majorHAnsi" w:hAnsiTheme="majorHAnsi" w:cstheme="majorHAnsi"/>
                <w:sz w:val="20"/>
                <w:szCs w:val="20"/>
              </w:rPr>
              <w:br/>
              <w:t>NQ-HĐND ngày 10/12/2021</w:t>
            </w:r>
            <w:r w:rsidRPr="00F66C73">
              <w:rPr>
                <w:rFonts w:asciiTheme="majorHAnsi" w:hAnsiTheme="majorHAnsi" w:cstheme="majorHAnsi"/>
                <w:sz w:val="20"/>
                <w:szCs w:val="20"/>
              </w:rPr>
              <w:br/>
              <w:t>của HĐND tỉnh CB</w:t>
            </w:r>
          </w:p>
        </w:tc>
      </w:tr>
      <w:tr w:rsidR="00F66C73" w:rsidRPr="00F66C73" w14:paraId="0FE4301F" w14:textId="77777777" w:rsidTr="00317CB3">
        <w:trPr>
          <w:trHeight w:val="1084"/>
        </w:trPr>
        <w:tc>
          <w:tcPr>
            <w:tcW w:w="595" w:type="dxa"/>
            <w:shd w:val="clear" w:color="000000" w:fill="FFFFFF"/>
            <w:vAlign w:val="center"/>
            <w:hideMark/>
          </w:tcPr>
          <w:p w14:paraId="75BBD8C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427819F1"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2030 đối với biên chế ( Chi phí dịch vụ công cộng, chi mua vật tư, văn phòng phẩm, chi phí nghiệp vụ chuyên môn và chi khác..)</w:t>
            </w:r>
          </w:p>
        </w:tc>
        <w:tc>
          <w:tcPr>
            <w:tcW w:w="850" w:type="dxa"/>
            <w:shd w:val="clear" w:color="000000" w:fill="FFFFFF"/>
            <w:vAlign w:val="center"/>
            <w:hideMark/>
          </w:tcPr>
          <w:p w14:paraId="14880FB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3" w:type="dxa"/>
            <w:shd w:val="clear" w:color="000000" w:fill="FFFFFF"/>
            <w:vAlign w:val="center"/>
            <w:hideMark/>
          </w:tcPr>
          <w:p w14:paraId="42CEA44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23</w:t>
            </w:r>
          </w:p>
        </w:tc>
        <w:tc>
          <w:tcPr>
            <w:tcW w:w="1417" w:type="dxa"/>
            <w:shd w:val="clear" w:color="000000" w:fill="FFFFFF"/>
            <w:vAlign w:val="center"/>
            <w:hideMark/>
          </w:tcPr>
          <w:p w14:paraId="0C824E9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 </w:t>
            </w:r>
          </w:p>
        </w:tc>
        <w:tc>
          <w:tcPr>
            <w:tcW w:w="1716" w:type="dxa"/>
            <w:shd w:val="clear" w:color="000000" w:fill="FFFFFF"/>
            <w:vAlign w:val="center"/>
            <w:hideMark/>
          </w:tcPr>
          <w:p w14:paraId="7E0D627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716" w:type="dxa"/>
            <w:shd w:val="clear" w:color="000000" w:fill="FFFFFF"/>
            <w:vAlign w:val="center"/>
            <w:hideMark/>
          </w:tcPr>
          <w:p w14:paraId="6287AC9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552.000.000 </w:t>
            </w:r>
          </w:p>
        </w:tc>
        <w:tc>
          <w:tcPr>
            <w:tcW w:w="1246" w:type="dxa"/>
            <w:shd w:val="clear" w:color="000000" w:fill="FFFFFF"/>
            <w:vAlign w:val="center"/>
            <w:hideMark/>
          </w:tcPr>
          <w:p w14:paraId="09F45D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7EB564A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24.000.000/ năm * 23 người</w:t>
            </w:r>
          </w:p>
        </w:tc>
      </w:tr>
      <w:tr w:rsidR="00F66C73" w:rsidRPr="00F66C73" w14:paraId="04E160C7" w14:textId="77777777" w:rsidTr="00317CB3">
        <w:trPr>
          <w:trHeight w:val="1141"/>
        </w:trPr>
        <w:tc>
          <w:tcPr>
            <w:tcW w:w="595" w:type="dxa"/>
            <w:shd w:val="clear" w:color="000000" w:fill="FFFFFF"/>
            <w:vAlign w:val="center"/>
            <w:hideMark/>
          </w:tcPr>
          <w:p w14:paraId="4016BEB3" w14:textId="6A4F3001"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439E9DA9"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hoạt động đơn vị 2030 đối với Hợp đồng NĐ 111/NĐ-CP và HĐLĐ thỏa thuận ( Chi phí dịch vụ công cộng, chi mua vật tư, văn phòng phẩm, chi phí nghiệp vụ chuyên môn và chi khác..)</w:t>
            </w:r>
          </w:p>
        </w:tc>
        <w:tc>
          <w:tcPr>
            <w:tcW w:w="850" w:type="dxa"/>
            <w:shd w:val="clear" w:color="000000" w:fill="FFFFFF"/>
            <w:vAlign w:val="center"/>
            <w:hideMark/>
          </w:tcPr>
          <w:p w14:paraId="371344E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Người</w:t>
            </w:r>
          </w:p>
        </w:tc>
        <w:tc>
          <w:tcPr>
            <w:tcW w:w="993" w:type="dxa"/>
            <w:shd w:val="clear" w:color="000000" w:fill="FFFFFF"/>
            <w:vAlign w:val="center"/>
            <w:hideMark/>
          </w:tcPr>
          <w:p w14:paraId="7947D41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15</w:t>
            </w:r>
          </w:p>
        </w:tc>
        <w:tc>
          <w:tcPr>
            <w:tcW w:w="1417" w:type="dxa"/>
            <w:shd w:val="clear" w:color="000000" w:fill="FFFFFF"/>
            <w:vAlign w:val="center"/>
            <w:hideMark/>
          </w:tcPr>
          <w:p w14:paraId="53A1808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716" w:type="dxa"/>
            <w:shd w:val="clear" w:color="000000" w:fill="FFFFFF"/>
            <w:vAlign w:val="center"/>
            <w:hideMark/>
          </w:tcPr>
          <w:p w14:paraId="75CD929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716" w:type="dxa"/>
            <w:shd w:val="clear" w:color="000000" w:fill="FFFFFF"/>
            <w:vAlign w:val="center"/>
            <w:hideMark/>
          </w:tcPr>
          <w:p w14:paraId="6A7D7DE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246" w:type="dxa"/>
            <w:shd w:val="clear" w:color="000000" w:fill="FFFFFF"/>
            <w:vAlign w:val="center"/>
            <w:hideMark/>
          </w:tcPr>
          <w:p w14:paraId="6B52DE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651F829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Đinh mức 10.000.000/ năm * 15 người</w:t>
            </w:r>
          </w:p>
        </w:tc>
      </w:tr>
      <w:tr w:rsidR="00F66C73" w:rsidRPr="00F66C73" w14:paraId="22C5F6F8" w14:textId="77777777" w:rsidTr="00317CB3">
        <w:trPr>
          <w:trHeight w:val="549"/>
        </w:trPr>
        <w:tc>
          <w:tcPr>
            <w:tcW w:w="595" w:type="dxa"/>
            <w:shd w:val="clear" w:color="000000" w:fill="FFFFFF"/>
            <w:vAlign w:val="center"/>
            <w:hideMark/>
          </w:tcPr>
          <w:p w14:paraId="554A73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240" w:type="dxa"/>
            <w:shd w:val="clear" w:color="000000" w:fill="FFFFFF"/>
            <w:vAlign w:val="center"/>
            <w:hideMark/>
          </w:tcPr>
          <w:p w14:paraId="2431911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Quỹ tiền thưởng năm 2030</w:t>
            </w:r>
          </w:p>
        </w:tc>
        <w:tc>
          <w:tcPr>
            <w:tcW w:w="850" w:type="dxa"/>
            <w:shd w:val="clear" w:color="000000" w:fill="FFFFFF"/>
            <w:vAlign w:val="center"/>
            <w:hideMark/>
          </w:tcPr>
          <w:p w14:paraId="1C97EFF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993" w:type="dxa"/>
            <w:shd w:val="clear" w:color="000000" w:fill="FFFFFF"/>
            <w:vAlign w:val="center"/>
            <w:hideMark/>
          </w:tcPr>
          <w:p w14:paraId="0BDE34B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417" w:type="dxa"/>
            <w:shd w:val="clear" w:color="000000" w:fill="FFFFFF"/>
            <w:vAlign w:val="center"/>
            <w:hideMark/>
          </w:tcPr>
          <w:p w14:paraId="669A3E9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716" w:type="dxa"/>
            <w:shd w:val="clear" w:color="000000" w:fill="FFFFFF"/>
            <w:vAlign w:val="center"/>
            <w:hideMark/>
          </w:tcPr>
          <w:p w14:paraId="465FA0A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190.607.040 </w:t>
            </w:r>
          </w:p>
        </w:tc>
        <w:tc>
          <w:tcPr>
            <w:tcW w:w="1716" w:type="dxa"/>
            <w:shd w:val="clear" w:color="000000" w:fill="FFFFFF"/>
            <w:vAlign w:val="center"/>
            <w:hideMark/>
          </w:tcPr>
          <w:p w14:paraId="5DA2642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190.607.040 </w:t>
            </w:r>
          </w:p>
        </w:tc>
        <w:tc>
          <w:tcPr>
            <w:tcW w:w="1246" w:type="dxa"/>
            <w:shd w:val="clear" w:color="000000" w:fill="FFFFFF"/>
            <w:vAlign w:val="center"/>
            <w:hideMark/>
          </w:tcPr>
          <w:p w14:paraId="39E83A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1D24AB2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46162AC9" w14:textId="77777777" w:rsidTr="00317CB3">
        <w:trPr>
          <w:trHeight w:val="699"/>
        </w:trPr>
        <w:tc>
          <w:tcPr>
            <w:tcW w:w="595" w:type="dxa"/>
            <w:shd w:val="clear" w:color="000000" w:fill="FFFFFF"/>
            <w:vAlign w:val="center"/>
            <w:hideMark/>
          </w:tcPr>
          <w:p w14:paraId="1FA043B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6253739D"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Trích quỹ tiền thưởng năm 2029 theo NĐ 73/2024/NĐ-CP</w:t>
            </w:r>
          </w:p>
        </w:tc>
        <w:tc>
          <w:tcPr>
            <w:tcW w:w="850" w:type="dxa"/>
            <w:shd w:val="clear" w:color="000000" w:fill="FFFFFF"/>
            <w:vAlign w:val="center"/>
            <w:hideMark/>
          </w:tcPr>
          <w:p w14:paraId="3687329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Quỹ</w:t>
            </w:r>
          </w:p>
        </w:tc>
        <w:tc>
          <w:tcPr>
            <w:tcW w:w="993" w:type="dxa"/>
            <w:shd w:val="clear" w:color="000000" w:fill="FFFFFF"/>
            <w:vAlign w:val="center"/>
            <w:hideMark/>
          </w:tcPr>
          <w:p w14:paraId="7BAC9B8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17" w:type="dxa"/>
            <w:shd w:val="clear" w:color="000000" w:fill="FFFFFF"/>
            <w:vAlign w:val="center"/>
            <w:hideMark/>
          </w:tcPr>
          <w:p w14:paraId="27D8621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190.607.040 </w:t>
            </w:r>
          </w:p>
        </w:tc>
        <w:tc>
          <w:tcPr>
            <w:tcW w:w="1716" w:type="dxa"/>
            <w:shd w:val="clear" w:color="000000" w:fill="FFFFFF"/>
            <w:vAlign w:val="center"/>
            <w:hideMark/>
          </w:tcPr>
          <w:p w14:paraId="3338CFF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190.607.040 </w:t>
            </w:r>
          </w:p>
        </w:tc>
        <w:tc>
          <w:tcPr>
            <w:tcW w:w="1716" w:type="dxa"/>
            <w:shd w:val="clear" w:color="000000" w:fill="FFFFFF"/>
            <w:vAlign w:val="center"/>
            <w:hideMark/>
          </w:tcPr>
          <w:p w14:paraId="258F4A5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190.607.040 </w:t>
            </w:r>
          </w:p>
        </w:tc>
        <w:tc>
          <w:tcPr>
            <w:tcW w:w="1246" w:type="dxa"/>
            <w:shd w:val="clear" w:color="000000" w:fill="FFFFFF"/>
            <w:vAlign w:val="center"/>
            <w:hideMark/>
          </w:tcPr>
          <w:p w14:paraId="0523BF0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4763433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Trích 10% quỹ tiền lương của năm 2030 (không bao gồm phụ cấp)</w:t>
            </w:r>
          </w:p>
        </w:tc>
      </w:tr>
      <w:tr w:rsidR="00F66C73" w:rsidRPr="00F66C73" w14:paraId="4798638B" w14:textId="77777777" w:rsidTr="00317CB3">
        <w:trPr>
          <w:trHeight w:val="553"/>
        </w:trPr>
        <w:tc>
          <w:tcPr>
            <w:tcW w:w="595" w:type="dxa"/>
            <w:shd w:val="clear" w:color="000000" w:fill="FFFFFF"/>
            <w:vAlign w:val="center"/>
            <w:hideMark/>
          </w:tcPr>
          <w:p w14:paraId="5B7435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240" w:type="dxa"/>
            <w:shd w:val="clear" w:color="000000" w:fill="FFFFFF"/>
            <w:vAlign w:val="center"/>
            <w:hideMark/>
          </w:tcPr>
          <w:p w14:paraId="1431050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vật tư phục vụ khách du lịch</w:t>
            </w:r>
          </w:p>
        </w:tc>
        <w:tc>
          <w:tcPr>
            <w:tcW w:w="850" w:type="dxa"/>
            <w:shd w:val="clear" w:color="000000" w:fill="FFFFFF"/>
            <w:vAlign w:val="center"/>
            <w:hideMark/>
          </w:tcPr>
          <w:p w14:paraId="379AFD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4FFF6318"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1389766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B8EEE8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2.588.000.000 </w:t>
            </w:r>
          </w:p>
        </w:tc>
        <w:tc>
          <w:tcPr>
            <w:tcW w:w="1716" w:type="dxa"/>
            <w:shd w:val="clear" w:color="000000" w:fill="FFFFFF"/>
            <w:vAlign w:val="center"/>
            <w:hideMark/>
          </w:tcPr>
          <w:p w14:paraId="5560BC7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2.078.000.000 </w:t>
            </w:r>
          </w:p>
        </w:tc>
        <w:tc>
          <w:tcPr>
            <w:tcW w:w="1246" w:type="dxa"/>
            <w:shd w:val="clear" w:color="000000" w:fill="FFFFFF"/>
            <w:vAlign w:val="center"/>
            <w:hideMark/>
          </w:tcPr>
          <w:p w14:paraId="7B2A96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80%</w:t>
            </w:r>
          </w:p>
        </w:tc>
        <w:tc>
          <w:tcPr>
            <w:tcW w:w="2410" w:type="dxa"/>
            <w:shd w:val="clear" w:color="000000" w:fill="FFFFFF"/>
            <w:vAlign w:val="center"/>
            <w:hideMark/>
          </w:tcPr>
          <w:p w14:paraId="2BCBE1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7F3CADC8" w14:textId="77777777" w:rsidTr="00317CB3">
        <w:trPr>
          <w:trHeight w:val="845"/>
        </w:trPr>
        <w:tc>
          <w:tcPr>
            <w:tcW w:w="595" w:type="dxa"/>
            <w:shd w:val="clear" w:color="000000" w:fill="FFFFFF"/>
            <w:vAlign w:val="center"/>
            <w:hideMark/>
          </w:tcPr>
          <w:p w14:paraId="3C2FA15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0A4E4CC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Vật tư thường xuyên (Giấy vệ sinh, nước tẩy, lau sàn, nước rửa tay, xịt thơm, túi đựng rác, phân bón cây trồng, …), vật tư đường điện, nước</w:t>
            </w:r>
          </w:p>
        </w:tc>
        <w:tc>
          <w:tcPr>
            <w:tcW w:w="850" w:type="dxa"/>
            <w:shd w:val="clear" w:color="000000" w:fill="FFFFFF"/>
            <w:vAlign w:val="center"/>
            <w:hideMark/>
          </w:tcPr>
          <w:p w14:paraId="78E3EF3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Quý</w:t>
            </w:r>
          </w:p>
        </w:tc>
        <w:tc>
          <w:tcPr>
            <w:tcW w:w="993" w:type="dxa"/>
            <w:shd w:val="clear" w:color="000000" w:fill="FFFFFF"/>
            <w:vAlign w:val="center"/>
            <w:hideMark/>
          </w:tcPr>
          <w:p w14:paraId="5B5C0B8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417" w:type="dxa"/>
            <w:shd w:val="clear" w:color="000000" w:fill="FFFFFF"/>
            <w:vAlign w:val="center"/>
            <w:hideMark/>
          </w:tcPr>
          <w:p w14:paraId="75334D6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716" w:type="dxa"/>
            <w:shd w:val="clear" w:color="000000" w:fill="FFFFFF"/>
            <w:vAlign w:val="center"/>
            <w:hideMark/>
          </w:tcPr>
          <w:p w14:paraId="4C2E337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600.000.000 </w:t>
            </w:r>
          </w:p>
        </w:tc>
        <w:tc>
          <w:tcPr>
            <w:tcW w:w="1716" w:type="dxa"/>
            <w:shd w:val="clear" w:color="000000" w:fill="FFFFFF"/>
            <w:vAlign w:val="center"/>
            <w:hideMark/>
          </w:tcPr>
          <w:p w14:paraId="2378AF8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246" w:type="dxa"/>
            <w:shd w:val="clear" w:color="000000" w:fill="FFFFFF"/>
            <w:vAlign w:val="center"/>
            <w:hideMark/>
          </w:tcPr>
          <w:p w14:paraId="67F18A7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67%</w:t>
            </w:r>
          </w:p>
        </w:tc>
        <w:tc>
          <w:tcPr>
            <w:tcW w:w="2410" w:type="dxa"/>
            <w:shd w:val="clear" w:color="000000" w:fill="FFFFFF"/>
            <w:vAlign w:val="center"/>
            <w:hideMark/>
          </w:tcPr>
          <w:p w14:paraId="385A6760"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04FAD932" w14:textId="77777777" w:rsidTr="00317CB3">
        <w:trPr>
          <w:trHeight w:val="795"/>
        </w:trPr>
        <w:tc>
          <w:tcPr>
            <w:tcW w:w="595" w:type="dxa"/>
            <w:shd w:val="clear" w:color="000000" w:fill="FFFFFF"/>
            <w:vAlign w:val="center"/>
            <w:hideMark/>
          </w:tcPr>
          <w:p w14:paraId="55E3BEA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4240" w:type="dxa"/>
            <w:shd w:val="clear" w:color="000000" w:fill="FFFFFF"/>
            <w:vAlign w:val="center"/>
            <w:hideMark/>
          </w:tcPr>
          <w:p w14:paraId="1D16D7C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Trang trí các dịp lễ; Tết dương lịch; âm lịch; 30/4 + 01/05; 02/9; 19/05  </w:t>
            </w:r>
          </w:p>
        </w:tc>
        <w:tc>
          <w:tcPr>
            <w:tcW w:w="850" w:type="dxa"/>
            <w:shd w:val="clear" w:color="000000" w:fill="FFFFFF"/>
            <w:vAlign w:val="center"/>
            <w:hideMark/>
          </w:tcPr>
          <w:p w14:paraId="1060BA7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3" w:type="dxa"/>
            <w:shd w:val="clear" w:color="000000" w:fill="FFFFFF"/>
            <w:vAlign w:val="center"/>
            <w:hideMark/>
          </w:tcPr>
          <w:p w14:paraId="69DE6AE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1417" w:type="dxa"/>
            <w:shd w:val="clear" w:color="000000" w:fill="FFFFFF"/>
            <w:vAlign w:val="center"/>
            <w:hideMark/>
          </w:tcPr>
          <w:p w14:paraId="14B7190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70.000.000 </w:t>
            </w:r>
          </w:p>
        </w:tc>
        <w:tc>
          <w:tcPr>
            <w:tcW w:w="1716" w:type="dxa"/>
            <w:shd w:val="clear" w:color="000000" w:fill="FFFFFF"/>
            <w:vAlign w:val="center"/>
            <w:hideMark/>
          </w:tcPr>
          <w:p w14:paraId="4F48BCF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350.000.000 </w:t>
            </w:r>
          </w:p>
        </w:tc>
        <w:tc>
          <w:tcPr>
            <w:tcW w:w="1716" w:type="dxa"/>
            <w:shd w:val="clear" w:color="000000" w:fill="FFFFFF"/>
            <w:vAlign w:val="center"/>
            <w:hideMark/>
          </w:tcPr>
          <w:p w14:paraId="3487621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246" w:type="dxa"/>
            <w:shd w:val="clear" w:color="000000" w:fill="FFFFFF"/>
            <w:vAlign w:val="center"/>
            <w:hideMark/>
          </w:tcPr>
          <w:p w14:paraId="48CB1C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114%</w:t>
            </w:r>
          </w:p>
        </w:tc>
        <w:tc>
          <w:tcPr>
            <w:tcW w:w="2410" w:type="dxa"/>
            <w:shd w:val="clear" w:color="000000" w:fill="FFFFFF"/>
            <w:vAlign w:val="center"/>
            <w:hideMark/>
          </w:tcPr>
          <w:p w14:paraId="33094077"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Cây cảnh, cờ, chong chóng, hoa các loại…</w:t>
            </w:r>
          </w:p>
        </w:tc>
      </w:tr>
      <w:tr w:rsidR="00F66C73" w:rsidRPr="00F66C73" w14:paraId="329EC94C" w14:textId="77777777" w:rsidTr="00317CB3">
        <w:trPr>
          <w:trHeight w:val="569"/>
        </w:trPr>
        <w:tc>
          <w:tcPr>
            <w:tcW w:w="595" w:type="dxa"/>
            <w:shd w:val="clear" w:color="000000" w:fill="FFFFFF"/>
            <w:vAlign w:val="center"/>
            <w:hideMark/>
          </w:tcPr>
          <w:p w14:paraId="266AFCF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4240" w:type="dxa"/>
            <w:shd w:val="clear" w:color="000000" w:fill="FFFFFF"/>
            <w:vAlign w:val="center"/>
            <w:hideMark/>
          </w:tcPr>
          <w:p w14:paraId="7177C3EE"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Thuê khoán nhân công làm vệ sinh môi trường: (15 ngày x 04 người)</w:t>
            </w:r>
          </w:p>
        </w:tc>
        <w:tc>
          <w:tcPr>
            <w:tcW w:w="850" w:type="dxa"/>
            <w:shd w:val="clear" w:color="000000" w:fill="FFFFFF"/>
            <w:vAlign w:val="center"/>
            <w:hideMark/>
          </w:tcPr>
          <w:p w14:paraId="1AA47BB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Công</w:t>
            </w:r>
          </w:p>
        </w:tc>
        <w:tc>
          <w:tcPr>
            <w:tcW w:w="993" w:type="dxa"/>
            <w:shd w:val="clear" w:color="000000" w:fill="FFFFFF"/>
            <w:vAlign w:val="center"/>
            <w:hideMark/>
          </w:tcPr>
          <w:p w14:paraId="332C12A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60</w:t>
            </w:r>
          </w:p>
        </w:tc>
        <w:tc>
          <w:tcPr>
            <w:tcW w:w="1417" w:type="dxa"/>
            <w:shd w:val="clear" w:color="000000" w:fill="FFFFFF"/>
            <w:vAlign w:val="center"/>
            <w:hideMark/>
          </w:tcPr>
          <w:p w14:paraId="3CD42FF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 </w:t>
            </w:r>
          </w:p>
        </w:tc>
        <w:tc>
          <w:tcPr>
            <w:tcW w:w="1716" w:type="dxa"/>
            <w:shd w:val="clear" w:color="000000" w:fill="FFFFFF"/>
            <w:vAlign w:val="center"/>
            <w:hideMark/>
          </w:tcPr>
          <w:p w14:paraId="3341D3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716" w:type="dxa"/>
            <w:shd w:val="clear" w:color="000000" w:fill="FFFFFF"/>
            <w:vAlign w:val="center"/>
            <w:hideMark/>
          </w:tcPr>
          <w:p w14:paraId="7F6B1A5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18.000.000 </w:t>
            </w:r>
          </w:p>
        </w:tc>
        <w:tc>
          <w:tcPr>
            <w:tcW w:w="1246" w:type="dxa"/>
            <w:shd w:val="clear" w:color="000000" w:fill="FFFFFF"/>
            <w:vAlign w:val="center"/>
            <w:hideMark/>
          </w:tcPr>
          <w:p w14:paraId="4ADE31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492885B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412C28EC" w14:textId="77777777" w:rsidTr="00317CB3">
        <w:trPr>
          <w:trHeight w:val="600"/>
        </w:trPr>
        <w:tc>
          <w:tcPr>
            <w:tcW w:w="595" w:type="dxa"/>
            <w:shd w:val="clear" w:color="000000" w:fill="FFFFFF"/>
            <w:vAlign w:val="center"/>
            <w:hideMark/>
          </w:tcPr>
          <w:p w14:paraId="109D4034"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4240" w:type="dxa"/>
            <w:shd w:val="clear" w:color="000000" w:fill="FFFFFF"/>
            <w:vAlign w:val="center"/>
            <w:hideMark/>
          </w:tcPr>
          <w:p w14:paraId="7BB4CB5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cước đường truyền camerra giám sát an ninh khu du lịch thác Bản Giốc</w:t>
            </w:r>
          </w:p>
        </w:tc>
        <w:tc>
          <w:tcPr>
            <w:tcW w:w="850" w:type="dxa"/>
            <w:shd w:val="clear" w:color="000000" w:fill="FFFFFF"/>
            <w:vAlign w:val="center"/>
            <w:hideMark/>
          </w:tcPr>
          <w:p w14:paraId="61E9377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4B00F9D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7F7D766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 </w:t>
            </w:r>
          </w:p>
        </w:tc>
        <w:tc>
          <w:tcPr>
            <w:tcW w:w="1716" w:type="dxa"/>
            <w:shd w:val="clear" w:color="000000" w:fill="FFFFFF"/>
            <w:vAlign w:val="center"/>
            <w:hideMark/>
          </w:tcPr>
          <w:p w14:paraId="0B33802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480.000.000 </w:t>
            </w:r>
          </w:p>
        </w:tc>
        <w:tc>
          <w:tcPr>
            <w:tcW w:w="1716" w:type="dxa"/>
            <w:shd w:val="clear" w:color="000000" w:fill="FFFFFF"/>
            <w:vAlign w:val="center"/>
            <w:hideMark/>
          </w:tcPr>
          <w:p w14:paraId="51C8C11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360.000.000 </w:t>
            </w:r>
          </w:p>
        </w:tc>
        <w:tc>
          <w:tcPr>
            <w:tcW w:w="1246" w:type="dxa"/>
            <w:shd w:val="clear" w:color="000000" w:fill="FFFFFF"/>
            <w:vAlign w:val="center"/>
            <w:hideMark/>
          </w:tcPr>
          <w:p w14:paraId="1DA591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410" w:type="dxa"/>
            <w:shd w:val="clear" w:color="000000" w:fill="FFFFFF"/>
            <w:vAlign w:val="center"/>
            <w:hideMark/>
          </w:tcPr>
          <w:p w14:paraId="73C7559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13EC19F" w14:textId="77777777" w:rsidTr="00317CB3">
        <w:trPr>
          <w:trHeight w:val="508"/>
        </w:trPr>
        <w:tc>
          <w:tcPr>
            <w:tcW w:w="595" w:type="dxa"/>
            <w:shd w:val="clear" w:color="000000" w:fill="FFFFFF"/>
            <w:vAlign w:val="center"/>
            <w:hideMark/>
          </w:tcPr>
          <w:p w14:paraId="562ACB4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w:t>
            </w:r>
          </w:p>
        </w:tc>
        <w:tc>
          <w:tcPr>
            <w:tcW w:w="4240" w:type="dxa"/>
            <w:shd w:val="clear" w:color="000000" w:fill="FFFFFF"/>
            <w:vAlign w:val="center"/>
            <w:hideMark/>
          </w:tcPr>
          <w:p w14:paraId="42C4A7E6"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tiền điện thắp sáng, tiền nước sinh hoạt</w:t>
            </w:r>
          </w:p>
        </w:tc>
        <w:tc>
          <w:tcPr>
            <w:tcW w:w="850" w:type="dxa"/>
            <w:shd w:val="clear" w:color="000000" w:fill="FFFFFF"/>
            <w:vAlign w:val="center"/>
            <w:hideMark/>
          </w:tcPr>
          <w:p w14:paraId="0D6A053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3757B11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3A32184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25.000.000 </w:t>
            </w:r>
          </w:p>
        </w:tc>
        <w:tc>
          <w:tcPr>
            <w:tcW w:w="1716" w:type="dxa"/>
            <w:shd w:val="clear" w:color="000000" w:fill="FFFFFF"/>
            <w:vAlign w:val="center"/>
            <w:hideMark/>
          </w:tcPr>
          <w:p w14:paraId="2EDA098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6" w:type="dxa"/>
            <w:shd w:val="clear" w:color="000000" w:fill="FFFFFF"/>
            <w:vAlign w:val="center"/>
            <w:hideMark/>
          </w:tcPr>
          <w:p w14:paraId="7DAB45B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240.000.000 </w:t>
            </w:r>
          </w:p>
        </w:tc>
        <w:tc>
          <w:tcPr>
            <w:tcW w:w="1246" w:type="dxa"/>
            <w:shd w:val="clear" w:color="000000" w:fill="FFFFFF"/>
            <w:vAlign w:val="center"/>
            <w:hideMark/>
          </w:tcPr>
          <w:p w14:paraId="2E9DA1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80%</w:t>
            </w:r>
          </w:p>
        </w:tc>
        <w:tc>
          <w:tcPr>
            <w:tcW w:w="2410" w:type="dxa"/>
            <w:shd w:val="clear" w:color="000000" w:fill="FFFFFF"/>
            <w:vAlign w:val="center"/>
            <w:hideMark/>
          </w:tcPr>
          <w:p w14:paraId="7048505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Tại VPTT và VP thành phố</w:t>
            </w:r>
          </w:p>
        </w:tc>
      </w:tr>
      <w:tr w:rsidR="00F66C73" w:rsidRPr="00F66C73" w14:paraId="647B9E1E" w14:textId="77777777" w:rsidTr="00317CB3">
        <w:trPr>
          <w:trHeight w:val="416"/>
        </w:trPr>
        <w:tc>
          <w:tcPr>
            <w:tcW w:w="595" w:type="dxa"/>
            <w:shd w:val="clear" w:color="000000" w:fill="FFFFFF"/>
            <w:vAlign w:val="center"/>
            <w:hideMark/>
          </w:tcPr>
          <w:p w14:paraId="7F96A43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4240" w:type="dxa"/>
            <w:shd w:val="clear" w:color="000000" w:fill="FFFFFF"/>
            <w:vAlign w:val="center"/>
            <w:hideMark/>
          </w:tcPr>
          <w:p w14:paraId="512789D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nghiệp vụ chuyên môn</w:t>
            </w:r>
          </w:p>
        </w:tc>
        <w:tc>
          <w:tcPr>
            <w:tcW w:w="850" w:type="dxa"/>
            <w:shd w:val="clear" w:color="000000" w:fill="FFFFFF"/>
            <w:vAlign w:val="center"/>
            <w:hideMark/>
          </w:tcPr>
          <w:p w14:paraId="74DF89E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3EBAD8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2111C36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60.000.000 </w:t>
            </w:r>
          </w:p>
        </w:tc>
        <w:tc>
          <w:tcPr>
            <w:tcW w:w="1716" w:type="dxa"/>
            <w:shd w:val="clear" w:color="000000" w:fill="FFFFFF"/>
            <w:vAlign w:val="center"/>
            <w:hideMark/>
          </w:tcPr>
          <w:p w14:paraId="41832DA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720.000.000 </w:t>
            </w:r>
          </w:p>
        </w:tc>
        <w:tc>
          <w:tcPr>
            <w:tcW w:w="1716" w:type="dxa"/>
            <w:shd w:val="clear" w:color="000000" w:fill="FFFFFF"/>
            <w:vAlign w:val="center"/>
            <w:hideMark/>
          </w:tcPr>
          <w:p w14:paraId="607A24B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540.000.000 </w:t>
            </w:r>
          </w:p>
        </w:tc>
        <w:tc>
          <w:tcPr>
            <w:tcW w:w="1246" w:type="dxa"/>
            <w:shd w:val="clear" w:color="000000" w:fill="FFFFFF"/>
            <w:vAlign w:val="center"/>
            <w:hideMark/>
          </w:tcPr>
          <w:p w14:paraId="48DF9FA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410" w:type="dxa"/>
            <w:shd w:val="clear" w:color="000000" w:fill="FFFFFF"/>
            <w:vAlign w:val="center"/>
            <w:hideMark/>
          </w:tcPr>
          <w:p w14:paraId="45FBB5D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5F068C3" w14:textId="77777777" w:rsidTr="00317CB3">
        <w:trPr>
          <w:trHeight w:val="649"/>
        </w:trPr>
        <w:tc>
          <w:tcPr>
            <w:tcW w:w="595" w:type="dxa"/>
            <w:shd w:val="clear" w:color="000000" w:fill="FFFFFF"/>
            <w:vAlign w:val="center"/>
            <w:hideMark/>
          </w:tcPr>
          <w:p w14:paraId="756DDAC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7</w:t>
            </w:r>
          </w:p>
        </w:tc>
        <w:tc>
          <w:tcPr>
            <w:tcW w:w="4240" w:type="dxa"/>
            <w:shd w:val="clear" w:color="000000" w:fill="FFFFFF"/>
            <w:vAlign w:val="center"/>
            <w:hideMark/>
          </w:tcPr>
          <w:p w14:paraId="126E39F8"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Chi vận chuyển rác thải vệ sinh môi trường</w:t>
            </w:r>
          </w:p>
        </w:tc>
        <w:tc>
          <w:tcPr>
            <w:tcW w:w="850" w:type="dxa"/>
            <w:shd w:val="clear" w:color="000000" w:fill="FFFFFF"/>
            <w:vAlign w:val="center"/>
            <w:hideMark/>
          </w:tcPr>
          <w:p w14:paraId="29B28B6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Tháng</w:t>
            </w:r>
          </w:p>
        </w:tc>
        <w:tc>
          <w:tcPr>
            <w:tcW w:w="993" w:type="dxa"/>
            <w:shd w:val="clear" w:color="000000" w:fill="FFFFFF"/>
            <w:vAlign w:val="center"/>
            <w:hideMark/>
          </w:tcPr>
          <w:p w14:paraId="4199C92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12</w:t>
            </w:r>
          </w:p>
        </w:tc>
        <w:tc>
          <w:tcPr>
            <w:tcW w:w="1417" w:type="dxa"/>
            <w:shd w:val="clear" w:color="000000" w:fill="FFFFFF"/>
            <w:vAlign w:val="center"/>
            <w:hideMark/>
          </w:tcPr>
          <w:p w14:paraId="43C5B60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 </w:t>
            </w:r>
          </w:p>
        </w:tc>
        <w:tc>
          <w:tcPr>
            <w:tcW w:w="1716" w:type="dxa"/>
            <w:shd w:val="clear" w:color="000000" w:fill="FFFFFF"/>
            <w:vAlign w:val="center"/>
            <w:hideMark/>
          </w:tcPr>
          <w:p w14:paraId="12E414F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716" w:type="dxa"/>
            <w:shd w:val="clear" w:color="000000" w:fill="FFFFFF"/>
            <w:vAlign w:val="center"/>
            <w:hideMark/>
          </w:tcPr>
          <w:p w14:paraId="5305F27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246" w:type="dxa"/>
            <w:shd w:val="clear" w:color="000000" w:fill="FFFFFF"/>
            <w:vAlign w:val="center"/>
            <w:hideMark/>
          </w:tcPr>
          <w:p w14:paraId="2633C7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2B6BE9A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A250266" w14:textId="77777777" w:rsidTr="00317CB3">
        <w:trPr>
          <w:trHeight w:val="546"/>
        </w:trPr>
        <w:tc>
          <w:tcPr>
            <w:tcW w:w="595" w:type="dxa"/>
            <w:shd w:val="clear" w:color="000000" w:fill="FFFFFF"/>
            <w:noWrap/>
            <w:vAlign w:val="bottom"/>
            <w:hideMark/>
          </w:tcPr>
          <w:p w14:paraId="52EFF5A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VIII</w:t>
            </w:r>
          </w:p>
        </w:tc>
        <w:tc>
          <w:tcPr>
            <w:tcW w:w="4240" w:type="dxa"/>
            <w:shd w:val="clear" w:color="000000" w:fill="FFFFFF"/>
            <w:vAlign w:val="center"/>
            <w:hideMark/>
          </w:tcPr>
          <w:p w14:paraId="5AAFE85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Khấu hao tài sản cố định</w:t>
            </w:r>
          </w:p>
        </w:tc>
        <w:tc>
          <w:tcPr>
            <w:tcW w:w="850" w:type="dxa"/>
            <w:shd w:val="clear" w:color="000000" w:fill="FFFFFF"/>
            <w:vAlign w:val="center"/>
            <w:hideMark/>
          </w:tcPr>
          <w:p w14:paraId="29709E2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606F39F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2610B59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6A1346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442.480.000 </w:t>
            </w:r>
          </w:p>
        </w:tc>
        <w:tc>
          <w:tcPr>
            <w:tcW w:w="1716" w:type="dxa"/>
            <w:shd w:val="clear" w:color="000000" w:fill="FFFFFF"/>
            <w:vAlign w:val="center"/>
            <w:hideMark/>
          </w:tcPr>
          <w:p w14:paraId="0080FAD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436.980.000 </w:t>
            </w:r>
          </w:p>
        </w:tc>
        <w:tc>
          <w:tcPr>
            <w:tcW w:w="1246" w:type="dxa"/>
            <w:shd w:val="clear" w:color="000000" w:fill="FFFFFF"/>
            <w:vAlign w:val="center"/>
            <w:hideMark/>
          </w:tcPr>
          <w:p w14:paraId="6F23FBF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99%</w:t>
            </w:r>
          </w:p>
        </w:tc>
        <w:tc>
          <w:tcPr>
            <w:tcW w:w="2410" w:type="dxa"/>
            <w:shd w:val="clear" w:color="000000" w:fill="FFFFFF"/>
            <w:vAlign w:val="center"/>
            <w:hideMark/>
          </w:tcPr>
          <w:p w14:paraId="5287431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673B912A" w14:textId="77777777" w:rsidTr="00317CB3">
        <w:trPr>
          <w:trHeight w:val="425"/>
        </w:trPr>
        <w:tc>
          <w:tcPr>
            <w:tcW w:w="595" w:type="dxa"/>
            <w:shd w:val="clear" w:color="000000" w:fill="FFFFFF"/>
            <w:vAlign w:val="center"/>
            <w:hideMark/>
          </w:tcPr>
          <w:p w14:paraId="68D9DC5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4240" w:type="dxa"/>
            <w:shd w:val="clear" w:color="000000" w:fill="FFFFFF"/>
            <w:vAlign w:val="center"/>
            <w:hideMark/>
          </w:tcPr>
          <w:p w14:paraId="08E7EFC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KHÔNG THƯỜNG XUYÊN: (I+II+III+IV+V)</w:t>
            </w:r>
          </w:p>
        </w:tc>
        <w:tc>
          <w:tcPr>
            <w:tcW w:w="850" w:type="dxa"/>
            <w:shd w:val="clear" w:color="000000" w:fill="FFFFFF"/>
            <w:vAlign w:val="center"/>
            <w:hideMark/>
          </w:tcPr>
          <w:p w14:paraId="44E6287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4CAA42A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3ACBE51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3B1FCC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12.120.000.000 </w:t>
            </w:r>
          </w:p>
        </w:tc>
        <w:tc>
          <w:tcPr>
            <w:tcW w:w="1716" w:type="dxa"/>
            <w:shd w:val="clear" w:color="000000" w:fill="FFFFFF"/>
            <w:vAlign w:val="center"/>
            <w:hideMark/>
          </w:tcPr>
          <w:p w14:paraId="4DFB698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11.450.000.000 </w:t>
            </w:r>
          </w:p>
        </w:tc>
        <w:tc>
          <w:tcPr>
            <w:tcW w:w="1246" w:type="dxa"/>
            <w:shd w:val="clear" w:color="000000" w:fill="FFFFFF"/>
            <w:vAlign w:val="center"/>
            <w:hideMark/>
          </w:tcPr>
          <w:p w14:paraId="410C3CB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94%</w:t>
            </w:r>
          </w:p>
        </w:tc>
        <w:tc>
          <w:tcPr>
            <w:tcW w:w="2410" w:type="dxa"/>
            <w:shd w:val="clear" w:color="000000" w:fill="FFFFFF"/>
            <w:vAlign w:val="center"/>
            <w:hideMark/>
          </w:tcPr>
          <w:p w14:paraId="0D829FD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7942499" w14:textId="77777777" w:rsidTr="00317CB3">
        <w:trPr>
          <w:trHeight w:val="800"/>
        </w:trPr>
        <w:tc>
          <w:tcPr>
            <w:tcW w:w="595" w:type="dxa"/>
            <w:shd w:val="clear" w:color="000000" w:fill="FFFFFF"/>
            <w:vAlign w:val="center"/>
            <w:hideMark/>
          </w:tcPr>
          <w:p w14:paraId="733CD4B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w:t>
            </w:r>
          </w:p>
        </w:tc>
        <w:tc>
          <w:tcPr>
            <w:tcW w:w="4240" w:type="dxa"/>
            <w:shd w:val="clear" w:color="000000" w:fill="FFFFFF"/>
            <w:vAlign w:val="center"/>
            <w:hideMark/>
          </w:tcPr>
          <w:p w14:paraId="7FB97639"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Triển khai Hiệp định; Chi hoạt động Văn phòng Thường trực; Công tác đối ngoại, hợp tác quốc tế</w:t>
            </w:r>
          </w:p>
        </w:tc>
        <w:tc>
          <w:tcPr>
            <w:tcW w:w="850" w:type="dxa"/>
            <w:shd w:val="clear" w:color="000000" w:fill="FFFFFF"/>
            <w:vAlign w:val="center"/>
            <w:hideMark/>
          </w:tcPr>
          <w:p w14:paraId="08F971C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648DB52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2B6A9FC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3480B1F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3.020.000.000 </w:t>
            </w:r>
          </w:p>
        </w:tc>
        <w:tc>
          <w:tcPr>
            <w:tcW w:w="1716" w:type="dxa"/>
            <w:shd w:val="clear" w:color="000000" w:fill="FFFFFF"/>
            <w:vAlign w:val="center"/>
            <w:hideMark/>
          </w:tcPr>
          <w:p w14:paraId="483849A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3.320.000.000 </w:t>
            </w:r>
          </w:p>
        </w:tc>
        <w:tc>
          <w:tcPr>
            <w:tcW w:w="1246" w:type="dxa"/>
            <w:shd w:val="clear" w:color="000000" w:fill="FFFFFF"/>
            <w:vAlign w:val="center"/>
            <w:hideMark/>
          </w:tcPr>
          <w:p w14:paraId="326EDF0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110%</w:t>
            </w:r>
          </w:p>
        </w:tc>
        <w:tc>
          <w:tcPr>
            <w:tcW w:w="2410" w:type="dxa"/>
            <w:shd w:val="clear" w:color="000000" w:fill="FFFFFF"/>
            <w:vAlign w:val="center"/>
            <w:hideMark/>
          </w:tcPr>
          <w:p w14:paraId="626F6C2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67F2CDC1" w14:textId="77777777" w:rsidTr="00317CB3">
        <w:trPr>
          <w:trHeight w:val="699"/>
        </w:trPr>
        <w:tc>
          <w:tcPr>
            <w:tcW w:w="595" w:type="dxa"/>
            <w:shd w:val="clear" w:color="000000" w:fill="FFFFFF"/>
            <w:vAlign w:val="center"/>
            <w:hideMark/>
          </w:tcPr>
          <w:p w14:paraId="394CF00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57A10C5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hội đàm</w:t>
            </w:r>
          </w:p>
        </w:tc>
        <w:tc>
          <w:tcPr>
            <w:tcW w:w="850" w:type="dxa"/>
            <w:shd w:val="clear" w:color="000000" w:fill="FFFFFF"/>
            <w:vAlign w:val="center"/>
            <w:hideMark/>
          </w:tcPr>
          <w:p w14:paraId="5863509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75180C7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36A3405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2FE8476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716" w:type="dxa"/>
            <w:shd w:val="clear" w:color="000000" w:fill="FFFFFF"/>
            <w:vAlign w:val="center"/>
            <w:hideMark/>
          </w:tcPr>
          <w:p w14:paraId="7D08600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246" w:type="dxa"/>
            <w:shd w:val="clear" w:color="000000" w:fill="FFFFFF"/>
            <w:vAlign w:val="center"/>
            <w:hideMark/>
          </w:tcPr>
          <w:p w14:paraId="455816E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5F735E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3D4E1D0C" w14:textId="77777777" w:rsidTr="00317CB3">
        <w:trPr>
          <w:trHeight w:val="837"/>
        </w:trPr>
        <w:tc>
          <w:tcPr>
            <w:tcW w:w="595" w:type="dxa"/>
            <w:shd w:val="clear" w:color="000000" w:fill="FFFFFF"/>
            <w:vAlign w:val="center"/>
            <w:hideMark/>
          </w:tcPr>
          <w:p w14:paraId="68CC5A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1.1</w:t>
            </w:r>
          </w:p>
        </w:tc>
        <w:tc>
          <w:tcPr>
            <w:tcW w:w="4240" w:type="dxa"/>
            <w:shd w:val="clear" w:color="000000" w:fill="FFFFFF"/>
            <w:vAlign w:val="center"/>
            <w:hideMark/>
          </w:tcPr>
          <w:p w14:paraId="02B9B8BA"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song phương và Hợp tác quảng bá Khu cảnh quan thác Bản Giốc (Đức Thiên) (01 lần tại Khu cảnh quan và 02 lần ngoại tỉnh)</w:t>
            </w:r>
          </w:p>
        </w:tc>
        <w:tc>
          <w:tcPr>
            <w:tcW w:w="850" w:type="dxa"/>
            <w:shd w:val="clear" w:color="000000" w:fill="FFFFFF"/>
            <w:vAlign w:val="center"/>
            <w:hideMark/>
          </w:tcPr>
          <w:p w14:paraId="29F0563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3" w:type="dxa"/>
            <w:shd w:val="clear" w:color="000000" w:fill="FFFFFF"/>
            <w:vAlign w:val="center"/>
            <w:hideMark/>
          </w:tcPr>
          <w:p w14:paraId="042860FD"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417" w:type="dxa"/>
            <w:shd w:val="clear" w:color="000000" w:fill="FFFFFF"/>
            <w:vAlign w:val="center"/>
            <w:hideMark/>
          </w:tcPr>
          <w:p w14:paraId="1C1D8EB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6" w:type="dxa"/>
            <w:shd w:val="clear" w:color="000000" w:fill="FFFFFF"/>
            <w:vAlign w:val="center"/>
            <w:hideMark/>
          </w:tcPr>
          <w:p w14:paraId="34F812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716" w:type="dxa"/>
            <w:shd w:val="clear" w:color="000000" w:fill="FFFFFF"/>
            <w:vAlign w:val="center"/>
            <w:hideMark/>
          </w:tcPr>
          <w:p w14:paraId="2BF4A35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246" w:type="dxa"/>
            <w:shd w:val="clear" w:color="000000" w:fill="FFFFFF"/>
            <w:vAlign w:val="center"/>
            <w:hideMark/>
          </w:tcPr>
          <w:p w14:paraId="632B655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12DCD7C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04E8AEC4" w14:textId="77777777" w:rsidTr="00317CB3">
        <w:trPr>
          <w:trHeight w:val="565"/>
        </w:trPr>
        <w:tc>
          <w:tcPr>
            <w:tcW w:w="595" w:type="dxa"/>
            <w:shd w:val="clear" w:color="000000" w:fill="FFFFFF"/>
            <w:vAlign w:val="center"/>
            <w:hideMark/>
          </w:tcPr>
          <w:p w14:paraId="78BD1A9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240" w:type="dxa"/>
            <w:shd w:val="clear" w:color="000000" w:fill="FFFFFF"/>
            <w:vAlign w:val="center"/>
            <w:hideMark/>
          </w:tcPr>
          <w:p w14:paraId="09B20CC4"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hoạt động Văn phòng Thường trực</w:t>
            </w:r>
          </w:p>
        </w:tc>
        <w:tc>
          <w:tcPr>
            <w:tcW w:w="850" w:type="dxa"/>
            <w:shd w:val="clear" w:color="000000" w:fill="FFFFFF"/>
            <w:vAlign w:val="center"/>
            <w:hideMark/>
          </w:tcPr>
          <w:p w14:paraId="0EA0831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3ED0B7B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68246BC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58468C2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1716" w:type="dxa"/>
            <w:shd w:val="clear" w:color="000000" w:fill="FFFFFF"/>
            <w:vAlign w:val="center"/>
            <w:hideMark/>
          </w:tcPr>
          <w:p w14:paraId="257B811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 </w:t>
            </w:r>
          </w:p>
        </w:tc>
        <w:tc>
          <w:tcPr>
            <w:tcW w:w="1246" w:type="dxa"/>
            <w:shd w:val="clear" w:color="000000" w:fill="FFFFFF"/>
            <w:vAlign w:val="center"/>
            <w:hideMark/>
          </w:tcPr>
          <w:p w14:paraId="0E154AA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61DD614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098BB96B" w14:textId="77777777" w:rsidTr="00317CB3">
        <w:trPr>
          <w:trHeight w:val="630"/>
        </w:trPr>
        <w:tc>
          <w:tcPr>
            <w:tcW w:w="595" w:type="dxa"/>
            <w:shd w:val="clear" w:color="000000" w:fill="FFFFFF"/>
            <w:vAlign w:val="center"/>
            <w:hideMark/>
          </w:tcPr>
          <w:p w14:paraId="6D8558D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2.1</w:t>
            </w:r>
          </w:p>
        </w:tc>
        <w:tc>
          <w:tcPr>
            <w:tcW w:w="4240" w:type="dxa"/>
            <w:shd w:val="clear" w:color="000000" w:fill="FFFFFF"/>
            <w:vAlign w:val="center"/>
            <w:hideMark/>
          </w:tcPr>
          <w:p w14:paraId="2FAEF0F3"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Hội nghị, Hội thảo, Cuộc họp triển khai thực hiện</w:t>
            </w:r>
          </w:p>
        </w:tc>
        <w:tc>
          <w:tcPr>
            <w:tcW w:w="850" w:type="dxa"/>
            <w:shd w:val="clear" w:color="000000" w:fill="FFFFFF"/>
            <w:vAlign w:val="center"/>
            <w:hideMark/>
          </w:tcPr>
          <w:p w14:paraId="655E6C0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Lần</w:t>
            </w:r>
          </w:p>
        </w:tc>
        <w:tc>
          <w:tcPr>
            <w:tcW w:w="993" w:type="dxa"/>
            <w:shd w:val="clear" w:color="000000" w:fill="FFFFFF"/>
            <w:vAlign w:val="center"/>
            <w:hideMark/>
          </w:tcPr>
          <w:p w14:paraId="726302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6</w:t>
            </w:r>
          </w:p>
        </w:tc>
        <w:tc>
          <w:tcPr>
            <w:tcW w:w="1417" w:type="dxa"/>
            <w:shd w:val="clear" w:color="000000" w:fill="FFFFFF"/>
            <w:vAlign w:val="center"/>
            <w:hideMark/>
          </w:tcPr>
          <w:p w14:paraId="5B65323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 </w:t>
            </w:r>
          </w:p>
        </w:tc>
        <w:tc>
          <w:tcPr>
            <w:tcW w:w="1716" w:type="dxa"/>
            <w:shd w:val="clear" w:color="000000" w:fill="FFFFFF"/>
            <w:vAlign w:val="center"/>
            <w:hideMark/>
          </w:tcPr>
          <w:p w14:paraId="54451A5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716" w:type="dxa"/>
            <w:shd w:val="clear" w:color="000000" w:fill="FFFFFF"/>
            <w:vAlign w:val="center"/>
            <w:hideMark/>
          </w:tcPr>
          <w:p w14:paraId="7A11313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 </w:t>
            </w:r>
          </w:p>
        </w:tc>
        <w:tc>
          <w:tcPr>
            <w:tcW w:w="1246" w:type="dxa"/>
            <w:shd w:val="clear" w:color="000000" w:fill="FFFFFF"/>
            <w:vAlign w:val="center"/>
            <w:hideMark/>
          </w:tcPr>
          <w:p w14:paraId="0099ACC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2285FEC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FFCF3A6" w14:textId="77777777" w:rsidTr="00317CB3">
        <w:trPr>
          <w:trHeight w:val="630"/>
        </w:trPr>
        <w:tc>
          <w:tcPr>
            <w:tcW w:w="595" w:type="dxa"/>
            <w:shd w:val="clear" w:color="000000" w:fill="FFFFFF"/>
            <w:vAlign w:val="center"/>
            <w:hideMark/>
          </w:tcPr>
          <w:p w14:paraId="5054E16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240" w:type="dxa"/>
            <w:shd w:val="clear" w:color="000000" w:fill="FFFFFF"/>
            <w:vAlign w:val="center"/>
            <w:hideMark/>
          </w:tcPr>
          <w:p w14:paraId="6358E07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Thực hiện Công tác đối ngoại, hợp tác quốc tế của Ban Quản lý Khu du lịch thác Bản Giốc</w:t>
            </w:r>
          </w:p>
        </w:tc>
        <w:tc>
          <w:tcPr>
            <w:tcW w:w="850" w:type="dxa"/>
            <w:shd w:val="clear" w:color="000000" w:fill="FFFFFF"/>
            <w:vAlign w:val="center"/>
            <w:hideMark/>
          </w:tcPr>
          <w:p w14:paraId="63A8DAF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5FE4775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5AC22C8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66320EA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716" w:type="dxa"/>
            <w:shd w:val="clear" w:color="000000" w:fill="FFFFFF"/>
            <w:vAlign w:val="center"/>
            <w:hideMark/>
          </w:tcPr>
          <w:p w14:paraId="2969FD6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246" w:type="dxa"/>
            <w:shd w:val="clear" w:color="000000" w:fill="FFFFFF"/>
            <w:vAlign w:val="center"/>
            <w:hideMark/>
          </w:tcPr>
          <w:p w14:paraId="622C45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57638548"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1A09E285" w14:textId="77777777" w:rsidTr="00317CB3">
        <w:trPr>
          <w:trHeight w:val="630"/>
        </w:trPr>
        <w:tc>
          <w:tcPr>
            <w:tcW w:w="595" w:type="dxa"/>
            <w:shd w:val="clear" w:color="000000" w:fill="FFFFFF"/>
            <w:vAlign w:val="center"/>
            <w:hideMark/>
          </w:tcPr>
          <w:p w14:paraId="461BEEA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3.1</w:t>
            </w:r>
          </w:p>
        </w:tc>
        <w:tc>
          <w:tcPr>
            <w:tcW w:w="4240" w:type="dxa"/>
            <w:shd w:val="clear" w:color="000000" w:fill="FFFFFF"/>
            <w:vAlign w:val="center"/>
            <w:hideMark/>
          </w:tcPr>
          <w:p w14:paraId="389EBA0F"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hội đàm với phía Trung Quốc</w:t>
            </w:r>
          </w:p>
        </w:tc>
        <w:tc>
          <w:tcPr>
            <w:tcW w:w="850" w:type="dxa"/>
            <w:shd w:val="clear" w:color="000000" w:fill="FFFFFF"/>
            <w:vAlign w:val="center"/>
            <w:hideMark/>
          </w:tcPr>
          <w:p w14:paraId="3C5498E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3" w:type="dxa"/>
            <w:shd w:val="clear" w:color="000000" w:fill="FFFFFF"/>
            <w:vAlign w:val="center"/>
            <w:hideMark/>
          </w:tcPr>
          <w:p w14:paraId="147BC73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w:t>
            </w:r>
          </w:p>
        </w:tc>
        <w:tc>
          <w:tcPr>
            <w:tcW w:w="1417" w:type="dxa"/>
            <w:shd w:val="clear" w:color="000000" w:fill="FFFFFF"/>
            <w:vAlign w:val="center"/>
            <w:hideMark/>
          </w:tcPr>
          <w:p w14:paraId="6B9754C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6" w:type="dxa"/>
            <w:shd w:val="clear" w:color="000000" w:fill="FFFFFF"/>
            <w:vAlign w:val="center"/>
            <w:hideMark/>
          </w:tcPr>
          <w:p w14:paraId="279BA25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716" w:type="dxa"/>
            <w:shd w:val="clear" w:color="000000" w:fill="FFFFFF"/>
            <w:vAlign w:val="center"/>
            <w:hideMark/>
          </w:tcPr>
          <w:p w14:paraId="18B0CEC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400.000.000 </w:t>
            </w:r>
          </w:p>
        </w:tc>
        <w:tc>
          <w:tcPr>
            <w:tcW w:w="1246" w:type="dxa"/>
            <w:shd w:val="clear" w:color="000000" w:fill="FFFFFF"/>
            <w:vAlign w:val="center"/>
            <w:hideMark/>
          </w:tcPr>
          <w:p w14:paraId="51F9B84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7420668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4CC7741" w14:textId="77777777" w:rsidTr="00317CB3">
        <w:trPr>
          <w:trHeight w:val="630"/>
        </w:trPr>
        <w:tc>
          <w:tcPr>
            <w:tcW w:w="595" w:type="dxa"/>
            <w:shd w:val="clear" w:color="000000" w:fill="FFFFFF"/>
            <w:vAlign w:val="center"/>
            <w:hideMark/>
          </w:tcPr>
          <w:p w14:paraId="0843D8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240" w:type="dxa"/>
            <w:shd w:val="clear" w:color="000000" w:fill="FFFFFF"/>
            <w:vAlign w:val="center"/>
            <w:hideMark/>
          </w:tcPr>
          <w:p w14:paraId="2DE37A3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các sự kiện giữa 2 bên</w:t>
            </w:r>
          </w:p>
        </w:tc>
        <w:tc>
          <w:tcPr>
            <w:tcW w:w="850" w:type="dxa"/>
            <w:shd w:val="clear" w:color="000000" w:fill="FFFFFF"/>
            <w:vAlign w:val="center"/>
            <w:hideMark/>
          </w:tcPr>
          <w:p w14:paraId="0AD55BD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36310D3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12D5B79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2BF14BA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900.000.000 </w:t>
            </w:r>
          </w:p>
        </w:tc>
        <w:tc>
          <w:tcPr>
            <w:tcW w:w="1716" w:type="dxa"/>
            <w:shd w:val="clear" w:color="000000" w:fill="FFFFFF"/>
            <w:vAlign w:val="center"/>
            <w:hideMark/>
          </w:tcPr>
          <w:p w14:paraId="62EF8AF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1.200.000.000 </w:t>
            </w:r>
          </w:p>
        </w:tc>
        <w:tc>
          <w:tcPr>
            <w:tcW w:w="1246" w:type="dxa"/>
            <w:shd w:val="clear" w:color="000000" w:fill="FFFFFF"/>
            <w:vAlign w:val="center"/>
            <w:hideMark/>
          </w:tcPr>
          <w:p w14:paraId="1AB4503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133%</w:t>
            </w:r>
          </w:p>
        </w:tc>
        <w:tc>
          <w:tcPr>
            <w:tcW w:w="2410" w:type="dxa"/>
            <w:shd w:val="clear" w:color="000000" w:fill="FFFFFF"/>
            <w:vAlign w:val="center"/>
            <w:hideMark/>
          </w:tcPr>
          <w:p w14:paraId="127670A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0BB63FED" w14:textId="77777777" w:rsidTr="00317CB3">
        <w:trPr>
          <w:trHeight w:val="770"/>
        </w:trPr>
        <w:tc>
          <w:tcPr>
            <w:tcW w:w="595" w:type="dxa"/>
            <w:shd w:val="clear" w:color="000000" w:fill="FFFFFF"/>
            <w:vAlign w:val="center"/>
            <w:hideMark/>
          </w:tcPr>
          <w:p w14:paraId="1307E87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4.1</w:t>
            </w:r>
          </w:p>
        </w:tc>
        <w:tc>
          <w:tcPr>
            <w:tcW w:w="4240" w:type="dxa"/>
            <w:shd w:val="clear" w:color="000000" w:fill="FFFFFF"/>
            <w:vAlign w:val="center"/>
            <w:hideMark/>
          </w:tcPr>
          <w:p w14:paraId="316E97CB"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Tổ chức các sự kiện du lịch, Lễ hội Canivan, gian hàng quảng bá sẩn phẩm, sự kiện đón tết cổ truyền…</w:t>
            </w:r>
          </w:p>
        </w:tc>
        <w:tc>
          <w:tcPr>
            <w:tcW w:w="850" w:type="dxa"/>
            <w:shd w:val="clear" w:color="000000" w:fill="FFFFFF"/>
            <w:vAlign w:val="center"/>
            <w:hideMark/>
          </w:tcPr>
          <w:p w14:paraId="7AC209CE"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3" w:type="dxa"/>
            <w:shd w:val="clear" w:color="000000" w:fill="FFFFFF"/>
            <w:vAlign w:val="center"/>
            <w:hideMark/>
          </w:tcPr>
          <w:p w14:paraId="00FF137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3</w:t>
            </w:r>
          </w:p>
        </w:tc>
        <w:tc>
          <w:tcPr>
            <w:tcW w:w="1417" w:type="dxa"/>
            <w:shd w:val="clear" w:color="000000" w:fill="FFFFFF"/>
            <w:vAlign w:val="center"/>
            <w:hideMark/>
          </w:tcPr>
          <w:p w14:paraId="549B220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300.000.000 </w:t>
            </w:r>
          </w:p>
        </w:tc>
        <w:tc>
          <w:tcPr>
            <w:tcW w:w="1716" w:type="dxa"/>
            <w:shd w:val="clear" w:color="000000" w:fill="FFFFFF"/>
            <w:vAlign w:val="center"/>
            <w:hideMark/>
          </w:tcPr>
          <w:p w14:paraId="5E7590A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900.000.000 </w:t>
            </w:r>
          </w:p>
        </w:tc>
        <w:tc>
          <w:tcPr>
            <w:tcW w:w="1716" w:type="dxa"/>
            <w:shd w:val="clear" w:color="000000" w:fill="FFFFFF"/>
            <w:vAlign w:val="center"/>
            <w:hideMark/>
          </w:tcPr>
          <w:p w14:paraId="5F3A62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1.200.000.000 </w:t>
            </w:r>
          </w:p>
        </w:tc>
        <w:tc>
          <w:tcPr>
            <w:tcW w:w="1246" w:type="dxa"/>
            <w:shd w:val="clear" w:color="000000" w:fill="FFFFFF"/>
            <w:vAlign w:val="center"/>
            <w:hideMark/>
          </w:tcPr>
          <w:p w14:paraId="5DD740E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133%</w:t>
            </w:r>
          </w:p>
        </w:tc>
        <w:tc>
          <w:tcPr>
            <w:tcW w:w="2410" w:type="dxa"/>
            <w:shd w:val="clear" w:color="000000" w:fill="FFFFFF"/>
            <w:vAlign w:val="center"/>
            <w:hideMark/>
          </w:tcPr>
          <w:p w14:paraId="25E2DFF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8768F8E" w14:textId="77777777" w:rsidTr="00317CB3">
        <w:trPr>
          <w:trHeight w:val="630"/>
        </w:trPr>
        <w:tc>
          <w:tcPr>
            <w:tcW w:w="595" w:type="dxa"/>
            <w:shd w:val="clear" w:color="000000" w:fill="FFFFFF"/>
            <w:vAlign w:val="center"/>
            <w:hideMark/>
          </w:tcPr>
          <w:p w14:paraId="69BF27F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w:t>
            </w:r>
          </w:p>
        </w:tc>
        <w:tc>
          <w:tcPr>
            <w:tcW w:w="4240" w:type="dxa"/>
            <w:shd w:val="clear" w:color="000000" w:fill="FFFFFF"/>
            <w:vAlign w:val="center"/>
            <w:hideMark/>
          </w:tcPr>
          <w:p w14:paraId="656DD3EC"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Khảo sát và học tập kinh nghiệp trong nước</w:t>
            </w:r>
          </w:p>
        </w:tc>
        <w:tc>
          <w:tcPr>
            <w:tcW w:w="850" w:type="dxa"/>
            <w:shd w:val="clear" w:color="000000" w:fill="FFFFFF"/>
            <w:vAlign w:val="center"/>
            <w:hideMark/>
          </w:tcPr>
          <w:p w14:paraId="4167FBB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4D30ACC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5F60BCC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D364B5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700.000.000 </w:t>
            </w:r>
          </w:p>
        </w:tc>
        <w:tc>
          <w:tcPr>
            <w:tcW w:w="1716" w:type="dxa"/>
            <w:shd w:val="clear" w:color="000000" w:fill="FFFFFF"/>
            <w:vAlign w:val="center"/>
            <w:hideMark/>
          </w:tcPr>
          <w:p w14:paraId="46F56C4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700.000.000 </w:t>
            </w:r>
          </w:p>
        </w:tc>
        <w:tc>
          <w:tcPr>
            <w:tcW w:w="1246" w:type="dxa"/>
            <w:shd w:val="clear" w:color="000000" w:fill="FFFFFF"/>
            <w:vAlign w:val="center"/>
            <w:hideMark/>
          </w:tcPr>
          <w:p w14:paraId="5046A1B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40B630A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TT 102/2012/TT-BTC, NQ54/2020/NQ-HĐND</w:t>
            </w:r>
          </w:p>
        </w:tc>
      </w:tr>
      <w:tr w:rsidR="00F66C73" w:rsidRPr="00F66C73" w14:paraId="3A62688C" w14:textId="77777777" w:rsidTr="00317CB3">
        <w:trPr>
          <w:trHeight w:val="477"/>
        </w:trPr>
        <w:tc>
          <w:tcPr>
            <w:tcW w:w="595" w:type="dxa"/>
            <w:shd w:val="clear" w:color="000000" w:fill="FFFFFF"/>
            <w:vAlign w:val="center"/>
            <w:hideMark/>
          </w:tcPr>
          <w:p w14:paraId="676DF63A"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5.1</w:t>
            </w:r>
          </w:p>
        </w:tc>
        <w:tc>
          <w:tcPr>
            <w:tcW w:w="4240" w:type="dxa"/>
            <w:shd w:val="clear" w:color="000000" w:fill="FFFFFF"/>
            <w:vAlign w:val="center"/>
            <w:hideMark/>
          </w:tcPr>
          <w:p w14:paraId="008BFF64"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 xml:space="preserve">Khảo sát trong nước </w:t>
            </w:r>
          </w:p>
        </w:tc>
        <w:tc>
          <w:tcPr>
            <w:tcW w:w="850" w:type="dxa"/>
            <w:shd w:val="clear" w:color="000000" w:fill="FFFFFF"/>
            <w:vAlign w:val="center"/>
            <w:hideMark/>
          </w:tcPr>
          <w:p w14:paraId="15D15D86"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3" w:type="dxa"/>
            <w:shd w:val="clear" w:color="000000" w:fill="FFFFFF"/>
            <w:vAlign w:val="center"/>
            <w:hideMark/>
          </w:tcPr>
          <w:p w14:paraId="1BFD880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417" w:type="dxa"/>
            <w:shd w:val="clear" w:color="000000" w:fill="FFFFFF"/>
            <w:vAlign w:val="center"/>
            <w:hideMark/>
          </w:tcPr>
          <w:p w14:paraId="6857D87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100.000.000 </w:t>
            </w:r>
          </w:p>
        </w:tc>
        <w:tc>
          <w:tcPr>
            <w:tcW w:w="1716" w:type="dxa"/>
            <w:shd w:val="clear" w:color="000000" w:fill="FFFFFF"/>
            <w:vAlign w:val="center"/>
            <w:hideMark/>
          </w:tcPr>
          <w:p w14:paraId="0D18D2C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716" w:type="dxa"/>
            <w:shd w:val="clear" w:color="000000" w:fill="FFFFFF"/>
            <w:vAlign w:val="center"/>
            <w:hideMark/>
          </w:tcPr>
          <w:p w14:paraId="0C5A96E7"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200.000.000 </w:t>
            </w:r>
          </w:p>
        </w:tc>
        <w:tc>
          <w:tcPr>
            <w:tcW w:w="1246" w:type="dxa"/>
            <w:shd w:val="clear" w:color="000000" w:fill="FFFFFF"/>
            <w:vAlign w:val="center"/>
            <w:hideMark/>
          </w:tcPr>
          <w:p w14:paraId="0A5BCC6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7EBD2C8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59B5331" w14:textId="77777777" w:rsidTr="00317CB3">
        <w:trPr>
          <w:trHeight w:val="555"/>
        </w:trPr>
        <w:tc>
          <w:tcPr>
            <w:tcW w:w="595" w:type="dxa"/>
            <w:shd w:val="clear" w:color="000000" w:fill="FFFFFF"/>
            <w:vAlign w:val="center"/>
            <w:hideMark/>
          </w:tcPr>
          <w:p w14:paraId="6C51A889"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5.2</w:t>
            </w:r>
          </w:p>
        </w:tc>
        <w:tc>
          <w:tcPr>
            <w:tcW w:w="4240" w:type="dxa"/>
            <w:shd w:val="clear" w:color="000000" w:fill="FFFFFF"/>
            <w:vAlign w:val="center"/>
            <w:hideMark/>
          </w:tcPr>
          <w:p w14:paraId="13BB7C4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Khảo sát nước bạn</w:t>
            </w:r>
          </w:p>
        </w:tc>
        <w:tc>
          <w:tcPr>
            <w:tcW w:w="850" w:type="dxa"/>
            <w:shd w:val="clear" w:color="000000" w:fill="FFFFFF"/>
            <w:vAlign w:val="center"/>
            <w:hideMark/>
          </w:tcPr>
          <w:p w14:paraId="1A9B1725"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Đợt</w:t>
            </w:r>
          </w:p>
        </w:tc>
        <w:tc>
          <w:tcPr>
            <w:tcW w:w="993" w:type="dxa"/>
            <w:shd w:val="clear" w:color="000000" w:fill="FFFFFF"/>
            <w:vAlign w:val="center"/>
            <w:hideMark/>
          </w:tcPr>
          <w:p w14:paraId="4AD3A32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2</w:t>
            </w:r>
          </w:p>
        </w:tc>
        <w:tc>
          <w:tcPr>
            <w:tcW w:w="1417" w:type="dxa"/>
            <w:shd w:val="clear" w:color="000000" w:fill="FFFFFF"/>
            <w:vAlign w:val="center"/>
            <w:hideMark/>
          </w:tcPr>
          <w:p w14:paraId="34262E23"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250.000.000 </w:t>
            </w:r>
          </w:p>
        </w:tc>
        <w:tc>
          <w:tcPr>
            <w:tcW w:w="1716" w:type="dxa"/>
            <w:shd w:val="clear" w:color="000000" w:fill="FFFFFF"/>
            <w:vAlign w:val="center"/>
            <w:hideMark/>
          </w:tcPr>
          <w:p w14:paraId="37C4C5F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500.000.000 </w:t>
            </w:r>
          </w:p>
        </w:tc>
        <w:tc>
          <w:tcPr>
            <w:tcW w:w="1716" w:type="dxa"/>
            <w:shd w:val="clear" w:color="000000" w:fill="FFFFFF"/>
            <w:vAlign w:val="center"/>
            <w:hideMark/>
          </w:tcPr>
          <w:p w14:paraId="12EA5E2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500.000.000 </w:t>
            </w:r>
          </w:p>
        </w:tc>
        <w:tc>
          <w:tcPr>
            <w:tcW w:w="1246" w:type="dxa"/>
            <w:shd w:val="clear" w:color="000000" w:fill="FFFFFF"/>
            <w:vAlign w:val="center"/>
            <w:hideMark/>
          </w:tcPr>
          <w:p w14:paraId="4429FEF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1A262D0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A189FB4" w14:textId="77777777" w:rsidTr="00317CB3">
        <w:trPr>
          <w:trHeight w:val="563"/>
        </w:trPr>
        <w:tc>
          <w:tcPr>
            <w:tcW w:w="595" w:type="dxa"/>
            <w:shd w:val="clear" w:color="000000" w:fill="FFFFFF"/>
            <w:vAlign w:val="center"/>
            <w:hideMark/>
          </w:tcPr>
          <w:p w14:paraId="72D3683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w:t>
            </w:r>
          </w:p>
        </w:tc>
        <w:tc>
          <w:tcPr>
            <w:tcW w:w="4240" w:type="dxa"/>
            <w:shd w:val="clear" w:color="000000" w:fill="FFFFFF"/>
            <w:vAlign w:val="center"/>
            <w:hideMark/>
          </w:tcPr>
          <w:p w14:paraId="3352425A"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sắm,  máy móc, thiết bị, phương tiện phục vụ công tác</w:t>
            </w:r>
          </w:p>
        </w:tc>
        <w:tc>
          <w:tcPr>
            <w:tcW w:w="850" w:type="dxa"/>
            <w:shd w:val="clear" w:color="000000" w:fill="FFFFFF"/>
            <w:vAlign w:val="center"/>
            <w:hideMark/>
          </w:tcPr>
          <w:p w14:paraId="75C8430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1EC100B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6D45794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D4A318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350.000.000 </w:t>
            </w:r>
          </w:p>
        </w:tc>
        <w:tc>
          <w:tcPr>
            <w:tcW w:w="1716" w:type="dxa"/>
            <w:shd w:val="clear" w:color="000000" w:fill="FFFFFF"/>
            <w:vAlign w:val="center"/>
            <w:hideMark/>
          </w:tcPr>
          <w:p w14:paraId="425A930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180.000.000 </w:t>
            </w:r>
          </w:p>
        </w:tc>
        <w:tc>
          <w:tcPr>
            <w:tcW w:w="1246" w:type="dxa"/>
            <w:shd w:val="clear" w:color="000000" w:fill="FFFFFF"/>
            <w:vAlign w:val="center"/>
            <w:hideMark/>
          </w:tcPr>
          <w:p w14:paraId="27C874D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51%</w:t>
            </w:r>
          </w:p>
        </w:tc>
        <w:tc>
          <w:tcPr>
            <w:tcW w:w="2410" w:type="dxa"/>
            <w:shd w:val="clear" w:color="000000" w:fill="FFFFFF"/>
            <w:vAlign w:val="center"/>
            <w:hideMark/>
          </w:tcPr>
          <w:p w14:paraId="50369C5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9963322" w14:textId="77777777" w:rsidTr="00317CB3">
        <w:trPr>
          <w:trHeight w:val="557"/>
        </w:trPr>
        <w:tc>
          <w:tcPr>
            <w:tcW w:w="595" w:type="dxa"/>
            <w:shd w:val="clear" w:color="000000" w:fill="FFFFFF"/>
            <w:vAlign w:val="center"/>
            <w:hideMark/>
          </w:tcPr>
          <w:p w14:paraId="7DB39E0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6EC219A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Trang thiết bị phục vụ công tác chuyên môn</w:t>
            </w:r>
          </w:p>
        </w:tc>
        <w:tc>
          <w:tcPr>
            <w:tcW w:w="850" w:type="dxa"/>
            <w:shd w:val="clear" w:color="000000" w:fill="FFFFFF"/>
            <w:vAlign w:val="center"/>
            <w:hideMark/>
          </w:tcPr>
          <w:p w14:paraId="275F14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05B497A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7C2AE3E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47596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350.000.000 </w:t>
            </w:r>
          </w:p>
        </w:tc>
        <w:tc>
          <w:tcPr>
            <w:tcW w:w="1716" w:type="dxa"/>
            <w:shd w:val="clear" w:color="000000" w:fill="FFFFFF"/>
            <w:vAlign w:val="center"/>
            <w:hideMark/>
          </w:tcPr>
          <w:p w14:paraId="7E0FB31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180.000.000 </w:t>
            </w:r>
          </w:p>
        </w:tc>
        <w:tc>
          <w:tcPr>
            <w:tcW w:w="1246" w:type="dxa"/>
            <w:shd w:val="clear" w:color="000000" w:fill="FFFFFF"/>
            <w:vAlign w:val="center"/>
            <w:hideMark/>
          </w:tcPr>
          <w:p w14:paraId="3B56324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51%</w:t>
            </w:r>
          </w:p>
        </w:tc>
        <w:tc>
          <w:tcPr>
            <w:tcW w:w="2410" w:type="dxa"/>
            <w:shd w:val="clear" w:color="000000" w:fill="FFFFFF"/>
            <w:vAlign w:val="center"/>
            <w:hideMark/>
          </w:tcPr>
          <w:p w14:paraId="74D48F9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6F9FAFA" w14:textId="77777777" w:rsidTr="00317CB3">
        <w:trPr>
          <w:trHeight w:val="551"/>
        </w:trPr>
        <w:tc>
          <w:tcPr>
            <w:tcW w:w="595" w:type="dxa"/>
            <w:shd w:val="clear" w:color="000000" w:fill="FFFFFF"/>
            <w:vAlign w:val="center"/>
            <w:hideMark/>
          </w:tcPr>
          <w:p w14:paraId="323462B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240" w:type="dxa"/>
            <w:shd w:val="clear" w:color="000000" w:fill="FFFFFF"/>
            <w:vAlign w:val="center"/>
            <w:hideMark/>
          </w:tcPr>
          <w:p w14:paraId="1EBBC546"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xml:space="preserve">Trang bị thiết bị hệ thống máy và phần mềm đọc mã QR tại trạm soát vé </w:t>
            </w:r>
          </w:p>
        </w:tc>
        <w:tc>
          <w:tcPr>
            <w:tcW w:w="850" w:type="dxa"/>
            <w:shd w:val="clear" w:color="000000" w:fill="FFFFFF"/>
            <w:vAlign w:val="center"/>
            <w:hideMark/>
          </w:tcPr>
          <w:p w14:paraId="248BCA2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3" w:type="dxa"/>
            <w:shd w:val="clear" w:color="000000" w:fill="FFFFFF"/>
            <w:vAlign w:val="center"/>
            <w:hideMark/>
          </w:tcPr>
          <w:p w14:paraId="21D6E4B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7" w:type="dxa"/>
            <w:shd w:val="clear" w:color="000000" w:fill="FFFFFF"/>
            <w:vAlign w:val="center"/>
            <w:hideMark/>
          </w:tcPr>
          <w:p w14:paraId="4C11940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350.000.000 </w:t>
            </w:r>
          </w:p>
        </w:tc>
        <w:tc>
          <w:tcPr>
            <w:tcW w:w="1716" w:type="dxa"/>
            <w:shd w:val="clear" w:color="000000" w:fill="FFFFFF"/>
            <w:vAlign w:val="center"/>
            <w:hideMark/>
          </w:tcPr>
          <w:p w14:paraId="5967BB6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350.000.000 </w:t>
            </w:r>
          </w:p>
        </w:tc>
        <w:tc>
          <w:tcPr>
            <w:tcW w:w="1716" w:type="dxa"/>
            <w:shd w:val="clear" w:color="000000" w:fill="FFFFFF"/>
            <w:vAlign w:val="center"/>
            <w:hideMark/>
          </w:tcPr>
          <w:p w14:paraId="7B8E7FB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180.000.000 </w:t>
            </w:r>
          </w:p>
        </w:tc>
        <w:tc>
          <w:tcPr>
            <w:tcW w:w="1246" w:type="dxa"/>
            <w:shd w:val="clear" w:color="000000" w:fill="FFFFFF"/>
            <w:vAlign w:val="center"/>
            <w:hideMark/>
          </w:tcPr>
          <w:p w14:paraId="24C5987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51%</w:t>
            </w:r>
          </w:p>
        </w:tc>
        <w:tc>
          <w:tcPr>
            <w:tcW w:w="2410" w:type="dxa"/>
            <w:shd w:val="clear" w:color="000000" w:fill="FFFFFF"/>
            <w:vAlign w:val="center"/>
            <w:hideMark/>
          </w:tcPr>
          <w:p w14:paraId="4B7808E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6A31625" w14:textId="77777777" w:rsidTr="00317CB3">
        <w:trPr>
          <w:trHeight w:val="489"/>
        </w:trPr>
        <w:tc>
          <w:tcPr>
            <w:tcW w:w="595" w:type="dxa"/>
            <w:shd w:val="clear" w:color="000000" w:fill="FFFFFF"/>
            <w:vAlign w:val="center"/>
            <w:hideMark/>
          </w:tcPr>
          <w:p w14:paraId="4F1E3517"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240" w:type="dxa"/>
            <w:shd w:val="clear" w:color="000000" w:fill="FFFFFF"/>
            <w:vAlign w:val="center"/>
            <w:hideMark/>
          </w:tcPr>
          <w:p w14:paraId="54E79F4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Mua phần mềm xuất nhập cảnh tại Trạm Kiểm soát</w:t>
            </w:r>
          </w:p>
        </w:tc>
        <w:tc>
          <w:tcPr>
            <w:tcW w:w="850" w:type="dxa"/>
            <w:shd w:val="clear" w:color="000000" w:fill="FFFFFF"/>
            <w:vAlign w:val="center"/>
            <w:hideMark/>
          </w:tcPr>
          <w:p w14:paraId="54D549A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3" w:type="dxa"/>
            <w:shd w:val="clear" w:color="000000" w:fill="FFFFFF"/>
            <w:vAlign w:val="center"/>
            <w:hideMark/>
          </w:tcPr>
          <w:p w14:paraId="157802C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7" w:type="dxa"/>
            <w:shd w:val="clear" w:color="000000" w:fill="FFFFFF"/>
            <w:vAlign w:val="center"/>
            <w:hideMark/>
          </w:tcPr>
          <w:p w14:paraId="380F8E7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300.000.000 </w:t>
            </w:r>
          </w:p>
        </w:tc>
        <w:tc>
          <w:tcPr>
            <w:tcW w:w="1716" w:type="dxa"/>
            <w:shd w:val="clear" w:color="000000" w:fill="FFFFFF"/>
            <w:vAlign w:val="center"/>
            <w:hideMark/>
          </w:tcPr>
          <w:p w14:paraId="47D8727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300.000.000 </w:t>
            </w:r>
          </w:p>
        </w:tc>
        <w:tc>
          <w:tcPr>
            <w:tcW w:w="1716" w:type="dxa"/>
            <w:shd w:val="clear" w:color="000000" w:fill="FFFFFF"/>
            <w:vAlign w:val="center"/>
            <w:hideMark/>
          </w:tcPr>
          <w:p w14:paraId="55AB60B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100.000.000 </w:t>
            </w:r>
          </w:p>
        </w:tc>
        <w:tc>
          <w:tcPr>
            <w:tcW w:w="1246" w:type="dxa"/>
            <w:shd w:val="clear" w:color="000000" w:fill="FFFFFF"/>
            <w:vAlign w:val="center"/>
            <w:hideMark/>
          </w:tcPr>
          <w:p w14:paraId="2AAB57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33%</w:t>
            </w:r>
          </w:p>
        </w:tc>
        <w:tc>
          <w:tcPr>
            <w:tcW w:w="2410" w:type="dxa"/>
            <w:shd w:val="clear" w:color="000000" w:fill="FFFFFF"/>
            <w:vAlign w:val="center"/>
            <w:hideMark/>
          </w:tcPr>
          <w:p w14:paraId="0A42FAF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42172F16" w14:textId="77777777" w:rsidTr="00317CB3">
        <w:trPr>
          <w:trHeight w:val="339"/>
        </w:trPr>
        <w:tc>
          <w:tcPr>
            <w:tcW w:w="595" w:type="dxa"/>
            <w:shd w:val="clear" w:color="000000" w:fill="FFFFFF"/>
            <w:vAlign w:val="center"/>
            <w:hideMark/>
          </w:tcPr>
          <w:p w14:paraId="799574A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III</w:t>
            </w:r>
          </w:p>
        </w:tc>
        <w:tc>
          <w:tcPr>
            <w:tcW w:w="4240" w:type="dxa"/>
            <w:shd w:val="clear" w:color="000000" w:fill="FFFFFF"/>
            <w:vAlign w:val="center"/>
            <w:hideMark/>
          </w:tcPr>
          <w:p w14:paraId="75A974D2"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sửa chữa tài sản, máy móc thiết bị</w:t>
            </w:r>
          </w:p>
        </w:tc>
        <w:tc>
          <w:tcPr>
            <w:tcW w:w="850" w:type="dxa"/>
            <w:shd w:val="clear" w:color="000000" w:fill="FFFFFF"/>
            <w:vAlign w:val="center"/>
            <w:hideMark/>
          </w:tcPr>
          <w:p w14:paraId="00F39F3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1D2EDAD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298F35B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760D76C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150.000.000 </w:t>
            </w:r>
          </w:p>
        </w:tc>
        <w:tc>
          <w:tcPr>
            <w:tcW w:w="1716" w:type="dxa"/>
            <w:shd w:val="clear" w:color="000000" w:fill="FFFFFF"/>
            <w:vAlign w:val="center"/>
            <w:hideMark/>
          </w:tcPr>
          <w:p w14:paraId="7D91993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246" w:type="dxa"/>
            <w:shd w:val="clear" w:color="000000" w:fill="FFFFFF"/>
            <w:vAlign w:val="center"/>
            <w:hideMark/>
          </w:tcPr>
          <w:p w14:paraId="55AF1BE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267%</w:t>
            </w:r>
          </w:p>
        </w:tc>
        <w:tc>
          <w:tcPr>
            <w:tcW w:w="2410" w:type="dxa"/>
            <w:shd w:val="clear" w:color="000000" w:fill="FFFFFF"/>
            <w:vAlign w:val="center"/>
            <w:hideMark/>
          </w:tcPr>
          <w:p w14:paraId="39CE802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2FC247F" w14:textId="77777777" w:rsidTr="00317CB3">
        <w:trPr>
          <w:trHeight w:val="585"/>
        </w:trPr>
        <w:tc>
          <w:tcPr>
            <w:tcW w:w="595" w:type="dxa"/>
            <w:shd w:val="clear" w:color="000000" w:fill="FFFFFF"/>
            <w:vAlign w:val="center"/>
            <w:hideMark/>
          </w:tcPr>
          <w:p w14:paraId="0E762D7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4240" w:type="dxa"/>
            <w:shd w:val="clear" w:color="000000" w:fill="FFFFFF"/>
            <w:vAlign w:val="center"/>
            <w:hideMark/>
          </w:tcPr>
          <w:p w14:paraId="66BA28B5" w14:textId="77777777" w:rsidR="00056583" w:rsidRPr="00F66C73" w:rsidRDefault="00056583">
            <w:pPr>
              <w:rPr>
                <w:rFonts w:asciiTheme="majorHAnsi" w:hAnsiTheme="majorHAnsi" w:cstheme="majorHAnsi"/>
                <w:sz w:val="20"/>
                <w:szCs w:val="20"/>
              </w:rPr>
            </w:pPr>
            <w:r w:rsidRPr="00F66C73">
              <w:rPr>
                <w:rFonts w:asciiTheme="majorHAnsi" w:hAnsiTheme="majorHAnsi" w:cstheme="majorHAnsi"/>
                <w:sz w:val="20"/>
                <w:szCs w:val="20"/>
              </w:rPr>
              <w:t>Bảo dưỡng hệ thống đường truyền camera an ninh giám sát khu vực cảnh quan Bản Giốc</w:t>
            </w:r>
          </w:p>
        </w:tc>
        <w:tc>
          <w:tcPr>
            <w:tcW w:w="850" w:type="dxa"/>
            <w:shd w:val="clear" w:color="000000" w:fill="FFFFFF"/>
            <w:vAlign w:val="center"/>
            <w:hideMark/>
          </w:tcPr>
          <w:p w14:paraId="0EB88DB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Gói</w:t>
            </w:r>
          </w:p>
        </w:tc>
        <w:tc>
          <w:tcPr>
            <w:tcW w:w="993" w:type="dxa"/>
            <w:shd w:val="clear" w:color="000000" w:fill="FFFFFF"/>
            <w:vAlign w:val="center"/>
            <w:hideMark/>
          </w:tcPr>
          <w:p w14:paraId="592220F0"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1</w:t>
            </w:r>
          </w:p>
        </w:tc>
        <w:tc>
          <w:tcPr>
            <w:tcW w:w="1417" w:type="dxa"/>
            <w:shd w:val="clear" w:color="000000" w:fill="FFFFFF"/>
            <w:vAlign w:val="center"/>
            <w:hideMark/>
          </w:tcPr>
          <w:p w14:paraId="0D568782"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716" w:type="dxa"/>
            <w:shd w:val="clear" w:color="000000" w:fill="FFFFFF"/>
            <w:vAlign w:val="center"/>
            <w:hideMark/>
          </w:tcPr>
          <w:p w14:paraId="4B99446B"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xml:space="preserve">      150.000.000 </w:t>
            </w:r>
          </w:p>
        </w:tc>
        <w:tc>
          <w:tcPr>
            <w:tcW w:w="1716" w:type="dxa"/>
            <w:shd w:val="clear" w:color="000000" w:fill="FFFFFF"/>
            <w:vAlign w:val="center"/>
            <w:hideMark/>
          </w:tcPr>
          <w:p w14:paraId="51E28D91"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c>
          <w:tcPr>
            <w:tcW w:w="1246" w:type="dxa"/>
            <w:shd w:val="clear" w:color="000000" w:fill="FFFFFF"/>
            <w:vAlign w:val="center"/>
            <w:hideMark/>
          </w:tcPr>
          <w:p w14:paraId="7B5DE59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410" w:type="dxa"/>
            <w:shd w:val="clear" w:color="000000" w:fill="FFFFFF"/>
            <w:vAlign w:val="center"/>
            <w:hideMark/>
          </w:tcPr>
          <w:p w14:paraId="5C3CC91C"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Bảo trì hàng năm</w:t>
            </w:r>
          </w:p>
        </w:tc>
      </w:tr>
      <w:tr w:rsidR="00F66C73" w:rsidRPr="00F66C73" w14:paraId="5180C692" w14:textId="77777777" w:rsidTr="00317CB3">
        <w:trPr>
          <w:trHeight w:val="396"/>
        </w:trPr>
        <w:tc>
          <w:tcPr>
            <w:tcW w:w="595" w:type="dxa"/>
            <w:shd w:val="clear" w:color="000000" w:fill="FFFFFF"/>
            <w:vAlign w:val="center"/>
            <w:hideMark/>
          </w:tcPr>
          <w:p w14:paraId="3E10D0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IV</w:t>
            </w:r>
          </w:p>
        </w:tc>
        <w:tc>
          <w:tcPr>
            <w:tcW w:w="4240" w:type="dxa"/>
            <w:shd w:val="clear" w:color="000000" w:fill="FFFFFF"/>
            <w:vAlign w:val="center"/>
            <w:hideMark/>
          </w:tcPr>
          <w:p w14:paraId="260DAACE"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Chi Tôn tạo trang trí cảnh quan:</w:t>
            </w:r>
          </w:p>
        </w:tc>
        <w:tc>
          <w:tcPr>
            <w:tcW w:w="850" w:type="dxa"/>
            <w:shd w:val="clear" w:color="000000" w:fill="FFFFFF"/>
            <w:vAlign w:val="center"/>
            <w:hideMark/>
          </w:tcPr>
          <w:p w14:paraId="755E5D6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4031231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381BDC8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FE8299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2.600.000.000 </w:t>
            </w:r>
          </w:p>
        </w:tc>
        <w:tc>
          <w:tcPr>
            <w:tcW w:w="1716" w:type="dxa"/>
            <w:shd w:val="clear" w:color="000000" w:fill="FFFFFF"/>
            <w:vAlign w:val="center"/>
            <w:hideMark/>
          </w:tcPr>
          <w:p w14:paraId="288F898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2.550.000.000 </w:t>
            </w:r>
          </w:p>
        </w:tc>
        <w:tc>
          <w:tcPr>
            <w:tcW w:w="1246" w:type="dxa"/>
            <w:shd w:val="clear" w:color="000000" w:fill="FFFFFF"/>
            <w:vAlign w:val="center"/>
            <w:hideMark/>
          </w:tcPr>
          <w:p w14:paraId="259CB2F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98%</w:t>
            </w:r>
          </w:p>
        </w:tc>
        <w:tc>
          <w:tcPr>
            <w:tcW w:w="2410" w:type="dxa"/>
            <w:shd w:val="clear" w:color="000000" w:fill="FFFFFF"/>
            <w:vAlign w:val="center"/>
            <w:hideMark/>
          </w:tcPr>
          <w:p w14:paraId="0789EE1F" w14:textId="77777777" w:rsidR="00056583" w:rsidRPr="00F66C73" w:rsidRDefault="00056583">
            <w:pPr>
              <w:jc w:val="center"/>
              <w:rPr>
                <w:rFonts w:asciiTheme="majorHAnsi" w:hAnsiTheme="majorHAnsi" w:cstheme="majorHAnsi"/>
                <w:sz w:val="20"/>
                <w:szCs w:val="20"/>
              </w:rPr>
            </w:pPr>
            <w:r w:rsidRPr="00F66C73">
              <w:rPr>
                <w:rFonts w:asciiTheme="majorHAnsi" w:hAnsiTheme="majorHAnsi" w:cstheme="majorHAnsi"/>
                <w:sz w:val="20"/>
                <w:szCs w:val="20"/>
              </w:rPr>
              <w:t> </w:t>
            </w:r>
          </w:p>
        </w:tc>
      </w:tr>
      <w:tr w:rsidR="00F66C73" w:rsidRPr="00F66C73" w14:paraId="3916576E" w14:textId="77777777" w:rsidTr="00317CB3">
        <w:trPr>
          <w:trHeight w:val="982"/>
        </w:trPr>
        <w:tc>
          <w:tcPr>
            <w:tcW w:w="595" w:type="dxa"/>
            <w:shd w:val="clear" w:color="000000" w:fill="FFFFFF"/>
            <w:vAlign w:val="center"/>
            <w:hideMark/>
          </w:tcPr>
          <w:p w14:paraId="544EA86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4240" w:type="dxa"/>
            <w:shd w:val="clear" w:color="000000" w:fill="FFFFFF"/>
            <w:vAlign w:val="center"/>
            <w:hideMark/>
          </w:tcPr>
          <w:p w14:paraId="68A0522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Mua hoa, cây cảnh trang trí các đợt nghỉ lễ (Tết nguyên đán, Giổ tổ Hùng Vương (10/3 âm lịch); 30/4, 01/5 quốc tế lao động; Quốc khánh 02/9…)</w:t>
            </w:r>
          </w:p>
        </w:tc>
        <w:tc>
          <w:tcPr>
            <w:tcW w:w="850" w:type="dxa"/>
            <w:shd w:val="clear" w:color="000000" w:fill="FFFFFF"/>
            <w:vAlign w:val="center"/>
            <w:hideMark/>
          </w:tcPr>
          <w:p w14:paraId="697DC73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3" w:type="dxa"/>
            <w:shd w:val="clear" w:color="000000" w:fill="FFFFFF"/>
            <w:vAlign w:val="center"/>
            <w:hideMark/>
          </w:tcPr>
          <w:p w14:paraId="194F6EC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1759A92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65BBF7D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800.000.000 </w:t>
            </w:r>
          </w:p>
        </w:tc>
        <w:tc>
          <w:tcPr>
            <w:tcW w:w="1716" w:type="dxa"/>
            <w:shd w:val="clear" w:color="000000" w:fill="FFFFFF"/>
            <w:vAlign w:val="center"/>
            <w:hideMark/>
          </w:tcPr>
          <w:p w14:paraId="7720D54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400.000.000 </w:t>
            </w:r>
          </w:p>
        </w:tc>
        <w:tc>
          <w:tcPr>
            <w:tcW w:w="1246" w:type="dxa"/>
            <w:shd w:val="clear" w:color="000000" w:fill="FFFFFF"/>
            <w:vAlign w:val="center"/>
            <w:hideMark/>
          </w:tcPr>
          <w:p w14:paraId="41A3695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50%</w:t>
            </w:r>
          </w:p>
        </w:tc>
        <w:tc>
          <w:tcPr>
            <w:tcW w:w="2410" w:type="dxa"/>
            <w:shd w:val="clear" w:color="000000" w:fill="FFFFFF"/>
            <w:vAlign w:val="center"/>
            <w:hideMark/>
          </w:tcPr>
          <w:p w14:paraId="350C6F4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3A63456" w14:textId="77777777" w:rsidTr="00317CB3">
        <w:trPr>
          <w:trHeight w:val="975"/>
        </w:trPr>
        <w:tc>
          <w:tcPr>
            <w:tcW w:w="595" w:type="dxa"/>
            <w:shd w:val="clear" w:color="000000" w:fill="FFFFFF"/>
            <w:vAlign w:val="center"/>
            <w:hideMark/>
          </w:tcPr>
          <w:p w14:paraId="2924DFDE"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1.1</w:t>
            </w:r>
          </w:p>
        </w:tc>
        <w:tc>
          <w:tcPr>
            <w:tcW w:w="4240" w:type="dxa"/>
            <w:shd w:val="clear" w:color="000000" w:fill="FFFFFF"/>
            <w:vAlign w:val="center"/>
            <w:hideMark/>
          </w:tcPr>
          <w:p w14:paraId="06AD1760"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Chỉnh trang cây cảnh, hoa theo mùa tạo cảnh quan khu vực chân thác và trạm kiểm soát</w:t>
            </w:r>
          </w:p>
        </w:tc>
        <w:tc>
          <w:tcPr>
            <w:tcW w:w="850" w:type="dxa"/>
            <w:shd w:val="clear" w:color="000000" w:fill="FFFFFF"/>
            <w:vAlign w:val="center"/>
            <w:hideMark/>
          </w:tcPr>
          <w:p w14:paraId="39667B8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3" w:type="dxa"/>
            <w:shd w:val="clear" w:color="000000" w:fill="FFFFFF"/>
            <w:vAlign w:val="center"/>
            <w:hideMark/>
          </w:tcPr>
          <w:p w14:paraId="2B9E49C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417" w:type="dxa"/>
            <w:shd w:val="clear" w:color="000000" w:fill="FFFFFF"/>
            <w:vAlign w:val="center"/>
            <w:hideMark/>
          </w:tcPr>
          <w:p w14:paraId="72813FA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716" w:type="dxa"/>
            <w:shd w:val="clear" w:color="000000" w:fill="FFFFFF"/>
            <w:vAlign w:val="center"/>
            <w:hideMark/>
          </w:tcPr>
          <w:p w14:paraId="63745DE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716" w:type="dxa"/>
            <w:shd w:val="clear" w:color="000000" w:fill="FFFFFF"/>
            <w:vAlign w:val="center"/>
            <w:hideMark/>
          </w:tcPr>
          <w:p w14:paraId="0244795D"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246" w:type="dxa"/>
            <w:shd w:val="clear" w:color="000000" w:fill="FFFFFF"/>
            <w:vAlign w:val="center"/>
            <w:hideMark/>
          </w:tcPr>
          <w:p w14:paraId="17F0889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410" w:type="dxa"/>
            <w:shd w:val="clear" w:color="000000" w:fill="FFFFFF"/>
            <w:vAlign w:val="center"/>
            <w:hideMark/>
          </w:tcPr>
          <w:p w14:paraId="01B54F0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E8F8E69" w14:textId="77777777" w:rsidTr="00317CB3">
        <w:trPr>
          <w:trHeight w:val="832"/>
        </w:trPr>
        <w:tc>
          <w:tcPr>
            <w:tcW w:w="595" w:type="dxa"/>
            <w:shd w:val="clear" w:color="000000" w:fill="FFFFFF"/>
            <w:vAlign w:val="center"/>
            <w:hideMark/>
          </w:tcPr>
          <w:p w14:paraId="3A328AD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1.2</w:t>
            </w:r>
          </w:p>
        </w:tc>
        <w:tc>
          <w:tcPr>
            <w:tcW w:w="4240" w:type="dxa"/>
            <w:shd w:val="clear" w:color="000000" w:fill="FFFFFF"/>
            <w:vAlign w:val="center"/>
            <w:hideMark/>
          </w:tcPr>
          <w:p w14:paraId="4004D1B7"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Thuê mướn: Cắt cây, phát cỏ, tu sửa đường, cầu; sửa chữa hệ thống cấp nước nước sinh hoạt, điện thắp sáng; nước thải…</w:t>
            </w:r>
          </w:p>
        </w:tc>
        <w:tc>
          <w:tcPr>
            <w:tcW w:w="850" w:type="dxa"/>
            <w:shd w:val="clear" w:color="000000" w:fill="FFFFFF"/>
            <w:vAlign w:val="center"/>
            <w:hideMark/>
          </w:tcPr>
          <w:p w14:paraId="13EE262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Đề xuất/dự toán</w:t>
            </w:r>
          </w:p>
        </w:tc>
        <w:tc>
          <w:tcPr>
            <w:tcW w:w="993" w:type="dxa"/>
            <w:shd w:val="clear" w:color="000000" w:fill="FFFFFF"/>
            <w:vAlign w:val="center"/>
            <w:hideMark/>
          </w:tcPr>
          <w:p w14:paraId="3239B93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Gộp</w:t>
            </w:r>
          </w:p>
        </w:tc>
        <w:tc>
          <w:tcPr>
            <w:tcW w:w="1417" w:type="dxa"/>
            <w:shd w:val="clear" w:color="000000" w:fill="FFFFFF"/>
            <w:vAlign w:val="center"/>
            <w:hideMark/>
          </w:tcPr>
          <w:p w14:paraId="6B83957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6" w:type="dxa"/>
            <w:shd w:val="clear" w:color="000000" w:fill="FFFFFF"/>
            <w:vAlign w:val="center"/>
            <w:hideMark/>
          </w:tcPr>
          <w:p w14:paraId="320B288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6" w:type="dxa"/>
            <w:shd w:val="clear" w:color="000000" w:fill="FFFFFF"/>
            <w:vAlign w:val="center"/>
            <w:hideMark/>
          </w:tcPr>
          <w:p w14:paraId="711E21B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246" w:type="dxa"/>
            <w:shd w:val="clear" w:color="000000" w:fill="FFFFFF"/>
            <w:vAlign w:val="center"/>
            <w:hideMark/>
          </w:tcPr>
          <w:p w14:paraId="2BFFB06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410" w:type="dxa"/>
            <w:shd w:val="clear" w:color="000000" w:fill="FFFFFF"/>
            <w:vAlign w:val="center"/>
            <w:hideMark/>
          </w:tcPr>
          <w:p w14:paraId="0B1E903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340303E0" w14:textId="77777777" w:rsidTr="00317CB3">
        <w:trPr>
          <w:trHeight w:val="844"/>
        </w:trPr>
        <w:tc>
          <w:tcPr>
            <w:tcW w:w="595" w:type="dxa"/>
            <w:shd w:val="clear" w:color="000000" w:fill="FFFFFF"/>
            <w:vAlign w:val="center"/>
            <w:hideMark/>
          </w:tcPr>
          <w:p w14:paraId="5457125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2</w:t>
            </w:r>
          </w:p>
        </w:tc>
        <w:tc>
          <w:tcPr>
            <w:tcW w:w="4240" w:type="dxa"/>
            <w:shd w:val="clear" w:color="000000" w:fill="FFFFFF"/>
            <w:vAlign w:val="center"/>
            <w:hideMark/>
          </w:tcPr>
          <w:p w14:paraId="2B682073"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Trồng cây xanh tạo bóng mát, cây hoa theo mùa trang trí cảnh quan khu du lịch</w:t>
            </w:r>
          </w:p>
        </w:tc>
        <w:tc>
          <w:tcPr>
            <w:tcW w:w="850" w:type="dxa"/>
            <w:shd w:val="clear" w:color="000000" w:fill="FFFFFF"/>
            <w:vAlign w:val="center"/>
            <w:hideMark/>
          </w:tcPr>
          <w:p w14:paraId="54B1AB2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3" w:type="dxa"/>
            <w:shd w:val="clear" w:color="000000" w:fill="FFFFFF"/>
            <w:vAlign w:val="center"/>
            <w:hideMark/>
          </w:tcPr>
          <w:p w14:paraId="3EFED22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50D1E33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F075B4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1.400.000.000 </w:t>
            </w:r>
          </w:p>
        </w:tc>
        <w:tc>
          <w:tcPr>
            <w:tcW w:w="1716" w:type="dxa"/>
            <w:shd w:val="clear" w:color="000000" w:fill="FFFFFF"/>
            <w:vAlign w:val="center"/>
            <w:hideMark/>
          </w:tcPr>
          <w:p w14:paraId="78465F0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1.050.000.000 </w:t>
            </w:r>
          </w:p>
        </w:tc>
        <w:tc>
          <w:tcPr>
            <w:tcW w:w="1246" w:type="dxa"/>
            <w:shd w:val="clear" w:color="000000" w:fill="FFFFFF"/>
            <w:vAlign w:val="center"/>
            <w:hideMark/>
          </w:tcPr>
          <w:p w14:paraId="3EB8896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75%</w:t>
            </w:r>
          </w:p>
        </w:tc>
        <w:tc>
          <w:tcPr>
            <w:tcW w:w="2410" w:type="dxa"/>
            <w:shd w:val="clear" w:color="000000" w:fill="FFFFFF"/>
            <w:vAlign w:val="center"/>
            <w:hideMark/>
          </w:tcPr>
          <w:p w14:paraId="487B0F3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514F64FB" w14:textId="77777777" w:rsidTr="00317CB3">
        <w:trPr>
          <w:trHeight w:val="699"/>
        </w:trPr>
        <w:tc>
          <w:tcPr>
            <w:tcW w:w="595" w:type="dxa"/>
            <w:shd w:val="clear" w:color="000000" w:fill="FFFFFF"/>
            <w:vAlign w:val="center"/>
            <w:hideMark/>
          </w:tcPr>
          <w:p w14:paraId="72B874E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2.1</w:t>
            </w:r>
          </w:p>
        </w:tc>
        <w:tc>
          <w:tcPr>
            <w:tcW w:w="4240" w:type="dxa"/>
            <w:shd w:val="clear" w:color="000000" w:fill="FFFFFF"/>
            <w:vAlign w:val="center"/>
            <w:hideMark/>
          </w:tcPr>
          <w:p w14:paraId="2968A0AD"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Trồng hoa ngắn ngày (các loại hoa ngũ sắc, sao nhái, cánh bướm, hoa mười giờ,…</w:t>
            </w:r>
          </w:p>
        </w:tc>
        <w:tc>
          <w:tcPr>
            <w:tcW w:w="850" w:type="dxa"/>
            <w:shd w:val="clear" w:color="000000" w:fill="FFFFFF"/>
            <w:vAlign w:val="center"/>
            <w:hideMark/>
          </w:tcPr>
          <w:p w14:paraId="2DE8C48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Quý</w:t>
            </w:r>
          </w:p>
        </w:tc>
        <w:tc>
          <w:tcPr>
            <w:tcW w:w="993" w:type="dxa"/>
            <w:shd w:val="clear" w:color="000000" w:fill="FFFFFF"/>
            <w:vAlign w:val="center"/>
            <w:hideMark/>
          </w:tcPr>
          <w:p w14:paraId="55C7FA9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w:t>
            </w:r>
          </w:p>
        </w:tc>
        <w:tc>
          <w:tcPr>
            <w:tcW w:w="1417" w:type="dxa"/>
            <w:shd w:val="clear" w:color="000000" w:fill="FFFFFF"/>
            <w:vAlign w:val="center"/>
            <w:hideMark/>
          </w:tcPr>
          <w:p w14:paraId="73E4FEE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150.000.000 </w:t>
            </w:r>
          </w:p>
        </w:tc>
        <w:tc>
          <w:tcPr>
            <w:tcW w:w="1716" w:type="dxa"/>
            <w:shd w:val="clear" w:color="000000" w:fill="FFFFFF"/>
            <w:vAlign w:val="center"/>
            <w:hideMark/>
          </w:tcPr>
          <w:p w14:paraId="3314609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716" w:type="dxa"/>
            <w:shd w:val="clear" w:color="000000" w:fill="FFFFFF"/>
            <w:vAlign w:val="center"/>
            <w:hideMark/>
          </w:tcPr>
          <w:p w14:paraId="2FC9D42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246" w:type="dxa"/>
            <w:shd w:val="clear" w:color="000000" w:fill="FFFFFF"/>
            <w:vAlign w:val="center"/>
            <w:hideMark/>
          </w:tcPr>
          <w:p w14:paraId="6CDB989A" w14:textId="77777777" w:rsidR="00056583" w:rsidRPr="00F66C73" w:rsidRDefault="00056583">
            <w:pPr>
              <w:jc w:val="center"/>
              <w:rPr>
                <w:rFonts w:asciiTheme="majorHAnsi" w:hAnsiTheme="majorHAnsi" w:cstheme="majorHAnsi"/>
                <w:b/>
                <w:bCs/>
                <w:i/>
                <w:iCs/>
                <w:sz w:val="20"/>
                <w:szCs w:val="20"/>
              </w:rPr>
            </w:pPr>
            <w:r w:rsidRPr="00F66C73">
              <w:rPr>
                <w:rFonts w:asciiTheme="majorHAnsi" w:hAnsiTheme="majorHAnsi" w:cstheme="majorHAnsi"/>
                <w:b/>
                <w:bCs/>
                <w:i/>
                <w:iCs/>
                <w:sz w:val="20"/>
                <w:szCs w:val="20"/>
              </w:rPr>
              <w:t> </w:t>
            </w:r>
          </w:p>
        </w:tc>
        <w:tc>
          <w:tcPr>
            <w:tcW w:w="2410" w:type="dxa"/>
            <w:shd w:val="clear" w:color="000000" w:fill="FFFFFF"/>
            <w:vAlign w:val="center"/>
            <w:hideMark/>
          </w:tcPr>
          <w:p w14:paraId="3F7A490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E052CAF" w14:textId="77777777" w:rsidTr="00317CB3">
        <w:trPr>
          <w:trHeight w:val="567"/>
        </w:trPr>
        <w:tc>
          <w:tcPr>
            <w:tcW w:w="595" w:type="dxa"/>
            <w:shd w:val="clear" w:color="000000" w:fill="FFFFFF"/>
            <w:vAlign w:val="center"/>
            <w:hideMark/>
          </w:tcPr>
          <w:p w14:paraId="6DE1E52C"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2.2</w:t>
            </w:r>
          </w:p>
        </w:tc>
        <w:tc>
          <w:tcPr>
            <w:tcW w:w="4240" w:type="dxa"/>
            <w:shd w:val="clear" w:color="000000" w:fill="FFFFFF"/>
            <w:vAlign w:val="center"/>
            <w:hideMark/>
          </w:tcPr>
          <w:p w14:paraId="0E21A9B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Trồng hoa, lúa nước và cây cảnh tại các thửa ruộng tạo cảnh quan</w:t>
            </w:r>
          </w:p>
        </w:tc>
        <w:tc>
          <w:tcPr>
            <w:tcW w:w="850" w:type="dxa"/>
            <w:shd w:val="clear" w:color="000000" w:fill="FFFFFF"/>
            <w:vAlign w:val="center"/>
            <w:hideMark/>
          </w:tcPr>
          <w:p w14:paraId="3C78BE8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3" w:type="dxa"/>
            <w:shd w:val="clear" w:color="000000" w:fill="FFFFFF"/>
            <w:vAlign w:val="center"/>
            <w:hideMark/>
          </w:tcPr>
          <w:p w14:paraId="7F31195A"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7" w:type="dxa"/>
            <w:shd w:val="clear" w:color="000000" w:fill="FFFFFF"/>
            <w:vAlign w:val="center"/>
            <w:hideMark/>
          </w:tcPr>
          <w:p w14:paraId="19A67E4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716" w:type="dxa"/>
            <w:shd w:val="clear" w:color="000000" w:fill="FFFFFF"/>
            <w:vAlign w:val="center"/>
            <w:hideMark/>
          </w:tcPr>
          <w:p w14:paraId="2346D830"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600.000.000 </w:t>
            </w:r>
          </w:p>
        </w:tc>
        <w:tc>
          <w:tcPr>
            <w:tcW w:w="1716" w:type="dxa"/>
            <w:shd w:val="clear" w:color="000000" w:fill="FFFFFF"/>
            <w:vAlign w:val="center"/>
            <w:hideMark/>
          </w:tcPr>
          <w:p w14:paraId="6FE068F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246" w:type="dxa"/>
            <w:shd w:val="clear" w:color="000000" w:fill="FFFFFF"/>
            <w:vAlign w:val="center"/>
            <w:hideMark/>
          </w:tcPr>
          <w:p w14:paraId="0F2819DD" w14:textId="77777777" w:rsidR="00056583" w:rsidRPr="00F66C73" w:rsidRDefault="00056583">
            <w:pPr>
              <w:jc w:val="center"/>
              <w:rPr>
                <w:rFonts w:asciiTheme="majorHAnsi" w:hAnsiTheme="majorHAnsi" w:cstheme="majorHAnsi"/>
                <w:b/>
                <w:bCs/>
                <w:i/>
                <w:iCs/>
                <w:sz w:val="20"/>
                <w:szCs w:val="20"/>
              </w:rPr>
            </w:pPr>
            <w:r w:rsidRPr="00F66C73">
              <w:rPr>
                <w:rFonts w:asciiTheme="majorHAnsi" w:hAnsiTheme="majorHAnsi" w:cstheme="majorHAnsi"/>
                <w:b/>
                <w:bCs/>
                <w:i/>
                <w:iCs/>
                <w:sz w:val="20"/>
                <w:szCs w:val="20"/>
              </w:rPr>
              <w:t> </w:t>
            </w:r>
          </w:p>
        </w:tc>
        <w:tc>
          <w:tcPr>
            <w:tcW w:w="2410" w:type="dxa"/>
            <w:shd w:val="clear" w:color="000000" w:fill="FFFFFF"/>
            <w:vAlign w:val="center"/>
            <w:hideMark/>
          </w:tcPr>
          <w:p w14:paraId="1074DB1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6602CED6" w14:textId="77777777" w:rsidTr="00317CB3">
        <w:trPr>
          <w:trHeight w:val="689"/>
        </w:trPr>
        <w:tc>
          <w:tcPr>
            <w:tcW w:w="595" w:type="dxa"/>
            <w:shd w:val="clear" w:color="000000" w:fill="FFFFFF"/>
            <w:vAlign w:val="center"/>
            <w:hideMark/>
          </w:tcPr>
          <w:p w14:paraId="57902C09"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2.3</w:t>
            </w:r>
          </w:p>
        </w:tc>
        <w:tc>
          <w:tcPr>
            <w:tcW w:w="4240" w:type="dxa"/>
            <w:shd w:val="clear" w:color="000000" w:fill="FFFFFF"/>
            <w:vAlign w:val="center"/>
            <w:hideMark/>
          </w:tcPr>
          <w:p w14:paraId="50F635DA"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Chỉnh trang cây xanh tạo bóng mát tại Trạm kiểm soát Thác Bản Giốc ( mốc 53)</w:t>
            </w:r>
          </w:p>
        </w:tc>
        <w:tc>
          <w:tcPr>
            <w:tcW w:w="850" w:type="dxa"/>
            <w:shd w:val="clear" w:color="000000" w:fill="FFFFFF"/>
            <w:vAlign w:val="center"/>
            <w:hideMark/>
          </w:tcPr>
          <w:p w14:paraId="107CCB3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3" w:type="dxa"/>
            <w:shd w:val="clear" w:color="000000" w:fill="FFFFFF"/>
            <w:vAlign w:val="center"/>
            <w:hideMark/>
          </w:tcPr>
          <w:p w14:paraId="1E8C700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7" w:type="dxa"/>
            <w:shd w:val="clear" w:color="000000" w:fill="FFFFFF"/>
            <w:vAlign w:val="center"/>
            <w:hideMark/>
          </w:tcPr>
          <w:p w14:paraId="0CB23966"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6" w:type="dxa"/>
            <w:shd w:val="clear" w:color="000000" w:fill="FFFFFF"/>
            <w:vAlign w:val="center"/>
            <w:hideMark/>
          </w:tcPr>
          <w:p w14:paraId="2C50BFC5"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6" w:type="dxa"/>
            <w:shd w:val="clear" w:color="000000" w:fill="FFFFFF"/>
            <w:vAlign w:val="center"/>
            <w:hideMark/>
          </w:tcPr>
          <w:p w14:paraId="30D9A782"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246" w:type="dxa"/>
            <w:shd w:val="clear" w:color="000000" w:fill="FFFFFF"/>
            <w:vAlign w:val="center"/>
            <w:hideMark/>
          </w:tcPr>
          <w:p w14:paraId="28FBEFE2" w14:textId="77777777" w:rsidR="00056583" w:rsidRPr="00F66C73" w:rsidRDefault="00056583">
            <w:pPr>
              <w:jc w:val="center"/>
              <w:rPr>
                <w:rFonts w:asciiTheme="majorHAnsi" w:hAnsiTheme="majorHAnsi" w:cstheme="majorHAnsi"/>
                <w:b/>
                <w:bCs/>
                <w:i/>
                <w:iCs/>
                <w:sz w:val="20"/>
                <w:szCs w:val="20"/>
              </w:rPr>
            </w:pPr>
            <w:r w:rsidRPr="00F66C73">
              <w:rPr>
                <w:rFonts w:asciiTheme="majorHAnsi" w:hAnsiTheme="majorHAnsi" w:cstheme="majorHAnsi"/>
                <w:b/>
                <w:bCs/>
                <w:i/>
                <w:iCs/>
                <w:sz w:val="20"/>
                <w:szCs w:val="20"/>
              </w:rPr>
              <w:t> </w:t>
            </w:r>
          </w:p>
        </w:tc>
        <w:tc>
          <w:tcPr>
            <w:tcW w:w="2410" w:type="dxa"/>
            <w:shd w:val="clear" w:color="000000" w:fill="FFFFFF"/>
            <w:vAlign w:val="center"/>
            <w:hideMark/>
          </w:tcPr>
          <w:p w14:paraId="642E79C8"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1534BD88" w14:textId="77777777" w:rsidTr="00317CB3">
        <w:trPr>
          <w:trHeight w:val="1407"/>
        </w:trPr>
        <w:tc>
          <w:tcPr>
            <w:tcW w:w="595" w:type="dxa"/>
            <w:shd w:val="clear" w:color="000000" w:fill="FFFFFF"/>
            <w:vAlign w:val="center"/>
            <w:hideMark/>
          </w:tcPr>
          <w:p w14:paraId="14C5D823"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3</w:t>
            </w:r>
          </w:p>
        </w:tc>
        <w:tc>
          <w:tcPr>
            <w:tcW w:w="4240" w:type="dxa"/>
            <w:shd w:val="clear" w:color="000000" w:fill="FFFFFF"/>
            <w:vAlign w:val="center"/>
            <w:hideMark/>
          </w:tcPr>
          <w:p w14:paraId="05017BE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Hoạt động tuyên truyền, quảng bá, xúc tiến đầu tư du lịch (Tổ chức các sự kiện văn hoá, thể thao, du lịch; phối hợp với phía Trung Quốc tổ chức các sự kiện nhằm thu hút khách du lịch đến với Khu cảnh quan; tổ chức hội thảo xúc tiến đầu tư du lịch...)</w:t>
            </w:r>
          </w:p>
        </w:tc>
        <w:tc>
          <w:tcPr>
            <w:tcW w:w="850" w:type="dxa"/>
            <w:shd w:val="clear" w:color="000000" w:fill="FFFFFF"/>
            <w:vAlign w:val="center"/>
            <w:hideMark/>
          </w:tcPr>
          <w:p w14:paraId="24FA0CF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Gộp</w:t>
            </w:r>
          </w:p>
        </w:tc>
        <w:tc>
          <w:tcPr>
            <w:tcW w:w="993" w:type="dxa"/>
            <w:shd w:val="clear" w:color="000000" w:fill="FFFFFF"/>
            <w:vAlign w:val="center"/>
            <w:hideMark/>
          </w:tcPr>
          <w:p w14:paraId="27CFB88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417" w:type="dxa"/>
            <w:shd w:val="clear" w:color="000000" w:fill="FFFFFF"/>
            <w:vAlign w:val="center"/>
            <w:hideMark/>
          </w:tcPr>
          <w:p w14:paraId="66E7866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716" w:type="dxa"/>
            <w:shd w:val="clear" w:color="000000" w:fill="FFFFFF"/>
            <w:vAlign w:val="center"/>
            <w:hideMark/>
          </w:tcPr>
          <w:p w14:paraId="5B1C42C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716" w:type="dxa"/>
            <w:shd w:val="clear" w:color="000000" w:fill="FFFFFF"/>
            <w:vAlign w:val="center"/>
            <w:hideMark/>
          </w:tcPr>
          <w:p w14:paraId="663AEE49"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246" w:type="dxa"/>
            <w:shd w:val="clear" w:color="000000" w:fill="FFFFFF"/>
            <w:vAlign w:val="center"/>
            <w:hideMark/>
          </w:tcPr>
          <w:p w14:paraId="7DD45B7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56C66C4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1816489B" w14:textId="77777777" w:rsidTr="00317CB3">
        <w:trPr>
          <w:trHeight w:val="405"/>
        </w:trPr>
        <w:tc>
          <w:tcPr>
            <w:tcW w:w="595" w:type="dxa"/>
            <w:shd w:val="clear" w:color="000000" w:fill="FFFFFF"/>
            <w:vAlign w:val="center"/>
            <w:hideMark/>
          </w:tcPr>
          <w:p w14:paraId="2357C6C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4</w:t>
            </w:r>
          </w:p>
        </w:tc>
        <w:tc>
          <w:tcPr>
            <w:tcW w:w="4240" w:type="dxa"/>
            <w:shd w:val="clear" w:color="000000" w:fill="FFFFFF"/>
            <w:vAlign w:val="center"/>
            <w:hideMark/>
          </w:tcPr>
          <w:p w14:paraId="79726961"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xml:space="preserve">Nâng cấp, làm mới và cải tạo sửa chữa  </w:t>
            </w:r>
          </w:p>
        </w:tc>
        <w:tc>
          <w:tcPr>
            <w:tcW w:w="850" w:type="dxa"/>
            <w:shd w:val="clear" w:color="000000" w:fill="FFFFFF"/>
            <w:vAlign w:val="center"/>
            <w:hideMark/>
          </w:tcPr>
          <w:p w14:paraId="3541B64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34FBC92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3A605F1E"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1E2DD11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200.000.000 </w:t>
            </w:r>
          </w:p>
        </w:tc>
        <w:tc>
          <w:tcPr>
            <w:tcW w:w="1716" w:type="dxa"/>
            <w:shd w:val="clear" w:color="000000" w:fill="FFFFFF"/>
            <w:vAlign w:val="center"/>
            <w:hideMark/>
          </w:tcPr>
          <w:p w14:paraId="5EBB85B2"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250.000.000 </w:t>
            </w:r>
          </w:p>
        </w:tc>
        <w:tc>
          <w:tcPr>
            <w:tcW w:w="1246" w:type="dxa"/>
            <w:shd w:val="clear" w:color="000000" w:fill="FFFFFF"/>
            <w:vAlign w:val="center"/>
            <w:hideMark/>
          </w:tcPr>
          <w:p w14:paraId="5B04E0CB"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125%</w:t>
            </w:r>
          </w:p>
        </w:tc>
        <w:tc>
          <w:tcPr>
            <w:tcW w:w="2410" w:type="dxa"/>
            <w:shd w:val="clear" w:color="000000" w:fill="FFFFFF"/>
            <w:vAlign w:val="center"/>
            <w:hideMark/>
          </w:tcPr>
          <w:p w14:paraId="6530B17F"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0DC30876" w14:textId="77777777" w:rsidTr="00317CB3">
        <w:trPr>
          <w:trHeight w:val="852"/>
        </w:trPr>
        <w:tc>
          <w:tcPr>
            <w:tcW w:w="595" w:type="dxa"/>
            <w:shd w:val="clear" w:color="000000" w:fill="FFFFFF"/>
            <w:vAlign w:val="center"/>
            <w:hideMark/>
          </w:tcPr>
          <w:p w14:paraId="29EC1244"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4.1</w:t>
            </w:r>
          </w:p>
        </w:tc>
        <w:tc>
          <w:tcPr>
            <w:tcW w:w="4240" w:type="dxa"/>
            <w:shd w:val="clear" w:color="000000" w:fill="FFFFFF"/>
            <w:vAlign w:val="center"/>
            <w:hideMark/>
          </w:tcPr>
          <w:p w14:paraId="608577C5"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Sửa chữa, cải tạo nâng cấp các công trình tạm tại khu du lịch thác Bản Giốc (Văn phòng thường trực, Nhà vệ sinh và các hạng mục phụ trợ tạm)</w:t>
            </w:r>
          </w:p>
        </w:tc>
        <w:tc>
          <w:tcPr>
            <w:tcW w:w="850" w:type="dxa"/>
            <w:shd w:val="clear" w:color="000000" w:fill="FFFFFF"/>
            <w:vAlign w:val="center"/>
            <w:hideMark/>
          </w:tcPr>
          <w:p w14:paraId="7B509BD3"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Dự toán</w:t>
            </w:r>
          </w:p>
        </w:tc>
        <w:tc>
          <w:tcPr>
            <w:tcW w:w="993" w:type="dxa"/>
            <w:shd w:val="clear" w:color="000000" w:fill="FFFFFF"/>
            <w:vAlign w:val="center"/>
            <w:hideMark/>
          </w:tcPr>
          <w:p w14:paraId="5E76F6FF"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1</w:t>
            </w:r>
          </w:p>
        </w:tc>
        <w:tc>
          <w:tcPr>
            <w:tcW w:w="1417" w:type="dxa"/>
            <w:shd w:val="clear" w:color="000000" w:fill="FFFFFF"/>
            <w:vAlign w:val="center"/>
            <w:hideMark/>
          </w:tcPr>
          <w:p w14:paraId="14EE6C88"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6" w:type="dxa"/>
            <w:shd w:val="clear" w:color="000000" w:fill="FFFFFF"/>
            <w:vAlign w:val="center"/>
            <w:hideMark/>
          </w:tcPr>
          <w:p w14:paraId="19C6535B"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xml:space="preserve">     200.000.000 </w:t>
            </w:r>
          </w:p>
        </w:tc>
        <w:tc>
          <w:tcPr>
            <w:tcW w:w="1716" w:type="dxa"/>
            <w:shd w:val="clear" w:color="000000" w:fill="FFFFFF"/>
            <w:vAlign w:val="center"/>
            <w:hideMark/>
          </w:tcPr>
          <w:p w14:paraId="68789B81" w14:textId="77777777" w:rsidR="00056583" w:rsidRPr="00F66C73" w:rsidRDefault="00056583">
            <w:pPr>
              <w:jc w:val="center"/>
              <w:rPr>
                <w:rFonts w:asciiTheme="majorHAnsi" w:hAnsiTheme="majorHAnsi" w:cstheme="majorHAnsi"/>
                <w:i/>
                <w:iCs/>
                <w:sz w:val="20"/>
                <w:szCs w:val="20"/>
              </w:rPr>
            </w:pPr>
            <w:r w:rsidRPr="00F66C73">
              <w:rPr>
                <w:rFonts w:asciiTheme="majorHAnsi" w:hAnsiTheme="majorHAnsi" w:cstheme="majorHAnsi"/>
                <w:i/>
                <w:iCs/>
                <w:sz w:val="20"/>
                <w:szCs w:val="20"/>
              </w:rPr>
              <w:t> </w:t>
            </w:r>
          </w:p>
        </w:tc>
        <w:tc>
          <w:tcPr>
            <w:tcW w:w="1246" w:type="dxa"/>
            <w:shd w:val="clear" w:color="000000" w:fill="FFFFFF"/>
            <w:vAlign w:val="center"/>
            <w:hideMark/>
          </w:tcPr>
          <w:p w14:paraId="75F28EB5"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2410" w:type="dxa"/>
            <w:shd w:val="clear" w:color="000000" w:fill="FFFFFF"/>
            <w:vAlign w:val="center"/>
            <w:hideMark/>
          </w:tcPr>
          <w:p w14:paraId="7559B6B4" w14:textId="77777777" w:rsidR="00056583" w:rsidRPr="00F66C73" w:rsidRDefault="00056583">
            <w:pPr>
              <w:rPr>
                <w:rFonts w:asciiTheme="majorHAnsi" w:hAnsiTheme="majorHAnsi" w:cstheme="majorHAnsi"/>
                <w:i/>
                <w:iCs/>
                <w:sz w:val="20"/>
                <w:szCs w:val="20"/>
              </w:rPr>
            </w:pPr>
            <w:r w:rsidRPr="00F66C73">
              <w:rPr>
                <w:rFonts w:asciiTheme="majorHAnsi" w:hAnsiTheme="majorHAnsi" w:cstheme="majorHAnsi"/>
                <w:i/>
                <w:iCs/>
                <w:sz w:val="20"/>
                <w:szCs w:val="20"/>
              </w:rPr>
              <w:t> </w:t>
            </w:r>
          </w:p>
        </w:tc>
      </w:tr>
      <w:tr w:rsidR="00F66C73" w:rsidRPr="00F66C73" w14:paraId="2171573B" w14:textId="77777777" w:rsidTr="00317CB3">
        <w:trPr>
          <w:trHeight w:val="405"/>
        </w:trPr>
        <w:tc>
          <w:tcPr>
            <w:tcW w:w="595" w:type="dxa"/>
            <w:shd w:val="clear" w:color="000000" w:fill="FFFFFF"/>
            <w:vAlign w:val="center"/>
            <w:hideMark/>
          </w:tcPr>
          <w:p w14:paraId="0E284E18"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w:t>
            </w:r>
          </w:p>
        </w:tc>
        <w:tc>
          <w:tcPr>
            <w:tcW w:w="4240" w:type="dxa"/>
            <w:shd w:val="clear" w:color="000000" w:fill="FFFFFF"/>
            <w:vAlign w:val="center"/>
            <w:hideMark/>
          </w:tcPr>
          <w:p w14:paraId="3B489D2D"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Tổ chức lễ hội du lịch thác Bản Giốc năm 2030</w:t>
            </w:r>
          </w:p>
        </w:tc>
        <w:tc>
          <w:tcPr>
            <w:tcW w:w="850" w:type="dxa"/>
            <w:shd w:val="clear" w:color="000000" w:fill="FFFFFF"/>
            <w:vAlign w:val="center"/>
            <w:hideMark/>
          </w:tcPr>
          <w:p w14:paraId="6BC2928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Kế hoạch</w:t>
            </w:r>
          </w:p>
        </w:tc>
        <w:tc>
          <w:tcPr>
            <w:tcW w:w="993" w:type="dxa"/>
            <w:shd w:val="clear" w:color="000000" w:fill="FFFFFF"/>
            <w:vAlign w:val="center"/>
            <w:hideMark/>
          </w:tcPr>
          <w:p w14:paraId="227B197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w:t>
            </w:r>
          </w:p>
        </w:tc>
        <w:tc>
          <w:tcPr>
            <w:tcW w:w="1417" w:type="dxa"/>
            <w:shd w:val="clear" w:color="000000" w:fill="FFFFFF"/>
            <w:vAlign w:val="center"/>
            <w:hideMark/>
          </w:tcPr>
          <w:p w14:paraId="678C792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6.000.000.000 </w:t>
            </w:r>
          </w:p>
        </w:tc>
        <w:tc>
          <w:tcPr>
            <w:tcW w:w="1716" w:type="dxa"/>
            <w:shd w:val="clear" w:color="000000" w:fill="FFFFFF"/>
            <w:vAlign w:val="center"/>
            <w:hideMark/>
          </w:tcPr>
          <w:p w14:paraId="1310398A"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6.000.000.000 </w:t>
            </w:r>
          </w:p>
        </w:tc>
        <w:tc>
          <w:tcPr>
            <w:tcW w:w="1716" w:type="dxa"/>
            <w:shd w:val="clear" w:color="000000" w:fill="FFFFFF"/>
            <w:vAlign w:val="center"/>
            <w:hideMark/>
          </w:tcPr>
          <w:p w14:paraId="707C2657"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5.000.000.000 </w:t>
            </w:r>
          </w:p>
        </w:tc>
        <w:tc>
          <w:tcPr>
            <w:tcW w:w="1246" w:type="dxa"/>
            <w:shd w:val="clear" w:color="000000" w:fill="FFFFFF"/>
            <w:vAlign w:val="center"/>
            <w:hideMark/>
          </w:tcPr>
          <w:p w14:paraId="65D7D52F"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83%</w:t>
            </w:r>
          </w:p>
        </w:tc>
        <w:tc>
          <w:tcPr>
            <w:tcW w:w="2410" w:type="dxa"/>
            <w:shd w:val="clear" w:color="000000" w:fill="FFFFFF"/>
            <w:vAlign w:val="center"/>
            <w:hideMark/>
          </w:tcPr>
          <w:p w14:paraId="241A5666"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 </w:t>
            </w:r>
          </w:p>
        </w:tc>
      </w:tr>
      <w:tr w:rsidR="00F66C73" w:rsidRPr="00F66C73" w14:paraId="20EBD520" w14:textId="77777777" w:rsidTr="00317CB3">
        <w:trPr>
          <w:trHeight w:val="517"/>
        </w:trPr>
        <w:tc>
          <w:tcPr>
            <w:tcW w:w="595" w:type="dxa"/>
            <w:shd w:val="clear" w:color="000000" w:fill="FFFFFF"/>
            <w:vAlign w:val="center"/>
            <w:hideMark/>
          </w:tcPr>
          <w:p w14:paraId="142C338D"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VII</w:t>
            </w:r>
          </w:p>
        </w:tc>
        <w:tc>
          <w:tcPr>
            <w:tcW w:w="4240" w:type="dxa"/>
            <w:shd w:val="clear" w:color="000000" w:fill="FFFFFF"/>
            <w:vAlign w:val="center"/>
            <w:hideMark/>
          </w:tcPr>
          <w:p w14:paraId="7EC255C7" w14:textId="77777777" w:rsidR="00056583" w:rsidRPr="00F66C73" w:rsidRDefault="00056583">
            <w:pPr>
              <w:rPr>
                <w:rFonts w:asciiTheme="majorHAnsi" w:hAnsiTheme="majorHAnsi" w:cstheme="majorHAnsi"/>
                <w:b/>
                <w:bCs/>
                <w:sz w:val="20"/>
                <w:szCs w:val="20"/>
              </w:rPr>
            </w:pPr>
            <w:r w:rsidRPr="00F66C73">
              <w:rPr>
                <w:rFonts w:asciiTheme="majorHAnsi" w:hAnsiTheme="majorHAnsi" w:cstheme="majorHAnsi"/>
                <w:b/>
                <w:bCs/>
                <w:sz w:val="20"/>
                <w:szCs w:val="20"/>
              </w:rPr>
              <w:t>Tính tỷ lệ để lại (%): B/A*100</w:t>
            </w:r>
          </w:p>
        </w:tc>
        <w:tc>
          <w:tcPr>
            <w:tcW w:w="850" w:type="dxa"/>
            <w:shd w:val="clear" w:color="000000" w:fill="FFFFFF"/>
            <w:vAlign w:val="center"/>
            <w:hideMark/>
          </w:tcPr>
          <w:p w14:paraId="00619DEC"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993" w:type="dxa"/>
            <w:shd w:val="clear" w:color="000000" w:fill="FFFFFF"/>
            <w:vAlign w:val="center"/>
            <w:hideMark/>
          </w:tcPr>
          <w:p w14:paraId="3BF40621"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417" w:type="dxa"/>
            <w:shd w:val="clear" w:color="000000" w:fill="FFFFFF"/>
            <w:vAlign w:val="center"/>
            <w:hideMark/>
          </w:tcPr>
          <w:p w14:paraId="1B9BFDF4"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c>
          <w:tcPr>
            <w:tcW w:w="1716" w:type="dxa"/>
            <w:shd w:val="clear" w:color="000000" w:fill="FFFFFF"/>
            <w:vAlign w:val="center"/>
            <w:hideMark/>
          </w:tcPr>
          <w:p w14:paraId="4A6A32F6" w14:textId="2884A565"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100</w:t>
            </w:r>
            <w:r w:rsidR="001E7C8E" w:rsidRPr="00F66C73">
              <w:rPr>
                <w:rFonts w:asciiTheme="majorHAnsi" w:hAnsiTheme="majorHAnsi" w:cstheme="majorHAnsi"/>
                <w:b/>
                <w:bCs/>
                <w:sz w:val="20"/>
                <w:szCs w:val="20"/>
              </w:rPr>
              <w:t>%</w:t>
            </w:r>
            <w:r w:rsidRPr="00F66C73">
              <w:rPr>
                <w:rFonts w:asciiTheme="majorHAnsi" w:hAnsiTheme="majorHAnsi" w:cstheme="majorHAnsi"/>
                <w:b/>
                <w:bCs/>
                <w:sz w:val="20"/>
                <w:szCs w:val="20"/>
              </w:rPr>
              <w:t xml:space="preserve"> </w:t>
            </w:r>
          </w:p>
        </w:tc>
        <w:tc>
          <w:tcPr>
            <w:tcW w:w="1716" w:type="dxa"/>
            <w:shd w:val="clear" w:color="000000" w:fill="FFFFFF"/>
            <w:vAlign w:val="center"/>
            <w:hideMark/>
          </w:tcPr>
          <w:p w14:paraId="6731DF7B" w14:textId="52022587" w:rsidR="00056583" w:rsidRPr="00F66C73" w:rsidRDefault="001E7C8E">
            <w:pPr>
              <w:jc w:val="center"/>
              <w:rPr>
                <w:rFonts w:asciiTheme="majorHAnsi" w:hAnsiTheme="majorHAnsi" w:cstheme="majorHAnsi"/>
                <w:b/>
                <w:bCs/>
                <w:sz w:val="20"/>
                <w:szCs w:val="20"/>
              </w:rPr>
            </w:pPr>
            <w:r w:rsidRPr="00F66C73">
              <w:rPr>
                <w:rFonts w:asciiTheme="majorHAnsi" w:hAnsiTheme="majorHAnsi" w:cstheme="majorHAnsi"/>
                <w:b/>
                <w:bCs/>
                <w:sz w:val="20"/>
                <w:szCs w:val="20"/>
              </w:rPr>
              <w:t xml:space="preserve">                 </w:t>
            </w:r>
            <w:r w:rsidR="00056583" w:rsidRPr="00F66C73">
              <w:rPr>
                <w:rFonts w:asciiTheme="majorHAnsi" w:hAnsiTheme="majorHAnsi" w:cstheme="majorHAnsi"/>
                <w:b/>
                <w:bCs/>
                <w:sz w:val="20"/>
                <w:szCs w:val="20"/>
              </w:rPr>
              <w:t xml:space="preserve">  100 </w:t>
            </w:r>
            <w:r w:rsidRPr="00F66C73">
              <w:rPr>
                <w:rFonts w:asciiTheme="majorHAnsi" w:hAnsiTheme="majorHAnsi" w:cstheme="majorHAnsi"/>
                <w:b/>
                <w:bCs/>
                <w:sz w:val="20"/>
                <w:szCs w:val="20"/>
              </w:rPr>
              <w:t>%</w:t>
            </w:r>
          </w:p>
        </w:tc>
        <w:tc>
          <w:tcPr>
            <w:tcW w:w="1246" w:type="dxa"/>
            <w:shd w:val="clear" w:color="000000" w:fill="FFFFFF"/>
            <w:vAlign w:val="center"/>
            <w:hideMark/>
          </w:tcPr>
          <w:p w14:paraId="7F5762E6"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100%</w:t>
            </w:r>
          </w:p>
        </w:tc>
        <w:tc>
          <w:tcPr>
            <w:tcW w:w="2410" w:type="dxa"/>
            <w:shd w:val="clear" w:color="000000" w:fill="FFFFFF"/>
            <w:vAlign w:val="center"/>
            <w:hideMark/>
          </w:tcPr>
          <w:p w14:paraId="5679FD00" w14:textId="77777777" w:rsidR="00056583" w:rsidRPr="00F66C73" w:rsidRDefault="00056583">
            <w:pPr>
              <w:jc w:val="center"/>
              <w:rPr>
                <w:rFonts w:asciiTheme="majorHAnsi" w:hAnsiTheme="majorHAnsi" w:cstheme="majorHAnsi"/>
                <w:b/>
                <w:bCs/>
                <w:sz w:val="20"/>
                <w:szCs w:val="20"/>
              </w:rPr>
            </w:pPr>
            <w:r w:rsidRPr="00F66C73">
              <w:rPr>
                <w:rFonts w:asciiTheme="majorHAnsi" w:hAnsiTheme="majorHAnsi" w:cstheme="majorHAnsi"/>
                <w:b/>
                <w:bCs/>
                <w:sz w:val="20"/>
                <w:szCs w:val="20"/>
              </w:rPr>
              <w:t> </w:t>
            </w:r>
          </w:p>
        </w:tc>
      </w:tr>
    </w:tbl>
    <w:p w14:paraId="0A13B78E" w14:textId="77777777" w:rsidR="007F5A8A" w:rsidRPr="00F66C73" w:rsidRDefault="007F5A8A" w:rsidP="007F5A8A">
      <w:pPr>
        <w:rPr>
          <w:rFonts w:asciiTheme="majorHAnsi" w:hAnsiTheme="majorHAnsi" w:cstheme="majorHAnsi"/>
          <w:sz w:val="20"/>
          <w:szCs w:val="20"/>
        </w:rPr>
      </w:pPr>
    </w:p>
    <w:p w14:paraId="3175722B" w14:textId="77777777" w:rsidR="007F5A8A" w:rsidRPr="00F66C73" w:rsidRDefault="007F5A8A" w:rsidP="007F5A8A">
      <w:pPr>
        <w:rPr>
          <w:rFonts w:asciiTheme="majorHAnsi" w:hAnsiTheme="majorHAnsi" w:cstheme="majorHAnsi"/>
          <w:sz w:val="20"/>
          <w:szCs w:val="20"/>
        </w:rPr>
      </w:pPr>
    </w:p>
    <w:p w14:paraId="1B010659" w14:textId="014EFF4C" w:rsidR="00F01BDF" w:rsidRPr="00F66C73" w:rsidRDefault="00F01BDF">
      <w:pPr>
        <w:rPr>
          <w:rFonts w:asciiTheme="majorHAnsi" w:hAnsiTheme="majorHAnsi" w:cstheme="majorHAnsi"/>
          <w:b/>
          <w:sz w:val="20"/>
          <w:szCs w:val="20"/>
          <w:shd w:val="clear" w:color="auto" w:fill="FFFFFF"/>
          <w:lang w:val="nl-NL"/>
        </w:rPr>
      </w:pPr>
      <w:r w:rsidRPr="00F66C73">
        <w:rPr>
          <w:rFonts w:asciiTheme="majorHAnsi" w:hAnsiTheme="majorHAnsi" w:cstheme="majorHAnsi"/>
          <w:b/>
          <w:sz w:val="20"/>
          <w:szCs w:val="20"/>
          <w:shd w:val="clear" w:color="auto" w:fill="FFFFFF"/>
          <w:lang w:val="nl-NL"/>
        </w:rPr>
        <w:br w:type="page"/>
      </w:r>
    </w:p>
    <w:p w14:paraId="7A77B91B" w14:textId="0F8DA2AD" w:rsidR="0034711C" w:rsidRPr="00F66C73" w:rsidRDefault="00F4008C" w:rsidP="0034711C">
      <w:pPr>
        <w:jc w:val="center"/>
        <w:rPr>
          <w:b/>
          <w:sz w:val="26"/>
          <w:szCs w:val="26"/>
          <w:shd w:val="clear" w:color="auto" w:fill="FFFFFF"/>
          <w:lang w:val="nl-NL"/>
        </w:rPr>
      </w:pPr>
      <w:r w:rsidRPr="00F66C73">
        <w:rPr>
          <w:b/>
          <w:sz w:val="26"/>
          <w:szCs w:val="26"/>
          <w:shd w:val="clear" w:color="auto" w:fill="FFFFFF"/>
          <w:lang w:val="nl-NL"/>
        </w:rPr>
        <w:t xml:space="preserve">Phụ lục </w:t>
      </w:r>
      <w:r w:rsidR="00277244" w:rsidRPr="00F66C73">
        <w:rPr>
          <w:b/>
          <w:sz w:val="26"/>
          <w:szCs w:val="26"/>
          <w:shd w:val="clear" w:color="auto" w:fill="FFFFFF"/>
          <w:lang w:val="nl-NL"/>
        </w:rPr>
        <w:t>17</w:t>
      </w:r>
    </w:p>
    <w:p w14:paraId="774794C1" w14:textId="77777777" w:rsidR="00A1445C" w:rsidRPr="00F66C73" w:rsidRDefault="0034711C" w:rsidP="00F4008C">
      <w:pPr>
        <w:pStyle w:val="ListParagraph"/>
        <w:ind w:left="0" w:firstLine="567"/>
        <w:jc w:val="center"/>
        <w:rPr>
          <w:b/>
          <w:sz w:val="26"/>
          <w:szCs w:val="26"/>
          <w:shd w:val="clear" w:color="auto" w:fill="FFFFFF"/>
          <w:lang w:val="nl-NL"/>
        </w:rPr>
      </w:pPr>
      <w:r w:rsidRPr="00F66C73">
        <w:rPr>
          <w:b/>
          <w:bCs/>
          <w:sz w:val="26"/>
          <w:szCs w:val="26"/>
          <w:lang w:eastAsia="en-GB"/>
        </w:rPr>
        <w:t>BẢNG TỔNG HỢP KẾT QUẢ SẢN XUẤT KINH DOANH</w:t>
      </w:r>
      <w:r w:rsidRPr="00F66C73">
        <w:rPr>
          <w:b/>
          <w:sz w:val="26"/>
          <w:szCs w:val="26"/>
          <w:shd w:val="clear" w:color="auto" w:fill="FFFFFF"/>
          <w:lang w:val="nl-NL"/>
        </w:rPr>
        <w:t xml:space="preserve"> </w:t>
      </w:r>
      <w:r w:rsidR="00A1445C" w:rsidRPr="00F66C73">
        <w:rPr>
          <w:b/>
          <w:bCs/>
          <w:sz w:val="26"/>
          <w:szCs w:val="26"/>
          <w:lang w:eastAsia="en-GB"/>
        </w:rPr>
        <w:t>TẠI CÔNG TY CỔ PHẦN DU LỊCH CAO BẰNG</w:t>
      </w:r>
      <w:r w:rsidR="00A1445C" w:rsidRPr="00F66C73">
        <w:rPr>
          <w:b/>
          <w:sz w:val="26"/>
          <w:szCs w:val="26"/>
          <w:shd w:val="clear" w:color="auto" w:fill="FFFFFF"/>
          <w:lang w:val="nl-NL"/>
        </w:rPr>
        <w:t xml:space="preserve"> </w:t>
      </w:r>
    </w:p>
    <w:p w14:paraId="6D8D16BC" w14:textId="41911CEB" w:rsidR="00F4008C" w:rsidRPr="00F66C73" w:rsidRDefault="00A1445C" w:rsidP="00F4008C">
      <w:pPr>
        <w:pStyle w:val="ListParagraph"/>
        <w:ind w:left="0" w:firstLine="567"/>
        <w:jc w:val="center"/>
        <w:rPr>
          <w:b/>
          <w:sz w:val="26"/>
          <w:szCs w:val="26"/>
          <w:shd w:val="clear" w:color="auto" w:fill="FFFFFF"/>
          <w:lang w:val="nl-NL"/>
        </w:rPr>
      </w:pPr>
      <w:r w:rsidRPr="00F66C73">
        <w:rPr>
          <w:b/>
          <w:sz w:val="26"/>
          <w:szCs w:val="26"/>
          <w:shd w:val="clear" w:color="auto" w:fill="FFFFFF"/>
          <w:lang w:val="nl-NL"/>
        </w:rPr>
        <w:t xml:space="preserve">TỪ NĂM 2017 ĐẾN NĂM </w:t>
      </w:r>
      <w:r w:rsidR="00F4008C" w:rsidRPr="00F66C73">
        <w:rPr>
          <w:b/>
          <w:sz w:val="26"/>
          <w:szCs w:val="26"/>
          <w:shd w:val="clear" w:color="auto" w:fill="FFFFFF"/>
          <w:lang w:val="nl-NL"/>
        </w:rPr>
        <w:t>2024</w:t>
      </w:r>
      <w:r w:rsidR="003B1BB4" w:rsidRPr="00F66C73">
        <w:rPr>
          <w:b/>
          <w:sz w:val="26"/>
          <w:szCs w:val="26"/>
          <w:shd w:val="clear" w:color="auto" w:fill="FFFFFF"/>
          <w:lang w:val="nl-NL"/>
        </w:rPr>
        <w:t xml:space="preserve"> </w:t>
      </w:r>
    </w:p>
    <w:p w14:paraId="2E8DCE47" w14:textId="5E0A4D6B" w:rsidR="0034711C" w:rsidRPr="00F66C73" w:rsidRDefault="0034711C" w:rsidP="00F4008C">
      <w:pPr>
        <w:pStyle w:val="ListParagraph"/>
        <w:ind w:left="0" w:firstLine="567"/>
        <w:jc w:val="center"/>
        <w:rPr>
          <w:b/>
          <w:szCs w:val="28"/>
          <w:shd w:val="clear" w:color="auto" w:fill="FFFFFF"/>
          <w:lang w:val="nl-NL"/>
        </w:rPr>
      </w:pPr>
    </w:p>
    <w:p w14:paraId="2E25A593" w14:textId="77777777" w:rsidR="007E4AB5" w:rsidRPr="00F66C73" w:rsidRDefault="007E4AB5" w:rsidP="007E4AB5">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5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073"/>
        <w:gridCol w:w="1417"/>
        <w:gridCol w:w="1418"/>
        <w:gridCol w:w="1559"/>
        <w:gridCol w:w="1559"/>
        <w:gridCol w:w="1559"/>
        <w:gridCol w:w="1418"/>
        <w:gridCol w:w="1417"/>
        <w:gridCol w:w="1466"/>
        <w:gridCol w:w="1591"/>
      </w:tblGrid>
      <w:tr w:rsidR="002657A2" w:rsidRPr="00F66C73" w14:paraId="585B7A99" w14:textId="77777777" w:rsidTr="0034711C">
        <w:trPr>
          <w:trHeight w:val="570"/>
        </w:trPr>
        <w:tc>
          <w:tcPr>
            <w:tcW w:w="595" w:type="dxa"/>
            <w:shd w:val="clear" w:color="auto" w:fill="auto"/>
            <w:noWrap/>
            <w:vAlign w:val="center"/>
            <w:hideMark/>
          </w:tcPr>
          <w:p w14:paraId="0A232297" w14:textId="77777777" w:rsidR="0034711C" w:rsidRPr="00F66C73" w:rsidRDefault="0034711C" w:rsidP="00DA1AC0">
            <w:pPr>
              <w:jc w:val="center"/>
              <w:rPr>
                <w:b/>
                <w:bCs/>
                <w:sz w:val="20"/>
                <w:szCs w:val="20"/>
                <w:lang w:eastAsia="en-GB"/>
              </w:rPr>
            </w:pPr>
            <w:r w:rsidRPr="00F66C73">
              <w:rPr>
                <w:b/>
                <w:bCs/>
                <w:sz w:val="20"/>
                <w:szCs w:val="20"/>
                <w:lang w:eastAsia="en-GB"/>
              </w:rPr>
              <w:t>STT</w:t>
            </w:r>
          </w:p>
        </w:tc>
        <w:tc>
          <w:tcPr>
            <w:tcW w:w="1073" w:type="dxa"/>
            <w:shd w:val="clear" w:color="auto" w:fill="auto"/>
            <w:vAlign w:val="center"/>
            <w:hideMark/>
          </w:tcPr>
          <w:p w14:paraId="00F2B66D" w14:textId="77777777" w:rsidR="0034711C" w:rsidRPr="00F66C73" w:rsidRDefault="0034711C" w:rsidP="00DA1AC0">
            <w:pPr>
              <w:rPr>
                <w:b/>
                <w:bCs/>
                <w:sz w:val="20"/>
                <w:szCs w:val="20"/>
                <w:lang w:eastAsia="en-GB"/>
              </w:rPr>
            </w:pPr>
            <w:r w:rsidRPr="00F66C73">
              <w:rPr>
                <w:b/>
                <w:bCs/>
                <w:sz w:val="20"/>
                <w:szCs w:val="20"/>
                <w:lang w:eastAsia="en-GB"/>
              </w:rPr>
              <w:t>NĂM TÀI CHÍNH</w:t>
            </w:r>
          </w:p>
        </w:tc>
        <w:tc>
          <w:tcPr>
            <w:tcW w:w="1417" w:type="dxa"/>
            <w:shd w:val="clear" w:color="auto" w:fill="auto"/>
            <w:vAlign w:val="center"/>
            <w:hideMark/>
          </w:tcPr>
          <w:p w14:paraId="7A4D3695"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2017 </w:t>
            </w:r>
          </w:p>
        </w:tc>
        <w:tc>
          <w:tcPr>
            <w:tcW w:w="1418" w:type="dxa"/>
            <w:shd w:val="clear" w:color="auto" w:fill="auto"/>
            <w:vAlign w:val="center"/>
            <w:hideMark/>
          </w:tcPr>
          <w:p w14:paraId="7F33DACD"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2018 </w:t>
            </w:r>
          </w:p>
        </w:tc>
        <w:tc>
          <w:tcPr>
            <w:tcW w:w="1559" w:type="dxa"/>
            <w:shd w:val="clear" w:color="auto" w:fill="auto"/>
            <w:noWrap/>
            <w:vAlign w:val="center"/>
            <w:hideMark/>
          </w:tcPr>
          <w:p w14:paraId="035DECC7"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2019 </w:t>
            </w:r>
          </w:p>
        </w:tc>
        <w:tc>
          <w:tcPr>
            <w:tcW w:w="1559" w:type="dxa"/>
            <w:shd w:val="clear" w:color="auto" w:fill="auto"/>
            <w:noWrap/>
            <w:vAlign w:val="center"/>
            <w:hideMark/>
          </w:tcPr>
          <w:p w14:paraId="45513CF9"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2020 </w:t>
            </w:r>
          </w:p>
        </w:tc>
        <w:tc>
          <w:tcPr>
            <w:tcW w:w="1559" w:type="dxa"/>
            <w:shd w:val="clear" w:color="auto" w:fill="auto"/>
            <w:noWrap/>
            <w:vAlign w:val="center"/>
            <w:hideMark/>
          </w:tcPr>
          <w:p w14:paraId="589CFC84"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2021 </w:t>
            </w:r>
          </w:p>
        </w:tc>
        <w:tc>
          <w:tcPr>
            <w:tcW w:w="1418" w:type="dxa"/>
            <w:shd w:val="clear" w:color="auto" w:fill="auto"/>
            <w:noWrap/>
            <w:vAlign w:val="center"/>
            <w:hideMark/>
          </w:tcPr>
          <w:p w14:paraId="1990288D"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2022 </w:t>
            </w:r>
          </w:p>
        </w:tc>
        <w:tc>
          <w:tcPr>
            <w:tcW w:w="1417" w:type="dxa"/>
            <w:shd w:val="clear" w:color="auto" w:fill="auto"/>
            <w:noWrap/>
            <w:vAlign w:val="center"/>
            <w:hideMark/>
          </w:tcPr>
          <w:p w14:paraId="4A705F78"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2023 </w:t>
            </w:r>
          </w:p>
        </w:tc>
        <w:tc>
          <w:tcPr>
            <w:tcW w:w="1466" w:type="dxa"/>
            <w:shd w:val="clear" w:color="auto" w:fill="auto"/>
            <w:noWrap/>
            <w:vAlign w:val="center"/>
            <w:hideMark/>
          </w:tcPr>
          <w:p w14:paraId="540B6BEA" w14:textId="77777777" w:rsidR="0034711C" w:rsidRPr="00F66C73" w:rsidRDefault="0034711C" w:rsidP="00DA1AC0">
            <w:pPr>
              <w:jc w:val="center"/>
              <w:rPr>
                <w:b/>
                <w:bCs/>
                <w:sz w:val="20"/>
                <w:szCs w:val="20"/>
                <w:lang w:eastAsia="en-GB"/>
              </w:rPr>
            </w:pPr>
            <w:r w:rsidRPr="00F66C73">
              <w:rPr>
                <w:b/>
                <w:bCs/>
                <w:sz w:val="20"/>
                <w:szCs w:val="20"/>
                <w:lang w:eastAsia="en-GB"/>
              </w:rPr>
              <w:t xml:space="preserve"> Năm 2024 </w:t>
            </w:r>
          </w:p>
        </w:tc>
        <w:tc>
          <w:tcPr>
            <w:tcW w:w="1591" w:type="dxa"/>
            <w:shd w:val="clear" w:color="auto" w:fill="auto"/>
            <w:noWrap/>
            <w:vAlign w:val="center"/>
            <w:hideMark/>
          </w:tcPr>
          <w:p w14:paraId="5537CA5F" w14:textId="77777777" w:rsidR="0034711C" w:rsidRPr="00F66C73" w:rsidRDefault="0034711C" w:rsidP="00DA1AC0">
            <w:pPr>
              <w:jc w:val="center"/>
              <w:rPr>
                <w:b/>
                <w:bCs/>
                <w:sz w:val="22"/>
                <w:lang w:eastAsia="en-GB"/>
              </w:rPr>
            </w:pPr>
            <w:r w:rsidRPr="00F66C73">
              <w:rPr>
                <w:b/>
                <w:bCs/>
                <w:sz w:val="22"/>
                <w:lang w:eastAsia="en-GB"/>
              </w:rPr>
              <w:t>Tổng cộng</w:t>
            </w:r>
          </w:p>
        </w:tc>
      </w:tr>
      <w:tr w:rsidR="002657A2" w:rsidRPr="00F66C73" w14:paraId="4CC9B641" w14:textId="77777777" w:rsidTr="0034711C">
        <w:trPr>
          <w:trHeight w:val="285"/>
        </w:trPr>
        <w:tc>
          <w:tcPr>
            <w:tcW w:w="595" w:type="dxa"/>
            <w:shd w:val="clear" w:color="auto" w:fill="auto"/>
            <w:noWrap/>
            <w:vAlign w:val="bottom"/>
            <w:hideMark/>
          </w:tcPr>
          <w:p w14:paraId="487B227D" w14:textId="77777777" w:rsidR="0034711C" w:rsidRPr="00F66C73" w:rsidRDefault="0034711C" w:rsidP="00DA1AC0">
            <w:pPr>
              <w:jc w:val="center"/>
              <w:rPr>
                <w:b/>
                <w:bCs/>
                <w:sz w:val="20"/>
                <w:szCs w:val="20"/>
                <w:lang w:eastAsia="en-GB"/>
              </w:rPr>
            </w:pPr>
            <w:r w:rsidRPr="00F66C73">
              <w:rPr>
                <w:b/>
                <w:bCs/>
                <w:sz w:val="20"/>
                <w:szCs w:val="20"/>
                <w:lang w:eastAsia="en-GB"/>
              </w:rPr>
              <w:t>I</w:t>
            </w:r>
          </w:p>
        </w:tc>
        <w:tc>
          <w:tcPr>
            <w:tcW w:w="1073" w:type="dxa"/>
            <w:shd w:val="clear" w:color="auto" w:fill="auto"/>
            <w:vAlign w:val="bottom"/>
            <w:hideMark/>
          </w:tcPr>
          <w:p w14:paraId="36E6E642" w14:textId="77777777" w:rsidR="0034711C" w:rsidRPr="00F66C73" w:rsidRDefault="0034711C" w:rsidP="00DA1AC0">
            <w:pPr>
              <w:rPr>
                <w:b/>
                <w:bCs/>
                <w:sz w:val="20"/>
                <w:szCs w:val="20"/>
                <w:lang w:eastAsia="en-GB"/>
              </w:rPr>
            </w:pPr>
            <w:r w:rsidRPr="00F66C73">
              <w:rPr>
                <w:b/>
                <w:bCs/>
                <w:sz w:val="20"/>
                <w:szCs w:val="20"/>
                <w:lang w:eastAsia="en-GB"/>
              </w:rPr>
              <w:t>Doanh thu</w:t>
            </w:r>
          </w:p>
        </w:tc>
        <w:tc>
          <w:tcPr>
            <w:tcW w:w="1417" w:type="dxa"/>
            <w:shd w:val="clear" w:color="auto" w:fill="auto"/>
            <w:noWrap/>
            <w:vAlign w:val="bottom"/>
            <w:hideMark/>
          </w:tcPr>
          <w:p w14:paraId="531C4B71" w14:textId="77777777" w:rsidR="0034711C" w:rsidRPr="00F66C73" w:rsidRDefault="0034711C" w:rsidP="00DA1AC0">
            <w:pPr>
              <w:jc w:val="center"/>
              <w:rPr>
                <w:b/>
                <w:bCs/>
                <w:sz w:val="20"/>
                <w:szCs w:val="20"/>
                <w:lang w:eastAsia="en-GB"/>
              </w:rPr>
            </w:pPr>
            <w:r w:rsidRPr="00F66C73">
              <w:rPr>
                <w:b/>
                <w:bCs/>
                <w:sz w:val="20"/>
                <w:szCs w:val="20"/>
                <w:lang w:eastAsia="en-GB"/>
              </w:rPr>
              <w:t xml:space="preserve">  5.378.428.412 </w:t>
            </w:r>
          </w:p>
        </w:tc>
        <w:tc>
          <w:tcPr>
            <w:tcW w:w="1418" w:type="dxa"/>
            <w:shd w:val="clear" w:color="auto" w:fill="auto"/>
            <w:noWrap/>
            <w:vAlign w:val="bottom"/>
            <w:hideMark/>
          </w:tcPr>
          <w:p w14:paraId="7F87033E" w14:textId="77777777" w:rsidR="0034711C" w:rsidRPr="00F66C73" w:rsidRDefault="0034711C" w:rsidP="00DA1AC0">
            <w:pPr>
              <w:jc w:val="center"/>
              <w:rPr>
                <w:b/>
                <w:bCs/>
                <w:sz w:val="20"/>
                <w:szCs w:val="20"/>
                <w:lang w:eastAsia="en-GB"/>
              </w:rPr>
            </w:pPr>
            <w:r w:rsidRPr="00F66C73">
              <w:rPr>
                <w:b/>
                <w:bCs/>
                <w:sz w:val="20"/>
                <w:szCs w:val="20"/>
                <w:lang w:eastAsia="en-GB"/>
              </w:rPr>
              <w:t xml:space="preserve">  8.135.770.316 </w:t>
            </w:r>
          </w:p>
        </w:tc>
        <w:tc>
          <w:tcPr>
            <w:tcW w:w="1559" w:type="dxa"/>
            <w:shd w:val="clear" w:color="auto" w:fill="auto"/>
            <w:noWrap/>
            <w:vAlign w:val="bottom"/>
            <w:hideMark/>
          </w:tcPr>
          <w:p w14:paraId="79944F84" w14:textId="77777777" w:rsidR="0034711C" w:rsidRPr="00F66C73" w:rsidRDefault="0034711C" w:rsidP="00DA1AC0">
            <w:pPr>
              <w:jc w:val="center"/>
              <w:rPr>
                <w:b/>
                <w:bCs/>
                <w:sz w:val="20"/>
                <w:szCs w:val="20"/>
                <w:lang w:eastAsia="en-GB"/>
              </w:rPr>
            </w:pPr>
            <w:r w:rsidRPr="00F66C73">
              <w:rPr>
                <w:b/>
                <w:bCs/>
                <w:sz w:val="20"/>
                <w:szCs w:val="20"/>
                <w:lang w:eastAsia="en-GB"/>
              </w:rPr>
              <w:t xml:space="preserve">  9.552.066.475 </w:t>
            </w:r>
          </w:p>
        </w:tc>
        <w:tc>
          <w:tcPr>
            <w:tcW w:w="1559" w:type="dxa"/>
            <w:shd w:val="clear" w:color="auto" w:fill="auto"/>
            <w:noWrap/>
            <w:vAlign w:val="bottom"/>
            <w:hideMark/>
          </w:tcPr>
          <w:p w14:paraId="49BB6DAB" w14:textId="77777777" w:rsidR="0034711C" w:rsidRPr="00F66C73" w:rsidRDefault="0034711C" w:rsidP="00DA1AC0">
            <w:pPr>
              <w:jc w:val="center"/>
              <w:rPr>
                <w:b/>
                <w:bCs/>
                <w:sz w:val="20"/>
                <w:szCs w:val="20"/>
                <w:lang w:eastAsia="en-GB"/>
              </w:rPr>
            </w:pPr>
            <w:r w:rsidRPr="00F66C73">
              <w:rPr>
                <w:b/>
                <w:bCs/>
                <w:sz w:val="20"/>
                <w:szCs w:val="20"/>
                <w:lang w:eastAsia="en-GB"/>
              </w:rPr>
              <w:t xml:space="preserve">   2.627.791.516 </w:t>
            </w:r>
          </w:p>
        </w:tc>
        <w:tc>
          <w:tcPr>
            <w:tcW w:w="1559" w:type="dxa"/>
            <w:shd w:val="clear" w:color="auto" w:fill="auto"/>
            <w:noWrap/>
            <w:vAlign w:val="bottom"/>
            <w:hideMark/>
          </w:tcPr>
          <w:p w14:paraId="366B168F" w14:textId="77777777" w:rsidR="0034711C" w:rsidRPr="00F66C73" w:rsidRDefault="0034711C" w:rsidP="00DA1AC0">
            <w:pPr>
              <w:jc w:val="center"/>
              <w:rPr>
                <w:b/>
                <w:bCs/>
                <w:sz w:val="20"/>
                <w:szCs w:val="20"/>
                <w:lang w:eastAsia="en-GB"/>
              </w:rPr>
            </w:pPr>
            <w:r w:rsidRPr="00F66C73">
              <w:rPr>
                <w:b/>
                <w:bCs/>
                <w:sz w:val="20"/>
                <w:szCs w:val="20"/>
                <w:lang w:eastAsia="en-GB"/>
              </w:rPr>
              <w:t xml:space="preserve">    1.256.325.109 </w:t>
            </w:r>
          </w:p>
        </w:tc>
        <w:tc>
          <w:tcPr>
            <w:tcW w:w="1418" w:type="dxa"/>
            <w:shd w:val="clear" w:color="auto" w:fill="auto"/>
            <w:noWrap/>
            <w:vAlign w:val="bottom"/>
            <w:hideMark/>
          </w:tcPr>
          <w:p w14:paraId="454D32D5" w14:textId="77777777" w:rsidR="0034711C" w:rsidRPr="00F66C73" w:rsidRDefault="0034711C" w:rsidP="00DA1AC0">
            <w:pPr>
              <w:jc w:val="center"/>
              <w:rPr>
                <w:b/>
                <w:bCs/>
                <w:sz w:val="20"/>
                <w:szCs w:val="20"/>
                <w:lang w:eastAsia="en-GB"/>
              </w:rPr>
            </w:pPr>
            <w:r w:rsidRPr="00F66C73">
              <w:rPr>
                <w:b/>
                <w:bCs/>
                <w:sz w:val="20"/>
                <w:szCs w:val="20"/>
                <w:lang w:eastAsia="en-GB"/>
              </w:rPr>
              <w:t xml:space="preserve">  3.672.096.538 </w:t>
            </w:r>
          </w:p>
        </w:tc>
        <w:tc>
          <w:tcPr>
            <w:tcW w:w="1417" w:type="dxa"/>
            <w:shd w:val="clear" w:color="auto" w:fill="auto"/>
            <w:noWrap/>
            <w:vAlign w:val="bottom"/>
            <w:hideMark/>
          </w:tcPr>
          <w:p w14:paraId="3DA3E8C6" w14:textId="77777777" w:rsidR="0034711C" w:rsidRPr="00F66C73" w:rsidRDefault="0034711C" w:rsidP="00DA1AC0">
            <w:pPr>
              <w:jc w:val="center"/>
              <w:rPr>
                <w:b/>
                <w:bCs/>
                <w:sz w:val="20"/>
                <w:szCs w:val="20"/>
                <w:lang w:eastAsia="en-GB"/>
              </w:rPr>
            </w:pPr>
            <w:r w:rsidRPr="00F66C73">
              <w:rPr>
                <w:b/>
                <w:bCs/>
                <w:sz w:val="20"/>
                <w:szCs w:val="20"/>
                <w:lang w:eastAsia="en-GB"/>
              </w:rPr>
              <w:t xml:space="preserve">   9.282.711.039 </w:t>
            </w:r>
          </w:p>
        </w:tc>
        <w:tc>
          <w:tcPr>
            <w:tcW w:w="1466" w:type="dxa"/>
            <w:shd w:val="clear" w:color="auto" w:fill="auto"/>
            <w:noWrap/>
            <w:vAlign w:val="bottom"/>
            <w:hideMark/>
          </w:tcPr>
          <w:p w14:paraId="5425D423" w14:textId="77777777" w:rsidR="0034711C" w:rsidRPr="00F66C73" w:rsidRDefault="0034711C" w:rsidP="00DA1AC0">
            <w:pPr>
              <w:jc w:val="center"/>
              <w:rPr>
                <w:b/>
                <w:bCs/>
                <w:sz w:val="20"/>
                <w:szCs w:val="20"/>
                <w:lang w:eastAsia="en-GB"/>
              </w:rPr>
            </w:pPr>
            <w:r w:rsidRPr="00F66C73">
              <w:rPr>
                <w:b/>
                <w:bCs/>
                <w:sz w:val="20"/>
                <w:szCs w:val="20"/>
                <w:lang w:eastAsia="en-GB"/>
              </w:rPr>
              <w:t xml:space="preserve">  12.282.932.000 </w:t>
            </w:r>
          </w:p>
        </w:tc>
        <w:tc>
          <w:tcPr>
            <w:tcW w:w="1591" w:type="dxa"/>
            <w:shd w:val="clear" w:color="auto" w:fill="auto"/>
            <w:noWrap/>
            <w:vAlign w:val="bottom"/>
            <w:hideMark/>
          </w:tcPr>
          <w:p w14:paraId="4A48253F" w14:textId="77777777" w:rsidR="0034711C" w:rsidRPr="00F66C73" w:rsidRDefault="0034711C" w:rsidP="00DA1AC0">
            <w:pPr>
              <w:jc w:val="center"/>
              <w:rPr>
                <w:b/>
                <w:bCs/>
                <w:sz w:val="22"/>
                <w:lang w:eastAsia="en-GB"/>
              </w:rPr>
            </w:pPr>
            <w:r w:rsidRPr="00F66C73">
              <w:rPr>
                <w:b/>
                <w:bCs/>
                <w:sz w:val="22"/>
                <w:lang w:eastAsia="en-GB"/>
              </w:rPr>
              <w:t xml:space="preserve"> 52.188.121.405 </w:t>
            </w:r>
          </w:p>
        </w:tc>
      </w:tr>
      <w:tr w:rsidR="002657A2" w:rsidRPr="00F66C73" w14:paraId="7231069F" w14:textId="77777777" w:rsidTr="0034711C">
        <w:trPr>
          <w:trHeight w:val="1200"/>
        </w:trPr>
        <w:tc>
          <w:tcPr>
            <w:tcW w:w="595" w:type="dxa"/>
            <w:shd w:val="clear" w:color="auto" w:fill="auto"/>
            <w:noWrap/>
            <w:vAlign w:val="bottom"/>
            <w:hideMark/>
          </w:tcPr>
          <w:p w14:paraId="7161C9AE" w14:textId="77777777" w:rsidR="0034711C" w:rsidRPr="00F66C73" w:rsidRDefault="0034711C" w:rsidP="00DA1AC0">
            <w:pPr>
              <w:jc w:val="center"/>
              <w:rPr>
                <w:sz w:val="20"/>
                <w:szCs w:val="20"/>
                <w:lang w:eastAsia="en-GB"/>
              </w:rPr>
            </w:pPr>
            <w:r w:rsidRPr="00F66C73">
              <w:rPr>
                <w:sz w:val="20"/>
                <w:szCs w:val="20"/>
                <w:lang w:eastAsia="en-GB"/>
              </w:rPr>
              <w:t>1</w:t>
            </w:r>
          </w:p>
        </w:tc>
        <w:tc>
          <w:tcPr>
            <w:tcW w:w="1073" w:type="dxa"/>
            <w:shd w:val="clear" w:color="auto" w:fill="auto"/>
            <w:vAlign w:val="bottom"/>
            <w:hideMark/>
          </w:tcPr>
          <w:p w14:paraId="4F8311E5" w14:textId="77777777" w:rsidR="0034711C" w:rsidRPr="00F66C73" w:rsidRDefault="0034711C" w:rsidP="00DA1AC0">
            <w:pPr>
              <w:rPr>
                <w:sz w:val="20"/>
                <w:szCs w:val="20"/>
                <w:lang w:eastAsia="en-GB"/>
              </w:rPr>
            </w:pPr>
            <w:r w:rsidRPr="00F66C73">
              <w:rPr>
                <w:sz w:val="20"/>
                <w:szCs w:val="20"/>
                <w:lang w:eastAsia="en-GB"/>
              </w:rPr>
              <w:t>Doanh thu bán hàng và cung cấp dịch vụ</w:t>
            </w:r>
          </w:p>
        </w:tc>
        <w:tc>
          <w:tcPr>
            <w:tcW w:w="1417" w:type="dxa"/>
            <w:shd w:val="clear" w:color="auto" w:fill="auto"/>
            <w:vAlign w:val="bottom"/>
            <w:hideMark/>
          </w:tcPr>
          <w:p w14:paraId="7252576E" w14:textId="77777777" w:rsidR="0034711C" w:rsidRPr="00F66C73" w:rsidRDefault="0034711C" w:rsidP="00DA1AC0">
            <w:pPr>
              <w:rPr>
                <w:sz w:val="20"/>
                <w:szCs w:val="20"/>
                <w:lang w:eastAsia="en-GB"/>
              </w:rPr>
            </w:pPr>
            <w:r w:rsidRPr="00F66C73">
              <w:rPr>
                <w:sz w:val="20"/>
                <w:szCs w:val="20"/>
                <w:lang w:eastAsia="en-GB"/>
              </w:rPr>
              <w:t xml:space="preserve">     4.733.800.090 </w:t>
            </w:r>
          </w:p>
        </w:tc>
        <w:tc>
          <w:tcPr>
            <w:tcW w:w="1418" w:type="dxa"/>
            <w:shd w:val="clear" w:color="auto" w:fill="auto"/>
            <w:vAlign w:val="bottom"/>
            <w:hideMark/>
          </w:tcPr>
          <w:p w14:paraId="5BF0FD9D" w14:textId="77777777" w:rsidR="0034711C" w:rsidRPr="00F66C73" w:rsidRDefault="0034711C" w:rsidP="00DA1AC0">
            <w:pPr>
              <w:rPr>
                <w:sz w:val="20"/>
                <w:szCs w:val="20"/>
                <w:lang w:eastAsia="en-GB"/>
              </w:rPr>
            </w:pPr>
            <w:r w:rsidRPr="00F66C73">
              <w:rPr>
                <w:sz w:val="20"/>
                <w:szCs w:val="20"/>
                <w:lang w:eastAsia="en-GB"/>
              </w:rPr>
              <w:t xml:space="preserve">     8.090.737.200 </w:t>
            </w:r>
          </w:p>
        </w:tc>
        <w:tc>
          <w:tcPr>
            <w:tcW w:w="1559" w:type="dxa"/>
            <w:shd w:val="clear" w:color="auto" w:fill="auto"/>
            <w:noWrap/>
            <w:vAlign w:val="bottom"/>
            <w:hideMark/>
          </w:tcPr>
          <w:p w14:paraId="473E442E" w14:textId="77777777" w:rsidR="0034711C" w:rsidRPr="00F66C73" w:rsidRDefault="0034711C" w:rsidP="00DA1AC0">
            <w:pPr>
              <w:jc w:val="center"/>
              <w:rPr>
                <w:sz w:val="20"/>
                <w:szCs w:val="20"/>
                <w:lang w:eastAsia="en-GB"/>
              </w:rPr>
            </w:pPr>
            <w:r w:rsidRPr="00F66C73">
              <w:rPr>
                <w:sz w:val="20"/>
                <w:szCs w:val="20"/>
                <w:lang w:eastAsia="en-GB"/>
              </w:rPr>
              <w:t xml:space="preserve">     9.493.682.133 </w:t>
            </w:r>
          </w:p>
        </w:tc>
        <w:tc>
          <w:tcPr>
            <w:tcW w:w="1559" w:type="dxa"/>
            <w:shd w:val="clear" w:color="auto" w:fill="auto"/>
            <w:noWrap/>
            <w:vAlign w:val="bottom"/>
            <w:hideMark/>
          </w:tcPr>
          <w:p w14:paraId="3ACA71E0" w14:textId="77777777" w:rsidR="0034711C" w:rsidRPr="00F66C73" w:rsidRDefault="0034711C" w:rsidP="00DA1AC0">
            <w:pPr>
              <w:jc w:val="center"/>
              <w:rPr>
                <w:sz w:val="20"/>
                <w:szCs w:val="20"/>
                <w:lang w:eastAsia="en-GB"/>
              </w:rPr>
            </w:pPr>
            <w:r w:rsidRPr="00F66C73">
              <w:rPr>
                <w:sz w:val="20"/>
                <w:szCs w:val="20"/>
                <w:lang w:eastAsia="en-GB"/>
              </w:rPr>
              <w:t xml:space="preserve">      2.600.767.196 </w:t>
            </w:r>
          </w:p>
        </w:tc>
        <w:tc>
          <w:tcPr>
            <w:tcW w:w="1559" w:type="dxa"/>
            <w:shd w:val="clear" w:color="auto" w:fill="auto"/>
            <w:noWrap/>
            <w:vAlign w:val="bottom"/>
            <w:hideMark/>
          </w:tcPr>
          <w:p w14:paraId="037F7E10" w14:textId="77777777" w:rsidR="0034711C" w:rsidRPr="00F66C73" w:rsidRDefault="0034711C" w:rsidP="00DA1AC0">
            <w:pPr>
              <w:jc w:val="center"/>
              <w:rPr>
                <w:sz w:val="20"/>
                <w:szCs w:val="20"/>
                <w:lang w:eastAsia="en-GB"/>
              </w:rPr>
            </w:pPr>
            <w:r w:rsidRPr="00F66C73">
              <w:rPr>
                <w:sz w:val="20"/>
                <w:szCs w:val="20"/>
                <w:lang w:eastAsia="en-GB"/>
              </w:rPr>
              <w:t xml:space="preserve">       1.004.619.838 </w:t>
            </w:r>
          </w:p>
        </w:tc>
        <w:tc>
          <w:tcPr>
            <w:tcW w:w="1418" w:type="dxa"/>
            <w:shd w:val="clear" w:color="auto" w:fill="auto"/>
            <w:noWrap/>
            <w:vAlign w:val="bottom"/>
            <w:hideMark/>
          </w:tcPr>
          <w:p w14:paraId="4D13DD90" w14:textId="77777777" w:rsidR="0034711C" w:rsidRPr="00F66C73" w:rsidRDefault="0034711C" w:rsidP="00DA1AC0">
            <w:pPr>
              <w:jc w:val="center"/>
              <w:rPr>
                <w:sz w:val="20"/>
                <w:szCs w:val="20"/>
                <w:lang w:eastAsia="en-GB"/>
              </w:rPr>
            </w:pPr>
            <w:r w:rsidRPr="00F66C73">
              <w:rPr>
                <w:sz w:val="20"/>
                <w:szCs w:val="20"/>
                <w:lang w:eastAsia="en-GB"/>
              </w:rPr>
              <w:t xml:space="preserve">    3.483.416.790 </w:t>
            </w:r>
          </w:p>
        </w:tc>
        <w:tc>
          <w:tcPr>
            <w:tcW w:w="1417" w:type="dxa"/>
            <w:shd w:val="clear" w:color="auto" w:fill="auto"/>
            <w:noWrap/>
            <w:vAlign w:val="bottom"/>
            <w:hideMark/>
          </w:tcPr>
          <w:p w14:paraId="0E27CE88" w14:textId="77777777" w:rsidR="0034711C" w:rsidRPr="00F66C73" w:rsidRDefault="0034711C" w:rsidP="00DA1AC0">
            <w:pPr>
              <w:rPr>
                <w:sz w:val="20"/>
                <w:szCs w:val="20"/>
                <w:lang w:eastAsia="en-GB"/>
              </w:rPr>
            </w:pPr>
            <w:r w:rsidRPr="00F66C73">
              <w:rPr>
                <w:sz w:val="20"/>
                <w:szCs w:val="20"/>
                <w:lang w:eastAsia="en-GB"/>
              </w:rPr>
              <w:t xml:space="preserve">     9.282.215.530 </w:t>
            </w:r>
          </w:p>
        </w:tc>
        <w:tc>
          <w:tcPr>
            <w:tcW w:w="1466" w:type="dxa"/>
            <w:shd w:val="clear" w:color="auto" w:fill="auto"/>
            <w:noWrap/>
            <w:vAlign w:val="bottom"/>
            <w:hideMark/>
          </w:tcPr>
          <w:p w14:paraId="282AFC7E" w14:textId="77777777" w:rsidR="0034711C" w:rsidRPr="00F66C73" w:rsidRDefault="0034711C" w:rsidP="00DA1AC0">
            <w:pPr>
              <w:jc w:val="center"/>
              <w:rPr>
                <w:b/>
                <w:bCs/>
                <w:sz w:val="20"/>
                <w:szCs w:val="20"/>
                <w:lang w:eastAsia="en-GB"/>
              </w:rPr>
            </w:pPr>
            <w:r w:rsidRPr="00F66C73">
              <w:rPr>
                <w:b/>
                <w:bCs/>
                <w:sz w:val="20"/>
                <w:szCs w:val="20"/>
                <w:lang w:eastAsia="en-GB"/>
              </w:rPr>
              <w:t xml:space="preserve">  12.261.987.000 </w:t>
            </w:r>
          </w:p>
        </w:tc>
        <w:tc>
          <w:tcPr>
            <w:tcW w:w="1591" w:type="dxa"/>
            <w:shd w:val="clear" w:color="auto" w:fill="auto"/>
            <w:noWrap/>
            <w:vAlign w:val="bottom"/>
            <w:hideMark/>
          </w:tcPr>
          <w:p w14:paraId="14253363" w14:textId="77777777" w:rsidR="0034711C" w:rsidRPr="00F66C73" w:rsidRDefault="0034711C" w:rsidP="00DA1AC0">
            <w:pPr>
              <w:jc w:val="center"/>
              <w:rPr>
                <w:sz w:val="22"/>
                <w:lang w:eastAsia="en-GB"/>
              </w:rPr>
            </w:pPr>
            <w:r w:rsidRPr="00F66C73">
              <w:rPr>
                <w:sz w:val="22"/>
                <w:lang w:eastAsia="en-GB"/>
              </w:rPr>
              <w:t xml:space="preserve">    50.951.225.777 </w:t>
            </w:r>
          </w:p>
        </w:tc>
      </w:tr>
      <w:tr w:rsidR="002657A2" w:rsidRPr="00F66C73" w14:paraId="69245706" w14:textId="77777777" w:rsidTr="0034711C">
        <w:trPr>
          <w:trHeight w:val="900"/>
        </w:trPr>
        <w:tc>
          <w:tcPr>
            <w:tcW w:w="595" w:type="dxa"/>
            <w:shd w:val="clear" w:color="auto" w:fill="auto"/>
            <w:noWrap/>
            <w:vAlign w:val="bottom"/>
            <w:hideMark/>
          </w:tcPr>
          <w:p w14:paraId="5DD801AA" w14:textId="77777777" w:rsidR="0034711C" w:rsidRPr="00F66C73" w:rsidRDefault="0034711C" w:rsidP="00DA1AC0">
            <w:pPr>
              <w:jc w:val="center"/>
              <w:rPr>
                <w:sz w:val="20"/>
                <w:szCs w:val="20"/>
                <w:lang w:eastAsia="en-GB"/>
              </w:rPr>
            </w:pPr>
            <w:r w:rsidRPr="00F66C73">
              <w:rPr>
                <w:sz w:val="20"/>
                <w:szCs w:val="20"/>
                <w:lang w:eastAsia="en-GB"/>
              </w:rPr>
              <w:t>2</w:t>
            </w:r>
          </w:p>
        </w:tc>
        <w:tc>
          <w:tcPr>
            <w:tcW w:w="1073" w:type="dxa"/>
            <w:shd w:val="clear" w:color="auto" w:fill="auto"/>
            <w:vAlign w:val="bottom"/>
            <w:hideMark/>
          </w:tcPr>
          <w:p w14:paraId="42C4B2FF" w14:textId="77777777" w:rsidR="0034711C" w:rsidRPr="00F66C73" w:rsidRDefault="0034711C" w:rsidP="00DA1AC0">
            <w:pPr>
              <w:rPr>
                <w:sz w:val="20"/>
                <w:szCs w:val="20"/>
                <w:lang w:eastAsia="en-GB"/>
              </w:rPr>
            </w:pPr>
            <w:r w:rsidRPr="00F66C73">
              <w:rPr>
                <w:sz w:val="20"/>
                <w:szCs w:val="20"/>
                <w:lang w:eastAsia="en-GB"/>
              </w:rPr>
              <w:t>Doanh thu hoạt động tài chính</w:t>
            </w:r>
          </w:p>
        </w:tc>
        <w:tc>
          <w:tcPr>
            <w:tcW w:w="1417" w:type="dxa"/>
            <w:shd w:val="clear" w:color="auto" w:fill="auto"/>
            <w:vAlign w:val="bottom"/>
            <w:hideMark/>
          </w:tcPr>
          <w:p w14:paraId="0F13AB1E" w14:textId="77777777" w:rsidR="0034711C" w:rsidRPr="00F66C73" w:rsidRDefault="0034711C" w:rsidP="00DA1AC0">
            <w:pPr>
              <w:rPr>
                <w:sz w:val="20"/>
                <w:szCs w:val="20"/>
                <w:lang w:eastAsia="en-GB"/>
              </w:rPr>
            </w:pPr>
            <w:r w:rsidRPr="00F66C73">
              <w:rPr>
                <w:sz w:val="20"/>
                <w:szCs w:val="20"/>
                <w:lang w:eastAsia="en-GB"/>
              </w:rPr>
              <w:t xml:space="preserve">         11.015.794 </w:t>
            </w:r>
          </w:p>
        </w:tc>
        <w:tc>
          <w:tcPr>
            <w:tcW w:w="1418" w:type="dxa"/>
            <w:shd w:val="clear" w:color="auto" w:fill="auto"/>
            <w:vAlign w:val="bottom"/>
            <w:hideMark/>
          </w:tcPr>
          <w:p w14:paraId="00986682" w14:textId="77777777" w:rsidR="0034711C" w:rsidRPr="00F66C73" w:rsidRDefault="0034711C" w:rsidP="00DA1AC0">
            <w:pPr>
              <w:rPr>
                <w:sz w:val="20"/>
                <w:szCs w:val="20"/>
                <w:lang w:eastAsia="en-GB"/>
              </w:rPr>
            </w:pPr>
            <w:r w:rsidRPr="00F66C73">
              <w:rPr>
                <w:sz w:val="20"/>
                <w:szCs w:val="20"/>
                <w:lang w:eastAsia="en-GB"/>
              </w:rPr>
              <w:t xml:space="preserve">           3.101.300 </w:t>
            </w:r>
          </w:p>
        </w:tc>
        <w:tc>
          <w:tcPr>
            <w:tcW w:w="1559" w:type="dxa"/>
            <w:shd w:val="clear" w:color="auto" w:fill="auto"/>
            <w:noWrap/>
            <w:vAlign w:val="bottom"/>
            <w:hideMark/>
          </w:tcPr>
          <w:p w14:paraId="71A13D13" w14:textId="77777777" w:rsidR="0034711C" w:rsidRPr="00F66C73" w:rsidRDefault="0034711C" w:rsidP="00DA1AC0">
            <w:pPr>
              <w:jc w:val="center"/>
              <w:rPr>
                <w:sz w:val="20"/>
                <w:szCs w:val="20"/>
                <w:lang w:eastAsia="en-GB"/>
              </w:rPr>
            </w:pPr>
            <w:r w:rsidRPr="00F66C73">
              <w:rPr>
                <w:sz w:val="20"/>
                <w:szCs w:val="20"/>
                <w:lang w:eastAsia="en-GB"/>
              </w:rPr>
              <w:t xml:space="preserve">           2.307.069 </w:t>
            </w:r>
          </w:p>
        </w:tc>
        <w:tc>
          <w:tcPr>
            <w:tcW w:w="1559" w:type="dxa"/>
            <w:shd w:val="clear" w:color="auto" w:fill="auto"/>
            <w:noWrap/>
            <w:vAlign w:val="bottom"/>
            <w:hideMark/>
          </w:tcPr>
          <w:p w14:paraId="51B0F66B" w14:textId="77777777" w:rsidR="0034711C" w:rsidRPr="00F66C73" w:rsidRDefault="0034711C" w:rsidP="00DA1AC0">
            <w:pPr>
              <w:jc w:val="center"/>
              <w:rPr>
                <w:sz w:val="20"/>
                <w:szCs w:val="20"/>
                <w:lang w:eastAsia="en-GB"/>
              </w:rPr>
            </w:pPr>
            <w:r w:rsidRPr="00F66C73">
              <w:rPr>
                <w:sz w:val="20"/>
                <w:szCs w:val="20"/>
                <w:lang w:eastAsia="en-GB"/>
              </w:rPr>
              <w:t xml:space="preserve">               683.411 </w:t>
            </w:r>
          </w:p>
        </w:tc>
        <w:tc>
          <w:tcPr>
            <w:tcW w:w="1559" w:type="dxa"/>
            <w:shd w:val="clear" w:color="auto" w:fill="auto"/>
            <w:noWrap/>
            <w:vAlign w:val="bottom"/>
            <w:hideMark/>
          </w:tcPr>
          <w:p w14:paraId="0CEA3746" w14:textId="77777777" w:rsidR="0034711C" w:rsidRPr="00F66C73" w:rsidRDefault="0034711C" w:rsidP="00DA1AC0">
            <w:pPr>
              <w:jc w:val="center"/>
              <w:rPr>
                <w:sz w:val="20"/>
                <w:szCs w:val="20"/>
                <w:lang w:eastAsia="en-GB"/>
              </w:rPr>
            </w:pPr>
            <w:r w:rsidRPr="00F66C73">
              <w:rPr>
                <w:sz w:val="20"/>
                <w:szCs w:val="20"/>
                <w:lang w:eastAsia="en-GB"/>
              </w:rPr>
              <w:t xml:space="preserve">                499.744 </w:t>
            </w:r>
          </w:p>
        </w:tc>
        <w:tc>
          <w:tcPr>
            <w:tcW w:w="1418" w:type="dxa"/>
            <w:shd w:val="clear" w:color="auto" w:fill="auto"/>
            <w:noWrap/>
            <w:vAlign w:val="bottom"/>
            <w:hideMark/>
          </w:tcPr>
          <w:p w14:paraId="10572816" w14:textId="77777777" w:rsidR="0034711C" w:rsidRPr="00F66C73" w:rsidRDefault="0034711C" w:rsidP="00DA1AC0">
            <w:pPr>
              <w:jc w:val="center"/>
              <w:rPr>
                <w:sz w:val="20"/>
                <w:szCs w:val="20"/>
                <w:lang w:eastAsia="en-GB"/>
              </w:rPr>
            </w:pPr>
            <w:r w:rsidRPr="00F66C73">
              <w:rPr>
                <w:sz w:val="20"/>
                <w:szCs w:val="20"/>
                <w:lang w:eastAsia="en-GB"/>
              </w:rPr>
              <w:t xml:space="preserve">             718.220 </w:t>
            </w:r>
          </w:p>
        </w:tc>
        <w:tc>
          <w:tcPr>
            <w:tcW w:w="1417" w:type="dxa"/>
            <w:shd w:val="clear" w:color="auto" w:fill="auto"/>
            <w:noWrap/>
            <w:vAlign w:val="bottom"/>
            <w:hideMark/>
          </w:tcPr>
          <w:p w14:paraId="7AA99B8C" w14:textId="77777777" w:rsidR="0034711C" w:rsidRPr="00F66C73" w:rsidRDefault="0034711C" w:rsidP="00DA1AC0">
            <w:pPr>
              <w:rPr>
                <w:sz w:val="20"/>
                <w:szCs w:val="20"/>
                <w:lang w:eastAsia="en-GB"/>
              </w:rPr>
            </w:pPr>
            <w:r w:rsidRPr="00F66C73">
              <w:rPr>
                <w:sz w:val="20"/>
                <w:szCs w:val="20"/>
                <w:lang w:eastAsia="en-GB"/>
              </w:rPr>
              <w:t xml:space="preserve">              495.509 </w:t>
            </w:r>
          </w:p>
        </w:tc>
        <w:tc>
          <w:tcPr>
            <w:tcW w:w="1466" w:type="dxa"/>
            <w:shd w:val="clear" w:color="auto" w:fill="auto"/>
            <w:noWrap/>
            <w:vAlign w:val="bottom"/>
            <w:hideMark/>
          </w:tcPr>
          <w:p w14:paraId="57C1359B" w14:textId="77777777" w:rsidR="0034711C" w:rsidRPr="00F66C73" w:rsidRDefault="0034711C" w:rsidP="00DA1AC0">
            <w:pPr>
              <w:rPr>
                <w:sz w:val="20"/>
                <w:szCs w:val="20"/>
                <w:lang w:eastAsia="en-GB"/>
              </w:rPr>
            </w:pPr>
            <w:r w:rsidRPr="00F66C73">
              <w:rPr>
                <w:sz w:val="20"/>
                <w:szCs w:val="20"/>
                <w:lang w:eastAsia="en-GB"/>
              </w:rPr>
              <w:t xml:space="preserve">           20.945.000 </w:t>
            </w:r>
          </w:p>
        </w:tc>
        <w:tc>
          <w:tcPr>
            <w:tcW w:w="1591" w:type="dxa"/>
            <w:shd w:val="clear" w:color="auto" w:fill="auto"/>
            <w:noWrap/>
            <w:vAlign w:val="bottom"/>
            <w:hideMark/>
          </w:tcPr>
          <w:p w14:paraId="2A325CF1" w14:textId="77777777" w:rsidR="0034711C" w:rsidRPr="00F66C73" w:rsidRDefault="0034711C" w:rsidP="00DA1AC0">
            <w:pPr>
              <w:jc w:val="center"/>
              <w:rPr>
                <w:sz w:val="22"/>
                <w:lang w:eastAsia="en-GB"/>
              </w:rPr>
            </w:pPr>
            <w:r w:rsidRPr="00F66C73">
              <w:rPr>
                <w:sz w:val="22"/>
                <w:lang w:eastAsia="en-GB"/>
              </w:rPr>
              <w:t xml:space="preserve">          39.766.047 </w:t>
            </w:r>
          </w:p>
        </w:tc>
      </w:tr>
      <w:tr w:rsidR="002657A2" w:rsidRPr="00F66C73" w14:paraId="31B22810" w14:textId="77777777" w:rsidTr="0034711C">
        <w:trPr>
          <w:trHeight w:val="600"/>
        </w:trPr>
        <w:tc>
          <w:tcPr>
            <w:tcW w:w="595" w:type="dxa"/>
            <w:shd w:val="clear" w:color="auto" w:fill="auto"/>
            <w:noWrap/>
            <w:vAlign w:val="bottom"/>
            <w:hideMark/>
          </w:tcPr>
          <w:p w14:paraId="322B7A57" w14:textId="77777777" w:rsidR="0034711C" w:rsidRPr="00F66C73" w:rsidRDefault="0034711C" w:rsidP="00DA1AC0">
            <w:pPr>
              <w:jc w:val="center"/>
              <w:rPr>
                <w:sz w:val="20"/>
                <w:szCs w:val="20"/>
                <w:lang w:eastAsia="en-GB"/>
              </w:rPr>
            </w:pPr>
            <w:r w:rsidRPr="00F66C73">
              <w:rPr>
                <w:sz w:val="20"/>
                <w:szCs w:val="20"/>
                <w:lang w:eastAsia="en-GB"/>
              </w:rPr>
              <w:t>3</w:t>
            </w:r>
          </w:p>
        </w:tc>
        <w:tc>
          <w:tcPr>
            <w:tcW w:w="1073" w:type="dxa"/>
            <w:shd w:val="clear" w:color="auto" w:fill="auto"/>
            <w:vAlign w:val="bottom"/>
            <w:hideMark/>
          </w:tcPr>
          <w:p w14:paraId="49012A6E" w14:textId="77777777" w:rsidR="0034711C" w:rsidRPr="00F66C73" w:rsidRDefault="0034711C" w:rsidP="00DA1AC0">
            <w:pPr>
              <w:rPr>
                <w:sz w:val="20"/>
                <w:szCs w:val="20"/>
                <w:lang w:eastAsia="en-GB"/>
              </w:rPr>
            </w:pPr>
            <w:r w:rsidRPr="00F66C73">
              <w:rPr>
                <w:sz w:val="20"/>
                <w:szCs w:val="20"/>
                <w:lang w:eastAsia="en-GB"/>
              </w:rPr>
              <w:t>Thu nhập khác</w:t>
            </w:r>
          </w:p>
        </w:tc>
        <w:tc>
          <w:tcPr>
            <w:tcW w:w="1417" w:type="dxa"/>
            <w:shd w:val="clear" w:color="auto" w:fill="auto"/>
            <w:vAlign w:val="bottom"/>
            <w:hideMark/>
          </w:tcPr>
          <w:p w14:paraId="4CC59B19" w14:textId="77777777" w:rsidR="0034711C" w:rsidRPr="00F66C73" w:rsidRDefault="0034711C" w:rsidP="00DA1AC0">
            <w:pPr>
              <w:rPr>
                <w:sz w:val="20"/>
                <w:szCs w:val="20"/>
                <w:lang w:eastAsia="en-GB"/>
              </w:rPr>
            </w:pPr>
            <w:r w:rsidRPr="00F66C73">
              <w:rPr>
                <w:sz w:val="20"/>
                <w:szCs w:val="20"/>
                <w:lang w:eastAsia="en-GB"/>
              </w:rPr>
              <w:t xml:space="preserve">       633.612.528 </w:t>
            </w:r>
          </w:p>
        </w:tc>
        <w:tc>
          <w:tcPr>
            <w:tcW w:w="1418" w:type="dxa"/>
            <w:shd w:val="clear" w:color="auto" w:fill="auto"/>
            <w:vAlign w:val="bottom"/>
            <w:hideMark/>
          </w:tcPr>
          <w:p w14:paraId="53DBDF74" w14:textId="77777777" w:rsidR="0034711C" w:rsidRPr="00F66C73" w:rsidRDefault="0034711C" w:rsidP="00DA1AC0">
            <w:pPr>
              <w:rPr>
                <w:sz w:val="20"/>
                <w:szCs w:val="20"/>
                <w:lang w:eastAsia="en-GB"/>
              </w:rPr>
            </w:pPr>
            <w:r w:rsidRPr="00F66C73">
              <w:rPr>
                <w:sz w:val="20"/>
                <w:szCs w:val="20"/>
                <w:lang w:eastAsia="en-GB"/>
              </w:rPr>
              <w:t xml:space="preserve">         41.931.816 </w:t>
            </w:r>
          </w:p>
        </w:tc>
        <w:tc>
          <w:tcPr>
            <w:tcW w:w="1559" w:type="dxa"/>
            <w:shd w:val="clear" w:color="auto" w:fill="auto"/>
            <w:noWrap/>
            <w:vAlign w:val="bottom"/>
            <w:hideMark/>
          </w:tcPr>
          <w:p w14:paraId="35184905" w14:textId="77777777" w:rsidR="0034711C" w:rsidRPr="00F66C73" w:rsidRDefault="0034711C" w:rsidP="00DA1AC0">
            <w:pPr>
              <w:jc w:val="center"/>
              <w:rPr>
                <w:sz w:val="20"/>
                <w:szCs w:val="20"/>
                <w:lang w:eastAsia="en-GB"/>
              </w:rPr>
            </w:pPr>
            <w:r w:rsidRPr="00F66C73">
              <w:rPr>
                <w:sz w:val="20"/>
                <w:szCs w:val="20"/>
                <w:lang w:eastAsia="en-GB"/>
              </w:rPr>
              <w:t xml:space="preserve">         56.077.273 </w:t>
            </w:r>
          </w:p>
        </w:tc>
        <w:tc>
          <w:tcPr>
            <w:tcW w:w="1559" w:type="dxa"/>
            <w:shd w:val="clear" w:color="auto" w:fill="auto"/>
            <w:noWrap/>
            <w:vAlign w:val="bottom"/>
            <w:hideMark/>
          </w:tcPr>
          <w:p w14:paraId="7FB62386" w14:textId="77777777" w:rsidR="0034711C" w:rsidRPr="00F66C73" w:rsidRDefault="0034711C" w:rsidP="00DA1AC0">
            <w:pPr>
              <w:jc w:val="center"/>
              <w:rPr>
                <w:sz w:val="20"/>
                <w:szCs w:val="20"/>
                <w:lang w:eastAsia="en-GB"/>
              </w:rPr>
            </w:pPr>
            <w:r w:rsidRPr="00F66C73">
              <w:rPr>
                <w:sz w:val="20"/>
                <w:szCs w:val="20"/>
                <w:lang w:eastAsia="en-GB"/>
              </w:rPr>
              <w:t xml:space="preserve">          26.340.909 </w:t>
            </w:r>
          </w:p>
        </w:tc>
        <w:tc>
          <w:tcPr>
            <w:tcW w:w="1559" w:type="dxa"/>
            <w:shd w:val="clear" w:color="auto" w:fill="auto"/>
            <w:noWrap/>
            <w:vAlign w:val="bottom"/>
            <w:hideMark/>
          </w:tcPr>
          <w:p w14:paraId="097DBC4D" w14:textId="77777777" w:rsidR="0034711C" w:rsidRPr="00F66C73" w:rsidRDefault="0034711C" w:rsidP="00DA1AC0">
            <w:pPr>
              <w:jc w:val="center"/>
              <w:rPr>
                <w:sz w:val="20"/>
                <w:szCs w:val="20"/>
                <w:lang w:eastAsia="en-GB"/>
              </w:rPr>
            </w:pPr>
            <w:r w:rsidRPr="00F66C73">
              <w:rPr>
                <w:sz w:val="20"/>
                <w:szCs w:val="20"/>
                <w:lang w:eastAsia="en-GB"/>
              </w:rPr>
              <w:t xml:space="preserve">         251.205.527 </w:t>
            </w:r>
          </w:p>
        </w:tc>
        <w:tc>
          <w:tcPr>
            <w:tcW w:w="1418" w:type="dxa"/>
            <w:shd w:val="clear" w:color="auto" w:fill="auto"/>
            <w:noWrap/>
            <w:vAlign w:val="bottom"/>
            <w:hideMark/>
          </w:tcPr>
          <w:p w14:paraId="37AD89C0" w14:textId="77777777" w:rsidR="0034711C" w:rsidRPr="00F66C73" w:rsidRDefault="0034711C" w:rsidP="00DA1AC0">
            <w:pPr>
              <w:jc w:val="center"/>
              <w:rPr>
                <w:sz w:val="20"/>
                <w:szCs w:val="20"/>
                <w:lang w:eastAsia="en-GB"/>
              </w:rPr>
            </w:pPr>
            <w:r w:rsidRPr="00F66C73">
              <w:rPr>
                <w:sz w:val="20"/>
                <w:szCs w:val="20"/>
                <w:lang w:eastAsia="en-GB"/>
              </w:rPr>
              <w:t xml:space="preserve">       187.961.528 </w:t>
            </w:r>
          </w:p>
        </w:tc>
        <w:tc>
          <w:tcPr>
            <w:tcW w:w="1417" w:type="dxa"/>
            <w:shd w:val="clear" w:color="auto" w:fill="auto"/>
            <w:noWrap/>
            <w:vAlign w:val="bottom"/>
            <w:hideMark/>
          </w:tcPr>
          <w:p w14:paraId="178A51EF" w14:textId="77777777" w:rsidR="0034711C" w:rsidRPr="00F66C73" w:rsidRDefault="0034711C" w:rsidP="00DA1AC0">
            <w:pPr>
              <w:rPr>
                <w:sz w:val="20"/>
                <w:szCs w:val="20"/>
                <w:lang w:eastAsia="en-GB"/>
              </w:rPr>
            </w:pPr>
            <w:r w:rsidRPr="00F66C73">
              <w:rPr>
                <w:sz w:val="20"/>
                <w:szCs w:val="20"/>
                <w:lang w:eastAsia="en-GB"/>
              </w:rPr>
              <w:t> </w:t>
            </w:r>
          </w:p>
        </w:tc>
        <w:tc>
          <w:tcPr>
            <w:tcW w:w="1466" w:type="dxa"/>
            <w:shd w:val="clear" w:color="auto" w:fill="auto"/>
            <w:noWrap/>
            <w:vAlign w:val="bottom"/>
            <w:hideMark/>
          </w:tcPr>
          <w:p w14:paraId="307606BB" w14:textId="77777777" w:rsidR="0034711C" w:rsidRPr="00F66C73" w:rsidRDefault="0034711C" w:rsidP="00DA1AC0">
            <w:pPr>
              <w:rPr>
                <w:sz w:val="20"/>
                <w:szCs w:val="20"/>
                <w:lang w:eastAsia="en-GB"/>
              </w:rPr>
            </w:pPr>
            <w:r w:rsidRPr="00F66C73">
              <w:rPr>
                <w:sz w:val="20"/>
                <w:szCs w:val="20"/>
                <w:lang w:eastAsia="en-GB"/>
              </w:rPr>
              <w:t> </w:t>
            </w:r>
          </w:p>
        </w:tc>
        <w:tc>
          <w:tcPr>
            <w:tcW w:w="1591" w:type="dxa"/>
            <w:shd w:val="clear" w:color="auto" w:fill="auto"/>
            <w:noWrap/>
            <w:vAlign w:val="bottom"/>
            <w:hideMark/>
          </w:tcPr>
          <w:p w14:paraId="3AED03A8" w14:textId="77777777" w:rsidR="0034711C" w:rsidRPr="00F66C73" w:rsidRDefault="0034711C" w:rsidP="00DA1AC0">
            <w:pPr>
              <w:jc w:val="center"/>
              <w:rPr>
                <w:sz w:val="22"/>
                <w:lang w:eastAsia="en-GB"/>
              </w:rPr>
            </w:pPr>
            <w:r w:rsidRPr="00F66C73">
              <w:rPr>
                <w:sz w:val="22"/>
                <w:lang w:eastAsia="en-GB"/>
              </w:rPr>
              <w:t xml:space="preserve">      1.197.129.581 </w:t>
            </w:r>
          </w:p>
        </w:tc>
      </w:tr>
      <w:tr w:rsidR="002657A2" w:rsidRPr="00F66C73" w14:paraId="2B104C32" w14:textId="77777777" w:rsidTr="0034711C">
        <w:trPr>
          <w:trHeight w:val="285"/>
        </w:trPr>
        <w:tc>
          <w:tcPr>
            <w:tcW w:w="595" w:type="dxa"/>
            <w:shd w:val="clear" w:color="auto" w:fill="auto"/>
            <w:noWrap/>
            <w:vAlign w:val="bottom"/>
            <w:hideMark/>
          </w:tcPr>
          <w:p w14:paraId="1AB7B419" w14:textId="77777777" w:rsidR="0034711C" w:rsidRPr="00F66C73" w:rsidRDefault="0034711C" w:rsidP="00DA1AC0">
            <w:pPr>
              <w:jc w:val="center"/>
              <w:rPr>
                <w:b/>
                <w:bCs/>
                <w:sz w:val="20"/>
                <w:szCs w:val="20"/>
                <w:lang w:eastAsia="en-GB"/>
              </w:rPr>
            </w:pPr>
            <w:r w:rsidRPr="00F66C73">
              <w:rPr>
                <w:b/>
                <w:bCs/>
                <w:sz w:val="20"/>
                <w:szCs w:val="20"/>
                <w:lang w:eastAsia="en-GB"/>
              </w:rPr>
              <w:t>II</w:t>
            </w:r>
          </w:p>
        </w:tc>
        <w:tc>
          <w:tcPr>
            <w:tcW w:w="1073" w:type="dxa"/>
            <w:shd w:val="clear" w:color="auto" w:fill="auto"/>
            <w:vAlign w:val="bottom"/>
            <w:hideMark/>
          </w:tcPr>
          <w:p w14:paraId="1484E519" w14:textId="77777777" w:rsidR="0034711C" w:rsidRPr="00F66C73" w:rsidRDefault="0034711C" w:rsidP="00DA1AC0">
            <w:pPr>
              <w:rPr>
                <w:b/>
                <w:bCs/>
                <w:sz w:val="20"/>
                <w:szCs w:val="20"/>
                <w:lang w:eastAsia="en-GB"/>
              </w:rPr>
            </w:pPr>
            <w:r w:rsidRPr="00F66C73">
              <w:rPr>
                <w:b/>
                <w:bCs/>
                <w:sz w:val="20"/>
                <w:szCs w:val="20"/>
                <w:lang w:eastAsia="en-GB"/>
              </w:rPr>
              <w:t>Chi phí</w:t>
            </w:r>
          </w:p>
        </w:tc>
        <w:tc>
          <w:tcPr>
            <w:tcW w:w="1417" w:type="dxa"/>
            <w:shd w:val="clear" w:color="auto" w:fill="auto"/>
            <w:noWrap/>
            <w:vAlign w:val="bottom"/>
            <w:hideMark/>
          </w:tcPr>
          <w:p w14:paraId="4955A488" w14:textId="77777777" w:rsidR="0034711C" w:rsidRPr="00F66C73" w:rsidRDefault="0034711C" w:rsidP="00DA1AC0">
            <w:pPr>
              <w:jc w:val="center"/>
              <w:rPr>
                <w:b/>
                <w:bCs/>
                <w:sz w:val="20"/>
                <w:szCs w:val="20"/>
                <w:lang w:eastAsia="en-GB"/>
              </w:rPr>
            </w:pPr>
            <w:r w:rsidRPr="00F66C73">
              <w:rPr>
                <w:b/>
                <w:bCs/>
                <w:sz w:val="20"/>
                <w:szCs w:val="20"/>
                <w:lang w:eastAsia="en-GB"/>
              </w:rPr>
              <w:t xml:space="preserve">  5.328.246.002 </w:t>
            </w:r>
          </w:p>
        </w:tc>
        <w:tc>
          <w:tcPr>
            <w:tcW w:w="1418" w:type="dxa"/>
            <w:shd w:val="clear" w:color="auto" w:fill="auto"/>
            <w:noWrap/>
            <w:vAlign w:val="bottom"/>
            <w:hideMark/>
          </w:tcPr>
          <w:p w14:paraId="7595D4F0" w14:textId="77777777" w:rsidR="0034711C" w:rsidRPr="00F66C73" w:rsidRDefault="0034711C" w:rsidP="00DA1AC0">
            <w:pPr>
              <w:jc w:val="center"/>
              <w:rPr>
                <w:b/>
                <w:bCs/>
                <w:sz w:val="20"/>
                <w:szCs w:val="20"/>
                <w:lang w:eastAsia="en-GB"/>
              </w:rPr>
            </w:pPr>
            <w:r w:rsidRPr="00F66C73">
              <w:rPr>
                <w:b/>
                <w:bCs/>
                <w:sz w:val="20"/>
                <w:szCs w:val="20"/>
                <w:lang w:eastAsia="en-GB"/>
              </w:rPr>
              <w:t xml:space="preserve">  7.847.968.105 </w:t>
            </w:r>
          </w:p>
        </w:tc>
        <w:tc>
          <w:tcPr>
            <w:tcW w:w="1559" w:type="dxa"/>
            <w:shd w:val="clear" w:color="auto" w:fill="auto"/>
            <w:noWrap/>
            <w:vAlign w:val="bottom"/>
            <w:hideMark/>
          </w:tcPr>
          <w:p w14:paraId="1016EBBC" w14:textId="77777777" w:rsidR="0034711C" w:rsidRPr="00F66C73" w:rsidRDefault="0034711C" w:rsidP="00DA1AC0">
            <w:pPr>
              <w:jc w:val="center"/>
              <w:rPr>
                <w:b/>
                <w:bCs/>
                <w:sz w:val="20"/>
                <w:szCs w:val="20"/>
                <w:lang w:eastAsia="en-GB"/>
              </w:rPr>
            </w:pPr>
            <w:r w:rsidRPr="00F66C73">
              <w:rPr>
                <w:b/>
                <w:bCs/>
                <w:sz w:val="20"/>
                <w:szCs w:val="20"/>
                <w:lang w:eastAsia="en-GB"/>
              </w:rPr>
              <w:t xml:space="preserve">  9.013.536.888 </w:t>
            </w:r>
          </w:p>
        </w:tc>
        <w:tc>
          <w:tcPr>
            <w:tcW w:w="1559" w:type="dxa"/>
            <w:shd w:val="clear" w:color="auto" w:fill="auto"/>
            <w:noWrap/>
            <w:vAlign w:val="bottom"/>
            <w:hideMark/>
          </w:tcPr>
          <w:p w14:paraId="5A5E382D" w14:textId="77777777" w:rsidR="0034711C" w:rsidRPr="00F66C73" w:rsidRDefault="0034711C" w:rsidP="00DA1AC0">
            <w:pPr>
              <w:jc w:val="center"/>
              <w:rPr>
                <w:b/>
                <w:bCs/>
                <w:sz w:val="20"/>
                <w:szCs w:val="20"/>
                <w:lang w:eastAsia="en-GB"/>
              </w:rPr>
            </w:pPr>
            <w:r w:rsidRPr="00F66C73">
              <w:rPr>
                <w:b/>
                <w:bCs/>
                <w:sz w:val="20"/>
                <w:szCs w:val="20"/>
                <w:lang w:eastAsia="en-GB"/>
              </w:rPr>
              <w:t xml:space="preserve">   4.419.685.792 </w:t>
            </w:r>
          </w:p>
        </w:tc>
        <w:tc>
          <w:tcPr>
            <w:tcW w:w="1559" w:type="dxa"/>
            <w:shd w:val="clear" w:color="auto" w:fill="auto"/>
            <w:noWrap/>
            <w:vAlign w:val="bottom"/>
            <w:hideMark/>
          </w:tcPr>
          <w:p w14:paraId="6B9E0EFB" w14:textId="77777777" w:rsidR="0034711C" w:rsidRPr="00F66C73" w:rsidRDefault="0034711C" w:rsidP="00DA1AC0">
            <w:pPr>
              <w:jc w:val="center"/>
              <w:rPr>
                <w:b/>
                <w:bCs/>
                <w:sz w:val="20"/>
                <w:szCs w:val="20"/>
                <w:lang w:eastAsia="en-GB"/>
              </w:rPr>
            </w:pPr>
            <w:r w:rsidRPr="00F66C73">
              <w:rPr>
                <w:b/>
                <w:bCs/>
                <w:sz w:val="20"/>
                <w:szCs w:val="20"/>
                <w:lang w:eastAsia="en-GB"/>
              </w:rPr>
              <w:t xml:space="preserve">    2.886.336.852 </w:t>
            </w:r>
          </w:p>
        </w:tc>
        <w:tc>
          <w:tcPr>
            <w:tcW w:w="1418" w:type="dxa"/>
            <w:shd w:val="clear" w:color="auto" w:fill="auto"/>
            <w:noWrap/>
            <w:vAlign w:val="bottom"/>
            <w:hideMark/>
          </w:tcPr>
          <w:p w14:paraId="29B19DF5" w14:textId="77777777" w:rsidR="0034711C" w:rsidRPr="00F66C73" w:rsidRDefault="0034711C" w:rsidP="00DA1AC0">
            <w:pPr>
              <w:jc w:val="center"/>
              <w:rPr>
                <w:b/>
                <w:bCs/>
                <w:sz w:val="20"/>
                <w:szCs w:val="20"/>
                <w:lang w:eastAsia="en-GB"/>
              </w:rPr>
            </w:pPr>
            <w:r w:rsidRPr="00F66C73">
              <w:rPr>
                <w:b/>
                <w:bCs/>
                <w:sz w:val="20"/>
                <w:szCs w:val="20"/>
                <w:lang w:eastAsia="en-GB"/>
              </w:rPr>
              <w:t xml:space="preserve">  3.210.894.976 </w:t>
            </w:r>
          </w:p>
        </w:tc>
        <w:tc>
          <w:tcPr>
            <w:tcW w:w="1417" w:type="dxa"/>
            <w:shd w:val="clear" w:color="auto" w:fill="auto"/>
            <w:noWrap/>
            <w:vAlign w:val="bottom"/>
            <w:hideMark/>
          </w:tcPr>
          <w:p w14:paraId="1E0593B4" w14:textId="77777777" w:rsidR="0034711C" w:rsidRPr="00F66C73" w:rsidRDefault="0034711C" w:rsidP="00DA1AC0">
            <w:pPr>
              <w:jc w:val="center"/>
              <w:rPr>
                <w:b/>
                <w:bCs/>
                <w:sz w:val="20"/>
                <w:szCs w:val="20"/>
                <w:lang w:eastAsia="en-GB"/>
              </w:rPr>
            </w:pPr>
            <w:r w:rsidRPr="00F66C73">
              <w:rPr>
                <w:b/>
                <w:bCs/>
                <w:sz w:val="20"/>
                <w:szCs w:val="20"/>
                <w:lang w:eastAsia="en-GB"/>
              </w:rPr>
              <w:t xml:space="preserve">   8.019.321.626 </w:t>
            </w:r>
          </w:p>
        </w:tc>
        <w:tc>
          <w:tcPr>
            <w:tcW w:w="1466" w:type="dxa"/>
            <w:shd w:val="clear" w:color="auto" w:fill="auto"/>
            <w:noWrap/>
            <w:vAlign w:val="bottom"/>
            <w:hideMark/>
          </w:tcPr>
          <w:p w14:paraId="57000FBF" w14:textId="77777777" w:rsidR="0034711C" w:rsidRPr="00F66C73" w:rsidRDefault="0034711C" w:rsidP="00DA1AC0">
            <w:pPr>
              <w:jc w:val="center"/>
              <w:rPr>
                <w:b/>
                <w:bCs/>
                <w:sz w:val="20"/>
                <w:szCs w:val="20"/>
                <w:lang w:eastAsia="en-GB"/>
              </w:rPr>
            </w:pPr>
            <w:r w:rsidRPr="00F66C73">
              <w:rPr>
                <w:b/>
                <w:bCs/>
                <w:sz w:val="20"/>
                <w:szCs w:val="20"/>
                <w:lang w:eastAsia="en-GB"/>
              </w:rPr>
              <w:t xml:space="preserve">  11.432.596.239 </w:t>
            </w:r>
          </w:p>
        </w:tc>
        <w:tc>
          <w:tcPr>
            <w:tcW w:w="1591" w:type="dxa"/>
            <w:shd w:val="clear" w:color="auto" w:fill="auto"/>
            <w:noWrap/>
            <w:vAlign w:val="bottom"/>
            <w:hideMark/>
          </w:tcPr>
          <w:p w14:paraId="3868E46F" w14:textId="77777777" w:rsidR="0034711C" w:rsidRPr="00F66C73" w:rsidRDefault="0034711C" w:rsidP="00DA1AC0">
            <w:pPr>
              <w:jc w:val="center"/>
              <w:rPr>
                <w:b/>
                <w:bCs/>
                <w:sz w:val="22"/>
                <w:lang w:eastAsia="en-GB"/>
              </w:rPr>
            </w:pPr>
            <w:r w:rsidRPr="00F66C73">
              <w:rPr>
                <w:b/>
                <w:bCs/>
                <w:sz w:val="22"/>
                <w:lang w:eastAsia="en-GB"/>
              </w:rPr>
              <w:t xml:space="preserve"> 52.158.586.480 </w:t>
            </w:r>
          </w:p>
        </w:tc>
      </w:tr>
      <w:tr w:rsidR="002657A2" w:rsidRPr="00F66C73" w14:paraId="43A1E9DE" w14:textId="77777777" w:rsidTr="0034711C">
        <w:trPr>
          <w:trHeight w:val="600"/>
        </w:trPr>
        <w:tc>
          <w:tcPr>
            <w:tcW w:w="595" w:type="dxa"/>
            <w:shd w:val="clear" w:color="auto" w:fill="auto"/>
            <w:noWrap/>
            <w:vAlign w:val="bottom"/>
            <w:hideMark/>
          </w:tcPr>
          <w:p w14:paraId="2B47D3C9" w14:textId="77777777" w:rsidR="0034711C" w:rsidRPr="00F66C73" w:rsidRDefault="0034711C" w:rsidP="00DA1AC0">
            <w:pPr>
              <w:jc w:val="center"/>
              <w:rPr>
                <w:sz w:val="20"/>
                <w:szCs w:val="20"/>
                <w:lang w:eastAsia="en-GB"/>
              </w:rPr>
            </w:pPr>
            <w:r w:rsidRPr="00F66C73">
              <w:rPr>
                <w:sz w:val="20"/>
                <w:szCs w:val="20"/>
                <w:lang w:eastAsia="en-GB"/>
              </w:rPr>
              <w:t>1</w:t>
            </w:r>
          </w:p>
        </w:tc>
        <w:tc>
          <w:tcPr>
            <w:tcW w:w="1073" w:type="dxa"/>
            <w:shd w:val="clear" w:color="auto" w:fill="auto"/>
            <w:vAlign w:val="bottom"/>
            <w:hideMark/>
          </w:tcPr>
          <w:p w14:paraId="7D9493A4" w14:textId="77777777" w:rsidR="0034711C" w:rsidRPr="00F66C73" w:rsidRDefault="0034711C" w:rsidP="00DA1AC0">
            <w:pPr>
              <w:rPr>
                <w:sz w:val="20"/>
                <w:szCs w:val="20"/>
                <w:lang w:eastAsia="en-GB"/>
              </w:rPr>
            </w:pPr>
            <w:r w:rsidRPr="00F66C73">
              <w:rPr>
                <w:sz w:val="20"/>
                <w:szCs w:val="20"/>
                <w:lang w:eastAsia="en-GB"/>
              </w:rPr>
              <w:t>Giá vốn hàng bán</w:t>
            </w:r>
          </w:p>
        </w:tc>
        <w:tc>
          <w:tcPr>
            <w:tcW w:w="1417" w:type="dxa"/>
            <w:shd w:val="clear" w:color="auto" w:fill="auto"/>
            <w:vAlign w:val="bottom"/>
            <w:hideMark/>
          </w:tcPr>
          <w:p w14:paraId="47F101AC" w14:textId="77777777" w:rsidR="0034711C" w:rsidRPr="00F66C73" w:rsidRDefault="0034711C" w:rsidP="00DA1AC0">
            <w:pPr>
              <w:rPr>
                <w:sz w:val="20"/>
                <w:szCs w:val="20"/>
                <w:lang w:eastAsia="en-GB"/>
              </w:rPr>
            </w:pPr>
            <w:r w:rsidRPr="00F66C73">
              <w:rPr>
                <w:sz w:val="20"/>
                <w:szCs w:val="20"/>
                <w:lang w:eastAsia="en-GB"/>
              </w:rPr>
              <w:t xml:space="preserve">     4.146.771.382 </w:t>
            </w:r>
          </w:p>
        </w:tc>
        <w:tc>
          <w:tcPr>
            <w:tcW w:w="1418" w:type="dxa"/>
            <w:shd w:val="clear" w:color="auto" w:fill="auto"/>
            <w:vAlign w:val="bottom"/>
            <w:hideMark/>
          </w:tcPr>
          <w:p w14:paraId="03DA1082" w14:textId="77777777" w:rsidR="0034711C" w:rsidRPr="00F66C73" w:rsidRDefault="0034711C" w:rsidP="00DA1AC0">
            <w:pPr>
              <w:rPr>
                <w:sz w:val="20"/>
                <w:szCs w:val="20"/>
                <w:lang w:eastAsia="en-GB"/>
              </w:rPr>
            </w:pPr>
            <w:r w:rsidRPr="00F66C73">
              <w:rPr>
                <w:sz w:val="20"/>
                <w:szCs w:val="20"/>
                <w:lang w:eastAsia="en-GB"/>
              </w:rPr>
              <w:t xml:space="preserve">     6.455.374.882 </w:t>
            </w:r>
          </w:p>
        </w:tc>
        <w:tc>
          <w:tcPr>
            <w:tcW w:w="1559" w:type="dxa"/>
            <w:shd w:val="clear" w:color="auto" w:fill="auto"/>
            <w:noWrap/>
            <w:vAlign w:val="bottom"/>
            <w:hideMark/>
          </w:tcPr>
          <w:p w14:paraId="5FB809B7" w14:textId="77777777" w:rsidR="0034711C" w:rsidRPr="00F66C73" w:rsidRDefault="0034711C" w:rsidP="00DA1AC0">
            <w:pPr>
              <w:jc w:val="center"/>
              <w:rPr>
                <w:sz w:val="20"/>
                <w:szCs w:val="20"/>
                <w:lang w:eastAsia="en-GB"/>
              </w:rPr>
            </w:pPr>
            <w:r w:rsidRPr="00F66C73">
              <w:rPr>
                <w:sz w:val="20"/>
                <w:szCs w:val="20"/>
                <w:lang w:eastAsia="en-GB"/>
              </w:rPr>
              <w:t xml:space="preserve">     6.999.118.648 </w:t>
            </w:r>
          </w:p>
        </w:tc>
        <w:tc>
          <w:tcPr>
            <w:tcW w:w="1559" w:type="dxa"/>
            <w:shd w:val="clear" w:color="auto" w:fill="auto"/>
            <w:noWrap/>
            <w:vAlign w:val="bottom"/>
            <w:hideMark/>
          </w:tcPr>
          <w:p w14:paraId="32599E0D" w14:textId="77777777" w:rsidR="0034711C" w:rsidRPr="00F66C73" w:rsidRDefault="0034711C" w:rsidP="00DA1AC0">
            <w:pPr>
              <w:jc w:val="center"/>
              <w:rPr>
                <w:sz w:val="20"/>
                <w:szCs w:val="20"/>
                <w:lang w:eastAsia="en-GB"/>
              </w:rPr>
            </w:pPr>
            <w:r w:rsidRPr="00F66C73">
              <w:rPr>
                <w:sz w:val="20"/>
                <w:szCs w:val="20"/>
                <w:lang w:eastAsia="en-GB"/>
              </w:rPr>
              <w:t xml:space="preserve">      3.035.583.653 </w:t>
            </w:r>
          </w:p>
        </w:tc>
        <w:tc>
          <w:tcPr>
            <w:tcW w:w="1559" w:type="dxa"/>
            <w:shd w:val="clear" w:color="auto" w:fill="auto"/>
            <w:noWrap/>
            <w:vAlign w:val="bottom"/>
            <w:hideMark/>
          </w:tcPr>
          <w:p w14:paraId="33113A21" w14:textId="77777777" w:rsidR="0034711C" w:rsidRPr="00F66C73" w:rsidRDefault="0034711C" w:rsidP="00DA1AC0">
            <w:pPr>
              <w:jc w:val="center"/>
              <w:rPr>
                <w:sz w:val="20"/>
                <w:szCs w:val="20"/>
                <w:lang w:eastAsia="en-GB"/>
              </w:rPr>
            </w:pPr>
            <w:r w:rsidRPr="00F66C73">
              <w:rPr>
                <w:sz w:val="20"/>
                <w:szCs w:val="20"/>
                <w:lang w:eastAsia="en-GB"/>
              </w:rPr>
              <w:t xml:space="preserve">       1.700.987.667 </w:t>
            </w:r>
          </w:p>
        </w:tc>
        <w:tc>
          <w:tcPr>
            <w:tcW w:w="1418" w:type="dxa"/>
            <w:shd w:val="clear" w:color="auto" w:fill="auto"/>
            <w:noWrap/>
            <w:vAlign w:val="bottom"/>
            <w:hideMark/>
          </w:tcPr>
          <w:p w14:paraId="36EFE2EC" w14:textId="77777777" w:rsidR="0034711C" w:rsidRPr="00F66C73" w:rsidRDefault="0034711C" w:rsidP="00DA1AC0">
            <w:pPr>
              <w:jc w:val="center"/>
              <w:rPr>
                <w:sz w:val="20"/>
                <w:szCs w:val="20"/>
                <w:lang w:eastAsia="en-GB"/>
              </w:rPr>
            </w:pPr>
            <w:r w:rsidRPr="00F66C73">
              <w:rPr>
                <w:sz w:val="20"/>
                <w:szCs w:val="20"/>
                <w:lang w:eastAsia="en-GB"/>
              </w:rPr>
              <w:t xml:space="preserve">    1.861.637.822 </w:t>
            </w:r>
          </w:p>
        </w:tc>
        <w:tc>
          <w:tcPr>
            <w:tcW w:w="1417" w:type="dxa"/>
            <w:shd w:val="clear" w:color="auto" w:fill="auto"/>
            <w:noWrap/>
            <w:vAlign w:val="bottom"/>
            <w:hideMark/>
          </w:tcPr>
          <w:p w14:paraId="2BE156E5" w14:textId="77777777" w:rsidR="0034711C" w:rsidRPr="00F66C73" w:rsidRDefault="0034711C" w:rsidP="00DA1AC0">
            <w:pPr>
              <w:rPr>
                <w:sz w:val="20"/>
                <w:szCs w:val="20"/>
                <w:lang w:eastAsia="en-GB"/>
              </w:rPr>
            </w:pPr>
            <w:r w:rsidRPr="00F66C73">
              <w:rPr>
                <w:sz w:val="20"/>
                <w:szCs w:val="20"/>
                <w:lang w:eastAsia="en-GB"/>
              </w:rPr>
              <w:t xml:space="preserve">     6.490.645.198 </w:t>
            </w:r>
          </w:p>
        </w:tc>
        <w:tc>
          <w:tcPr>
            <w:tcW w:w="1466" w:type="dxa"/>
            <w:shd w:val="clear" w:color="auto" w:fill="auto"/>
            <w:noWrap/>
            <w:vAlign w:val="bottom"/>
            <w:hideMark/>
          </w:tcPr>
          <w:p w14:paraId="7ECF5CE3" w14:textId="77777777" w:rsidR="0034711C" w:rsidRPr="00F66C73" w:rsidRDefault="0034711C" w:rsidP="00DA1AC0">
            <w:pPr>
              <w:rPr>
                <w:sz w:val="20"/>
                <w:szCs w:val="20"/>
                <w:lang w:eastAsia="en-GB"/>
              </w:rPr>
            </w:pPr>
            <w:r w:rsidRPr="00F66C73">
              <w:rPr>
                <w:sz w:val="20"/>
                <w:szCs w:val="20"/>
                <w:lang w:eastAsia="en-GB"/>
              </w:rPr>
              <w:t xml:space="preserve">       9.765.045.359 </w:t>
            </w:r>
          </w:p>
        </w:tc>
        <w:tc>
          <w:tcPr>
            <w:tcW w:w="1591" w:type="dxa"/>
            <w:shd w:val="clear" w:color="auto" w:fill="auto"/>
            <w:noWrap/>
            <w:vAlign w:val="bottom"/>
            <w:hideMark/>
          </w:tcPr>
          <w:p w14:paraId="742B7E87" w14:textId="77777777" w:rsidR="0034711C" w:rsidRPr="00F66C73" w:rsidRDefault="0034711C" w:rsidP="00DA1AC0">
            <w:pPr>
              <w:jc w:val="center"/>
              <w:rPr>
                <w:sz w:val="22"/>
                <w:lang w:eastAsia="en-GB"/>
              </w:rPr>
            </w:pPr>
            <w:r w:rsidRPr="00F66C73">
              <w:rPr>
                <w:sz w:val="22"/>
                <w:lang w:eastAsia="en-GB"/>
              </w:rPr>
              <w:t xml:space="preserve">    40.455.164.611 </w:t>
            </w:r>
          </w:p>
        </w:tc>
      </w:tr>
      <w:tr w:rsidR="002657A2" w:rsidRPr="00F66C73" w14:paraId="7E429A73" w14:textId="77777777" w:rsidTr="0034711C">
        <w:trPr>
          <w:trHeight w:val="600"/>
        </w:trPr>
        <w:tc>
          <w:tcPr>
            <w:tcW w:w="595" w:type="dxa"/>
            <w:shd w:val="clear" w:color="auto" w:fill="auto"/>
            <w:noWrap/>
            <w:vAlign w:val="bottom"/>
            <w:hideMark/>
          </w:tcPr>
          <w:p w14:paraId="3595C7FC" w14:textId="77777777" w:rsidR="0034711C" w:rsidRPr="00F66C73" w:rsidRDefault="0034711C" w:rsidP="00DA1AC0">
            <w:pPr>
              <w:jc w:val="center"/>
              <w:rPr>
                <w:sz w:val="20"/>
                <w:szCs w:val="20"/>
                <w:lang w:eastAsia="en-GB"/>
              </w:rPr>
            </w:pPr>
            <w:r w:rsidRPr="00F66C73">
              <w:rPr>
                <w:sz w:val="20"/>
                <w:szCs w:val="20"/>
                <w:lang w:eastAsia="en-GB"/>
              </w:rPr>
              <w:t>2</w:t>
            </w:r>
          </w:p>
        </w:tc>
        <w:tc>
          <w:tcPr>
            <w:tcW w:w="1073" w:type="dxa"/>
            <w:shd w:val="clear" w:color="auto" w:fill="auto"/>
            <w:vAlign w:val="bottom"/>
            <w:hideMark/>
          </w:tcPr>
          <w:p w14:paraId="4E25DC52" w14:textId="77777777" w:rsidR="0034711C" w:rsidRPr="00F66C73" w:rsidRDefault="0034711C" w:rsidP="00DA1AC0">
            <w:pPr>
              <w:rPr>
                <w:sz w:val="20"/>
                <w:szCs w:val="20"/>
                <w:lang w:eastAsia="en-GB"/>
              </w:rPr>
            </w:pPr>
            <w:r w:rsidRPr="00F66C73">
              <w:rPr>
                <w:sz w:val="20"/>
                <w:szCs w:val="20"/>
                <w:lang w:eastAsia="en-GB"/>
              </w:rPr>
              <w:t>Chi phí tài chính</w:t>
            </w:r>
          </w:p>
        </w:tc>
        <w:tc>
          <w:tcPr>
            <w:tcW w:w="1417" w:type="dxa"/>
            <w:shd w:val="clear" w:color="auto" w:fill="auto"/>
            <w:vAlign w:val="bottom"/>
            <w:hideMark/>
          </w:tcPr>
          <w:p w14:paraId="1D822476" w14:textId="77777777" w:rsidR="0034711C" w:rsidRPr="00F66C73" w:rsidRDefault="0034711C" w:rsidP="00DA1AC0">
            <w:pPr>
              <w:rPr>
                <w:sz w:val="20"/>
                <w:szCs w:val="20"/>
                <w:lang w:eastAsia="en-GB"/>
              </w:rPr>
            </w:pPr>
            <w:r w:rsidRPr="00F66C73">
              <w:rPr>
                <w:sz w:val="20"/>
                <w:szCs w:val="20"/>
                <w:lang w:eastAsia="en-GB"/>
              </w:rPr>
              <w:t> </w:t>
            </w:r>
          </w:p>
        </w:tc>
        <w:tc>
          <w:tcPr>
            <w:tcW w:w="1418" w:type="dxa"/>
            <w:shd w:val="clear" w:color="auto" w:fill="auto"/>
            <w:vAlign w:val="bottom"/>
            <w:hideMark/>
          </w:tcPr>
          <w:p w14:paraId="24BD8136" w14:textId="77777777" w:rsidR="0034711C" w:rsidRPr="00F66C73" w:rsidRDefault="0034711C" w:rsidP="00DA1AC0">
            <w:pPr>
              <w:rPr>
                <w:sz w:val="20"/>
                <w:szCs w:val="20"/>
                <w:lang w:eastAsia="en-GB"/>
              </w:rPr>
            </w:pPr>
            <w:r w:rsidRPr="00F66C73">
              <w:rPr>
                <w:sz w:val="20"/>
                <w:szCs w:val="20"/>
                <w:lang w:eastAsia="en-GB"/>
              </w:rPr>
              <w:t xml:space="preserve">              576.786 </w:t>
            </w:r>
          </w:p>
        </w:tc>
        <w:tc>
          <w:tcPr>
            <w:tcW w:w="1559" w:type="dxa"/>
            <w:shd w:val="clear" w:color="auto" w:fill="auto"/>
            <w:noWrap/>
            <w:vAlign w:val="bottom"/>
            <w:hideMark/>
          </w:tcPr>
          <w:p w14:paraId="1512ACE4" w14:textId="77777777" w:rsidR="0034711C" w:rsidRPr="00F66C73" w:rsidRDefault="0034711C" w:rsidP="00DA1AC0">
            <w:pPr>
              <w:jc w:val="center"/>
              <w:rPr>
                <w:sz w:val="20"/>
                <w:szCs w:val="20"/>
                <w:lang w:eastAsia="en-GB"/>
              </w:rPr>
            </w:pPr>
            <w:r w:rsidRPr="00F66C73">
              <w:rPr>
                <w:sz w:val="20"/>
                <w:szCs w:val="20"/>
                <w:lang w:eastAsia="en-GB"/>
              </w:rPr>
              <w:t> </w:t>
            </w:r>
          </w:p>
        </w:tc>
        <w:tc>
          <w:tcPr>
            <w:tcW w:w="1559" w:type="dxa"/>
            <w:shd w:val="clear" w:color="auto" w:fill="auto"/>
            <w:noWrap/>
            <w:vAlign w:val="bottom"/>
            <w:hideMark/>
          </w:tcPr>
          <w:p w14:paraId="087F6A1E" w14:textId="77777777" w:rsidR="0034711C" w:rsidRPr="00F66C73" w:rsidRDefault="0034711C" w:rsidP="00DA1AC0">
            <w:pPr>
              <w:jc w:val="center"/>
              <w:rPr>
                <w:sz w:val="20"/>
                <w:szCs w:val="20"/>
                <w:lang w:eastAsia="en-GB"/>
              </w:rPr>
            </w:pPr>
            <w:r w:rsidRPr="00F66C73">
              <w:rPr>
                <w:sz w:val="20"/>
                <w:szCs w:val="20"/>
                <w:lang w:eastAsia="en-GB"/>
              </w:rPr>
              <w:t> </w:t>
            </w:r>
          </w:p>
        </w:tc>
        <w:tc>
          <w:tcPr>
            <w:tcW w:w="1559" w:type="dxa"/>
            <w:shd w:val="clear" w:color="auto" w:fill="auto"/>
            <w:noWrap/>
            <w:vAlign w:val="bottom"/>
            <w:hideMark/>
          </w:tcPr>
          <w:p w14:paraId="1B16B8B9" w14:textId="77777777" w:rsidR="0034711C" w:rsidRPr="00F66C73" w:rsidRDefault="0034711C" w:rsidP="00DA1AC0">
            <w:pPr>
              <w:jc w:val="center"/>
              <w:rPr>
                <w:sz w:val="20"/>
                <w:szCs w:val="20"/>
                <w:lang w:eastAsia="en-GB"/>
              </w:rPr>
            </w:pPr>
            <w:r w:rsidRPr="00F66C73">
              <w:rPr>
                <w:sz w:val="20"/>
                <w:szCs w:val="20"/>
                <w:lang w:eastAsia="en-GB"/>
              </w:rPr>
              <w:t xml:space="preserve">           20.667.000 </w:t>
            </w:r>
          </w:p>
        </w:tc>
        <w:tc>
          <w:tcPr>
            <w:tcW w:w="1418" w:type="dxa"/>
            <w:shd w:val="clear" w:color="auto" w:fill="auto"/>
            <w:noWrap/>
            <w:vAlign w:val="bottom"/>
            <w:hideMark/>
          </w:tcPr>
          <w:p w14:paraId="51B9510C" w14:textId="77777777" w:rsidR="0034711C" w:rsidRPr="00F66C73" w:rsidRDefault="0034711C" w:rsidP="00DA1AC0">
            <w:pPr>
              <w:jc w:val="center"/>
              <w:rPr>
                <w:sz w:val="20"/>
                <w:szCs w:val="20"/>
                <w:lang w:eastAsia="en-GB"/>
              </w:rPr>
            </w:pPr>
            <w:r w:rsidRPr="00F66C73">
              <w:rPr>
                <w:sz w:val="20"/>
                <w:szCs w:val="20"/>
                <w:lang w:eastAsia="en-GB"/>
              </w:rPr>
              <w:t xml:space="preserve">         60.000.000 </w:t>
            </w:r>
          </w:p>
        </w:tc>
        <w:tc>
          <w:tcPr>
            <w:tcW w:w="1417" w:type="dxa"/>
            <w:shd w:val="clear" w:color="auto" w:fill="auto"/>
            <w:noWrap/>
            <w:vAlign w:val="bottom"/>
            <w:hideMark/>
          </w:tcPr>
          <w:p w14:paraId="4D6709E8" w14:textId="77777777" w:rsidR="0034711C" w:rsidRPr="00F66C73" w:rsidRDefault="0034711C" w:rsidP="00DA1AC0">
            <w:pPr>
              <w:rPr>
                <w:sz w:val="20"/>
                <w:szCs w:val="20"/>
                <w:lang w:eastAsia="en-GB"/>
              </w:rPr>
            </w:pPr>
            <w:r w:rsidRPr="00F66C73">
              <w:rPr>
                <w:sz w:val="20"/>
                <w:szCs w:val="20"/>
                <w:lang w:eastAsia="en-GB"/>
              </w:rPr>
              <w:t xml:space="preserve">          23.333.000 </w:t>
            </w:r>
          </w:p>
        </w:tc>
        <w:tc>
          <w:tcPr>
            <w:tcW w:w="1466" w:type="dxa"/>
            <w:shd w:val="clear" w:color="auto" w:fill="auto"/>
            <w:noWrap/>
            <w:vAlign w:val="bottom"/>
            <w:hideMark/>
          </w:tcPr>
          <w:p w14:paraId="04F3ED3D" w14:textId="77777777" w:rsidR="0034711C" w:rsidRPr="00F66C73" w:rsidRDefault="0034711C" w:rsidP="00DA1AC0">
            <w:pPr>
              <w:rPr>
                <w:sz w:val="20"/>
                <w:szCs w:val="20"/>
                <w:lang w:eastAsia="en-GB"/>
              </w:rPr>
            </w:pPr>
            <w:r w:rsidRPr="00F66C73">
              <w:rPr>
                <w:sz w:val="20"/>
                <w:szCs w:val="20"/>
                <w:lang w:eastAsia="en-GB"/>
              </w:rPr>
              <w:t xml:space="preserve">             6.551.517 </w:t>
            </w:r>
          </w:p>
        </w:tc>
        <w:tc>
          <w:tcPr>
            <w:tcW w:w="1591" w:type="dxa"/>
            <w:shd w:val="clear" w:color="auto" w:fill="auto"/>
            <w:noWrap/>
            <w:vAlign w:val="bottom"/>
            <w:hideMark/>
          </w:tcPr>
          <w:p w14:paraId="1CE0FC7A" w14:textId="77777777" w:rsidR="0034711C" w:rsidRPr="00F66C73" w:rsidRDefault="0034711C" w:rsidP="00DA1AC0">
            <w:pPr>
              <w:jc w:val="center"/>
              <w:rPr>
                <w:sz w:val="22"/>
                <w:lang w:eastAsia="en-GB"/>
              </w:rPr>
            </w:pPr>
            <w:r w:rsidRPr="00F66C73">
              <w:rPr>
                <w:sz w:val="22"/>
                <w:lang w:eastAsia="en-GB"/>
              </w:rPr>
              <w:t xml:space="preserve">         111.128.303 </w:t>
            </w:r>
          </w:p>
        </w:tc>
      </w:tr>
      <w:tr w:rsidR="002657A2" w:rsidRPr="00F66C73" w14:paraId="2A1CFA19" w14:textId="77777777" w:rsidTr="0034711C">
        <w:trPr>
          <w:trHeight w:val="600"/>
        </w:trPr>
        <w:tc>
          <w:tcPr>
            <w:tcW w:w="595" w:type="dxa"/>
            <w:shd w:val="clear" w:color="auto" w:fill="auto"/>
            <w:noWrap/>
            <w:vAlign w:val="bottom"/>
            <w:hideMark/>
          </w:tcPr>
          <w:p w14:paraId="5C2C2E94" w14:textId="77777777" w:rsidR="0034711C" w:rsidRPr="00F66C73" w:rsidRDefault="0034711C" w:rsidP="00DA1AC0">
            <w:pPr>
              <w:jc w:val="center"/>
              <w:rPr>
                <w:sz w:val="20"/>
                <w:szCs w:val="20"/>
                <w:lang w:eastAsia="en-GB"/>
              </w:rPr>
            </w:pPr>
            <w:r w:rsidRPr="00F66C73">
              <w:rPr>
                <w:sz w:val="20"/>
                <w:szCs w:val="20"/>
                <w:lang w:eastAsia="en-GB"/>
              </w:rPr>
              <w:t>3</w:t>
            </w:r>
          </w:p>
        </w:tc>
        <w:tc>
          <w:tcPr>
            <w:tcW w:w="1073" w:type="dxa"/>
            <w:shd w:val="clear" w:color="auto" w:fill="auto"/>
            <w:vAlign w:val="bottom"/>
            <w:hideMark/>
          </w:tcPr>
          <w:p w14:paraId="2603C6E6" w14:textId="77777777" w:rsidR="0034711C" w:rsidRPr="00F66C73" w:rsidRDefault="0034711C" w:rsidP="00DA1AC0">
            <w:pPr>
              <w:rPr>
                <w:sz w:val="20"/>
                <w:szCs w:val="20"/>
                <w:lang w:eastAsia="en-GB"/>
              </w:rPr>
            </w:pPr>
            <w:r w:rsidRPr="00F66C73">
              <w:rPr>
                <w:sz w:val="20"/>
                <w:szCs w:val="20"/>
                <w:lang w:eastAsia="en-GB"/>
              </w:rPr>
              <w:t>Chi phí bán hàng</w:t>
            </w:r>
          </w:p>
        </w:tc>
        <w:tc>
          <w:tcPr>
            <w:tcW w:w="1417" w:type="dxa"/>
            <w:shd w:val="clear" w:color="auto" w:fill="auto"/>
            <w:vAlign w:val="bottom"/>
            <w:hideMark/>
          </w:tcPr>
          <w:p w14:paraId="79F224F1" w14:textId="77777777" w:rsidR="0034711C" w:rsidRPr="00F66C73" w:rsidRDefault="0034711C" w:rsidP="00DA1AC0">
            <w:pPr>
              <w:rPr>
                <w:sz w:val="20"/>
                <w:szCs w:val="20"/>
                <w:lang w:eastAsia="en-GB"/>
              </w:rPr>
            </w:pPr>
            <w:r w:rsidRPr="00F66C73">
              <w:rPr>
                <w:sz w:val="20"/>
                <w:szCs w:val="20"/>
                <w:lang w:eastAsia="en-GB"/>
              </w:rPr>
              <w:t> </w:t>
            </w:r>
          </w:p>
        </w:tc>
        <w:tc>
          <w:tcPr>
            <w:tcW w:w="1418" w:type="dxa"/>
            <w:shd w:val="clear" w:color="auto" w:fill="auto"/>
            <w:vAlign w:val="bottom"/>
            <w:hideMark/>
          </w:tcPr>
          <w:p w14:paraId="59802504" w14:textId="77777777" w:rsidR="0034711C" w:rsidRPr="00F66C73" w:rsidRDefault="0034711C" w:rsidP="00DA1AC0">
            <w:pPr>
              <w:rPr>
                <w:sz w:val="20"/>
                <w:szCs w:val="20"/>
                <w:lang w:eastAsia="en-GB"/>
              </w:rPr>
            </w:pPr>
            <w:r w:rsidRPr="00F66C73">
              <w:rPr>
                <w:sz w:val="20"/>
                <w:szCs w:val="20"/>
                <w:lang w:eastAsia="en-GB"/>
              </w:rPr>
              <w:t> </w:t>
            </w:r>
          </w:p>
        </w:tc>
        <w:tc>
          <w:tcPr>
            <w:tcW w:w="1559" w:type="dxa"/>
            <w:shd w:val="clear" w:color="auto" w:fill="auto"/>
            <w:noWrap/>
            <w:vAlign w:val="bottom"/>
            <w:hideMark/>
          </w:tcPr>
          <w:p w14:paraId="2418E0D9" w14:textId="77777777" w:rsidR="0034711C" w:rsidRPr="00F66C73" w:rsidRDefault="0034711C" w:rsidP="00DA1AC0">
            <w:pPr>
              <w:jc w:val="center"/>
              <w:rPr>
                <w:sz w:val="20"/>
                <w:szCs w:val="20"/>
                <w:lang w:eastAsia="en-GB"/>
              </w:rPr>
            </w:pPr>
            <w:r w:rsidRPr="00F66C73">
              <w:rPr>
                <w:sz w:val="20"/>
                <w:szCs w:val="20"/>
                <w:lang w:eastAsia="en-GB"/>
              </w:rPr>
              <w:t xml:space="preserve">         39.932.300 </w:t>
            </w:r>
          </w:p>
        </w:tc>
        <w:tc>
          <w:tcPr>
            <w:tcW w:w="1559" w:type="dxa"/>
            <w:shd w:val="clear" w:color="auto" w:fill="auto"/>
            <w:noWrap/>
            <w:vAlign w:val="bottom"/>
            <w:hideMark/>
          </w:tcPr>
          <w:p w14:paraId="6976A8DD" w14:textId="77777777" w:rsidR="0034711C" w:rsidRPr="00F66C73" w:rsidRDefault="0034711C" w:rsidP="00DA1AC0">
            <w:pPr>
              <w:jc w:val="center"/>
              <w:rPr>
                <w:sz w:val="20"/>
                <w:szCs w:val="20"/>
                <w:lang w:eastAsia="en-GB"/>
              </w:rPr>
            </w:pPr>
            <w:r w:rsidRPr="00F66C73">
              <w:rPr>
                <w:sz w:val="20"/>
                <w:szCs w:val="20"/>
                <w:lang w:eastAsia="en-GB"/>
              </w:rPr>
              <w:t xml:space="preserve">            2.500.000 </w:t>
            </w:r>
          </w:p>
        </w:tc>
        <w:tc>
          <w:tcPr>
            <w:tcW w:w="1559" w:type="dxa"/>
            <w:shd w:val="clear" w:color="auto" w:fill="auto"/>
            <w:noWrap/>
            <w:vAlign w:val="bottom"/>
            <w:hideMark/>
          </w:tcPr>
          <w:p w14:paraId="083923CB" w14:textId="77777777" w:rsidR="0034711C" w:rsidRPr="00F66C73" w:rsidRDefault="0034711C" w:rsidP="00DA1AC0">
            <w:pPr>
              <w:jc w:val="center"/>
              <w:rPr>
                <w:sz w:val="20"/>
                <w:szCs w:val="20"/>
                <w:lang w:eastAsia="en-GB"/>
              </w:rPr>
            </w:pPr>
            <w:r w:rsidRPr="00F66C73">
              <w:rPr>
                <w:sz w:val="20"/>
                <w:szCs w:val="20"/>
                <w:lang w:eastAsia="en-GB"/>
              </w:rPr>
              <w:t> </w:t>
            </w:r>
          </w:p>
        </w:tc>
        <w:tc>
          <w:tcPr>
            <w:tcW w:w="1418" w:type="dxa"/>
            <w:shd w:val="clear" w:color="auto" w:fill="auto"/>
            <w:noWrap/>
            <w:vAlign w:val="bottom"/>
            <w:hideMark/>
          </w:tcPr>
          <w:p w14:paraId="131EDFBE" w14:textId="77777777" w:rsidR="0034711C" w:rsidRPr="00F66C73" w:rsidRDefault="0034711C" w:rsidP="00DA1AC0">
            <w:pPr>
              <w:jc w:val="center"/>
              <w:rPr>
                <w:sz w:val="20"/>
                <w:szCs w:val="20"/>
                <w:lang w:eastAsia="en-GB"/>
              </w:rPr>
            </w:pPr>
            <w:r w:rsidRPr="00F66C73">
              <w:rPr>
                <w:sz w:val="20"/>
                <w:szCs w:val="20"/>
                <w:lang w:eastAsia="en-GB"/>
              </w:rPr>
              <w:t xml:space="preserve">         54.735.473 </w:t>
            </w:r>
          </w:p>
        </w:tc>
        <w:tc>
          <w:tcPr>
            <w:tcW w:w="1417" w:type="dxa"/>
            <w:shd w:val="clear" w:color="auto" w:fill="auto"/>
            <w:noWrap/>
            <w:vAlign w:val="bottom"/>
            <w:hideMark/>
          </w:tcPr>
          <w:p w14:paraId="227A29F5" w14:textId="77777777" w:rsidR="0034711C" w:rsidRPr="00F66C73" w:rsidRDefault="0034711C" w:rsidP="00DA1AC0">
            <w:pPr>
              <w:rPr>
                <w:sz w:val="20"/>
                <w:szCs w:val="20"/>
                <w:lang w:eastAsia="en-GB"/>
              </w:rPr>
            </w:pPr>
            <w:r w:rsidRPr="00F66C73">
              <w:rPr>
                <w:sz w:val="20"/>
                <w:szCs w:val="20"/>
                <w:lang w:eastAsia="en-GB"/>
              </w:rPr>
              <w:t xml:space="preserve">        156.701.552 </w:t>
            </w:r>
          </w:p>
        </w:tc>
        <w:tc>
          <w:tcPr>
            <w:tcW w:w="1466" w:type="dxa"/>
            <w:shd w:val="clear" w:color="auto" w:fill="auto"/>
            <w:noWrap/>
            <w:vAlign w:val="bottom"/>
            <w:hideMark/>
          </w:tcPr>
          <w:p w14:paraId="43A85CBE" w14:textId="77777777" w:rsidR="0034711C" w:rsidRPr="00F66C73" w:rsidRDefault="0034711C" w:rsidP="00DA1AC0">
            <w:pPr>
              <w:rPr>
                <w:sz w:val="20"/>
                <w:szCs w:val="20"/>
                <w:lang w:eastAsia="en-GB"/>
              </w:rPr>
            </w:pPr>
            <w:r w:rsidRPr="00F66C73">
              <w:rPr>
                <w:sz w:val="20"/>
                <w:szCs w:val="20"/>
                <w:lang w:eastAsia="en-GB"/>
              </w:rPr>
              <w:t xml:space="preserve">           74.500.000 </w:t>
            </w:r>
          </w:p>
        </w:tc>
        <w:tc>
          <w:tcPr>
            <w:tcW w:w="1591" w:type="dxa"/>
            <w:shd w:val="clear" w:color="auto" w:fill="auto"/>
            <w:noWrap/>
            <w:vAlign w:val="bottom"/>
            <w:hideMark/>
          </w:tcPr>
          <w:p w14:paraId="2CFABC77" w14:textId="77777777" w:rsidR="0034711C" w:rsidRPr="00F66C73" w:rsidRDefault="0034711C" w:rsidP="00DA1AC0">
            <w:pPr>
              <w:jc w:val="center"/>
              <w:rPr>
                <w:sz w:val="22"/>
                <w:lang w:eastAsia="en-GB"/>
              </w:rPr>
            </w:pPr>
            <w:r w:rsidRPr="00F66C73">
              <w:rPr>
                <w:sz w:val="22"/>
                <w:lang w:eastAsia="en-GB"/>
              </w:rPr>
              <w:t xml:space="preserve">         328.369.325 </w:t>
            </w:r>
          </w:p>
        </w:tc>
      </w:tr>
      <w:tr w:rsidR="002657A2" w:rsidRPr="00F66C73" w14:paraId="6C61E856" w14:textId="77777777" w:rsidTr="0034711C">
        <w:trPr>
          <w:trHeight w:val="900"/>
        </w:trPr>
        <w:tc>
          <w:tcPr>
            <w:tcW w:w="595" w:type="dxa"/>
            <w:shd w:val="clear" w:color="auto" w:fill="auto"/>
            <w:noWrap/>
            <w:vAlign w:val="bottom"/>
            <w:hideMark/>
          </w:tcPr>
          <w:p w14:paraId="34B354E5" w14:textId="77777777" w:rsidR="0034711C" w:rsidRPr="00F66C73" w:rsidRDefault="0034711C" w:rsidP="00DA1AC0">
            <w:pPr>
              <w:jc w:val="center"/>
              <w:rPr>
                <w:sz w:val="20"/>
                <w:szCs w:val="20"/>
                <w:lang w:eastAsia="en-GB"/>
              </w:rPr>
            </w:pPr>
            <w:r w:rsidRPr="00F66C73">
              <w:rPr>
                <w:sz w:val="20"/>
                <w:szCs w:val="20"/>
                <w:lang w:eastAsia="en-GB"/>
              </w:rPr>
              <w:t>4</w:t>
            </w:r>
          </w:p>
        </w:tc>
        <w:tc>
          <w:tcPr>
            <w:tcW w:w="1073" w:type="dxa"/>
            <w:shd w:val="clear" w:color="auto" w:fill="auto"/>
            <w:vAlign w:val="bottom"/>
            <w:hideMark/>
          </w:tcPr>
          <w:p w14:paraId="5ECC976D" w14:textId="77777777" w:rsidR="0034711C" w:rsidRPr="00F66C73" w:rsidRDefault="0034711C" w:rsidP="00DA1AC0">
            <w:pPr>
              <w:rPr>
                <w:sz w:val="20"/>
                <w:szCs w:val="20"/>
                <w:lang w:eastAsia="en-GB"/>
              </w:rPr>
            </w:pPr>
            <w:r w:rsidRPr="00F66C73">
              <w:rPr>
                <w:sz w:val="20"/>
                <w:szCs w:val="20"/>
                <w:lang w:eastAsia="en-GB"/>
              </w:rPr>
              <w:t>Chi phí quản lý doanh nghiệp</w:t>
            </w:r>
          </w:p>
        </w:tc>
        <w:tc>
          <w:tcPr>
            <w:tcW w:w="1417" w:type="dxa"/>
            <w:shd w:val="clear" w:color="auto" w:fill="auto"/>
            <w:vAlign w:val="bottom"/>
            <w:hideMark/>
          </w:tcPr>
          <w:p w14:paraId="69DA2050" w14:textId="77777777" w:rsidR="0034711C" w:rsidRPr="00F66C73" w:rsidRDefault="0034711C" w:rsidP="00DA1AC0">
            <w:pPr>
              <w:rPr>
                <w:sz w:val="20"/>
                <w:szCs w:val="20"/>
                <w:lang w:eastAsia="en-GB"/>
              </w:rPr>
            </w:pPr>
            <w:r w:rsidRPr="00F66C73">
              <w:rPr>
                <w:sz w:val="20"/>
                <w:szCs w:val="20"/>
                <w:lang w:eastAsia="en-GB"/>
              </w:rPr>
              <w:t xml:space="preserve">       979.958.936 </w:t>
            </w:r>
          </w:p>
        </w:tc>
        <w:tc>
          <w:tcPr>
            <w:tcW w:w="1418" w:type="dxa"/>
            <w:shd w:val="clear" w:color="auto" w:fill="auto"/>
            <w:vAlign w:val="bottom"/>
            <w:hideMark/>
          </w:tcPr>
          <w:p w14:paraId="70169698" w14:textId="77777777" w:rsidR="0034711C" w:rsidRPr="00F66C73" w:rsidRDefault="0034711C" w:rsidP="00DA1AC0">
            <w:pPr>
              <w:rPr>
                <w:sz w:val="20"/>
                <w:szCs w:val="20"/>
                <w:lang w:eastAsia="en-GB"/>
              </w:rPr>
            </w:pPr>
            <w:r w:rsidRPr="00F66C73">
              <w:rPr>
                <w:sz w:val="20"/>
                <w:szCs w:val="20"/>
                <w:lang w:eastAsia="en-GB"/>
              </w:rPr>
              <w:t xml:space="preserve">     1.338.346.087 </w:t>
            </w:r>
          </w:p>
        </w:tc>
        <w:tc>
          <w:tcPr>
            <w:tcW w:w="1559" w:type="dxa"/>
            <w:shd w:val="clear" w:color="auto" w:fill="auto"/>
            <w:noWrap/>
            <w:vAlign w:val="bottom"/>
            <w:hideMark/>
          </w:tcPr>
          <w:p w14:paraId="2D9C36E3" w14:textId="77777777" w:rsidR="0034711C" w:rsidRPr="00F66C73" w:rsidRDefault="0034711C" w:rsidP="00DA1AC0">
            <w:pPr>
              <w:jc w:val="center"/>
              <w:rPr>
                <w:sz w:val="20"/>
                <w:szCs w:val="20"/>
                <w:lang w:eastAsia="en-GB"/>
              </w:rPr>
            </w:pPr>
            <w:r w:rsidRPr="00F66C73">
              <w:rPr>
                <w:sz w:val="20"/>
                <w:szCs w:val="20"/>
                <w:lang w:eastAsia="en-GB"/>
              </w:rPr>
              <w:t xml:space="preserve">     1.911.870.629 </w:t>
            </w:r>
          </w:p>
        </w:tc>
        <w:tc>
          <w:tcPr>
            <w:tcW w:w="1559" w:type="dxa"/>
            <w:shd w:val="clear" w:color="auto" w:fill="auto"/>
            <w:noWrap/>
            <w:vAlign w:val="bottom"/>
            <w:hideMark/>
          </w:tcPr>
          <w:p w14:paraId="5CF26B12" w14:textId="77777777" w:rsidR="0034711C" w:rsidRPr="00F66C73" w:rsidRDefault="0034711C" w:rsidP="00DA1AC0">
            <w:pPr>
              <w:jc w:val="center"/>
              <w:rPr>
                <w:sz w:val="20"/>
                <w:szCs w:val="20"/>
                <w:lang w:eastAsia="en-GB"/>
              </w:rPr>
            </w:pPr>
            <w:r w:rsidRPr="00F66C73">
              <w:rPr>
                <w:sz w:val="20"/>
                <w:szCs w:val="20"/>
                <w:lang w:eastAsia="en-GB"/>
              </w:rPr>
              <w:t xml:space="preserve">        976.536.236 </w:t>
            </w:r>
          </w:p>
        </w:tc>
        <w:tc>
          <w:tcPr>
            <w:tcW w:w="1559" w:type="dxa"/>
            <w:shd w:val="clear" w:color="auto" w:fill="auto"/>
            <w:noWrap/>
            <w:vAlign w:val="bottom"/>
            <w:hideMark/>
          </w:tcPr>
          <w:p w14:paraId="5B026BC0" w14:textId="77777777" w:rsidR="0034711C" w:rsidRPr="00F66C73" w:rsidRDefault="0034711C" w:rsidP="00DA1AC0">
            <w:pPr>
              <w:jc w:val="center"/>
              <w:rPr>
                <w:sz w:val="20"/>
                <w:szCs w:val="20"/>
                <w:lang w:eastAsia="en-GB"/>
              </w:rPr>
            </w:pPr>
            <w:r w:rsidRPr="00F66C73">
              <w:rPr>
                <w:sz w:val="20"/>
                <w:szCs w:val="20"/>
                <w:lang w:eastAsia="en-GB"/>
              </w:rPr>
              <w:t xml:space="preserve">         749.062.313 </w:t>
            </w:r>
          </w:p>
        </w:tc>
        <w:tc>
          <w:tcPr>
            <w:tcW w:w="1418" w:type="dxa"/>
            <w:shd w:val="clear" w:color="auto" w:fill="auto"/>
            <w:noWrap/>
            <w:vAlign w:val="bottom"/>
            <w:hideMark/>
          </w:tcPr>
          <w:p w14:paraId="06EC9944" w14:textId="77777777" w:rsidR="0034711C" w:rsidRPr="00F66C73" w:rsidRDefault="0034711C" w:rsidP="00DA1AC0">
            <w:pPr>
              <w:jc w:val="center"/>
              <w:rPr>
                <w:sz w:val="20"/>
                <w:szCs w:val="20"/>
                <w:lang w:eastAsia="en-GB"/>
              </w:rPr>
            </w:pPr>
            <w:r w:rsidRPr="00F66C73">
              <w:rPr>
                <w:sz w:val="20"/>
                <w:szCs w:val="20"/>
                <w:lang w:eastAsia="en-GB"/>
              </w:rPr>
              <w:t xml:space="preserve">    1.148.452.805 </w:t>
            </w:r>
          </w:p>
        </w:tc>
        <w:tc>
          <w:tcPr>
            <w:tcW w:w="1417" w:type="dxa"/>
            <w:shd w:val="clear" w:color="auto" w:fill="auto"/>
            <w:noWrap/>
            <w:vAlign w:val="bottom"/>
            <w:hideMark/>
          </w:tcPr>
          <w:p w14:paraId="3DC08A7D" w14:textId="77777777" w:rsidR="0034711C" w:rsidRPr="00F66C73" w:rsidRDefault="0034711C" w:rsidP="00DA1AC0">
            <w:pPr>
              <w:rPr>
                <w:sz w:val="20"/>
                <w:szCs w:val="20"/>
                <w:lang w:eastAsia="en-GB"/>
              </w:rPr>
            </w:pPr>
            <w:r w:rsidRPr="00F66C73">
              <w:rPr>
                <w:sz w:val="20"/>
                <w:szCs w:val="20"/>
                <w:lang w:eastAsia="en-GB"/>
              </w:rPr>
              <w:t xml:space="preserve">     1.106.436.796 </w:t>
            </w:r>
          </w:p>
        </w:tc>
        <w:tc>
          <w:tcPr>
            <w:tcW w:w="1466" w:type="dxa"/>
            <w:shd w:val="clear" w:color="auto" w:fill="auto"/>
            <w:noWrap/>
            <w:vAlign w:val="bottom"/>
            <w:hideMark/>
          </w:tcPr>
          <w:p w14:paraId="1E8DAD83" w14:textId="77777777" w:rsidR="0034711C" w:rsidRPr="00F66C73" w:rsidRDefault="0034711C" w:rsidP="00DA1AC0">
            <w:pPr>
              <w:rPr>
                <w:sz w:val="20"/>
                <w:szCs w:val="20"/>
                <w:lang w:eastAsia="en-GB"/>
              </w:rPr>
            </w:pPr>
            <w:r w:rsidRPr="00F66C73">
              <w:rPr>
                <w:sz w:val="20"/>
                <w:szCs w:val="20"/>
                <w:lang w:eastAsia="en-GB"/>
              </w:rPr>
              <w:t xml:space="preserve">       1.515.702.061 </w:t>
            </w:r>
          </w:p>
        </w:tc>
        <w:tc>
          <w:tcPr>
            <w:tcW w:w="1591" w:type="dxa"/>
            <w:shd w:val="clear" w:color="auto" w:fill="auto"/>
            <w:noWrap/>
            <w:vAlign w:val="bottom"/>
            <w:hideMark/>
          </w:tcPr>
          <w:p w14:paraId="3C4634BC" w14:textId="77777777" w:rsidR="0034711C" w:rsidRPr="00F66C73" w:rsidRDefault="0034711C" w:rsidP="00DA1AC0">
            <w:pPr>
              <w:jc w:val="center"/>
              <w:rPr>
                <w:sz w:val="22"/>
                <w:lang w:eastAsia="en-GB"/>
              </w:rPr>
            </w:pPr>
            <w:r w:rsidRPr="00F66C73">
              <w:rPr>
                <w:sz w:val="22"/>
                <w:lang w:eastAsia="en-GB"/>
              </w:rPr>
              <w:t xml:space="preserve">      9.726.365.863 </w:t>
            </w:r>
          </w:p>
        </w:tc>
      </w:tr>
      <w:tr w:rsidR="002657A2" w:rsidRPr="00F66C73" w14:paraId="0FABCEB5" w14:textId="77777777" w:rsidTr="0034711C">
        <w:trPr>
          <w:trHeight w:val="300"/>
        </w:trPr>
        <w:tc>
          <w:tcPr>
            <w:tcW w:w="595" w:type="dxa"/>
            <w:shd w:val="clear" w:color="auto" w:fill="auto"/>
            <w:noWrap/>
            <w:vAlign w:val="bottom"/>
            <w:hideMark/>
          </w:tcPr>
          <w:p w14:paraId="031B157F" w14:textId="77777777" w:rsidR="0034711C" w:rsidRPr="00F66C73" w:rsidRDefault="0034711C" w:rsidP="00DA1AC0">
            <w:pPr>
              <w:jc w:val="center"/>
              <w:rPr>
                <w:sz w:val="20"/>
                <w:szCs w:val="20"/>
                <w:lang w:eastAsia="en-GB"/>
              </w:rPr>
            </w:pPr>
            <w:r w:rsidRPr="00F66C73">
              <w:rPr>
                <w:sz w:val="20"/>
                <w:szCs w:val="20"/>
                <w:lang w:eastAsia="en-GB"/>
              </w:rPr>
              <w:t>5</w:t>
            </w:r>
          </w:p>
        </w:tc>
        <w:tc>
          <w:tcPr>
            <w:tcW w:w="1073" w:type="dxa"/>
            <w:shd w:val="clear" w:color="auto" w:fill="auto"/>
            <w:vAlign w:val="bottom"/>
            <w:hideMark/>
          </w:tcPr>
          <w:p w14:paraId="41144C21" w14:textId="77777777" w:rsidR="0034711C" w:rsidRPr="00F66C73" w:rsidRDefault="0034711C" w:rsidP="00DA1AC0">
            <w:pPr>
              <w:rPr>
                <w:sz w:val="20"/>
                <w:szCs w:val="20"/>
                <w:lang w:eastAsia="en-GB"/>
              </w:rPr>
            </w:pPr>
            <w:r w:rsidRPr="00F66C73">
              <w:rPr>
                <w:sz w:val="20"/>
                <w:szCs w:val="20"/>
                <w:lang w:eastAsia="en-GB"/>
              </w:rPr>
              <w:t>Chi phí khác</w:t>
            </w:r>
          </w:p>
        </w:tc>
        <w:tc>
          <w:tcPr>
            <w:tcW w:w="1417" w:type="dxa"/>
            <w:shd w:val="clear" w:color="auto" w:fill="auto"/>
            <w:vAlign w:val="bottom"/>
            <w:hideMark/>
          </w:tcPr>
          <w:p w14:paraId="42B96129" w14:textId="77777777" w:rsidR="0034711C" w:rsidRPr="00F66C73" w:rsidRDefault="0034711C" w:rsidP="00DA1AC0">
            <w:pPr>
              <w:rPr>
                <w:sz w:val="20"/>
                <w:szCs w:val="20"/>
                <w:lang w:eastAsia="en-GB"/>
              </w:rPr>
            </w:pPr>
            <w:r w:rsidRPr="00F66C73">
              <w:rPr>
                <w:sz w:val="20"/>
                <w:szCs w:val="20"/>
                <w:lang w:eastAsia="en-GB"/>
              </w:rPr>
              <w:t xml:space="preserve">       201.515.684 </w:t>
            </w:r>
          </w:p>
        </w:tc>
        <w:tc>
          <w:tcPr>
            <w:tcW w:w="1418" w:type="dxa"/>
            <w:shd w:val="clear" w:color="auto" w:fill="auto"/>
            <w:vAlign w:val="bottom"/>
            <w:hideMark/>
          </w:tcPr>
          <w:p w14:paraId="5CD14433" w14:textId="77777777" w:rsidR="0034711C" w:rsidRPr="00F66C73" w:rsidRDefault="0034711C" w:rsidP="00DA1AC0">
            <w:pPr>
              <w:rPr>
                <w:sz w:val="20"/>
                <w:szCs w:val="20"/>
                <w:lang w:eastAsia="en-GB"/>
              </w:rPr>
            </w:pPr>
            <w:r w:rsidRPr="00F66C73">
              <w:rPr>
                <w:sz w:val="20"/>
                <w:szCs w:val="20"/>
                <w:lang w:eastAsia="en-GB"/>
              </w:rPr>
              <w:t xml:space="preserve">         53.670.350 </w:t>
            </w:r>
          </w:p>
        </w:tc>
        <w:tc>
          <w:tcPr>
            <w:tcW w:w="1559" w:type="dxa"/>
            <w:shd w:val="clear" w:color="auto" w:fill="auto"/>
            <w:noWrap/>
            <w:vAlign w:val="bottom"/>
            <w:hideMark/>
          </w:tcPr>
          <w:p w14:paraId="63323E5A" w14:textId="77777777" w:rsidR="0034711C" w:rsidRPr="00F66C73" w:rsidRDefault="0034711C" w:rsidP="00DA1AC0">
            <w:pPr>
              <w:jc w:val="center"/>
              <w:rPr>
                <w:sz w:val="20"/>
                <w:szCs w:val="20"/>
                <w:lang w:eastAsia="en-GB"/>
              </w:rPr>
            </w:pPr>
            <w:r w:rsidRPr="00F66C73">
              <w:rPr>
                <w:sz w:val="20"/>
                <w:szCs w:val="20"/>
                <w:lang w:eastAsia="en-GB"/>
              </w:rPr>
              <w:t xml:space="preserve">         62.615.311 </w:t>
            </w:r>
          </w:p>
        </w:tc>
        <w:tc>
          <w:tcPr>
            <w:tcW w:w="1559" w:type="dxa"/>
            <w:shd w:val="clear" w:color="auto" w:fill="auto"/>
            <w:noWrap/>
            <w:vAlign w:val="bottom"/>
            <w:hideMark/>
          </w:tcPr>
          <w:p w14:paraId="198EFD21" w14:textId="77777777" w:rsidR="0034711C" w:rsidRPr="00F66C73" w:rsidRDefault="0034711C" w:rsidP="00DA1AC0">
            <w:pPr>
              <w:jc w:val="center"/>
              <w:rPr>
                <w:sz w:val="20"/>
                <w:szCs w:val="20"/>
                <w:lang w:eastAsia="en-GB"/>
              </w:rPr>
            </w:pPr>
            <w:r w:rsidRPr="00F66C73">
              <w:rPr>
                <w:sz w:val="20"/>
                <w:szCs w:val="20"/>
                <w:lang w:eastAsia="en-GB"/>
              </w:rPr>
              <w:t xml:space="preserve">        405.065.903 </w:t>
            </w:r>
          </w:p>
        </w:tc>
        <w:tc>
          <w:tcPr>
            <w:tcW w:w="1559" w:type="dxa"/>
            <w:shd w:val="clear" w:color="auto" w:fill="auto"/>
            <w:noWrap/>
            <w:vAlign w:val="bottom"/>
            <w:hideMark/>
          </w:tcPr>
          <w:p w14:paraId="1D91AD30" w14:textId="77777777" w:rsidR="0034711C" w:rsidRPr="00F66C73" w:rsidRDefault="0034711C" w:rsidP="00DA1AC0">
            <w:pPr>
              <w:jc w:val="center"/>
              <w:rPr>
                <w:sz w:val="20"/>
                <w:szCs w:val="20"/>
                <w:lang w:eastAsia="en-GB"/>
              </w:rPr>
            </w:pPr>
            <w:r w:rsidRPr="00F66C73">
              <w:rPr>
                <w:sz w:val="20"/>
                <w:szCs w:val="20"/>
                <w:lang w:eastAsia="en-GB"/>
              </w:rPr>
              <w:t xml:space="preserve">         415.619.872 </w:t>
            </w:r>
          </w:p>
        </w:tc>
        <w:tc>
          <w:tcPr>
            <w:tcW w:w="1418" w:type="dxa"/>
            <w:shd w:val="clear" w:color="auto" w:fill="auto"/>
            <w:noWrap/>
            <w:vAlign w:val="bottom"/>
            <w:hideMark/>
          </w:tcPr>
          <w:p w14:paraId="78ADC7E0" w14:textId="77777777" w:rsidR="0034711C" w:rsidRPr="00F66C73" w:rsidRDefault="0034711C" w:rsidP="00DA1AC0">
            <w:pPr>
              <w:jc w:val="center"/>
              <w:rPr>
                <w:sz w:val="20"/>
                <w:szCs w:val="20"/>
                <w:lang w:eastAsia="en-GB"/>
              </w:rPr>
            </w:pPr>
            <w:r w:rsidRPr="00F66C73">
              <w:rPr>
                <w:sz w:val="20"/>
                <w:szCs w:val="20"/>
                <w:lang w:eastAsia="en-GB"/>
              </w:rPr>
              <w:t xml:space="preserve">         86.068.876 </w:t>
            </w:r>
          </w:p>
        </w:tc>
        <w:tc>
          <w:tcPr>
            <w:tcW w:w="1417" w:type="dxa"/>
            <w:shd w:val="clear" w:color="auto" w:fill="auto"/>
            <w:noWrap/>
            <w:vAlign w:val="bottom"/>
            <w:hideMark/>
          </w:tcPr>
          <w:p w14:paraId="3DD9DA7B" w14:textId="77777777" w:rsidR="0034711C" w:rsidRPr="00F66C73" w:rsidRDefault="0034711C" w:rsidP="00DA1AC0">
            <w:pPr>
              <w:rPr>
                <w:sz w:val="20"/>
                <w:szCs w:val="20"/>
                <w:lang w:eastAsia="en-GB"/>
              </w:rPr>
            </w:pPr>
            <w:r w:rsidRPr="00F66C73">
              <w:rPr>
                <w:sz w:val="20"/>
                <w:szCs w:val="20"/>
                <w:lang w:eastAsia="en-GB"/>
              </w:rPr>
              <w:t xml:space="preserve">        242.205.080 </w:t>
            </w:r>
          </w:p>
        </w:tc>
        <w:tc>
          <w:tcPr>
            <w:tcW w:w="1466" w:type="dxa"/>
            <w:shd w:val="clear" w:color="auto" w:fill="auto"/>
            <w:noWrap/>
            <w:vAlign w:val="bottom"/>
            <w:hideMark/>
          </w:tcPr>
          <w:p w14:paraId="699F6F22" w14:textId="77777777" w:rsidR="0034711C" w:rsidRPr="00F66C73" w:rsidRDefault="0034711C" w:rsidP="00DA1AC0">
            <w:pPr>
              <w:rPr>
                <w:sz w:val="20"/>
                <w:szCs w:val="20"/>
                <w:lang w:eastAsia="en-GB"/>
              </w:rPr>
            </w:pPr>
            <w:r w:rsidRPr="00F66C73">
              <w:rPr>
                <w:sz w:val="20"/>
                <w:szCs w:val="20"/>
                <w:lang w:eastAsia="en-GB"/>
              </w:rPr>
              <w:t xml:space="preserve">           70.797.302 </w:t>
            </w:r>
          </w:p>
        </w:tc>
        <w:tc>
          <w:tcPr>
            <w:tcW w:w="1591" w:type="dxa"/>
            <w:shd w:val="clear" w:color="auto" w:fill="auto"/>
            <w:noWrap/>
            <w:vAlign w:val="bottom"/>
            <w:hideMark/>
          </w:tcPr>
          <w:p w14:paraId="24774C03" w14:textId="77777777" w:rsidR="0034711C" w:rsidRPr="00F66C73" w:rsidRDefault="0034711C" w:rsidP="00DA1AC0">
            <w:pPr>
              <w:jc w:val="center"/>
              <w:rPr>
                <w:sz w:val="22"/>
                <w:lang w:eastAsia="en-GB"/>
              </w:rPr>
            </w:pPr>
            <w:r w:rsidRPr="00F66C73">
              <w:rPr>
                <w:sz w:val="22"/>
                <w:lang w:eastAsia="en-GB"/>
              </w:rPr>
              <w:t xml:space="preserve">      1.537.558.378 </w:t>
            </w:r>
          </w:p>
        </w:tc>
      </w:tr>
      <w:tr w:rsidR="002657A2" w:rsidRPr="00F66C73" w14:paraId="4E44D976" w14:textId="77777777" w:rsidTr="0034711C">
        <w:trPr>
          <w:trHeight w:val="855"/>
        </w:trPr>
        <w:tc>
          <w:tcPr>
            <w:tcW w:w="595" w:type="dxa"/>
            <w:shd w:val="clear" w:color="auto" w:fill="auto"/>
            <w:noWrap/>
            <w:vAlign w:val="bottom"/>
            <w:hideMark/>
          </w:tcPr>
          <w:p w14:paraId="4D25B165" w14:textId="77777777" w:rsidR="0034711C" w:rsidRPr="00F66C73" w:rsidRDefault="0034711C" w:rsidP="00DA1AC0">
            <w:pPr>
              <w:jc w:val="center"/>
              <w:rPr>
                <w:b/>
                <w:bCs/>
                <w:sz w:val="20"/>
                <w:szCs w:val="20"/>
                <w:lang w:eastAsia="en-GB"/>
              </w:rPr>
            </w:pPr>
            <w:r w:rsidRPr="00F66C73">
              <w:rPr>
                <w:b/>
                <w:bCs/>
                <w:sz w:val="20"/>
                <w:szCs w:val="20"/>
                <w:lang w:eastAsia="en-GB"/>
              </w:rPr>
              <w:t>III</w:t>
            </w:r>
          </w:p>
        </w:tc>
        <w:tc>
          <w:tcPr>
            <w:tcW w:w="1073" w:type="dxa"/>
            <w:shd w:val="clear" w:color="auto" w:fill="auto"/>
            <w:vAlign w:val="bottom"/>
            <w:hideMark/>
          </w:tcPr>
          <w:p w14:paraId="3A136002" w14:textId="77777777" w:rsidR="0034711C" w:rsidRPr="00F66C73" w:rsidRDefault="0034711C" w:rsidP="00DA1AC0">
            <w:pPr>
              <w:rPr>
                <w:b/>
                <w:bCs/>
                <w:sz w:val="20"/>
                <w:szCs w:val="20"/>
                <w:lang w:eastAsia="en-GB"/>
              </w:rPr>
            </w:pPr>
            <w:r w:rsidRPr="00F66C73">
              <w:rPr>
                <w:b/>
                <w:bCs/>
                <w:sz w:val="20"/>
                <w:szCs w:val="20"/>
                <w:lang w:eastAsia="en-GB"/>
              </w:rPr>
              <w:t>Lợi nhuận trước thuế TNDN</w:t>
            </w:r>
          </w:p>
        </w:tc>
        <w:tc>
          <w:tcPr>
            <w:tcW w:w="1417" w:type="dxa"/>
            <w:shd w:val="clear" w:color="auto" w:fill="auto"/>
            <w:noWrap/>
            <w:vAlign w:val="bottom"/>
            <w:hideMark/>
          </w:tcPr>
          <w:p w14:paraId="14571149" w14:textId="77777777" w:rsidR="0034711C" w:rsidRPr="00F66C73" w:rsidRDefault="0034711C" w:rsidP="00DA1AC0">
            <w:pPr>
              <w:jc w:val="center"/>
              <w:rPr>
                <w:b/>
                <w:bCs/>
                <w:sz w:val="20"/>
                <w:szCs w:val="20"/>
                <w:lang w:eastAsia="en-GB"/>
              </w:rPr>
            </w:pPr>
            <w:r w:rsidRPr="00F66C73">
              <w:rPr>
                <w:b/>
                <w:bCs/>
                <w:sz w:val="20"/>
                <w:szCs w:val="20"/>
                <w:lang w:eastAsia="en-GB"/>
              </w:rPr>
              <w:t xml:space="preserve">       50.182.410 </w:t>
            </w:r>
          </w:p>
        </w:tc>
        <w:tc>
          <w:tcPr>
            <w:tcW w:w="1418" w:type="dxa"/>
            <w:shd w:val="clear" w:color="auto" w:fill="auto"/>
            <w:noWrap/>
            <w:vAlign w:val="bottom"/>
            <w:hideMark/>
          </w:tcPr>
          <w:p w14:paraId="6B3EC7DA" w14:textId="77777777" w:rsidR="0034711C" w:rsidRPr="00F66C73" w:rsidRDefault="0034711C" w:rsidP="00DA1AC0">
            <w:pPr>
              <w:jc w:val="center"/>
              <w:rPr>
                <w:b/>
                <w:bCs/>
                <w:sz w:val="20"/>
                <w:szCs w:val="20"/>
                <w:lang w:eastAsia="en-GB"/>
              </w:rPr>
            </w:pPr>
            <w:r w:rsidRPr="00F66C73">
              <w:rPr>
                <w:b/>
                <w:bCs/>
                <w:sz w:val="20"/>
                <w:szCs w:val="20"/>
                <w:lang w:eastAsia="en-GB"/>
              </w:rPr>
              <w:t xml:space="preserve">     287.802.211 </w:t>
            </w:r>
          </w:p>
        </w:tc>
        <w:tc>
          <w:tcPr>
            <w:tcW w:w="1559" w:type="dxa"/>
            <w:shd w:val="clear" w:color="auto" w:fill="auto"/>
            <w:noWrap/>
            <w:vAlign w:val="bottom"/>
            <w:hideMark/>
          </w:tcPr>
          <w:p w14:paraId="6285E816" w14:textId="77777777" w:rsidR="0034711C" w:rsidRPr="00F66C73" w:rsidRDefault="0034711C" w:rsidP="00DA1AC0">
            <w:pPr>
              <w:jc w:val="center"/>
              <w:rPr>
                <w:b/>
                <w:bCs/>
                <w:sz w:val="20"/>
                <w:szCs w:val="20"/>
                <w:lang w:eastAsia="en-GB"/>
              </w:rPr>
            </w:pPr>
            <w:r w:rsidRPr="00F66C73">
              <w:rPr>
                <w:b/>
                <w:bCs/>
                <w:sz w:val="20"/>
                <w:szCs w:val="20"/>
                <w:lang w:eastAsia="en-GB"/>
              </w:rPr>
              <w:t xml:space="preserve">     538.529.587 </w:t>
            </w:r>
          </w:p>
        </w:tc>
        <w:tc>
          <w:tcPr>
            <w:tcW w:w="1559" w:type="dxa"/>
            <w:shd w:val="clear" w:color="auto" w:fill="auto"/>
            <w:noWrap/>
            <w:vAlign w:val="bottom"/>
            <w:hideMark/>
          </w:tcPr>
          <w:p w14:paraId="4625716D" w14:textId="77777777" w:rsidR="0034711C" w:rsidRPr="00F66C73" w:rsidRDefault="0034711C" w:rsidP="00DA1AC0">
            <w:pPr>
              <w:jc w:val="center"/>
              <w:rPr>
                <w:b/>
                <w:bCs/>
                <w:sz w:val="20"/>
                <w:szCs w:val="20"/>
                <w:lang w:eastAsia="en-GB"/>
              </w:rPr>
            </w:pPr>
            <w:r w:rsidRPr="00F66C73">
              <w:rPr>
                <w:b/>
                <w:bCs/>
                <w:sz w:val="20"/>
                <w:szCs w:val="20"/>
                <w:lang w:eastAsia="en-GB"/>
              </w:rPr>
              <w:t xml:space="preserve">  (1.791.894.276)</w:t>
            </w:r>
          </w:p>
        </w:tc>
        <w:tc>
          <w:tcPr>
            <w:tcW w:w="1559" w:type="dxa"/>
            <w:shd w:val="clear" w:color="auto" w:fill="auto"/>
            <w:noWrap/>
            <w:vAlign w:val="bottom"/>
            <w:hideMark/>
          </w:tcPr>
          <w:p w14:paraId="257D4FD8" w14:textId="77777777" w:rsidR="0034711C" w:rsidRPr="00F66C73" w:rsidRDefault="0034711C" w:rsidP="00DA1AC0">
            <w:pPr>
              <w:jc w:val="center"/>
              <w:rPr>
                <w:b/>
                <w:bCs/>
                <w:sz w:val="20"/>
                <w:szCs w:val="20"/>
                <w:lang w:eastAsia="en-GB"/>
              </w:rPr>
            </w:pPr>
            <w:r w:rsidRPr="00F66C73">
              <w:rPr>
                <w:b/>
                <w:bCs/>
                <w:sz w:val="20"/>
                <w:szCs w:val="20"/>
                <w:lang w:eastAsia="en-GB"/>
              </w:rPr>
              <w:t xml:space="preserve">   (1.630.011.743)</w:t>
            </w:r>
          </w:p>
        </w:tc>
        <w:tc>
          <w:tcPr>
            <w:tcW w:w="1418" w:type="dxa"/>
            <w:shd w:val="clear" w:color="auto" w:fill="auto"/>
            <w:noWrap/>
            <w:vAlign w:val="bottom"/>
            <w:hideMark/>
          </w:tcPr>
          <w:p w14:paraId="536CE4DD" w14:textId="77777777" w:rsidR="0034711C" w:rsidRPr="00F66C73" w:rsidRDefault="0034711C" w:rsidP="00DA1AC0">
            <w:pPr>
              <w:jc w:val="center"/>
              <w:rPr>
                <w:b/>
                <w:bCs/>
                <w:sz w:val="20"/>
                <w:szCs w:val="20"/>
                <w:lang w:eastAsia="en-GB"/>
              </w:rPr>
            </w:pPr>
            <w:r w:rsidRPr="00F66C73">
              <w:rPr>
                <w:b/>
                <w:bCs/>
                <w:sz w:val="20"/>
                <w:szCs w:val="20"/>
                <w:lang w:eastAsia="en-GB"/>
              </w:rPr>
              <w:t xml:space="preserve">     461.201.562 </w:t>
            </w:r>
          </w:p>
        </w:tc>
        <w:tc>
          <w:tcPr>
            <w:tcW w:w="1417" w:type="dxa"/>
            <w:shd w:val="clear" w:color="auto" w:fill="auto"/>
            <w:noWrap/>
            <w:vAlign w:val="bottom"/>
            <w:hideMark/>
          </w:tcPr>
          <w:p w14:paraId="1394D27F" w14:textId="77777777" w:rsidR="0034711C" w:rsidRPr="00F66C73" w:rsidRDefault="0034711C" w:rsidP="00DA1AC0">
            <w:pPr>
              <w:jc w:val="center"/>
              <w:rPr>
                <w:b/>
                <w:bCs/>
                <w:sz w:val="20"/>
                <w:szCs w:val="20"/>
                <w:lang w:eastAsia="en-GB"/>
              </w:rPr>
            </w:pPr>
            <w:r w:rsidRPr="00F66C73">
              <w:rPr>
                <w:b/>
                <w:bCs/>
                <w:sz w:val="20"/>
                <w:szCs w:val="20"/>
                <w:lang w:eastAsia="en-GB"/>
              </w:rPr>
              <w:t xml:space="preserve">   1.263.389.413 </w:t>
            </w:r>
          </w:p>
        </w:tc>
        <w:tc>
          <w:tcPr>
            <w:tcW w:w="1466" w:type="dxa"/>
            <w:shd w:val="clear" w:color="auto" w:fill="auto"/>
            <w:noWrap/>
            <w:vAlign w:val="bottom"/>
            <w:hideMark/>
          </w:tcPr>
          <w:p w14:paraId="4F5C0E4E" w14:textId="77777777" w:rsidR="0034711C" w:rsidRPr="00F66C73" w:rsidRDefault="0034711C" w:rsidP="00DA1AC0">
            <w:pPr>
              <w:jc w:val="center"/>
              <w:rPr>
                <w:b/>
                <w:bCs/>
                <w:sz w:val="20"/>
                <w:szCs w:val="20"/>
                <w:lang w:eastAsia="en-GB"/>
              </w:rPr>
            </w:pPr>
            <w:r w:rsidRPr="00F66C73">
              <w:rPr>
                <w:b/>
                <w:bCs/>
                <w:sz w:val="20"/>
                <w:szCs w:val="20"/>
                <w:lang w:eastAsia="en-GB"/>
              </w:rPr>
              <w:t xml:space="preserve">       850.335.761 </w:t>
            </w:r>
          </w:p>
        </w:tc>
        <w:tc>
          <w:tcPr>
            <w:tcW w:w="1591" w:type="dxa"/>
            <w:shd w:val="clear" w:color="auto" w:fill="auto"/>
            <w:noWrap/>
            <w:vAlign w:val="bottom"/>
            <w:hideMark/>
          </w:tcPr>
          <w:p w14:paraId="199D9AB5" w14:textId="77777777" w:rsidR="0034711C" w:rsidRPr="00F66C73" w:rsidRDefault="0034711C" w:rsidP="00DA1AC0">
            <w:pPr>
              <w:jc w:val="center"/>
              <w:rPr>
                <w:b/>
                <w:bCs/>
                <w:sz w:val="22"/>
                <w:lang w:eastAsia="en-GB"/>
              </w:rPr>
            </w:pPr>
            <w:r w:rsidRPr="00F66C73">
              <w:rPr>
                <w:b/>
                <w:bCs/>
                <w:sz w:val="22"/>
                <w:lang w:eastAsia="en-GB"/>
              </w:rPr>
              <w:t xml:space="preserve">        29.534.925 </w:t>
            </w:r>
          </w:p>
        </w:tc>
      </w:tr>
      <w:tr w:rsidR="002657A2" w:rsidRPr="00F66C73" w14:paraId="6003C9A5" w14:textId="77777777" w:rsidTr="0034711C">
        <w:trPr>
          <w:trHeight w:val="570"/>
        </w:trPr>
        <w:tc>
          <w:tcPr>
            <w:tcW w:w="595" w:type="dxa"/>
            <w:shd w:val="clear" w:color="auto" w:fill="auto"/>
            <w:noWrap/>
            <w:vAlign w:val="bottom"/>
            <w:hideMark/>
          </w:tcPr>
          <w:p w14:paraId="42575730" w14:textId="77777777" w:rsidR="0034711C" w:rsidRPr="00F66C73" w:rsidRDefault="0034711C" w:rsidP="00DA1AC0">
            <w:pPr>
              <w:jc w:val="center"/>
              <w:rPr>
                <w:b/>
                <w:bCs/>
                <w:sz w:val="20"/>
                <w:szCs w:val="20"/>
                <w:lang w:eastAsia="en-GB"/>
              </w:rPr>
            </w:pPr>
            <w:r w:rsidRPr="00F66C73">
              <w:rPr>
                <w:b/>
                <w:bCs/>
                <w:sz w:val="20"/>
                <w:szCs w:val="20"/>
                <w:lang w:eastAsia="en-GB"/>
              </w:rPr>
              <w:t xml:space="preserve">IV </w:t>
            </w:r>
          </w:p>
        </w:tc>
        <w:tc>
          <w:tcPr>
            <w:tcW w:w="1073" w:type="dxa"/>
            <w:shd w:val="clear" w:color="auto" w:fill="auto"/>
            <w:vAlign w:val="bottom"/>
            <w:hideMark/>
          </w:tcPr>
          <w:p w14:paraId="2BB8A5AE" w14:textId="77777777" w:rsidR="0034711C" w:rsidRPr="00F66C73" w:rsidRDefault="0034711C" w:rsidP="00DA1AC0">
            <w:pPr>
              <w:rPr>
                <w:b/>
                <w:bCs/>
                <w:sz w:val="20"/>
                <w:szCs w:val="20"/>
                <w:lang w:eastAsia="en-GB"/>
              </w:rPr>
            </w:pPr>
            <w:r w:rsidRPr="00F66C73">
              <w:rPr>
                <w:b/>
                <w:bCs/>
                <w:sz w:val="20"/>
                <w:szCs w:val="20"/>
                <w:lang w:eastAsia="en-GB"/>
              </w:rPr>
              <w:t xml:space="preserve">Chi phí thuế TNDN </w:t>
            </w:r>
          </w:p>
        </w:tc>
        <w:tc>
          <w:tcPr>
            <w:tcW w:w="1417" w:type="dxa"/>
            <w:shd w:val="clear" w:color="auto" w:fill="auto"/>
            <w:vAlign w:val="bottom"/>
            <w:hideMark/>
          </w:tcPr>
          <w:p w14:paraId="65B8C47F" w14:textId="77777777" w:rsidR="0034711C" w:rsidRPr="00F66C73" w:rsidRDefault="0034711C" w:rsidP="00DA1AC0">
            <w:pPr>
              <w:rPr>
                <w:b/>
                <w:bCs/>
                <w:sz w:val="20"/>
                <w:szCs w:val="20"/>
                <w:lang w:eastAsia="en-GB"/>
              </w:rPr>
            </w:pPr>
            <w:r w:rsidRPr="00F66C73">
              <w:rPr>
                <w:b/>
                <w:bCs/>
                <w:sz w:val="20"/>
                <w:szCs w:val="20"/>
                <w:lang w:eastAsia="en-GB"/>
              </w:rPr>
              <w:t xml:space="preserve">       16.759.679 </w:t>
            </w:r>
          </w:p>
        </w:tc>
        <w:tc>
          <w:tcPr>
            <w:tcW w:w="1418" w:type="dxa"/>
            <w:shd w:val="clear" w:color="auto" w:fill="auto"/>
            <w:vAlign w:val="bottom"/>
            <w:hideMark/>
          </w:tcPr>
          <w:p w14:paraId="7C57367E" w14:textId="77777777" w:rsidR="0034711C" w:rsidRPr="00F66C73" w:rsidRDefault="0034711C" w:rsidP="00DA1AC0">
            <w:pPr>
              <w:rPr>
                <w:b/>
                <w:bCs/>
                <w:sz w:val="20"/>
                <w:szCs w:val="20"/>
                <w:lang w:eastAsia="en-GB"/>
              </w:rPr>
            </w:pPr>
            <w:r w:rsidRPr="00F66C73">
              <w:rPr>
                <w:b/>
                <w:bCs/>
                <w:sz w:val="20"/>
                <w:szCs w:val="20"/>
                <w:lang w:eastAsia="en-GB"/>
              </w:rPr>
              <w:t xml:space="preserve">       57.560.442 </w:t>
            </w:r>
          </w:p>
        </w:tc>
        <w:tc>
          <w:tcPr>
            <w:tcW w:w="1559" w:type="dxa"/>
            <w:shd w:val="clear" w:color="auto" w:fill="auto"/>
            <w:noWrap/>
            <w:vAlign w:val="bottom"/>
            <w:hideMark/>
          </w:tcPr>
          <w:p w14:paraId="38D2715E" w14:textId="77777777" w:rsidR="0034711C" w:rsidRPr="00F66C73" w:rsidRDefault="0034711C" w:rsidP="00DA1AC0">
            <w:pPr>
              <w:jc w:val="center"/>
              <w:rPr>
                <w:b/>
                <w:bCs/>
                <w:sz w:val="20"/>
                <w:szCs w:val="20"/>
                <w:lang w:eastAsia="en-GB"/>
              </w:rPr>
            </w:pPr>
            <w:r w:rsidRPr="00F66C73">
              <w:rPr>
                <w:b/>
                <w:bCs/>
                <w:sz w:val="20"/>
                <w:szCs w:val="20"/>
                <w:lang w:eastAsia="en-GB"/>
              </w:rPr>
              <w:t xml:space="preserve">     120.228.980 </w:t>
            </w:r>
          </w:p>
        </w:tc>
        <w:tc>
          <w:tcPr>
            <w:tcW w:w="1559" w:type="dxa"/>
            <w:shd w:val="clear" w:color="auto" w:fill="auto"/>
            <w:noWrap/>
            <w:vAlign w:val="bottom"/>
            <w:hideMark/>
          </w:tcPr>
          <w:p w14:paraId="7C53E4B5" w14:textId="77777777" w:rsidR="0034711C" w:rsidRPr="00F66C73" w:rsidRDefault="0034711C" w:rsidP="00DA1AC0">
            <w:pPr>
              <w:jc w:val="center"/>
              <w:rPr>
                <w:b/>
                <w:bCs/>
                <w:sz w:val="20"/>
                <w:szCs w:val="20"/>
                <w:lang w:eastAsia="en-GB"/>
              </w:rPr>
            </w:pPr>
            <w:r w:rsidRPr="00F66C73">
              <w:rPr>
                <w:b/>
                <w:bCs/>
                <w:sz w:val="20"/>
                <w:szCs w:val="20"/>
                <w:lang w:eastAsia="en-GB"/>
              </w:rPr>
              <w:t> </w:t>
            </w:r>
          </w:p>
        </w:tc>
        <w:tc>
          <w:tcPr>
            <w:tcW w:w="1559" w:type="dxa"/>
            <w:shd w:val="clear" w:color="auto" w:fill="auto"/>
            <w:noWrap/>
            <w:vAlign w:val="bottom"/>
            <w:hideMark/>
          </w:tcPr>
          <w:p w14:paraId="3979F17C" w14:textId="77777777" w:rsidR="0034711C" w:rsidRPr="00F66C73" w:rsidRDefault="0034711C" w:rsidP="00DA1AC0">
            <w:pPr>
              <w:jc w:val="center"/>
              <w:rPr>
                <w:b/>
                <w:bCs/>
                <w:sz w:val="20"/>
                <w:szCs w:val="20"/>
                <w:lang w:eastAsia="en-GB"/>
              </w:rPr>
            </w:pPr>
            <w:r w:rsidRPr="00F66C73">
              <w:rPr>
                <w:b/>
                <w:bCs/>
                <w:sz w:val="20"/>
                <w:szCs w:val="20"/>
                <w:lang w:eastAsia="en-GB"/>
              </w:rPr>
              <w:t> </w:t>
            </w:r>
          </w:p>
        </w:tc>
        <w:tc>
          <w:tcPr>
            <w:tcW w:w="1418" w:type="dxa"/>
            <w:shd w:val="clear" w:color="auto" w:fill="auto"/>
            <w:noWrap/>
            <w:vAlign w:val="bottom"/>
            <w:hideMark/>
          </w:tcPr>
          <w:p w14:paraId="1631F419" w14:textId="77777777" w:rsidR="0034711C" w:rsidRPr="00F66C73" w:rsidRDefault="0034711C" w:rsidP="00DA1AC0">
            <w:pPr>
              <w:jc w:val="center"/>
              <w:rPr>
                <w:b/>
                <w:bCs/>
                <w:sz w:val="20"/>
                <w:szCs w:val="20"/>
                <w:lang w:eastAsia="en-GB"/>
              </w:rPr>
            </w:pPr>
            <w:r w:rsidRPr="00F66C73">
              <w:rPr>
                <w:b/>
                <w:bCs/>
                <w:sz w:val="20"/>
                <w:szCs w:val="20"/>
                <w:lang w:eastAsia="en-GB"/>
              </w:rPr>
              <w:t> </w:t>
            </w:r>
          </w:p>
        </w:tc>
        <w:tc>
          <w:tcPr>
            <w:tcW w:w="1417" w:type="dxa"/>
            <w:shd w:val="clear" w:color="auto" w:fill="auto"/>
            <w:noWrap/>
            <w:vAlign w:val="bottom"/>
            <w:hideMark/>
          </w:tcPr>
          <w:p w14:paraId="156E1297" w14:textId="77777777" w:rsidR="0034711C" w:rsidRPr="00F66C73" w:rsidRDefault="0034711C" w:rsidP="00DA1AC0">
            <w:pPr>
              <w:rPr>
                <w:b/>
                <w:bCs/>
                <w:sz w:val="20"/>
                <w:szCs w:val="20"/>
                <w:lang w:eastAsia="en-GB"/>
              </w:rPr>
            </w:pPr>
            <w:r w:rsidRPr="00F66C73">
              <w:rPr>
                <w:b/>
                <w:bCs/>
                <w:sz w:val="20"/>
                <w:szCs w:val="20"/>
                <w:lang w:eastAsia="en-GB"/>
              </w:rPr>
              <w:t> </w:t>
            </w:r>
          </w:p>
        </w:tc>
        <w:tc>
          <w:tcPr>
            <w:tcW w:w="1466" w:type="dxa"/>
            <w:shd w:val="clear" w:color="auto" w:fill="auto"/>
            <w:noWrap/>
            <w:vAlign w:val="bottom"/>
            <w:hideMark/>
          </w:tcPr>
          <w:p w14:paraId="3ACBE47A" w14:textId="77777777" w:rsidR="0034711C" w:rsidRPr="00F66C73" w:rsidRDefault="0034711C" w:rsidP="00DA1AC0">
            <w:pPr>
              <w:rPr>
                <w:b/>
                <w:bCs/>
                <w:sz w:val="20"/>
                <w:szCs w:val="20"/>
                <w:lang w:eastAsia="en-GB"/>
              </w:rPr>
            </w:pPr>
            <w:r w:rsidRPr="00F66C73">
              <w:rPr>
                <w:b/>
                <w:bCs/>
                <w:sz w:val="20"/>
                <w:szCs w:val="20"/>
                <w:lang w:eastAsia="en-GB"/>
              </w:rPr>
              <w:t> </w:t>
            </w:r>
          </w:p>
        </w:tc>
        <w:tc>
          <w:tcPr>
            <w:tcW w:w="1591" w:type="dxa"/>
            <w:shd w:val="clear" w:color="auto" w:fill="auto"/>
            <w:noWrap/>
            <w:vAlign w:val="bottom"/>
            <w:hideMark/>
          </w:tcPr>
          <w:p w14:paraId="3B08E9F2" w14:textId="77777777" w:rsidR="0034711C" w:rsidRPr="00F66C73" w:rsidRDefault="0034711C" w:rsidP="00DA1AC0">
            <w:pPr>
              <w:jc w:val="center"/>
              <w:rPr>
                <w:b/>
                <w:bCs/>
                <w:sz w:val="22"/>
                <w:lang w:eastAsia="en-GB"/>
              </w:rPr>
            </w:pPr>
            <w:r w:rsidRPr="00F66C73">
              <w:rPr>
                <w:b/>
                <w:bCs/>
                <w:sz w:val="22"/>
                <w:lang w:eastAsia="en-GB"/>
              </w:rPr>
              <w:t xml:space="preserve">      194.549.101 </w:t>
            </w:r>
          </w:p>
        </w:tc>
      </w:tr>
      <w:tr w:rsidR="0034711C" w:rsidRPr="00F66C73" w14:paraId="47460029" w14:textId="77777777" w:rsidTr="0034711C">
        <w:trPr>
          <w:trHeight w:val="855"/>
        </w:trPr>
        <w:tc>
          <w:tcPr>
            <w:tcW w:w="595" w:type="dxa"/>
            <w:shd w:val="clear" w:color="auto" w:fill="auto"/>
            <w:noWrap/>
            <w:vAlign w:val="bottom"/>
            <w:hideMark/>
          </w:tcPr>
          <w:p w14:paraId="0C5BABE4" w14:textId="77777777" w:rsidR="0034711C" w:rsidRPr="00F66C73" w:rsidRDefault="0034711C" w:rsidP="00DA1AC0">
            <w:pPr>
              <w:jc w:val="center"/>
              <w:rPr>
                <w:b/>
                <w:bCs/>
                <w:sz w:val="20"/>
                <w:szCs w:val="20"/>
                <w:lang w:eastAsia="en-GB"/>
              </w:rPr>
            </w:pPr>
            <w:r w:rsidRPr="00F66C73">
              <w:rPr>
                <w:b/>
                <w:bCs/>
                <w:sz w:val="20"/>
                <w:szCs w:val="20"/>
                <w:lang w:eastAsia="en-GB"/>
              </w:rPr>
              <w:t>V</w:t>
            </w:r>
          </w:p>
        </w:tc>
        <w:tc>
          <w:tcPr>
            <w:tcW w:w="1073" w:type="dxa"/>
            <w:shd w:val="clear" w:color="auto" w:fill="auto"/>
            <w:vAlign w:val="bottom"/>
            <w:hideMark/>
          </w:tcPr>
          <w:p w14:paraId="33DE015A" w14:textId="77777777" w:rsidR="0034711C" w:rsidRPr="00F66C73" w:rsidRDefault="0034711C" w:rsidP="00DA1AC0">
            <w:pPr>
              <w:rPr>
                <w:b/>
                <w:bCs/>
                <w:sz w:val="20"/>
                <w:szCs w:val="20"/>
                <w:lang w:eastAsia="en-GB"/>
              </w:rPr>
            </w:pPr>
            <w:r w:rsidRPr="00F66C73">
              <w:rPr>
                <w:b/>
                <w:bCs/>
                <w:sz w:val="20"/>
                <w:szCs w:val="20"/>
                <w:lang w:eastAsia="en-GB"/>
              </w:rPr>
              <w:t>Lợi nhuận sau thuế TNDN</w:t>
            </w:r>
          </w:p>
        </w:tc>
        <w:tc>
          <w:tcPr>
            <w:tcW w:w="1417" w:type="dxa"/>
            <w:shd w:val="clear" w:color="auto" w:fill="auto"/>
            <w:noWrap/>
            <w:vAlign w:val="bottom"/>
            <w:hideMark/>
          </w:tcPr>
          <w:p w14:paraId="66E6A406" w14:textId="77777777" w:rsidR="0034711C" w:rsidRPr="00F66C73" w:rsidRDefault="0034711C" w:rsidP="00DA1AC0">
            <w:pPr>
              <w:jc w:val="center"/>
              <w:rPr>
                <w:b/>
                <w:bCs/>
                <w:sz w:val="20"/>
                <w:szCs w:val="20"/>
                <w:lang w:eastAsia="en-GB"/>
              </w:rPr>
            </w:pPr>
            <w:r w:rsidRPr="00F66C73">
              <w:rPr>
                <w:b/>
                <w:bCs/>
                <w:sz w:val="20"/>
                <w:szCs w:val="20"/>
                <w:lang w:eastAsia="en-GB"/>
              </w:rPr>
              <w:t xml:space="preserve">       33.422.731 </w:t>
            </w:r>
          </w:p>
        </w:tc>
        <w:tc>
          <w:tcPr>
            <w:tcW w:w="1418" w:type="dxa"/>
            <w:shd w:val="clear" w:color="auto" w:fill="auto"/>
            <w:noWrap/>
            <w:vAlign w:val="bottom"/>
            <w:hideMark/>
          </w:tcPr>
          <w:p w14:paraId="392F5B36" w14:textId="77777777" w:rsidR="0034711C" w:rsidRPr="00F66C73" w:rsidRDefault="0034711C" w:rsidP="00DA1AC0">
            <w:pPr>
              <w:jc w:val="center"/>
              <w:rPr>
                <w:b/>
                <w:bCs/>
                <w:sz w:val="20"/>
                <w:szCs w:val="20"/>
                <w:lang w:eastAsia="en-GB"/>
              </w:rPr>
            </w:pPr>
            <w:r w:rsidRPr="00F66C73">
              <w:rPr>
                <w:b/>
                <w:bCs/>
                <w:sz w:val="20"/>
                <w:szCs w:val="20"/>
                <w:lang w:eastAsia="en-GB"/>
              </w:rPr>
              <w:t xml:space="preserve">     230.241.769 </w:t>
            </w:r>
          </w:p>
        </w:tc>
        <w:tc>
          <w:tcPr>
            <w:tcW w:w="1559" w:type="dxa"/>
            <w:shd w:val="clear" w:color="auto" w:fill="auto"/>
            <w:noWrap/>
            <w:vAlign w:val="bottom"/>
            <w:hideMark/>
          </w:tcPr>
          <w:p w14:paraId="68CB0912" w14:textId="77777777" w:rsidR="0034711C" w:rsidRPr="00F66C73" w:rsidRDefault="0034711C" w:rsidP="00DA1AC0">
            <w:pPr>
              <w:jc w:val="center"/>
              <w:rPr>
                <w:b/>
                <w:bCs/>
                <w:sz w:val="20"/>
                <w:szCs w:val="20"/>
                <w:lang w:eastAsia="en-GB"/>
              </w:rPr>
            </w:pPr>
            <w:r w:rsidRPr="00F66C73">
              <w:rPr>
                <w:b/>
                <w:bCs/>
                <w:sz w:val="20"/>
                <w:szCs w:val="20"/>
                <w:lang w:eastAsia="en-GB"/>
              </w:rPr>
              <w:t xml:space="preserve">     418.300.607 </w:t>
            </w:r>
          </w:p>
        </w:tc>
        <w:tc>
          <w:tcPr>
            <w:tcW w:w="1559" w:type="dxa"/>
            <w:shd w:val="clear" w:color="auto" w:fill="auto"/>
            <w:noWrap/>
            <w:vAlign w:val="bottom"/>
            <w:hideMark/>
          </w:tcPr>
          <w:p w14:paraId="5027EB4D" w14:textId="77777777" w:rsidR="0034711C" w:rsidRPr="00F66C73" w:rsidRDefault="0034711C" w:rsidP="00DA1AC0">
            <w:pPr>
              <w:jc w:val="center"/>
              <w:rPr>
                <w:b/>
                <w:bCs/>
                <w:sz w:val="20"/>
                <w:szCs w:val="20"/>
                <w:lang w:eastAsia="en-GB"/>
              </w:rPr>
            </w:pPr>
            <w:r w:rsidRPr="00F66C73">
              <w:rPr>
                <w:b/>
                <w:bCs/>
                <w:sz w:val="20"/>
                <w:szCs w:val="20"/>
                <w:lang w:eastAsia="en-GB"/>
              </w:rPr>
              <w:t xml:space="preserve">  (1.791.894.276)</w:t>
            </w:r>
          </w:p>
        </w:tc>
        <w:tc>
          <w:tcPr>
            <w:tcW w:w="1559" w:type="dxa"/>
            <w:shd w:val="clear" w:color="auto" w:fill="auto"/>
            <w:noWrap/>
            <w:vAlign w:val="bottom"/>
            <w:hideMark/>
          </w:tcPr>
          <w:p w14:paraId="267ADB2A" w14:textId="77777777" w:rsidR="0034711C" w:rsidRPr="00F66C73" w:rsidRDefault="0034711C" w:rsidP="00DA1AC0">
            <w:pPr>
              <w:jc w:val="center"/>
              <w:rPr>
                <w:b/>
                <w:bCs/>
                <w:sz w:val="20"/>
                <w:szCs w:val="20"/>
                <w:lang w:eastAsia="en-GB"/>
              </w:rPr>
            </w:pPr>
            <w:r w:rsidRPr="00F66C73">
              <w:rPr>
                <w:b/>
                <w:bCs/>
                <w:sz w:val="20"/>
                <w:szCs w:val="20"/>
                <w:lang w:eastAsia="en-GB"/>
              </w:rPr>
              <w:t xml:space="preserve">   (1.630.011.743)</w:t>
            </w:r>
          </w:p>
        </w:tc>
        <w:tc>
          <w:tcPr>
            <w:tcW w:w="1418" w:type="dxa"/>
            <w:shd w:val="clear" w:color="auto" w:fill="auto"/>
            <w:noWrap/>
            <w:vAlign w:val="bottom"/>
            <w:hideMark/>
          </w:tcPr>
          <w:p w14:paraId="5236AD34" w14:textId="77777777" w:rsidR="0034711C" w:rsidRPr="00F66C73" w:rsidRDefault="0034711C" w:rsidP="00DA1AC0">
            <w:pPr>
              <w:jc w:val="center"/>
              <w:rPr>
                <w:b/>
                <w:bCs/>
                <w:sz w:val="20"/>
                <w:szCs w:val="20"/>
                <w:lang w:eastAsia="en-GB"/>
              </w:rPr>
            </w:pPr>
            <w:r w:rsidRPr="00F66C73">
              <w:rPr>
                <w:b/>
                <w:bCs/>
                <w:sz w:val="20"/>
                <w:szCs w:val="20"/>
                <w:lang w:eastAsia="en-GB"/>
              </w:rPr>
              <w:t xml:space="preserve">     461.201.562 </w:t>
            </w:r>
          </w:p>
        </w:tc>
        <w:tc>
          <w:tcPr>
            <w:tcW w:w="1417" w:type="dxa"/>
            <w:shd w:val="clear" w:color="auto" w:fill="auto"/>
            <w:noWrap/>
            <w:vAlign w:val="bottom"/>
            <w:hideMark/>
          </w:tcPr>
          <w:p w14:paraId="169F80A8" w14:textId="77777777" w:rsidR="0034711C" w:rsidRPr="00F66C73" w:rsidRDefault="0034711C" w:rsidP="00DA1AC0">
            <w:pPr>
              <w:jc w:val="center"/>
              <w:rPr>
                <w:b/>
                <w:bCs/>
                <w:sz w:val="20"/>
                <w:szCs w:val="20"/>
                <w:lang w:eastAsia="en-GB"/>
              </w:rPr>
            </w:pPr>
            <w:r w:rsidRPr="00F66C73">
              <w:rPr>
                <w:b/>
                <w:bCs/>
                <w:sz w:val="20"/>
                <w:szCs w:val="20"/>
                <w:lang w:eastAsia="en-GB"/>
              </w:rPr>
              <w:t xml:space="preserve">   1.263.389.413 </w:t>
            </w:r>
          </w:p>
        </w:tc>
        <w:tc>
          <w:tcPr>
            <w:tcW w:w="1466" w:type="dxa"/>
            <w:shd w:val="clear" w:color="auto" w:fill="auto"/>
            <w:noWrap/>
            <w:vAlign w:val="bottom"/>
            <w:hideMark/>
          </w:tcPr>
          <w:p w14:paraId="00175B91" w14:textId="77777777" w:rsidR="0034711C" w:rsidRPr="00F66C73" w:rsidRDefault="0034711C" w:rsidP="00DA1AC0">
            <w:pPr>
              <w:jc w:val="center"/>
              <w:rPr>
                <w:b/>
                <w:bCs/>
                <w:sz w:val="20"/>
                <w:szCs w:val="20"/>
                <w:lang w:eastAsia="en-GB"/>
              </w:rPr>
            </w:pPr>
            <w:r w:rsidRPr="00F66C73">
              <w:rPr>
                <w:b/>
                <w:bCs/>
                <w:sz w:val="20"/>
                <w:szCs w:val="20"/>
                <w:lang w:eastAsia="en-GB"/>
              </w:rPr>
              <w:t xml:space="preserve">       850.335.761 </w:t>
            </w:r>
          </w:p>
        </w:tc>
        <w:tc>
          <w:tcPr>
            <w:tcW w:w="1591" w:type="dxa"/>
            <w:shd w:val="clear" w:color="auto" w:fill="auto"/>
            <w:noWrap/>
            <w:vAlign w:val="bottom"/>
            <w:hideMark/>
          </w:tcPr>
          <w:p w14:paraId="1B207570" w14:textId="77777777" w:rsidR="0034711C" w:rsidRPr="00F66C73" w:rsidRDefault="0034711C" w:rsidP="00DA1AC0">
            <w:pPr>
              <w:jc w:val="center"/>
              <w:rPr>
                <w:b/>
                <w:bCs/>
                <w:sz w:val="22"/>
                <w:lang w:eastAsia="en-GB"/>
              </w:rPr>
            </w:pPr>
            <w:r w:rsidRPr="00F66C73">
              <w:rPr>
                <w:b/>
                <w:bCs/>
                <w:sz w:val="22"/>
                <w:lang w:eastAsia="en-GB"/>
              </w:rPr>
              <w:t xml:space="preserve">     (165.014.176)</w:t>
            </w:r>
          </w:p>
        </w:tc>
      </w:tr>
    </w:tbl>
    <w:p w14:paraId="63810E64" w14:textId="77777777" w:rsidR="0034711C" w:rsidRPr="00F66C73" w:rsidRDefault="0034711C" w:rsidP="0034711C"/>
    <w:p w14:paraId="691208F0" w14:textId="77777777" w:rsidR="0034711C" w:rsidRPr="00F66C73" w:rsidRDefault="0034711C" w:rsidP="0034711C"/>
    <w:p w14:paraId="089F6199" w14:textId="77777777" w:rsidR="000C14E7" w:rsidRPr="00F66C73" w:rsidRDefault="000C14E7" w:rsidP="000C14E7">
      <w:pPr>
        <w:jc w:val="center"/>
      </w:pPr>
    </w:p>
    <w:p w14:paraId="4A7D7CEE" w14:textId="77777777" w:rsidR="009B576A" w:rsidRPr="00F66C73" w:rsidRDefault="009B576A" w:rsidP="005B024F">
      <w:pPr>
        <w:jc w:val="center"/>
        <w:rPr>
          <w:sz w:val="26"/>
          <w:szCs w:val="26"/>
        </w:rPr>
      </w:pPr>
    </w:p>
    <w:p w14:paraId="1AE44B63" w14:textId="77777777" w:rsidR="009B576A" w:rsidRPr="00F66C73" w:rsidRDefault="009B576A" w:rsidP="005B024F">
      <w:pPr>
        <w:jc w:val="center"/>
        <w:rPr>
          <w:sz w:val="26"/>
          <w:szCs w:val="26"/>
        </w:rPr>
      </w:pPr>
    </w:p>
    <w:p w14:paraId="2CB989EB" w14:textId="77777777" w:rsidR="009B576A" w:rsidRPr="00F66C73" w:rsidRDefault="009B576A" w:rsidP="005B024F">
      <w:pPr>
        <w:jc w:val="center"/>
        <w:rPr>
          <w:sz w:val="26"/>
          <w:szCs w:val="26"/>
        </w:rPr>
      </w:pPr>
    </w:p>
    <w:p w14:paraId="5DF483AA" w14:textId="77777777" w:rsidR="009B576A" w:rsidRPr="00F66C73" w:rsidRDefault="009B576A" w:rsidP="005B024F">
      <w:pPr>
        <w:jc w:val="center"/>
        <w:rPr>
          <w:sz w:val="26"/>
          <w:szCs w:val="26"/>
        </w:rPr>
      </w:pPr>
    </w:p>
    <w:p w14:paraId="27C82A88" w14:textId="77777777" w:rsidR="009B576A" w:rsidRPr="00F66C73" w:rsidRDefault="009B576A" w:rsidP="005B024F">
      <w:pPr>
        <w:jc w:val="center"/>
        <w:rPr>
          <w:sz w:val="26"/>
          <w:szCs w:val="26"/>
        </w:rPr>
      </w:pPr>
    </w:p>
    <w:p w14:paraId="11AA9920" w14:textId="77777777" w:rsidR="009B576A" w:rsidRPr="00F66C73" w:rsidRDefault="009B576A" w:rsidP="005B024F">
      <w:pPr>
        <w:jc w:val="center"/>
        <w:rPr>
          <w:sz w:val="26"/>
          <w:szCs w:val="26"/>
        </w:rPr>
      </w:pPr>
    </w:p>
    <w:p w14:paraId="26355D27" w14:textId="77777777" w:rsidR="009B576A" w:rsidRPr="00F66C73" w:rsidRDefault="009B576A" w:rsidP="005B024F">
      <w:pPr>
        <w:jc w:val="center"/>
        <w:rPr>
          <w:sz w:val="26"/>
          <w:szCs w:val="26"/>
        </w:rPr>
      </w:pPr>
    </w:p>
    <w:p w14:paraId="10BF93F3" w14:textId="77777777" w:rsidR="009B576A" w:rsidRPr="00F66C73" w:rsidRDefault="009B576A" w:rsidP="005B024F">
      <w:pPr>
        <w:jc w:val="center"/>
        <w:rPr>
          <w:sz w:val="26"/>
          <w:szCs w:val="26"/>
        </w:rPr>
      </w:pPr>
    </w:p>
    <w:p w14:paraId="2DA620DD" w14:textId="77777777" w:rsidR="009B576A" w:rsidRPr="00F66C73" w:rsidRDefault="009B576A" w:rsidP="005B024F">
      <w:pPr>
        <w:jc w:val="center"/>
        <w:rPr>
          <w:sz w:val="26"/>
          <w:szCs w:val="26"/>
        </w:rPr>
      </w:pPr>
    </w:p>
    <w:p w14:paraId="6660DF38" w14:textId="77777777" w:rsidR="009B576A" w:rsidRPr="00F66C73" w:rsidRDefault="009B576A" w:rsidP="005B024F">
      <w:pPr>
        <w:jc w:val="center"/>
        <w:rPr>
          <w:sz w:val="26"/>
          <w:szCs w:val="26"/>
        </w:rPr>
      </w:pPr>
    </w:p>
    <w:p w14:paraId="67D6DAFE" w14:textId="77777777" w:rsidR="009B576A" w:rsidRPr="00F66C73" w:rsidRDefault="009B576A" w:rsidP="005B024F">
      <w:pPr>
        <w:jc w:val="center"/>
        <w:rPr>
          <w:sz w:val="26"/>
          <w:szCs w:val="26"/>
        </w:rPr>
      </w:pPr>
    </w:p>
    <w:p w14:paraId="10BB8B3B" w14:textId="77777777" w:rsidR="009B576A" w:rsidRPr="00F66C73" w:rsidRDefault="009B576A" w:rsidP="005B024F">
      <w:pPr>
        <w:jc w:val="center"/>
        <w:rPr>
          <w:sz w:val="26"/>
          <w:szCs w:val="26"/>
        </w:rPr>
      </w:pPr>
    </w:p>
    <w:p w14:paraId="76FC06FE" w14:textId="77777777" w:rsidR="009B576A" w:rsidRPr="00F66C73" w:rsidRDefault="009B576A" w:rsidP="005B024F">
      <w:pPr>
        <w:jc w:val="center"/>
        <w:rPr>
          <w:sz w:val="26"/>
          <w:szCs w:val="26"/>
        </w:rPr>
      </w:pPr>
    </w:p>
    <w:p w14:paraId="7C45C39C" w14:textId="77777777" w:rsidR="009B576A" w:rsidRPr="00F66C73" w:rsidRDefault="009B576A" w:rsidP="005B024F">
      <w:pPr>
        <w:jc w:val="center"/>
        <w:rPr>
          <w:sz w:val="26"/>
          <w:szCs w:val="26"/>
        </w:rPr>
      </w:pPr>
    </w:p>
    <w:p w14:paraId="5E7E138F" w14:textId="77777777" w:rsidR="009B576A" w:rsidRPr="00F66C73" w:rsidRDefault="009B576A" w:rsidP="005B024F">
      <w:pPr>
        <w:jc w:val="center"/>
        <w:rPr>
          <w:sz w:val="26"/>
          <w:szCs w:val="26"/>
        </w:rPr>
      </w:pPr>
    </w:p>
    <w:p w14:paraId="52FE2E45" w14:textId="77777777" w:rsidR="009B576A" w:rsidRPr="00F66C73" w:rsidRDefault="009B576A" w:rsidP="005B024F">
      <w:pPr>
        <w:jc w:val="center"/>
        <w:rPr>
          <w:sz w:val="26"/>
          <w:szCs w:val="26"/>
        </w:rPr>
      </w:pPr>
    </w:p>
    <w:p w14:paraId="30096561" w14:textId="77777777" w:rsidR="009B576A" w:rsidRPr="00F66C73" w:rsidRDefault="009B576A" w:rsidP="005B024F">
      <w:pPr>
        <w:jc w:val="center"/>
        <w:rPr>
          <w:sz w:val="26"/>
          <w:szCs w:val="26"/>
        </w:rPr>
      </w:pPr>
    </w:p>
    <w:p w14:paraId="22E18132" w14:textId="4DFA0443" w:rsidR="007A00DA" w:rsidRPr="00F66C73" w:rsidRDefault="006C5C2B" w:rsidP="005B024F">
      <w:pPr>
        <w:jc w:val="center"/>
        <w:rPr>
          <w:b/>
          <w:sz w:val="26"/>
          <w:szCs w:val="26"/>
        </w:rPr>
      </w:pPr>
      <w:r w:rsidRPr="00F66C73">
        <w:rPr>
          <w:b/>
          <w:sz w:val="26"/>
          <w:szCs w:val="26"/>
        </w:rPr>
        <w:t xml:space="preserve">Phụ lục </w:t>
      </w:r>
      <w:r w:rsidR="00277244" w:rsidRPr="00F66C73">
        <w:rPr>
          <w:b/>
          <w:sz w:val="26"/>
          <w:szCs w:val="26"/>
        </w:rPr>
        <w:t>18</w:t>
      </w:r>
    </w:p>
    <w:p w14:paraId="5D63D607" w14:textId="0150FC2D" w:rsidR="005B024F" w:rsidRPr="00F66C73" w:rsidRDefault="005B024F" w:rsidP="005B024F">
      <w:pPr>
        <w:pStyle w:val="ListParagraph"/>
        <w:ind w:left="0" w:firstLine="567"/>
        <w:jc w:val="center"/>
        <w:rPr>
          <w:b/>
          <w:szCs w:val="28"/>
          <w:shd w:val="clear" w:color="auto" w:fill="FFFFFF"/>
          <w:lang w:val="nl-NL"/>
        </w:rPr>
      </w:pPr>
      <w:r w:rsidRPr="00F66C73">
        <w:rPr>
          <w:b/>
          <w:szCs w:val="28"/>
          <w:shd w:val="clear" w:color="auto" w:fill="FFFFFF"/>
          <w:lang w:val="nl-NL"/>
        </w:rPr>
        <w:t xml:space="preserve">TỔNG HỢP DOANH THU THU PHÍ ĐỘNG NGƯỜM NGAO </w:t>
      </w:r>
      <w:r w:rsidR="00886FCE" w:rsidRPr="00F66C73">
        <w:rPr>
          <w:b/>
          <w:szCs w:val="28"/>
          <w:shd w:val="clear" w:color="auto" w:fill="FFFFFF"/>
          <w:lang w:val="nl-NL"/>
        </w:rPr>
        <w:t xml:space="preserve">TỪ NĂM 2017 ĐẾN NĂM </w:t>
      </w:r>
      <w:r w:rsidRPr="00F66C73">
        <w:rPr>
          <w:b/>
          <w:szCs w:val="28"/>
          <w:shd w:val="clear" w:color="auto" w:fill="FFFFFF"/>
          <w:lang w:val="nl-NL"/>
        </w:rPr>
        <w:t>2024</w:t>
      </w:r>
    </w:p>
    <w:tbl>
      <w:tblPr>
        <w:tblW w:w="15313" w:type="dxa"/>
        <w:tblInd w:w="488" w:type="dxa"/>
        <w:tblLayout w:type="fixed"/>
        <w:tblLook w:val="04A0" w:firstRow="1" w:lastRow="0" w:firstColumn="1" w:lastColumn="0" w:noHBand="0" w:noVBand="1"/>
      </w:tblPr>
      <w:tblGrid>
        <w:gridCol w:w="46"/>
        <w:gridCol w:w="2307"/>
        <w:gridCol w:w="4822"/>
        <w:gridCol w:w="4395"/>
        <w:gridCol w:w="3028"/>
        <w:gridCol w:w="715"/>
      </w:tblGrid>
      <w:tr w:rsidR="002657A2" w:rsidRPr="00F66C73" w14:paraId="327EEBD5" w14:textId="77777777" w:rsidTr="005B024F">
        <w:trPr>
          <w:gridAfter w:val="1"/>
          <w:wAfter w:w="715" w:type="dxa"/>
          <w:trHeight w:val="298"/>
        </w:trPr>
        <w:tc>
          <w:tcPr>
            <w:tcW w:w="14598" w:type="dxa"/>
            <w:gridSpan w:val="5"/>
            <w:tcBorders>
              <w:top w:val="nil"/>
              <w:left w:val="nil"/>
              <w:bottom w:val="nil"/>
              <w:right w:val="nil"/>
            </w:tcBorders>
            <w:shd w:val="clear" w:color="auto" w:fill="auto"/>
            <w:noWrap/>
            <w:vAlign w:val="bottom"/>
            <w:hideMark/>
          </w:tcPr>
          <w:p w14:paraId="5A16A9DA" w14:textId="77777777" w:rsidR="005B024F" w:rsidRPr="00F66C73" w:rsidRDefault="005B024F" w:rsidP="005B024F">
            <w:pPr>
              <w:jc w:val="right"/>
              <w:rPr>
                <w:sz w:val="20"/>
                <w:szCs w:val="20"/>
                <w:lang w:eastAsia="zh-CN"/>
              </w:rPr>
            </w:pPr>
            <w:r w:rsidRPr="00F66C73">
              <w:rPr>
                <w:i/>
                <w:iCs/>
                <w:sz w:val="22"/>
                <w:szCs w:val="22"/>
                <w:lang w:eastAsia="zh-CN"/>
              </w:rPr>
              <w:t>Đơn vị tính: VNĐ</w:t>
            </w:r>
          </w:p>
        </w:tc>
      </w:tr>
      <w:tr w:rsidR="00702AD0" w:rsidRPr="00F66C73" w14:paraId="756D8117" w14:textId="77777777" w:rsidTr="005B024F">
        <w:tblPrEx>
          <w:jc w:val="center"/>
          <w:tblInd w:w="0" w:type="dxa"/>
        </w:tblPrEx>
        <w:trPr>
          <w:gridBefore w:val="1"/>
          <w:wBefore w:w="46" w:type="dxa"/>
          <w:trHeight w:val="570"/>
          <w:jc w:val="center"/>
        </w:trPr>
        <w:tc>
          <w:tcPr>
            <w:tcW w:w="2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A29D6" w14:textId="77777777" w:rsidR="005B024F" w:rsidRPr="00F66C73" w:rsidRDefault="005B024F" w:rsidP="005B024F">
            <w:pPr>
              <w:spacing w:before="120" w:after="120"/>
              <w:jc w:val="center"/>
              <w:rPr>
                <w:b/>
                <w:bCs/>
                <w:szCs w:val="28"/>
              </w:rPr>
            </w:pPr>
            <w:r w:rsidRPr="00F66C73">
              <w:rPr>
                <w:b/>
                <w:bCs/>
                <w:szCs w:val="28"/>
              </w:rPr>
              <w:t>Năm tài chính</w:t>
            </w:r>
          </w:p>
        </w:tc>
        <w:tc>
          <w:tcPr>
            <w:tcW w:w="4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3E051" w14:textId="77777777" w:rsidR="005B024F" w:rsidRPr="00F66C73" w:rsidRDefault="005B024F" w:rsidP="005B024F">
            <w:pPr>
              <w:spacing w:before="120" w:after="120"/>
              <w:jc w:val="center"/>
              <w:rPr>
                <w:b/>
                <w:bCs/>
                <w:szCs w:val="28"/>
              </w:rPr>
            </w:pPr>
            <w:r w:rsidRPr="00F66C73">
              <w:rPr>
                <w:b/>
                <w:bCs/>
                <w:szCs w:val="28"/>
              </w:rPr>
              <w:t xml:space="preserve"> Tổng Doanh thu  </w:t>
            </w:r>
          </w:p>
        </w:tc>
        <w:tc>
          <w:tcPr>
            <w:tcW w:w="4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115AA5" w14:textId="77777777" w:rsidR="005B024F" w:rsidRPr="00F66C73" w:rsidRDefault="005B024F" w:rsidP="005B024F">
            <w:pPr>
              <w:spacing w:before="120" w:after="120"/>
              <w:jc w:val="center"/>
              <w:rPr>
                <w:b/>
                <w:bCs/>
                <w:szCs w:val="28"/>
              </w:rPr>
            </w:pPr>
            <w:r w:rsidRPr="00F66C73">
              <w:rPr>
                <w:b/>
                <w:bCs/>
                <w:szCs w:val="28"/>
              </w:rPr>
              <w:t xml:space="preserve"> Trích 50% nộp NSNN </w:t>
            </w:r>
          </w:p>
        </w:tc>
        <w:tc>
          <w:tcPr>
            <w:tcW w:w="37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F2FE7" w14:textId="77777777" w:rsidR="005B024F" w:rsidRPr="00F66C73" w:rsidRDefault="005B024F" w:rsidP="005B024F">
            <w:pPr>
              <w:spacing w:before="120" w:after="120"/>
              <w:jc w:val="center"/>
              <w:rPr>
                <w:b/>
                <w:bCs/>
                <w:szCs w:val="28"/>
              </w:rPr>
            </w:pPr>
            <w:r w:rsidRPr="00F66C73">
              <w:rPr>
                <w:b/>
                <w:bCs/>
                <w:szCs w:val="28"/>
              </w:rPr>
              <w:t xml:space="preserve"> 50% giữ lại DN để hoạt động  </w:t>
            </w:r>
          </w:p>
        </w:tc>
      </w:tr>
      <w:tr w:rsidR="00702AD0" w:rsidRPr="00F66C73" w14:paraId="1F4C7BE2" w14:textId="77777777" w:rsidTr="005B024F">
        <w:tblPrEx>
          <w:jc w:val="center"/>
          <w:tblInd w:w="0" w:type="dxa"/>
        </w:tblPrEx>
        <w:trPr>
          <w:gridBefore w:val="1"/>
          <w:wBefore w:w="46" w:type="dxa"/>
          <w:trHeight w:val="516"/>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04FE36D6" w14:textId="77777777" w:rsidR="005B024F" w:rsidRPr="00F66C73" w:rsidRDefault="005B024F" w:rsidP="005B024F">
            <w:pPr>
              <w:spacing w:before="120" w:after="120"/>
              <w:rPr>
                <w:b/>
                <w:bCs/>
                <w:szCs w:val="28"/>
              </w:rPr>
            </w:pPr>
          </w:p>
        </w:tc>
        <w:tc>
          <w:tcPr>
            <w:tcW w:w="4822" w:type="dxa"/>
            <w:vMerge/>
            <w:tcBorders>
              <w:top w:val="single" w:sz="4" w:space="0" w:color="auto"/>
              <w:left w:val="single" w:sz="4" w:space="0" w:color="auto"/>
              <w:bottom w:val="single" w:sz="4" w:space="0" w:color="auto"/>
              <w:right w:val="single" w:sz="4" w:space="0" w:color="auto"/>
            </w:tcBorders>
            <w:vAlign w:val="center"/>
            <w:hideMark/>
          </w:tcPr>
          <w:p w14:paraId="278A5D60" w14:textId="77777777" w:rsidR="005B024F" w:rsidRPr="00F66C73" w:rsidRDefault="005B024F" w:rsidP="005B024F">
            <w:pPr>
              <w:spacing w:before="120" w:after="120"/>
              <w:rPr>
                <w:b/>
                <w:bCs/>
                <w:szCs w:val="28"/>
              </w:rPr>
            </w:pPr>
          </w:p>
        </w:tc>
        <w:tc>
          <w:tcPr>
            <w:tcW w:w="4395" w:type="dxa"/>
            <w:vMerge/>
            <w:tcBorders>
              <w:top w:val="single" w:sz="4" w:space="0" w:color="auto"/>
              <w:left w:val="single" w:sz="4" w:space="0" w:color="auto"/>
              <w:bottom w:val="single" w:sz="4" w:space="0" w:color="000000"/>
              <w:right w:val="single" w:sz="4" w:space="0" w:color="auto"/>
            </w:tcBorders>
            <w:vAlign w:val="center"/>
            <w:hideMark/>
          </w:tcPr>
          <w:p w14:paraId="022CF71B" w14:textId="77777777" w:rsidR="005B024F" w:rsidRPr="00F66C73" w:rsidRDefault="005B024F" w:rsidP="005B024F">
            <w:pPr>
              <w:spacing w:before="120" w:after="120"/>
              <w:rPr>
                <w:b/>
                <w:bCs/>
                <w:szCs w:val="28"/>
              </w:rPr>
            </w:pPr>
          </w:p>
        </w:tc>
        <w:tc>
          <w:tcPr>
            <w:tcW w:w="3743" w:type="dxa"/>
            <w:gridSpan w:val="2"/>
            <w:vMerge/>
            <w:tcBorders>
              <w:top w:val="single" w:sz="4" w:space="0" w:color="auto"/>
              <w:left w:val="single" w:sz="4" w:space="0" w:color="auto"/>
              <w:bottom w:val="single" w:sz="4" w:space="0" w:color="auto"/>
              <w:right w:val="single" w:sz="4" w:space="0" w:color="auto"/>
            </w:tcBorders>
            <w:vAlign w:val="center"/>
            <w:hideMark/>
          </w:tcPr>
          <w:p w14:paraId="12108860" w14:textId="77777777" w:rsidR="005B024F" w:rsidRPr="00F66C73" w:rsidRDefault="005B024F" w:rsidP="005B024F">
            <w:pPr>
              <w:spacing w:before="120" w:after="120"/>
              <w:rPr>
                <w:b/>
                <w:bCs/>
                <w:szCs w:val="28"/>
              </w:rPr>
            </w:pPr>
          </w:p>
        </w:tc>
      </w:tr>
      <w:tr w:rsidR="00702AD0" w:rsidRPr="00F66C73" w14:paraId="5CD6ACB1"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vAlign w:val="center"/>
            <w:hideMark/>
          </w:tcPr>
          <w:p w14:paraId="54394FA3" w14:textId="77777777" w:rsidR="005B024F" w:rsidRPr="00F66C73" w:rsidRDefault="005B024F" w:rsidP="005B024F">
            <w:pPr>
              <w:spacing w:before="120" w:after="120"/>
              <w:jc w:val="center"/>
              <w:rPr>
                <w:szCs w:val="28"/>
              </w:rPr>
            </w:pPr>
            <w:r w:rsidRPr="00F66C73">
              <w:rPr>
                <w:szCs w:val="28"/>
              </w:rPr>
              <w:t>2017</w:t>
            </w:r>
          </w:p>
        </w:tc>
        <w:tc>
          <w:tcPr>
            <w:tcW w:w="4822" w:type="dxa"/>
            <w:tcBorders>
              <w:top w:val="nil"/>
              <w:left w:val="nil"/>
              <w:bottom w:val="single" w:sz="4" w:space="0" w:color="auto"/>
              <w:right w:val="single" w:sz="4" w:space="0" w:color="auto"/>
            </w:tcBorders>
            <w:shd w:val="clear" w:color="auto" w:fill="auto"/>
            <w:vAlign w:val="center"/>
            <w:hideMark/>
          </w:tcPr>
          <w:p w14:paraId="35B10572" w14:textId="77777777" w:rsidR="005B024F" w:rsidRPr="00F66C73" w:rsidRDefault="005B024F" w:rsidP="005B024F">
            <w:pPr>
              <w:spacing w:before="120" w:after="120"/>
              <w:jc w:val="center"/>
              <w:rPr>
                <w:szCs w:val="28"/>
              </w:rPr>
            </w:pPr>
            <w:r w:rsidRPr="00F66C73">
              <w:rPr>
                <w:szCs w:val="28"/>
              </w:rPr>
              <w:t>1,545,790,000</w:t>
            </w:r>
          </w:p>
        </w:tc>
        <w:tc>
          <w:tcPr>
            <w:tcW w:w="4395" w:type="dxa"/>
            <w:tcBorders>
              <w:top w:val="nil"/>
              <w:left w:val="nil"/>
              <w:bottom w:val="single" w:sz="4" w:space="0" w:color="auto"/>
              <w:right w:val="single" w:sz="4" w:space="0" w:color="auto"/>
            </w:tcBorders>
            <w:shd w:val="clear" w:color="auto" w:fill="auto"/>
            <w:vAlign w:val="center"/>
            <w:hideMark/>
          </w:tcPr>
          <w:p w14:paraId="632AA919" w14:textId="77777777" w:rsidR="005B024F" w:rsidRPr="00F66C73" w:rsidRDefault="005B024F" w:rsidP="005B024F">
            <w:pPr>
              <w:spacing w:before="120" w:after="120"/>
              <w:jc w:val="center"/>
              <w:rPr>
                <w:szCs w:val="28"/>
              </w:rPr>
            </w:pPr>
            <w:r w:rsidRPr="00F66C73">
              <w:rPr>
                <w:szCs w:val="28"/>
              </w:rPr>
              <w:t>772,895,000</w:t>
            </w:r>
          </w:p>
        </w:tc>
        <w:tc>
          <w:tcPr>
            <w:tcW w:w="3743" w:type="dxa"/>
            <w:gridSpan w:val="2"/>
            <w:tcBorders>
              <w:top w:val="nil"/>
              <w:left w:val="nil"/>
              <w:bottom w:val="single" w:sz="4" w:space="0" w:color="auto"/>
              <w:right w:val="single" w:sz="4" w:space="0" w:color="auto"/>
            </w:tcBorders>
            <w:shd w:val="clear" w:color="auto" w:fill="auto"/>
            <w:vAlign w:val="center"/>
            <w:hideMark/>
          </w:tcPr>
          <w:p w14:paraId="76A6173E" w14:textId="77777777" w:rsidR="005B024F" w:rsidRPr="00F66C73" w:rsidRDefault="005B024F" w:rsidP="005B024F">
            <w:pPr>
              <w:spacing w:before="120" w:after="120"/>
              <w:jc w:val="center"/>
              <w:rPr>
                <w:szCs w:val="28"/>
              </w:rPr>
            </w:pPr>
            <w:r w:rsidRPr="00F66C73">
              <w:rPr>
                <w:szCs w:val="28"/>
              </w:rPr>
              <w:t>772,895,000</w:t>
            </w:r>
          </w:p>
        </w:tc>
      </w:tr>
      <w:tr w:rsidR="00702AD0" w:rsidRPr="00F66C73" w14:paraId="1D5A4880"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vAlign w:val="center"/>
            <w:hideMark/>
          </w:tcPr>
          <w:p w14:paraId="32ABF637" w14:textId="77777777" w:rsidR="005B024F" w:rsidRPr="00F66C73" w:rsidRDefault="005B024F" w:rsidP="005B024F">
            <w:pPr>
              <w:spacing w:before="120" w:after="120"/>
              <w:jc w:val="center"/>
              <w:rPr>
                <w:szCs w:val="28"/>
              </w:rPr>
            </w:pPr>
            <w:r w:rsidRPr="00F66C73">
              <w:rPr>
                <w:szCs w:val="28"/>
              </w:rPr>
              <w:t>2018</w:t>
            </w:r>
          </w:p>
        </w:tc>
        <w:tc>
          <w:tcPr>
            <w:tcW w:w="4822" w:type="dxa"/>
            <w:tcBorders>
              <w:top w:val="nil"/>
              <w:left w:val="nil"/>
              <w:bottom w:val="single" w:sz="4" w:space="0" w:color="auto"/>
              <w:right w:val="single" w:sz="4" w:space="0" w:color="auto"/>
            </w:tcBorders>
            <w:shd w:val="clear" w:color="auto" w:fill="auto"/>
            <w:vAlign w:val="center"/>
            <w:hideMark/>
          </w:tcPr>
          <w:p w14:paraId="0A1175C0" w14:textId="77777777" w:rsidR="005B024F" w:rsidRPr="00F66C73" w:rsidRDefault="005B024F" w:rsidP="005B024F">
            <w:pPr>
              <w:spacing w:before="120" w:after="120"/>
              <w:jc w:val="center"/>
              <w:rPr>
                <w:szCs w:val="28"/>
              </w:rPr>
            </w:pPr>
            <w:r w:rsidRPr="00F66C73">
              <w:rPr>
                <w:szCs w:val="28"/>
              </w:rPr>
              <w:t>1,904,100,000</w:t>
            </w:r>
          </w:p>
        </w:tc>
        <w:tc>
          <w:tcPr>
            <w:tcW w:w="4395" w:type="dxa"/>
            <w:tcBorders>
              <w:top w:val="nil"/>
              <w:left w:val="nil"/>
              <w:bottom w:val="single" w:sz="4" w:space="0" w:color="auto"/>
              <w:right w:val="single" w:sz="4" w:space="0" w:color="auto"/>
            </w:tcBorders>
            <w:shd w:val="clear" w:color="auto" w:fill="auto"/>
            <w:vAlign w:val="center"/>
            <w:hideMark/>
          </w:tcPr>
          <w:p w14:paraId="5ADEEB17" w14:textId="77777777" w:rsidR="005B024F" w:rsidRPr="00F66C73" w:rsidRDefault="005B024F" w:rsidP="005B024F">
            <w:pPr>
              <w:spacing w:before="120" w:after="120"/>
              <w:jc w:val="center"/>
              <w:rPr>
                <w:szCs w:val="28"/>
              </w:rPr>
            </w:pPr>
            <w:r w:rsidRPr="00F66C73">
              <w:rPr>
                <w:szCs w:val="28"/>
              </w:rPr>
              <w:t>952,050,000</w:t>
            </w:r>
          </w:p>
        </w:tc>
        <w:tc>
          <w:tcPr>
            <w:tcW w:w="3743" w:type="dxa"/>
            <w:gridSpan w:val="2"/>
            <w:tcBorders>
              <w:top w:val="nil"/>
              <w:left w:val="nil"/>
              <w:bottom w:val="single" w:sz="4" w:space="0" w:color="auto"/>
              <w:right w:val="single" w:sz="4" w:space="0" w:color="auto"/>
            </w:tcBorders>
            <w:shd w:val="clear" w:color="auto" w:fill="auto"/>
            <w:vAlign w:val="center"/>
            <w:hideMark/>
          </w:tcPr>
          <w:p w14:paraId="34EDAEDE" w14:textId="77777777" w:rsidR="005B024F" w:rsidRPr="00F66C73" w:rsidRDefault="005B024F" w:rsidP="005B024F">
            <w:pPr>
              <w:spacing w:before="120" w:after="120"/>
              <w:jc w:val="center"/>
              <w:rPr>
                <w:szCs w:val="28"/>
              </w:rPr>
            </w:pPr>
            <w:r w:rsidRPr="00F66C73">
              <w:rPr>
                <w:szCs w:val="28"/>
              </w:rPr>
              <w:t>952,050,000</w:t>
            </w:r>
          </w:p>
        </w:tc>
      </w:tr>
      <w:tr w:rsidR="00702AD0" w:rsidRPr="00F66C73" w14:paraId="4A1427B2"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2B9C25C7" w14:textId="77777777" w:rsidR="005B024F" w:rsidRPr="00F66C73" w:rsidRDefault="005B024F" w:rsidP="005B024F">
            <w:pPr>
              <w:spacing w:before="120" w:after="120"/>
              <w:jc w:val="center"/>
              <w:rPr>
                <w:szCs w:val="28"/>
              </w:rPr>
            </w:pPr>
            <w:r w:rsidRPr="00F66C73">
              <w:rPr>
                <w:szCs w:val="28"/>
              </w:rPr>
              <w:t>2019</w:t>
            </w:r>
          </w:p>
        </w:tc>
        <w:tc>
          <w:tcPr>
            <w:tcW w:w="4822" w:type="dxa"/>
            <w:tcBorders>
              <w:top w:val="nil"/>
              <w:left w:val="nil"/>
              <w:bottom w:val="single" w:sz="4" w:space="0" w:color="auto"/>
              <w:right w:val="single" w:sz="4" w:space="0" w:color="auto"/>
            </w:tcBorders>
            <w:shd w:val="clear" w:color="auto" w:fill="auto"/>
            <w:noWrap/>
            <w:vAlign w:val="bottom"/>
            <w:hideMark/>
          </w:tcPr>
          <w:p w14:paraId="2061FD84" w14:textId="77777777" w:rsidR="005B024F" w:rsidRPr="00F66C73" w:rsidRDefault="005B024F" w:rsidP="005B024F">
            <w:pPr>
              <w:spacing w:before="120" w:after="120"/>
              <w:jc w:val="center"/>
              <w:rPr>
                <w:szCs w:val="28"/>
              </w:rPr>
            </w:pPr>
            <w:r w:rsidRPr="00F66C73">
              <w:rPr>
                <w:szCs w:val="28"/>
              </w:rPr>
              <w:t>4,769,100,000</w:t>
            </w:r>
          </w:p>
        </w:tc>
        <w:tc>
          <w:tcPr>
            <w:tcW w:w="4395" w:type="dxa"/>
            <w:tcBorders>
              <w:top w:val="nil"/>
              <w:left w:val="nil"/>
              <w:bottom w:val="single" w:sz="4" w:space="0" w:color="auto"/>
              <w:right w:val="single" w:sz="4" w:space="0" w:color="auto"/>
            </w:tcBorders>
            <w:shd w:val="clear" w:color="auto" w:fill="auto"/>
            <w:noWrap/>
            <w:vAlign w:val="bottom"/>
            <w:hideMark/>
          </w:tcPr>
          <w:p w14:paraId="6A476999" w14:textId="77777777" w:rsidR="005B024F" w:rsidRPr="00F66C73" w:rsidRDefault="005B024F" w:rsidP="005B024F">
            <w:pPr>
              <w:spacing w:before="120" w:after="120"/>
              <w:jc w:val="center"/>
              <w:rPr>
                <w:szCs w:val="28"/>
              </w:rPr>
            </w:pPr>
            <w:r w:rsidRPr="00F66C73">
              <w:rPr>
                <w:szCs w:val="28"/>
              </w:rPr>
              <w:t>2,384,550,000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50AAF8B5" w14:textId="77777777" w:rsidR="005B024F" w:rsidRPr="00F66C73" w:rsidRDefault="005B024F" w:rsidP="005B024F">
            <w:pPr>
              <w:spacing w:before="120" w:after="120"/>
              <w:jc w:val="center"/>
              <w:rPr>
                <w:szCs w:val="28"/>
              </w:rPr>
            </w:pPr>
            <w:r w:rsidRPr="00F66C73">
              <w:rPr>
                <w:szCs w:val="28"/>
              </w:rPr>
              <w:t>2,384,550,000</w:t>
            </w:r>
          </w:p>
        </w:tc>
      </w:tr>
      <w:tr w:rsidR="00702AD0" w:rsidRPr="00F66C73" w14:paraId="2D75706C"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0243BFBE" w14:textId="77777777" w:rsidR="005B024F" w:rsidRPr="00F66C73" w:rsidRDefault="005B024F" w:rsidP="005B024F">
            <w:pPr>
              <w:spacing w:before="120" w:after="120"/>
              <w:jc w:val="center"/>
              <w:rPr>
                <w:szCs w:val="28"/>
              </w:rPr>
            </w:pPr>
            <w:r w:rsidRPr="00F66C73">
              <w:rPr>
                <w:szCs w:val="28"/>
              </w:rPr>
              <w:t>2020</w:t>
            </w:r>
          </w:p>
        </w:tc>
        <w:tc>
          <w:tcPr>
            <w:tcW w:w="4822" w:type="dxa"/>
            <w:tcBorders>
              <w:top w:val="nil"/>
              <w:left w:val="nil"/>
              <w:bottom w:val="single" w:sz="4" w:space="0" w:color="auto"/>
              <w:right w:val="single" w:sz="4" w:space="0" w:color="auto"/>
            </w:tcBorders>
            <w:shd w:val="clear" w:color="auto" w:fill="auto"/>
            <w:noWrap/>
            <w:vAlign w:val="bottom"/>
            <w:hideMark/>
          </w:tcPr>
          <w:p w14:paraId="7C1F9AF6" w14:textId="77777777" w:rsidR="005B024F" w:rsidRPr="00F66C73" w:rsidRDefault="005B024F" w:rsidP="005B024F">
            <w:pPr>
              <w:spacing w:before="120" w:after="120"/>
              <w:jc w:val="center"/>
              <w:rPr>
                <w:szCs w:val="28"/>
              </w:rPr>
            </w:pPr>
            <w:r w:rsidRPr="00F66C73">
              <w:rPr>
                <w:szCs w:val="28"/>
              </w:rPr>
              <w:t>2,529,900,000</w:t>
            </w:r>
          </w:p>
        </w:tc>
        <w:tc>
          <w:tcPr>
            <w:tcW w:w="4395" w:type="dxa"/>
            <w:tcBorders>
              <w:top w:val="nil"/>
              <w:left w:val="nil"/>
              <w:bottom w:val="single" w:sz="4" w:space="0" w:color="auto"/>
              <w:right w:val="single" w:sz="4" w:space="0" w:color="auto"/>
            </w:tcBorders>
            <w:shd w:val="clear" w:color="auto" w:fill="auto"/>
            <w:noWrap/>
            <w:vAlign w:val="bottom"/>
            <w:hideMark/>
          </w:tcPr>
          <w:p w14:paraId="6388BF63" w14:textId="77777777" w:rsidR="005B024F" w:rsidRPr="00F66C73" w:rsidRDefault="005B024F" w:rsidP="005B024F">
            <w:pPr>
              <w:spacing w:before="120" w:after="120"/>
              <w:jc w:val="center"/>
              <w:rPr>
                <w:szCs w:val="28"/>
              </w:rPr>
            </w:pPr>
            <w:r w:rsidRPr="00F66C73">
              <w:rPr>
                <w:szCs w:val="28"/>
              </w:rPr>
              <w:t>1,264,950,000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102318A7" w14:textId="77777777" w:rsidR="005B024F" w:rsidRPr="00F66C73" w:rsidRDefault="005B024F" w:rsidP="005B024F">
            <w:pPr>
              <w:spacing w:before="120" w:after="120"/>
              <w:jc w:val="center"/>
              <w:rPr>
                <w:szCs w:val="28"/>
              </w:rPr>
            </w:pPr>
            <w:r w:rsidRPr="00F66C73">
              <w:rPr>
                <w:szCs w:val="28"/>
              </w:rPr>
              <w:t>1,264,950,000</w:t>
            </w:r>
          </w:p>
        </w:tc>
      </w:tr>
      <w:tr w:rsidR="00702AD0" w:rsidRPr="00F66C73" w14:paraId="2BDFCA69"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0D66AA17" w14:textId="77777777" w:rsidR="005B024F" w:rsidRPr="00F66C73" w:rsidRDefault="005B024F" w:rsidP="005B024F">
            <w:pPr>
              <w:spacing w:before="120" w:after="120"/>
              <w:jc w:val="center"/>
              <w:rPr>
                <w:szCs w:val="28"/>
              </w:rPr>
            </w:pPr>
            <w:r w:rsidRPr="00F66C73">
              <w:rPr>
                <w:szCs w:val="28"/>
              </w:rPr>
              <w:t>2021</w:t>
            </w:r>
          </w:p>
        </w:tc>
        <w:tc>
          <w:tcPr>
            <w:tcW w:w="4822" w:type="dxa"/>
            <w:tcBorders>
              <w:top w:val="nil"/>
              <w:left w:val="nil"/>
              <w:bottom w:val="single" w:sz="4" w:space="0" w:color="auto"/>
              <w:right w:val="single" w:sz="4" w:space="0" w:color="auto"/>
            </w:tcBorders>
            <w:shd w:val="clear" w:color="auto" w:fill="auto"/>
            <w:noWrap/>
            <w:vAlign w:val="bottom"/>
            <w:hideMark/>
          </w:tcPr>
          <w:p w14:paraId="3697F971" w14:textId="77777777" w:rsidR="005B024F" w:rsidRPr="00F66C73" w:rsidRDefault="005B024F" w:rsidP="005B024F">
            <w:pPr>
              <w:spacing w:before="120" w:after="120"/>
              <w:jc w:val="center"/>
              <w:rPr>
                <w:szCs w:val="28"/>
              </w:rPr>
            </w:pPr>
            <w:r w:rsidRPr="00F66C73">
              <w:rPr>
                <w:szCs w:val="28"/>
              </w:rPr>
              <w:t>1,530,460,000</w:t>
            </w:r>
          </w:p>
        </w:tc>
        <w:tc>
          <w:tcPr>
            <w:tcW w:w="4395" w:type="dxa"/>
            <w:tcBorders>
              <w:top w:val="nil"/>
              <w:left w:val="nil"/>
              <w:bottom w:val="single" w:sz="4" w:space="0" w:color="auto"/>
              <w:right w:val="single" w:sz="4" w:space="0" w:color="auto"/>
            </w:tcBorders>
            <w:shd w:val="clear" w:color="auto" w:fill="auto"/>
            <w:noWrap/>
            <w:vAlign w:val="bottom"/>
            <w:hideMark/>
          </w:tcPr>
          <w:p w14:paraId="7F4929A8" w14:textId="77777777" w:rsidR="005B024F" w:rsidRPr="00F66C73" w:rsidRDefault="005B024F" w:rsidP="005B024F">
            <w:pPr>
              <w:spacing w:before="120" w:after="120"/>
              <w:jc w:val="center"/>
              <w:rPr>
                <w:szCs w:val="28"/>
              </w:rPr>
            </w:pPr>
            <w:r w:rsidRPr="00F66C73">
              <w:rPr>
                <w:szCs w:val="28"/>
              </w:rPr>
              <w:t>765,230,000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34D0086B" w14:textId="77777777" w:rsidR="005B024F" w:rsidRPr="00F66C73" w:rsidRDefault="005B024F" w:rsidP="005B024F">
            <w:pPr>
              <w:spacing w:before="120" w:after="120"/>
              <w:jc w:val="center"/>
              <w:rPr>
                <w:szCs w:val="28"/>
              </w:rPr>
            </w:pPr>
            <w:r w:rsidRPr="00F66C73">
              <w:rPr>
                <w:szCs w:val="28"/>
              </w:rPr>
              <w:t>765,230,000</w:t>
            </w:r>
          </w:p>
        </w:tc>
      </w:tr>
      <w:tr w:rsidR="00702AD0" w:rsidRPr="00F66C73" w14:paraId="30833BDF"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4364FA4E" w14:textId="77777777" w:rsidR="005B024F" w:rsidRPr="00F66C73" w:rsidRDefault="005B024F" w:rsidP="005B024F">
            <w:pPr>
              <w:spacing w:before="120" w:after="120"/>
              <w:jc w:val="center"/>
              <w:rPr>
                <w:szCs w:val="28"/>
              </w:rPr>
            </w:pPr>
            <w:r w:rsidRPr="00F66C73">
              <w:rPr>
                <w:szCs w:val="28"/>
              </w:rPr>
              <w:t>2022</w:t>
            </w:r>
          </w:p>
        </w:tc>
        <w:tc>
          <w:tcPr>
            <w:tcW w:w="4822" w:type="dxa"/>
            <w:tcBorders>
              <w:top w:val="nil"/>
              <w:left w:val="nil"/>
              <w:bottom w:val="single" w:sz="4" w:space="0" w:color="auto"/>
              <w:right w:val="single" w:sz="4" w:space="0" w:color="auto"/>
            </w:tcBorders>
            <w:shd w:val="clear" w:color="auto" w:fill="auto"/>
            <w:noWrap/>
            <w:vAlign w:val="bottom"/>
            <w:hideMark/>
          </w:tcPr>
          <w:p w14:paraId="13E36C36" w14:textId="77777777" w:rsidR="005B024F" w:rsidRPr="00F66C73" w:rsidRDefault="005B024F" w:rsidP="005B024F">
            <w:pPr>
              <w:spacing w:before="120" w:after="120"/>
              <w:jc w:val="center"/>
              <w:rPr>
                <w:szCs w:val="28"/>
              </w:rPr>
            </w:pPr>
            <w:r w:rsidRPr="00F66C73">
              <w:rPr>
                <w:szCs w:val="28"/>
              </w:rPr>
              <w:t>4,523,840,000</w:t>
            </w:r>
          </w:p>
        </w:tc>
        <w:tc>
          <w:tcPr>
            <w:tcW w:w="4395" w:type="dxa"/>
            <w:tcBorders>
              <w:top w:val="nil"/>
              <w:left w:val="nil"/>
              <w:bottom w:val="single" w:sz="4" w:space="0" w:color="auto"/>
              <w:right w:val="single" w:sz="4" w:space="0" w:color="auto"/>
            </w:tcBorders>
            <w:shd w:val="clear" w:color="auto" w:fill="auto"/>
            <w:noWrap/>
            <w:vAlign w:val="bottom"/>
            <w:hideMark/>
          </w:tcPr>
          <w:p w14:paraId="16BB2059" w14:textId="77777777" w:rsidR="005B024F" w:rsidRPr="00F66C73" w:rsidRDefault="005B024F" w:rsidP="005B024F">
            <w:pPr>
              <w:spacing w:before="120" w:after="120"/>
              <w:jc w:val="center"/>
              <w:rPr>
                <w:szCs w:val="28"/>
              </w:rPr>
            </w:pPr>
            <w:r w:rsidRPr="00F66C73">
              <w:rPr>
                <w:szCs w:val="28"/>
              </w:rPr>
              <w:t>2,261,920,000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23D4A9CF" w14:textId="77777777" w:rsidR="005B024F" w:rsidRPr="00F66C73" w:rsidRDefault="005B024F" w:rsidP="005B024F">
            <w:pPr>
              <w:spacing w:before="120" w:after="120"/>
              <w:jc w:val="center"/>
              <w:rPr>
                <w:szCs w:val="28"/>
              </w:rPr>
            </w:pPr>
            <w:r w:rsidRPr="00F66C73">
              <w:rPr>
                <w:szCs w:val="28"/>
              </w:rPr>
              <w:t>2,261,920,000</w:t>
            </w:r>
          </w:p>
        </w:tc>
      </w:tr>
      <w:tr w:rsidR="00702AD0" w:rsidRPr="00F66C73" w14:paraId="221ACD9D"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359CB367" w14:textId="77777777" w:rsidR="005B024F" w:rsidRPr="00F66C73" w:rsidRDefault="005B024F" w:rsidP="005B024F">
            <w:pPr>
              <w:spacing w:before="120" w:after="120"/>
              <w:jc w:val="center"/>
              <w:rPr>
                <w:szCs w:val="28"/>
              </w:rPr>
            </w:pPr>
            <w:r w:rsidRPr="00F66C73">
              <w:rPr>
                <w:szCs w:val="28"/>
              </w:rPr>
              <w:t>2023</w:t>
            </w:r>
          </w:p>
        </w:tc>
        <w:tc>
          <w:tcPr>
            <w:tcW w:w="4822" w:type="dxa"/>
            <w:tcBorders>
              <w:top w:val="nil"/>
              <w:left w:val="nil"/>
              <w:bottom w:val="single" w:sz="4" w:space="0" w:color="auto"/>
              <w:right w:val="single" w:sz="4" w:space="0" w:color="auto"/>
            </w:tcBorders>
            <w:shd w:val="clear" w:color="auto" w:fill="auto"/>
            <w:noWrap/>
            <w:vAlign w:val="bottom"/>
            <w:hideMark/>
          </w:tcPr>
          <w:p w14:paraId="579B44A4" w14:textId="77777777" w:rsidR="005B024F" w:rsidRPr="00F66C73" w:rsidRDefault="005B024F" w:rsidP="005B024F">
            <w:pPr>
              <w:spacing w:before="120" w:after="120"/>
              <w:jc w:val="center"/>
              <w:rPr>
                <w:szCs w:val="28"/>
              </w:rPr>
            </w:pPr>
            <w:r w:rsidRPr="00F66C73">
              <w:rPr>
                <w:szCs w:val="28"/>
              </w:rPr>
              <w:t>6,170,780,000</w:t>
            </w:r>
          </w:p>
        </w:tc>
        <w:tc>
          <w:tcPr>
            <w:tcW w:w="4395" w:type="dxa"/>
            <w:tcBorders>
              <w:top w:val="nil"/>
              <w:left w:val="nil"/>
              <w:bottom w:val="single" w:sz="4" w:space="0" w:color="auto"/>
              <w:right w:val="single" w:sz="4" w:space="0" w:color="auto"/>
            </w:tcBorders>
            <w:shd w:val="clear" w:color="auto" w:fill="auto"/>
            <w:noWrap/>
            <w:vAlign w:val="bottom"/>
            <w:hideMark/>
          </w:tcPr>
          <w:p w14:paraId="7AA539B1" w14:textId="77777777" w:rsidR="005B024F" w:rsidRPr="00F66C73" w:rsidRDefault="005B024F" w:rsidP="005B024F">
            <w:pPr>
              <w:spacing w:before="120" w:after="120"/>
              <w:jc w:val="center"/>
              <w:rPr>
                <w:szCs w:val="28"/>
              </w:rPr>
            </w:pPr>
            <w:r w:rsidRPr="00F66C73">
              <w:rPr>
                <w:szCs w:val="28"/>
              </w:rPr>
              <w:t>3,085,390,000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2FA32DA5" w14:textId="77777777" w:rsidR="005B024F" w:rsidRPr="00F66C73" w:rsidRDefault="005B024F" w:rsidP="005B024F">
            <w:pPr>
              <w:spacing w:before="120" w:after="120"/>
              <w:jc w:val="center"/>
              <w:rPr>
                <w:szCs w:val="28"/>
              </w:rPr>
            </w:pPr>
            <w:r w:rsidRPr="00F66C73">
              <w:rPr>
                <w:szCs w:val="28"/>
              </w:rPr>
              <w:t>3,085,390,000</w:t>
            </w:r>
          </w:p>
        </w:tc>
      </w:tr>
      <w:tr w:rsidR="00702AD0" w:rsidRPr="00F66C73" w14:paraId="3635BAF9" w14:textId="77777777" w:rsidTr="005B024F">
        <w:tblPrEx>
          <w:jc w:val="center"/>
          <w:tblInd w:w="0" w:type="dxa"/>
        </w:tblPrEx>
        <w:trPr>
          <w:gridBefore w:val="1"/>
          <w:wBefore w:w="46" w:type="dxa"/>
          <w:trHeight w:val="313"/>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794EBC20" w14:textId="77777777" w:rsidR="005B024F" w:rsidRPr="00F66C73" w:rsidRDefault="005B024F" w:rsidP="005B024F">
            <w:pPr>
              <w:spacing w:before="120" w:after="120"/>
              <w:jc w:val="center"/>
              <w:rPr>
                <w:szCs w:val="28"/>
              </w:rPr>
            </w:pPr>
            <w:r w:rsidRPr="00F66C73">
              <w:rPr>
                <w:szCs w:val="28"/>
              </w:rPr>
              <w:t>2024</w:t>
            </w:r>
          </w:p>
        </w:tc>
        <w:tc>
          <w:tcPr>
            <w:tcW w:w="4822" w:type="dxa"/>
            <w:tcBorders>
              <w:top w:val="nil"/>
              <w:left w:val="nil"/>
              <w:bottom w:val="single" w:sz="4" w:space="0" w:color="auto"/>
              <w:right w:val="single" w:sz="4" w:space="0" w:color="auto"/>
            </w:tcBorders>
            <w:shd w:val="clear" w:color="auto" w:fill="auto"/>
            <w:noWrap/>
            <w:vAlign w:val="bottom"/>
            <w:hideMark/>
          </w:tcPr>
          <w:p w14:paraId="5C940B63" w14:textId="77777777" w:rsidR="005B024F" w:rsidRPr="00F66C73" w:rsidRDefault="005B024F" w:rsidP="005B024F">
            <w:pPr>
              <w:spacing w:before="120" w:after="120"/>
              <w:jc w:val="center"/>
              <w:rPr>
                <w:szCs w:val="28"/>
              </w:rPr>
            </w:pPr>
            <w:r w:rsidRPr="00F66C73">
              <w:rPr>
                <w:szCs w:val="28"/>
              </w:rPr>
              <w:t>4,759,140,000</w:t>
            </w:r>
          </w:p>
        </w:tc>
        <w:tc>
          <w:tcPr>
            <w:tcW w:w="4395" w:type="dxa"/>
            <w:tcBorders>
              <w:top w:val="nil"/>
              <w:left w:val="nil"/>
              <w:bottom w:val="single" w:sz="4" w:space="0" w:color="auto"/>
              <w:right w:val="single" w:sz="4" w:space="0" w:color="auto"/>
            </w:tcBorders>
            <w:shd w:val="clear" w:color="auto" w:fill="auto"/>
            <w:noWrap/>
            <w:vAlign w:val="bottom"/>
            <w:hideMark/>
          </w:tcPr>
          <w:p w14:paraId="3685C73B" w14:textId="77777777" w:rsidR="005B024F" w:rsidRPr="00F66C73" w:rsidRDefault="005B024F" w:rsidP="005B024F">
            <w:pPr>
              <w:spacing w:before="120" w:after="120"/>
              <w:jc w:val="center"/>
              <w:rPr>
                <w:szCs w:val="28"/>
              </w:rPr>
            </w:pPr>
            <w:r w:rsidRPr="00F66C73">
              <w:rPr>
                <w:szCs w:val="28"/>
              </w:rPr>
              <w:t>2,379,570,000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4538FC59" w14:textId="77777777" w:rsidR="005B024F" w:rsidRPr="00F66C73" w:rsidRDefault="005B024F" w:rsidP="005B024F">
            <w:pPr>
              <w:spacing w:before="120" w:after="120"/>
              <w:jc w:val="center"/>
              <w:rPr>
                <w:szCs w:val="28"/>
              </w:rPr>
            </w:pPr>
            <w:r w:rsidRPr="00F66C73">
              <w:rPr>
                <w:szCs w:val="28"/>
              </w:rPr>
              <w:t>2,379,570,000</w:t>
            </w:r>
          </w:p>
        </w:tc>
      </w:tr>
      <w:tr w:rsidR="00702AD0" w:rsidRPr="00F66C73" w14:paraId="0ECF4B3D" w14:textId="77777777" w:rsidTr="005B024F">
        <w:tblPrEx>
          <w:jc w:val="center"/>
          <w:tblInd w:w="0" w:type="dxa"/>
        </w:tblPrEx>
        <w:trPr>
          <w:gridBefore w:val="1"/>
          <w:wBefore w:w="46" w:type="dxa"/>
          <w:trHeight w:val="297"/>
          <w:jc w:val="center"/>
        </w:trPr>
        <w:tc>
          <w:tcPr>
            <w:tcW w:w="2307" w:type="dxa"/>
            <w:tcBorders>
              <w:top w:val="nil"/>
              <w:left w:val="single" w:sz="4" w:space="0" w:color="auto"/>
              <w:bottom w:val="single" w:sz="4" w:space="0" w:color="auto"/>
              <w:right w:val="single" w:sz="4" w:space="0" w:color="auto"/>
            </w:tcBorders>
            <w:shd w:val="clear" w:color="auto" w:fill="auto"/>
            <w:noWrap/>
            <w:vAlign w:val="bottom"/>
            <w:hideMark/>
          </w:tcPr>
          <w:p w14:paraId="4652B7BA" w14:textId="77777777" w:rsidR="005B024F" w:rsidRPr="00F66C73" w:rsidRDefault="005B024F" w:rsidP="005B024F">
            <w:pPr>
              <w:spacing w:before="120" w:after="120"/>
              <w:jc w:val="center"/>
              <w:rPr>
                <w:b/>
                <w:bCs/>
                <w:szCs w:val="28"/>
              </w:rPr>
            </w:pPr>
            <w:r w:rsidRPr="00F66C73">
              <w:rPr>
                <w:b/>
                <w:bCs/>
                <w:szCs w:val="28"/>
              </w:rPr>
              <w:t>Tổng</w:t>
            </w:r>
          </w:p>
        </w:tc>
        <w:tc>
          <w:tcPr>
            <w:tcW w:w="4822" w:type="dxa"/>
            <w:tcBorders>
              <w:top w:val="nil"/>
              <w:left w:val="nil"/>
              <w:bottom w:val="single" w:sz="4" w:space="0" w:color="auto"/>
              <w:right w:val="single" w:sz="4" w:space="0" w:color="auto"/>
            </w:tcBorders>
            <w:shd w:val="clear" w:color="auto" w:fill="auto"/>
            <w:noWrap/>
            <w:vAlign w:val="bottom"/>
            <w:hideMark/>
          </w:tcPr>
          <w:p w14:paraId="6E5F292B" w14:textId="77777777" w:rsidR="005B024F" w:rsidRPr="00F66C73" w:rsidRDefault="005B024F" w:rsidP="005B024F">
            <w:pPr>
              <w:spacing w:before="120" w:after="120"/>
              <w:jc w:val="center"/>
              <w:rPr>
                <w:b/>
                <w:bCs/>
                <w:szCs w:val="28"/>
              </w:rPr>
            </w:pPr>
            <w:r w:rsidRPr="00F66C73">
              <w:rPr>
                <w:b/>
                <w:bCs/>
                <w:szCs w:val="28"/>
              </w:rPr>
              <w:t>22,973,970,000</w:t>
            </w:r>
          </w:p>
        </w:tc>
        <w:tc>
          <w:tcPr>
            <w:tcW w:w="4395" w:type="dxa"/>
            <w:tcBorders>
              <w:top w:val="nil"/>
              <w:left w:val="nil"/>
              <w:bottom w:val="single" w:sz="4" w:space="0" w:color="auto"/>
              <w:right w:val="single" w:sz="4" w:space="0" w:color="auto"/>
            </w:tcBorders>
            <w:shd w:val="clear" w:color="auto" w:fill="auto"/>
            <w:noWrap/>
            <w:vAlign w:val="bottom"/>
            <w:hideMark/>
          </w:tcPr>
          <w:p w14:paraId="53BB4537" w14:textId="77777777" w:rsidR="005B024F" w:rsidRPr="00F66C73" w:rsidRDefault="005B024F" w:rsidP="005B024F">
            <w:pPr>
              <w:spacing w:before="120" w:after="120"/>
              <w:jc w:val="center"/>
              <w:rPr>
                <w:b/>
                <w:bCs/>
                <w:szCs w:val="28"/>
              </w:rPr>
            </w:pPr>
            <w:r w:rsidRPr="00F66C73">
              <w:rPr>
                <w:b/>
                <w:bCs/>
                <w:szCs w:val="28"/>
              </w:rPr>
              <w:t>11,486,985,000</w:t>
            </w:r>
          </w:p>
        </w:tc>
        <w:tc>
          <w:tcPr>
            <w:tcW w:w="3743" w:type="dxa"/>
            <w:gridSpan w:val="2"/>
            <w:tcBorders>
              <w:top w:val="nil"/>
              <w:left w:val="nil"/>
              <w:bottom w:val="single" w:sz="4" w:space="0" w:color="auto"/>
              <w:right w:val="single" w:sz="4" w:space="0" w:color="auto"/>
            </w:tcBorders>
            <w:shd w:val="clear" w:color="auto" w:fill="auto"/>
            <w:noWrap/>
            <w:vAlign w:val="bottom"/>
            <w:hideMark/>
          </w:tcPr>
          <w:p w14:paraId="525B2CB7" w14:textId="77777777" w:rsidR="005B024F" w:rsidRPr="00F66C73" w:rsidRDefault="005B024F" w:rsidP="005B024F">
            <w:pPr>
              <w:spacing w:before="120" w:after="120"/>
              <w:jc w:val="center"/>
              <w:rPr>
                <w:b/>
                <w:bCs/>
                <w:szCs w:val="28"/>
              </w:rPr>
            </w:pPr>
            <w:r w:rsidRPr="00F66C73">
              <w:rPr>
                <w:b/>
                <w:bCs/>
                <w:szCs w:val="28"/>
              </w:rPr>
              <w:t>11,486,985,000</w:t>
            </w:r>
          </w:p>
        </w:tc>
      </w:tr>
    </w:tbl>
    <w:p w14:paraId="41862612" w14:textId="77777777" w:rsidR="005B024F" w:rsidRPr="00F66C73" w:rsidRDefault="005B024F" w:rsidP="005B024F">
      <w:pPr>
        <w:jc w:val="center"/>
        <w:rPr>
          <w:b/>
        </w:rPr>
      </w:pPr>
    </w:p>
    <w:p w14:paraId="40E058EB" w14:textId="7BE447BE" w:rsidR="007A00DA" w:rsidRPr="00F66C73" w:rsidRDefault="007A00DA" w:rsidP="000C14E7">
      <w:pPr>
        <w:jc w:val="center"/>
      </w:pPr>
    </w:p>
    <w:p w14:paraId="2E0CE54A" w14:textId="77777777" w:rsidR="009B576A" w:rsidRPr="00F66C73" w:rsidRDefault="009B576A" w:rsidP="005B024F">
      <w:pPr>
        <w:tabs>
          <w:tab w:val="left" w:pos="709"/>
          <w:tab w:val="left" w:pos="1177"/>
        </w:tabs>
        <w:ind w:right="140"/>
        <w:jc w:val="center"/>
        <w:rPr>
          <w:b/>
          <w:szCs w:val="28"/>
          <w:lang w:val="nl-NL"/>
        </w:rPr>
      </w:pPr>
    </w:p>
    <w:p w14:paraId="2F668530" w14:textId="77777777" w:rsidR="009B576A" w:rsidRPr="00F66C73" w:rsidRDefault="009B576A" w:rsidP="005B024F">
      <w:pPr>
        <w:tabs>
          <w:tab w:val="left" w:pos="709"/>
          <w:tab w:val="left" w:pos="1177"/>
        </w:tabs>
        <w:ind w:right="140"/>
        <w:jc w:val="center"/>
        <w:rPr>
          <w:b/>
          <w:szCs w:val="28"/>
          <w:lang w:val="nl-NL"/>
        </w:rPr>
      </w:pPr>
    </w:p>
    <w:p w14:paraId="6FF1020A" w14:textId="77777777" w:rsidR="009B576A" w:rsidRPr="00F66C73" w:rsidRDefault="009B576A" w:rsidP="005B024F">
      <w:pPr>
        <w:tabs>
          <w:tab w:val="left" w:pos="709"/>
          <w:tab w:val="left" w:pos="1177"/>
        </w:tabs>
        <w:ind w:right="140"/>
        <w:jc w:val="center"/>
        <w:rPr>
          <w:b/>
          <w:szCs w:val="28"/>
          <w:lang w:val="nl-NL"/>
        </w:rPr>
      </w:pPr>
    </w:p>
    <w:p w14:paraId="62111988" w14:textId="77777777" w:rsidR="009B576A" w:rsidRPr="00F66C73" w:rsidRDefault="009B576A" w:rsidP="005B024F">
      <w:pPr>
        <w:tabs>
          <w:tab w:val="left" w:pos="709"/>
          <w:tab w:val="left" w:pos="1177"/>
        </w:tabs>
        <w:ind w:right="140"/>
        <w:jc w:val="center"/>
        <w:rPr>
          <w:b/>
          <w:szCs w:val="28"/>
          <w:lang w:val="nl-NL"/>
        </w:rPr>
      </w:pPr>
    </w:p>
    <w:p w14:paraId="57649748" w14:textId="77777777" w:rsidR="009B576A" w:rsidRPr="00F66C73" w:rsidRDefault="009B576A" w:rsidP="005B024F">
      <w:pPr>
        <w:tabs>
          <w:tab w:val="left" w:pos="709"/>
          <w:tab w:val="left" w:pos="1177"/>
        </w:tabs>
        <w:ind w:right="140"/>
        <w:jc w:val="center"/>
        <w:rPr>
          <w:b/>
          <w:szCs w:val="28"/>
          <w:lang w:val="nl-NL"/>
        </w:rPr>
      </w:pPr>
    </w:p>
    <w:p w14:paraId="50C02FD3" w14:textId="77777777" w:rsidR="009B576A" w:rsidRPr="00F66C73" w:rsidRDefault="009B576A" w:rsidP="005B024F">
      <w:pPr>
        <w:tabs>
          <w:tab w:val="left" w:pos="709"/>
          <w:tab w:val="left" w:pos="1177"/>
        </w:tabs>
        <w:ind w:right="140"/>
        <w:jc w:val="center"/>
        <w:rPr>
          <w:b/>
          <w:szCs w:val="28"/>
          <w:lang w:val="nl-NL"/>
        </w:rPr>
      </w:pPr>
    </w:p>
    <w:p w14:paraId="17BCCF6A" w14:textId="27C21AA5" w:rsidR="005B024F" w:rsidRPr="00F66C73" w:rsidRDefault="006C5C2B" w:rsidP="005B024F">
      <w:pPr>
        <w:tabs>
          <w:tab w:val="left" w:pos="709"/>
          <w:tab w:val="left" w:pos="1177"/>
        </w:tabs>
        <w:ind w:right="140"/>
        <w:jc w:val="center"/>
        <w:rPr>
          <w:b/>
          <w:szCs w:val="28"/>
          <w:lang w:val="nl-NL"/>
        </w:rPr>
      </w:pPr>
      <w:r w:rsidRPr="00F66C73">
        <w:rPr>
          <w:b/>
          <w:szCs w:val="28"/>
          <w:lang w:val="nl-NL"/>
        </w:rPr>
        <w:t xml:space="preserve">Phụ lục </w:t>
      </w:r>
      <w:r w:rsidR="00277244" w:rsidRPr="00F66C73">
        <w:rPr>
          <w:b/>
          <w:szCs w:val="28"/>
          <w:lang w:val="nl-NL"/>
        </w:rPr>
        <w:t>19</w:t>
      </w:r>
    </w:p>
    <w:p w14:paraId="416DD798" w14:textId="7D7F5827" w:rsidR="005B024F" w:rsidRPr="00F66C73" w:rsidRDefault="005B024F" w:rsidP="005B024F">
      <w:pPr>
        <w:tabs>
          <w:tab w:val="left" w:pos="709"/>
          <w:tab w:val="left" w:pos="1177"/>
        </w:tabs>
        <w:jc w:val="center"/>
        <w:rPr>
          <w:b/>
          <w:szCs w:val="28"/>
          <w:lang w:val="nl-NL"/>
        </w:rPr>
      </w:pPr>
      <w:r w:rsidRPr="00F66C73">
        <w:rPr>
          <w:b/>
          <w:szCs w:val="28"/>
          <w:lang w:val="nl-NL"/>
        </w:rPr>
        <w:t>BẢNG TỔNG HỢP CHI PHI</w:t>
      </w:r>
      <w:r w:rsidR="00872469" w:rsidRPr="00F66C73">
        <w:rPr>
          <w:b/>
          <w:szCs w:val="28"/>
          <w:lang w:val="nl-NL"/>
        </w:rPr>
        <w:t xml:space="preserve">́ ĐỘNG NGƯỜM NGAO TỪ NĂM 2017 ĐẾN NĂM </w:t>
      </w:r>
      <w:r w:rsidRPr="00F66C73">
        <w:rPr>
          <w:b/>
          <w:szCs w:val="28"/>
          <w:lang w:val="nl-NL"/>
        </w:rPr>
        <w:t xml:space="preserve">2024    </w:t>
      </w:r>
    </w:p>
    <w:p w14:paraId="2DF4C400" w14:textId="77777777" w:rsidR="005B024F" w:rsidRPr="00F66C73" w:rsidRDefault="005B024F" w:rsidP="005B024F">
      <w:pPr>
        <w:tabs>
          <w:tab w:val="left" w:pos="709"/>
          <w:tab w:val="left" w:pos="1177"/>
        </w:tabs>
        <w:jc w:val="right"/>
        <w:rPr>
          <w:b/>
          <w:szCs w:val="28"/>
          <w:lang w:val="nl-NL"/>
        </w:rPr>
      </w:pPr>
      <w:r w:rsidRPr="00F66C73">
        <w:rPr>
          <w:i/>
          <w:iCs/>
          <w:sz w:val="22"/>
          <w:szCs w:val="22"/>
          <w:lang w:eastAsia="zh-CN"/>
        </w:rPr>
        <w:t>Đơn vị tính: VNĐ</w:t>
      </w:r>
    </w:p>
    <w:tbl>
      <w:tblPr>
        <w:tblW w:w="15140" w:type="dxa"/>
        <w:tblInd w:w="113" w:type="dxa"/>
        <w:tblLook w:val="04A0" w:firstRow="1" w:lastRow="0" w:firstColumn="1" w:lastColumn="0" w:noHBand="0" w:noVBand="1"/>
      </w:tblPr>
      <w:tblGrid>
        <w:gridCol w:w="632"/>
        <w:gridCol w:w="2860"/>
        <w:gridCol w:w="1530"/>
        <w:gridCol w:w="1430"/>
        <w:gridCol w:w="1500"/>
        <w:gridCol w:w="1430"/>
        <w:gridCol w:w="1480"/>
        <w:gridCol w:w="1430"/>
        <w:gridCol w:w="1480"/>
        <w:gridCol w:w="1466"/>
      </w:tblGrid>
      <w:tr w:rsidR="002657A2" w:rsidRPr="00F66C73" w14:paraId="5C5D9C03" w14:textId="77777777" w:rsidTr="00804D6C">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F1A4A" w14:textId="77777777" w:rsidR="00FE77EE" w:rsidRPr="00F66C73" w:rsidRDefault="00FE77EE" w:rsidP="00804D6C">
            <w:pPr>
              <w:jc w:val="center"/>
              <w:rPr>
                <w:b/>
                <w:bCs/>
                <w:sz w:val="22"/>
                <w:szCs w:val="22"/>
              </w:rPr>
            </w:pPr>
            <w:r w:rsidRPr="00F66C73">
              <w:rPr>
                <w:b/>
                <w:bCs/>
                <w:sz w:val="22"/>
              </w:rPr>
              <w:t>STT</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376A" w14:textId="77777777" w:rsidR="00FE77EE" w:rsidRPr="00F66C73" w:rsidRDefault="00FE77EE" w:rsidP="00804D6C">
            <w:pPr>
              <w:jc w:val="center"/>
              <w:rPr>
                <w:b/>
                <w:bCs/>
                <w:sz w:val="22"/>
                <w:szCs w:val="22"/>
              </w:rPr>
            </w:pPr>
            <w:r w:rsidRPr="00F66C73">
              <w:rPr>
                <w:b/>
                <w:bCs/>
                <w:sz w:val="22"/>
              </w:rPr>
              <w:t>Nội dung</w:t>
            </w:r>
          </w:p>
        </w:tc>
        <w:tc>
          <w:tcPr>
            <w:tcW w:w="102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2D3AAFA1" w14:textId="77777777" w:rsidR="00FE77EE" w:rsidRPr="00F66C73" w:rsidRDefault="00FE77EE" w:rsidP="00804D6C">
            <w:pPr>
              <w:jc w:val="center"/>
              <w:rPr>
                <w:b/>
                <w:bCs/>
                <w:sz w:val="22"/>
                <w:szCs w:val="22"/>
              </w:rPr>
            </w:pPr>
            <w:r w:rsidRPr="00F66C73">
              <w:rPr>
                <w:b/>
                <w:bCs/>
                <w:sz w:val="22"/>
              </w:rPr>
              <w:t xml:space="preserve"> Số tiền </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09053" w14:textId="77777777" w:rsidR="00FE77EE" w:rsidRPr="00F66C73" w:rsidRDefault="00FE77EE" w:rsidP="00804D6C">
            <w:pPr>
              <w:jc w:val="center"/>
              <w:rPr>
                <w:b/>
                <w:bCs/>
                <w:sz w:val="22"/>
                <w:szCs w:val="22"/>
              </w:rPr>
            </w:pPr>
            <w:r w:rsidRPr="00F66C73">
              <w:rPr>
                <w:b/>
                <w:bCs/>
                <w:sz w:val="22"/>
              </w:rPr>
              <w:t>Tổng cộng</w:t>
            </w:r>
          </w:p>
        </w:tc>
      </w:tr>
      <w:tr w:rsidR="002657A2" w:rsidRPr="00F66C73" w14:paraId="1255129D" w14:textId="77777777" w:rsidTr="00804D6C">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E371375" w14:textId="77777777" w:rsidR="00FE77EE" w:rsidRPr="00F66C73" w:rsidRDefault="00FE77EE" w:rsidP="00804D6C">
            <w:pPr>
              <w:rPr>
                <w:b/>
                <w:bCs/>
                <w:sz w:val="22"/>
                <w:szCs w:val="22"/>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1F22659" w14:textId="77777777" w:rsidR="00FE77EE" w:rsidRPr="00F66C73" w:rsidRDefault="00FE77EE" w:rsidP="00804D6C">
            <w:pPr>
              <w:rPr>
                <w:b/>
                <w:bCs/>
                <w:sz w:val="22"/>
                <w:szCs w:val="22"/>
              </w:rPr>
            </w:pPr>
          </w:p>
        </w:tc>
        <w:tc>
          <w:tcPr>
            <w:tcW w:w="1530" w:type="dxa"/>
            <w:tcBorders>
              <w:top w:val="nil"/>
              <w:left w:val="nil"/>
              <w:bottom w:val="single" w:sz="4" w:space="0" w:color="auto"/>
              <w:right w:val="single" w:sz="4" w:space="0" w:color="auto"/>
            </w:tcBorders>
            <w:shd w:val="clear" w:color="auto" w:fill="auto"/>
            <w:noWrap/>
            <w:vAlign w:val="center"/>
            <w:hideMark/>
          </w:tcPr>
          <w:p w14:paraId="71B62308" w14:textId="77777777" w:rsidR="00FE77EE" w:rsidRPr="00F66C73" w:rsidRDefault="00FE77EE" w:rsidP="00804D6C">
            <w:pPr>
              <w:jc w:val="center"/>
              <w:rPr>
                <w:b/>
                <w:bCs/>
                <w:sz w:val="22"/>
                <w:szCs w:val="22"/>
              </w:rPr>
            </w:pPr>
            <w:r w:rsidRPr="00F66C73">
              <w:rPr>
                <w:b/>
                <w:bCs/>
                <w:sz w:val="22"/>
              </w:rPr>
              <w:t>2018</w:t>
            </w:r>
          </w:p>
        </w:tc>
        <w:tc>
          <w:tcPr>
            <w:tcW w:w="1430" w:type="dxa"/>
            <w:tcBorders>
              <w:top w:val="nil"/>
              <w:left w:val="nil"/>
              <w:bottom w:val="single" w:sz="4" w:space="0" w:color="auto"/>
              <w:right w:val="single" w:sz="4" w:space="0" w:color="auto"/>
            </w:tcBorders>
            <w:shd w:val="clear" w:color="auto" w:fill="auto"/>
            <w:noWrap/>
            <w:vAlign w:val="center"/>
            <w:hideMark/>
          </w:tcPr>
          <w:p w14:paraId="736AF01A" w14:textId="77777777" w:rsidR="00FE77EE" w:rsidRPr="00F66C73" w:rsidRDefault="00FE77EE" w:rsidP="00804D6C">
            <w:pPr>
              <w:jc w:val="center"/>
              <w:rPr>
                <w:b/>
                <w:bCs/>
                <w:sz w:val="22"/>
                <w:szCs w:val="22"/>
              </w:rPr>
            </w:pPr>
            <w:r w:rsidRPr="00F66C73">
              <w:rPr>
                <w:b/>
                <w:bCs/>
                <w:sz w:val="22"/>
              </w:rPr>
              <w:t>2019</w:t>
            </w:r>
          </w:p>
        </w:tc>
        <w:tc>
          <w:tcPr>
            <w:tcW w:w="1480" w:type="dxa"/>
            <w:tcBorders>
              <w:top w:val="nil"/>
              <w:left w:val="nil"/>
              <w:bottom w:val="single" w:sz="4" w:space="0" w:color="auto"/>
              <w:right w:val="single" w:sz="4" w:space="0" w:color="auto"/>
            </w:tcBorders>
            <w:shd w:val="clear" w:color="auto" w:fill="auto"/>
            <w:noWrap/>
            <w:vAlign w:val="center"/>
            <w:hideMark/>
          </w:tcPr>
          <w:p w14:paraId="6889FB92" w14:textId="77777777" w:rsidR="00FE77EE" w:rsidRPr="00F66C73" w:rsidRDefault="00FE77EE" w:rsidP="00804D6C">
            <w:pPr>
              <w:jc w:val="center"/>
              <w:rPr>
                <w:b/>
                <w:bCs/>
                <w:sz w:val="22"/>
                <w:szCs w:val="22"/>
              </w:rPr>
            </w:pPr>
            <w:r w:rsidRPr="00F66C73">
              <w:rPr>
                <w:b/>
                <w:bCs/>
                <w:sz w:val="22"/>
              </w:rPr>
              <w:t>2020</w:t>
            </w:r>
          </w:p>
        </w:tc>
        <w:tc>
          <w:tcPr>
            <w:tcW w:w="1430" w:type="dxa"/>
            <w:tcBorders>
              <w:top w:val="nil"/>
              <w:left w:val="nil"/>
              <w:bottom w:val="single" w:sz="4" w:space="0" w:color="auto"/>
              <w:right w:val="single" w:sz="4" w:space="0" w:color="auto"/>
            </w:tcBorders>
            <w:shd w:val="clear" w:color="auto" w:fill="auto"/>
            <w:noWrap/>
            <w:vAlign w:val="center"/>
            <w:hideMark/>
          </w:tcPr>
          <w:p w14:paraId="1085000F" w14:textId="77777777" w:rsidR="00FE77EE" w:rsidRPr="00F66C73" w:rsidRDefault="00FE77EE" w:rsidP="00804D6C">
            <w:pPr>
              <w:jc w:val="center"/>
              <w:rPr>
                <w:b/>
                <w:bCs/>
                <w:sz w:val="22"/>
                <w:szCs w:val="22"/>
              </w:rPr>
            </w:pPr>
            <w:r w:rsidRPr="00F66C73">
              <w:rPr>
                <w:b/>
                <w:bCs/>
                <w:sz w:val="22"/>
              </w:rPr>
              <w:t>2021</w:t>
            </w:r>
          </w:p>
        </w:tc>
        <w:tc>
          <w:tcPr>
            <w:tcW w:w="1480" w:type="dxa"/>
            <w:tcBorders>
              <w:top w:val="nil"/>
              <w:left w:val="nil"/>
              <w:bottom w:val="single" w:sz="4" w:space="0" w:color="auto"/>
              <w:right w:val="single" w:sz="4" w:space="0" w:color="auto"/>
            </w:tcBorders>
            <w:shd w:val="clear" w:color="auto" w:fill="auto"/>
            <w:noWrap/>
            <w:vAlign w:val="center"/>
            <w:hideMark/>
          </w:tcPr>
          <w:p w14:paraId="59600821" w14:textId="77777777" w:rsidR="00FE77EE" w:rsidRPr="00F66C73" w:rsidRDefault="00FE77EE" w:rsidP="00804D6C">
            <w:pPr>
              <w:jc w:val="center"/>
              <w:rPr>
                <w:b/>
                <w:bCs/>
                <w:sz w:val="22"/>
                <w:szCs w:val="22"/>
              </w:rPr>
            </w:pPr>
            <w:r w:rsidRPr="00F66C73">
              <w:rPr>
                <w:b/>
                <w:bCs/>
                <w:sz w:val="22"/>
              </w:rPr>
              <w:t>2022</w:t>
            </w:r>
          </w:p>
        </w:tc>
        <w:tc>
          <w:tcPr>
            <w:tcW w:w="1430" w:type="dxa"/>
            <w:tcBorders>
              <w:top w:val="nil"/>
              <w:left w:val="nil"/>
              <w:bottom w:val="single" w:sz="4" w:space="0" w:color="auto"/>
              <w:right w:val="single" w:sz="4" w:space="0" w:color="auto"/>
            </w:tcBorders>
            <w:shd w:val="clear" w:color="auto" w:fill="auto"/>
            <w:noWrap/>
            <w:vAlign w:val="center"/>
            <w:hideMark/>
          </w:tcPr>
          <w:p w14:paraId="5424BB2B" w14:textId="77777777" w:rsidR="00FE77EE" w:rsidRPr="00F66C73" w:rsidRDefault="00FE77EE" w:rsidP="00804D6C">
            <w:pPr>
              <w:jc w:val="center"/>
              <w:rPr>
                <w:b/>
                <w:bCs/>
                <w:sz w:val="22"/>
                <w:szCs w:val="22"/>
              </w:rPr>
            </w:pPr>
            <w:r w:rsidRPr="00F66C73">
              <w:rPr>
                <w:b/>
                <w:bCs/>
                <w:sz w:val="22"/>
              </w:rPr>
              <w:t>2023</w:t>
            </w:r>
          </w:p>
        </w:tc>
        <w:tc>
          <w:tcPr>
            <w:tcW w:w="1480" w:type="dxa"/>
            <w:tcBorders>
              <w:top w:val="nil"/>
              <w:left w:val="nil"/>
              <w:bottom w:val="single" w:sz="4" w:space="0" w:color="auto"/>
              <w:right w:val="single" w:sz="4" w:space="0" w:color="auto"/>
            </w:tcBorders>
            <w:shd w:val="clear" w:color="auto" w:fill="auto"/>
            <w:noWrap/>
            <w:vAlign w:val="center"/>
            <w:hideMark/>
          </w:tcPr>
          <w:p w14:paraId="202D5104" w14:textId="77777777" w:rsidR="00FE77EE" w:rsidRPr="00F66C73" w:rsidRDefault="00FE77EE" w:rsidP="00804D6C">
            <w:pPr>
              <w:jc w:val="center"/>
              <w:rPr>
                <w:b/>
                <w:bCs/>
                <w:sz w:val="22"/>
                <w:szCs w:val="22"/>
              </w:rPr>
            </w:pPr>
            <w:r w:rsidRPr="00F66C73">
              <w:rPr>
                <w:b/>
                <w:bCs/>
                <w:sz w:val="22"/>
              </w:rPr>
              <w:t>2024</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0589CB9E" w14:textId="77777777" w:rsidR="00FE77EE" w:rsidRPr="00F66C73" w:rsidRDefault="00FE77EE" w:rsidP="00804D6C">
            <w:pPr>
              <w:rPr>
                <w:b/>
                <w:bCs/>
                <w:sz w:val="22"/>
                <w:szCs w:val="22"/>
              </w:rPr>
            </w:pPr>
          </w:p>
        </w:tc>
      </w:tr>
      <w:tr w:rsidR="002657A2" w:rsidRPr="00F66C73" w14:paraId="24C6427F" w14:textId="77777777" w:rsidTr="00804D6C">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B7DCF0" w14:textId="77777777" w:rsidR="00FE77EE" w:rsidRPr="00F66C73" w:rsidRDefault="00FE77EE" w:rsidP="00804D6C">
            <w:pPr>
              <w:jc w:val="center"/>
              <w:rPr>
                <w:b/>
                <w:bCs/>
                <w:sz w:val="20"/>
                <w:szCs w:val="20"/>
              </w:rPr>
            </w:pPr>
            <w:r w:rsidRPr="00F66C73">
              <w:rPr>
                <w:b/>
                <w:bCs/>
                <w:sz w:val="20"/>
                <w:szCs w:val="20"/>
              </w:rPr>
              <w:t>I</w:t>
            </w:r>
          </w:p>
        </w:tc>
        <w:tc>
          <w:tcPr>
            <w:tcW w:w="2860" w:type="dxa"/>
            <w:tcBorders>
              <w:top w:val="nil"/>
              <w:left w:val="nil"/>
              <w:bottom w:val="single" w:sz="4" w:space="0" w:color="auto"/>
              <w:right w:val="single" w:sz="4" w:space="0" w:color="auto"/>
            </w:tcBorders>
            <w:shd w:val="clear" w:color="auto" w:fill="auto"/>
            <w:vAlign w:val="center"/>
            <w:hideMark/>
          </w:tcPr>
          <w:p w14:paraId="7CA3BD19" w14:textId="77777777" w:rsidR="00FE77EE" w:rsidRPr="00F66C73" w:rsidRDefault="00FE77EE" w:rsidP="00804D6C">
            <w:pPr>
              <w:jc w:val="center"/>
              <w:rPr>
                <w:b/>
                <w:bCs/>
                <w:sz w:val="20"/>
                <w:szCs w:val="20"/>
              </w:rPr>
            </w:pPr>
            <w:r w:rsidRPr="00F66C73">
              <w:rPr>
                <w:b/>
                <w:bCs/>
                <w:sz w:val="20"/>
                <w:szCs w:val="20"/>
              </w:rPr>
              <w:t>50% Doanh thu giữ lại để hoạt động</w:t>
            </w:r>
          </w:p>
        </w:tc>
        <w:tc>
          <w:tcPr>
            <w:tcW w:w="1530" w:type="dxa"/>
            <w:tcBorders>
              <w:top w:val="nil"/>
              <w:left w:val="nil"/>
              <w:bottom w:val="single" w:sz="4" w:space="0" w:color="auto"/>
              <w:right w:val="single" w:sz="4" w:space="0" w:color="auto"/>
            </w:tcBorders>
            <w:shd w:val="clear" w:color="auto" w:fill="auto"/>
            <w:noWrap/>
            <w:vAlign w:val="center"/>
            <w:hideMark/>
          </w:tcPr>
          <w:p w14:paraId="309A6716" w14:textId="77777777" w:rsidR="00FE77EE" w:rsidRPr="00F66C73" w:rsidRDefault="00FE77EE" w:rsidP="00804D6C">
            <w:pPr>
              <w:jc w:val="center"/>
              <w:rPr>
                <w:b/>
                <w:bCs/>
                <w:sz w:val="20"/>
                <w:szCs w:val="20"/>
              </w:rPr>
            </w:pPr>
            <w:r w:rsidRPr="00F66C73">
              <w:rPr>
                <w:b/>
                <w:bCs/>
                <w:sz w:val="20"/>
                <w:szCs w:val="20"/>
              </w:rPr>
              <w:t xml:space="preserve">       952.050.000 </w:t>
            </w:r>
          </w:p>
        </w:tc>
        <w:tc>
          <w:tcPr>
            <w:tcW w:w="1430" w:type="dxa"/>
            <w:tcBorders>
              <w:top w:val="nil"/>
              <w:left w:val="nil"/>
              <w:bottom w:val="single" w:sz="4" w:space="0" w:color="auto"/>
              <w:right w:val="single" w:sz="4" w:space="0" w:color="auto"/>
            </w:tcBorders>
            <w:shd w:val="clear" w:color="auto" w:fill="auto"/>
            <w:noWrap/>
            <w:vAlign w:val="center"/>
            <w:hideMark/>
          </w:tcPr>
          <w:p w14:paraId="2E718C56" w14:textId="77777777" w:rsidR="00FE77EE" w:rsidRPr="00F66C73" w:rsidRDefault="00FE77EE" w:rsidP="00804D6C">
            <w:pPr>
              <w:jc w:val="center"/>
              <w:rPr>
                <w:b/>
                <w:bCs/>
                <w:sz w:val="20"/>
                <w:szCs w:val="20"/>
              </w:rPr>
            </w:pPr>
            <w:r w:rsidRPr="00F66C73">
              <w:rPr>
                <w:b/>
                <w:bCs/>
                <w:sz w:val="20"/>
                <w:szCs w:val="20"/>
              </w:rPr>
              <w:t xml:space="preserve">  2.384.550.000 </w:t>
            </w:r>
          </w:p>
        </w:tc>
        <w:tc>
          <w:tcPr>
            <w:tcW w:w="1480" w:type="dxa"/>
            <w:tcBorders>
              <w:top w:val="nil"/>
              <w:left w:val="nil"/>
              <w:bottom w:val="single" w:sz="4" w:space="0" w:color="auto"/>
              <w:right w:val="single" w:sz="4" w:space="0" w:color="auto"/>
            </w:tcBorders>
            <w:shd w:val="clear" w:color="auto" w:fill="auto"/>
            <w:noWrap/>
            <w:vAlign w:val="center"/>
            <w:hideMark/>
          </w:tcPr>
          <w:p w14:paraId="552194CF" w14:textId="77777777" w:rsidR="00FE77EE" w:rsidRPr="00F66C73" w:rsidRDefault="00FE77EE" w:rsidP="00804D6C">
            <w:pPr>
              <w:jc w:val="center"/>
              <w:rPr>
                <w:b/>
                <w:bCs/>
                <w:sz w:val="20"/>
                <w:szCs w:val="20"/>
              </w:rPr>
            </w:pPr>
            <w:r w:rsidRPr="00F66C73">
              <w:rPr>
                <w:b/>
                <w:bCs/>
                <w:sz w:val="20"/>
                <w:szCs w:val="20"/>
              </w:rPr>
              <w:t xml:space="preserve">   1.264.950.000 </w:t>
            </w:r>
          </w:p>
        </w:tc>
        <w:tc>
          <w:tcPr>
            <w:tcW w:w="1430" w:type="dxa"/>
            <w:tcBorders>
              <w:top w:val="nil"/>
              <w:left w:val="nil"/>
              <w:bottom w:val="single" w:sz="4" w:space="0" w:color="auto"/>
              <w:right w:val="single" w:sz="4" w:space="0" w:color="auto"/>
            </w:tcBorders>
            <w:shd w:val="clear" w:color="auto" w:fill="auto"/>
            <w:noWrap/>
            <w:vAlign w:val="center"/>
            <w:hideMark/>
          </w:tcPr>
          <w:p w14:paraId="0456B3AD" w14:textId="77777777" w:rsidR="00FE77EE" w:rsidRPr="00F66C73" w:rsidRDefault="00FE77EE" w:rsidP="00804D6C">
            <w:pPr>
              <w:jc w:val="center"/>
              <w:rPr>
                <w:b/>
                <w:bCs/>
                <w:sz w:val="20"/>
                <w:szCs w:val="20"/>
              </w:rPr>
            </w:pPr>
            <w:r w:rsidRPr="00F66C73">
              <w:rPr>
                <w:b/>
                <w:bCs/>
                <w:sz w:val="20"/>
                <w:szCs w:val="20"/>
              </w:rPr>
              <w:t xml:space="preserve">     765.230.000 </w:t>
            </w:r>
          </w:p>
        </w:tc>
        <w:tc>
          <w:tcPr>
            <w:tcW w:w="1480" w:type="dxa"/>
            <w:tcBorders>
              <w:top w:val="nil"/>
              <w:left w:val="nil"/>
              <w:bottom w:val="single" w:sz="4" w:space="0" w:color="auto"/>
              <w:right w:val="single" w:sz="4" w:space="0" w:color="auto"/>
            </w:tcBorders>
            <w:shd w:val="clear" w:color="auto" w:fill="auto"/>
            <w:noWrap/>
            <w:vAlign w:val="center"/>
            <w:hideMark/>
          </w:tcPr>
          <w:p w14:paraId="0D37AB99" w14:textId="77777777" w:rsidR="00FE77EE" w:rsidRPr="00F66C73" w:rsidRDefault="00FE77EE" w:rsidP="00804D6C">
            <w:pPr>
              <w:jc w:val="center"/>
              <w:rPr>
                <w:b/>
                <w:bCs/>
                <w:sz w:val="20"/>
                <w:szCs w:val="20"/>
              </w:rPr>
            </w:pPr>
            <w:r w:rsidRPr="00F66C73">
              <w:rPr>
                <w:b/>
                <w:bCs/>
                <w:sz w:val="20"/>
                <w:szCs w:val="20"/>
              </w:rPr>
              <w:t xml:space="preserve">  2.261.920.000 </w:t>
            </w:r>
          </w:p>
        </w:tc>
        <w:tc>
          <w:tcPr>
            <w:tcW w:w="1430" w:type="dxa"/>
            <w:tcBorders>
              <w:top w:val="nil"/>
              <w:left w:val="nil"/>
              <w:bottom w:val="single" w:sz="4" w:space="0" w:color="auto"/>
              <w:right w:val="single" w:sz="4" w:space="0" w:color="auto"/>
            </w:tcBorders>
            <w:shd w:val="clear" w:color="auto" w:fill="auto"/>
            <w:noWrap/>
            <w:vAlign w:val="center"/>
            <w:hideMark/>
          </w:tcPr>
          <w:p w14:paraId="2BBEC574" w14:textId="77777777" w:rsidR="00FE77EE" w:rsidRPr="00F66C73" w:rsidRDefault="00FE77EE" w:rsidP="00804D6C">
            <w:pPr>
              <w:jc w:val="center"/>
              <w:rPr>
                <w:b/>
                <w:bCs/>
                <w:sz w:val="20"/>
                <w:szCs w:val="20"/>
              </w:rPr>
            </w:pPr>
            <w:r w:rsidRPr="00F66C73">
              <w:rPr>
                <w:b/>
                <w:bCs/>
                <w:sz w:val="20"/>
                <w:szCs w:val="20"/>
              </w:rPr>
              <w:t xml:space="preserve"> 3.085.390.000 </w:t>
            </w:r>
          </w:p>
        </w:tc>
        <w:tc>
          <w:tcPr>
            <w:tcW w:w="1480" w:type="dxa"/>
            <w:tcBorders>
              <w:top w:val="nil"/>
              <w:left w:val="nil"/>
              <w:bottom w:val="single" w:sz="4" w:space="0" w:color="auto"/>
              <w:right w:val="single" w:sz="4" w:space="0" w:color="auto"/>
            </w:tcBorders>
            <w:shd w:val="clear" w:color="auto" w:fill="auto"/>
            <w:noWrap/>
            <w:vAlign w:val="center"/>
            <w:hideMark/>
          </w:tcPr>
          <w:p w14:paraId="50A9C7CF" w14:textId="77777777" w:rsidR="00FE77EE" w:rsidRPr="00F66C73" w:rsidRDefault="00FE77EE" w:rsidP="00804D6C">
            <w:pPr>
              <w:jc w:val="center"/>
              <w:rPr>
                <w:b/>
                <w:bCs/>
                <w:sz w:val="20"/>
                <w:szCs w:val="20"/>
              </w:rPr>
            </w:pPr>
            <w:r w:rsidRPr="00F66C73">
              <w:rPr>
                <w:b/>
                <w:bCs/>
                <w:sz w:val="20"/>
                <w:szCs w:val="20"/>
              </w:rPr>
              <w:t xml:space="preserve">   2.379.570.000 </w:t>
            </w:r>
          </w:p>
        </w:tc>
        <w:tc>
          <w:tcPr>
            <w:tcW w:w="1460" w:type="dxa"/>
            <w:tcBorders>
              <w:top w:val="nil"/>
              <w:left w:val="nil"/>
              <w:bottom w:val="single" w:sz="4" w:space="0" w:color="auto"/>
              <w:right w:val="single" w:sz="4" w:space="0" w:color="auto"/>
            </w:tcBorders>
            <w:shd w:val="clear" w:color="auto" w:fill="auto"/>
            <w:noWrap/>
            <w:vAlign w:val="center"/>
            <w:hideMark/>
          </w:tcPr>
          <w:p w14:paraId="1C6333C8" w14:textId="77777777" w:rsidR="00FE77EE" w:rsidRPr="00F66C73" w:rsidRDefault="00FE77EE" w:rsidP="00804D6C">
            <w:pPr>
              <w:jc w:val="right"/>
              <w:rPr>
                <w:b/>
                <w:bCs/>
                <w:sz w:val="20"/>
                <w:szCs w:val="20"/>
              </w:rPr>
            </w:pPr>
            <w:r w:rsidRPr="00F66C73">
              <w:rPr>
                <w:b/>
                <w:bCs/>
                <w:sz w:val="20"/>
                <w:szCs w:val="20"/>
              </w:rPr>
              <w:t>13.093.660.000</w:t>
            </w:r>
          </w:p>
        </w:tc>
      </w:tr>
      <w:tr w:rsidR="002657A2" w:rsidRPr="00F66C73" w14:paraId="19CAFB4F"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F1B682" w14:textId="77777777" w:rsidR="00FE77EE" w:rsidRPr="00F66C73" w:rsidRDefault="00FE77EE" w:rsidP="00804D6C">
            <w:pPr>
              <w:jc w:val="center"/>
              <w:rPr>
                <w:b/>
                <w:bCs/>
                <w:sz w:val="20"/>
                <w:szCs w:val="20"/>
              </w:rPr>
            </w:pPr>
            <w:r w:rsidRPr="00F66C73">
              <w:rPr>
                <w:b/>
                <w:bCs/>
                <w:sz w:val="20"/>
                <w:szCs w:val="20"/>
              </w:rPr>
              <w:t>II</w:t>
            </w:r>
          </w:p>
        </w:tc>
        <w:tc>
          <w:tcPr>
            <w:tcW w:w="2860" w:type="dxa"/>
            <w:tcBorders>
              <w:top w:val="nil"/>
              <w:left w:val="nil"/>
              <w:bottom w:val="single" w:sz="4" w:space="0" w:color="auto"/>
              <w:right w:val="single" w:sz="4" w:space="0" w:color="auto"/>
            </w:tcBorders>
            <w:shd w:val="clear" w:color="auto" w:fill="auto"/>
            <w:noWrap/>
            <w:vAlign w:val="center"/>
            <w:hideMark/>
          </w:tcPr>
          <w:p w14:paraId="27F39828" w14:textId="77777777" w:rsidR="00FE77EE" w:rsidRPr="00F66C73" w:rsidRDefault="00FE77EE" w:rsidP="00804D6C">
            <w:pPr>
              <w:jc w:val="center"/>
              <w:rPr>
                <w:b/>
                <w:bCs/>
                <w:sz w:val="20"/>
                <w:szCs w:val="20"/>
              </w:rPr>
            </w:pPr>
            <w:r w:rsidRPr="00F66C73">
              <w:rPr>
                <w:b/>
                <w:bCs/>
                <w:sz w:val="20"/>
                <w:szCs w:val="20"/>
              </w:rPr>
              <w:t>Chi phí</w:t>
            </w:r>
          </w:p>
        </w:tc>
        <w:tc>
          <w:tcPr>
            <w:tcW w:w="1530" w:type="dxa"/>
            <w:tcBorders>
              <w:top w:val="nil"/>
              <w:left w:val="nil"/>
              <w:bottom w:val="single" w:sz="4" w:space="0" w:color="auto"/>
              <w:right w:val="single" w:sz="4" w:space="0" w:color="auto"/>
            </w:tcBorders>
            <w:shd w:val="clear" w:color="auto" w:fill="auto"/>
            <w:noWrap/>
            <w:vAlign w:val="center"/>
            <w:hideMark/>
          </w:tcPr>
          <w:p w14:paraId="472104D5" w14:textId="77777777" w:rsidR="00FE77EE" w:rsidRPr="00F66C73" w:rsidRDefault="00FE77EE" w:rsidP="00804D6C">
            <w:pPr>
              <w:rPr>
                <w:b/>
                <w:bCs/>
                <w:sz w:val="20"/>
                <w:szCs w:val="20"/>
              </w:rPr>
            </w:pPr>
            <w:r w:rsidRPr="00F66C73">
              <w:rPr>
                <w:b/>
                <w:bCs/>
                <w:sz w:val="20"/>
                <w:szCs w:val="20"/>
              </w:rPr>
              <w:t xml:space="preserve">    1.659.114.366 </w:t>
            </w:r>
          </w:p>
        </w:tc>
        <w:tc>
          <w:tcPr>
            <w:tcW w:w="1430" w:type="dxa"/>
            <w:tcBorders>
              <w:top w:val="nil"/>
              <w:left w:val="nil"/>
              <w:bottom w:val="single" w:sz="4" w:space="0" w:color="auto"/>
              <w:right w:val="single" w:sz="4" w:space="0" w:color="auto"/>
            </w:tcBorders>
            <w:shd w:val="clear" w:color="auto" w:fill="auto"/>
            <w:noWrap/>
            <w:vAlign w:val="center"/>
            <w:hideMark/>
          </w:tcPr>
          <w:p w14:paraId="58C33219" w14:textId="77777777" w:rsidR="00FE77EE" w:rsidRPr="00F66C73" w:rsidRDefault="00FE77EE" w:rsidP="00804D6C">
            <w:pPr>
              <w:rPr>
                <w:b/>
                <w:bCs/>
                <w:sz w:val="20"/>
                <w:szCs w:val="20"/>
              </w:rPr>
            </w:pPr>
            <w:r w:rsidRPr="00F66C73">
              <w:rPr>
                <w:b/>
                <w:bCs/>
                <w:sz w:val="20"/>
                <w:szCs w:val="20"/>
              </w:rPr>
              <w:t xml:space="preserve">  2.865.964.694 </w:t>
            </w:r>
          </w:p>
        </w:tc>
        <w:tc>
          <w:tcPr>
            <w:tcW w:w="1480" w:type="dxa"/>
            <w:tcBorders>
              <w:top w:val="nil"/>
              <w:left w:val="nil"/>
              <w:bottom w:val="single" w:sz="4" w:space="0" w:color="auto"/>
              <w:right w:val="single" w:sz="4" w:space="0" w:color="auto"/>
            </w:tcBorders>
            <w:shd w:val="clear" w:color="auto" w:fill="auto"/>
            <w:noWrap/>
            <w:vAlign w:val="center"/>
            <w:hideMark/>
          </w:tcPr>
          <w:p w14:paraId="5365D74D" w14:textId="77777777" w:rsidR="00FE77EE" w:rsidRPr="00F66C73" w:rsidRDefault="00FE77EE" w:rsidP="00804D6C">
            <w:pPr>
              <w:rPr>
                <w:b/>
                <w:bCs/>
                <w:sz w:val="20"/>
                <w:szCs w:val="20"/>
              </w:rPr>
            </w:pPr>
            <w:r w:rsidRPr="00F66C73">
              <w:rPr>
                <w:b/>
                <w:bCs/>
                <w:sz w:val="20"/>
                <w:szCs w:val="20"/>
              </w:rPr>
              <w:t xml:space="preserve">   2.310.467.727 </w:t>
            </w:r>
          </w:p>
        </w:tc>
        <w:tc>
          <w:tcPr>
            <w:tcW w:w="1430" w:type="dxa"/>
            <w:tcBorders>
              <w:top w:val="nil"/>
              <w:left w:val="nil"/>
              <w:bottom w:val="single" w:sz="4" w:space="0" w:color="auto"/>
              <w:right w:val="single" w:sz="4" w:space="0" w:color="auto"/>
            </w:tcBorders>
            <w:shd w:val="clear" w:color="auto" w:fill="auto"/>
            <w:noWrap/>
            <w:vAlign w:val="center"/>
            <w:hideMark/>
          </w:tcPr>
          <w:p w14:paraId="0501863C" w14:textId="77777777" w:rsidR="00FE77EE" w:rsidRPr="00F66C73" w:rsidRDefault="00FE77EE" w:rsidP="00804D6C">
            <w:pPr>
              <w:rPr>
                <w:b/>
                <w:bCs/>
                <w:sz w:val="20"/>
                <w:szCs w:val="20"/>
              </w:rPr>
            </w:pPr>
            <w:r w:rsidRPr="00F66C73">
              <w:rPr>
                <w:b/>
                <w:bCs/>
                <w:sz w:val="20"/>
                <w:szCs w:val="20"/>
              </w:rPr>
              <w:t xml:space="preserve">  1.729.045.194 </w:t>
            </w:r>
          </w:p>
        </w:tc>
        <w:tc>
          <w:tcPr>
            <w:tcW w:w="1480" w:type="dxa"/>
            <w:tcBorders>
              <w:top w:val="nil"/>
              <w:left w:val="nil"/>
              <w:bottom w:val="single" w:sz="4" w:space="0" w:color="auto"/>
              <w:right w:val="single" w:sz="4" w:space="0" w:color="auto"/>
            </w:tcBorders>
            <w:shd w:val="clear" w:color="auto" w:fill="auto"/>
            <w:noWrap/>
            <w:vAlign w:val="center"/>
            <w:hideMark/>
          </w:tcPr>
          <w:p w14:paraId="2687566F" w14:textId="77777777" w:rsidR="00FE77EE" w:rsidRPr="00F66C73" w:rsidRDefault="00FE77EE" w:rsidP="00804D6C">
            <w:pPr>
              <w:rPr>
                <w:b/>
                <w:bCs/>
                <w:sz w:val="20"/>
                <w:szCs w:val="20"/>
              </w:rPr>
            </w:pPr>
            <w:r w:rsidRPr="00F66C73">
              <w:rPr>
                <w:b/>
                <w:bCs/>
                <w:sz w:val="20"/>
                <w:szCs w:val="20"/>
              </w:rPr>
              <w:t xml:space="preserve">  2.994.094.364 </w:t>
            </w:r>
          </w:p>
        </w:tc>
        <w:tc>
          <w:tcPr>
            <w:tcW w:w="1430" w:type="dxa"/>
            <w:tcBorders>
              <w:top w:val="nil"/>
              <w:left w:val="nil"/>
              <w:bottom w:val="single" w:sz="4" w:space="0" w:color="auto"/>
              <w:right w:val="single" w:sz="4" w:space="0" w:color="auto"/>
            </w:tcBorders>
            <w:shd w:val="clear" w:color="auto" w:fill="auto"/>
            <w:noWrap/>
            <w:vAlign w:val="center"/>
            <w:hideMark/>
          </w:tcPr>
          <w:p w14:paraId="310BA15D" w14:textId="77777777" w:rsidR="00FE77EE" w:rsidRPr="00F66C73" w:rsidRDefault="00FE77EE" w:rsidP="00804D6C">
            <w:pPr>
              <w:rPr>
                <w:b/>
                <w:bCs/>
                <w:sz w:val="20"/>
                <w:szCs w:val="20"/>
              </w:rPr>
            </w:pPr>
            <w:r w:rsidRPr="00F66C73">
              <w:rPr>
                <w:b/>
                <w:bCs/>
                <w:sz w:val="20"/>
                <w:szCs w:val="20"/>
              </w:rPr>
              <w:t xml:space="preserve"> 2.965.180.000 </w:t>
            </w:r>
          </w:p>
        </w:tc>
        <w:tc>
          <w:tcPr>
            <w:tcW w:w="1480" w:type="dxa"/>
            <w:tcBorders>
              <w:top w:val="nil"/>
              <w:left w:val="nil"/>
              <w:bottom w:val="single" w:sz="4" w:space="0" w:color="auto"/>
              <w:right w:val="single" w:sz="4" w:space="0" w:color="auto"/>
            </w:tcBorders>
            <w:shd w:val="clear" w:color="auto" w:fill="auto"/>
            <w:noWrap/>
            <w:vAlign w:val="center"/>
            <w:hideMark/>
          </w:tcPr>
          <w:p w14:paraId="263A39BD" w14:textId="77777777" w:rsidR="00FE77EE" w:rsidRPr="00F66C73" w:rsidRDefault="00FE77EE" w:rsidP="00804D6C">
            <w:pPr>
              <w:rPr>
                <w:b/>
                <w:bCs/>
                <w:sz w:val="20"/>
                <w:szCs w:val="20"/>
              </w:rPr>
            </w:pPr>
            <w:r w:rsidRPr="00F66C73">
              <w:rPr>
                <w:b/>
                <w:bCs/>
                <w:sz w:val="20"/>
                <w:szCs w:val="20"/>
              </w:rPr>
              <w:t xml:space="preserve">   2.979.570.000 </w:t>
            </w:r>
          </w:p>
        </w:tc>
        <w:tc>
          <w:tcPr>
            <w:tcW w:w="1460" w:type="dxa"/>
            <w:tcBorders>
              <w:top w:val="nil"/>
              <w:left w:val="nil"/>
              <w:bottom w:val="single" w:sz="4" w:space="0" w:color="auto"/>
              <w:right w:val="single" w:sz="4" w:space="0" w:color="auto"/>
            </w:tcBorders>
            <w:shd w:val="clear" w:color="auto" w:fill="auto"/>
            <w:noWrap/>
            <w:vAlign w:val="center"/>
            <w:hideMark/>
          </w:tcPr>
          <w:p w14:paraId="22C5D00B" w14:textId="77777777" w:rsidR="00FE77EE" w:rsidRPr="00F66C73" w:rsidRDefault="00FE77EE" w:rsidP="00804D6C">
            <w:pPr>
              <w:jc w:val="right"/>
              <w:rPr>
                <w:b/>
                <w:bCs/>
                <w:sz w:val="20"/>
                <w:szCs w:val="20"/>
              </w:rPr>
            </w:pPr>
            <w:r w:rsidRPr="00F66C73">
              <w:rPr>
                <w:b/>
                <w:bCs/>
                <w:sz w:val="20"/>
                <w:szCs w:val="20"/>
              </w:rPr>
              <w:t>17.503.436.345</w:t>
            </w:r>
          </w:p>
        </w:tc>
      </w:tr>
      <w:tr w:rsidR="002657A2" w:rsidRPr="00F66C73" w14:paraId="1CDCBFDD"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7B9DA" w14:textId="77777777" w:rsidR="00FE77EE" w:rsidRPr="00F66C73" w:rsidRDefault="00FE77EE" w:rsidP="00804D6C">
            <w:pPr>
              <w:jc w:val="center"/>
              <w:rPr>
                <w:sz w:val="20"/>
                <w:szCs w:val="20"/>
              </w:rPr>
            </w:pPr>
            <w:r w:rsidRPr="00F66C73">
              <w:rPr>
                <w:sz w:val="20"/>
                <w:szCs w:val="20"/>
              </w:rPr>
              <w:t>1</w:t>
            </w:r>
          </w:p>
        </w:tc>
        <w:tc>
          <w:tcPr>
            <w:tcW w:w="2860" w:type="dxa"/>
            <w:tcBorders>
              <w:top w:val="nil"/>
              <w:left w:val="nil"/>
              <w:bottom w:val="single" w:sz="4" w:space="0" w:color="auto"/>
              <w:right w:val="single" w:sz="4" w:space="0" w:color="auto"/>
            </w:tcBorders>
            <w:shd w:val="clear" w:color="auto" w:fill="auto"/>
            <w:noWrap/>
            <w:vAlign w:val="center"/>
            <w:hideMark/>
          </w:tcPr>
          <w:p w14:paraId="7841A3DA" w14:textId="77777777" w:rsidR="00FE77EE" w:rsidRPr="00F66C73" w:rsidRDefault="00FE77EE" w:rsidP="00804D6C">
            <w:pPr>
              <w:rPr>
                <w:sz w:val="20"/>
                <w:szCs w:val="20"/>
              </w:rPr>
            </w:pPr>
            <w:r w:rsidRPr="00F66C73">
              <w:rPr>
                <w:sz w:val="20"/>
                <w:szCs w:val="20"/>
              </w:rPr>
              <w:t>Lương, BHXH, KPCĐ</w:t>
            </w:r>
          </w:p>
        </w:tc>
        <w:tc>
          <w:tcPr>
            <w:tcW w:w="1530" w:type="dxa"/>
            <w:tcBorders>
              <w:top w:val="nil"/>
              <w:left w:val="nil"/>
              <w:bottom w:val="single" w:sz="4" w:space="0" w:color="auto"/>
              <w:right w:val="single" w:sz="4" w:space="0" w:color="auto"/>
            </w:tcBorders>
            <w:shd w:val="clear" w:color="auto" w:fill="auto"/>
            <w:noWrap/>
            <w:vAlign w:val="center"/>
            <w:hideMark/>
          </w:tcPr>
          <w:p w14:paraId="0937E33A" w14:textId="77777777" w:rsidR="00FE77EE" w:rsidRPr="00F66C73" w:rsidRDefault="00FE77EE" w:rsidP="00804D6C">
            <w:pPr>
              <w:rPr>
                <w:sz w:val="20"/>
                <w:szCs w:val="20"/>
              </w:rPr>
            </w:pPr>
            <w:r w:rsidRPr="00F66C73">
              <w:rPr>
                <w:sz w:val="20"/>
                <w:szCs w:val="20"/>
              </w:rPr>
              <w:t xml:space="preserve">       1.102.164.000 </w:t>
            </w:r>
          </w:p>
        </w:tc>
        <w:tc>
          <w:tcPr>
            <w:tcW w:w="1430" w:type="dxa"/>
            <w:tcBorders>
              <w:top w:val="nil"/>
              <w:left w:val="nil"/>
              <w:bottom w:val="single" w:sz="4" w:space="0" w:color="auto"/>
              <w:right w:val="single" w:sz="4" w:space="0" w:color="auto"/>
            </w:tcBorders>
            <w:shd w:val="clear" w:color="auto" w:fill="auto"/>
            <w:noWrap/>
            <w:vAlign w:val="center"/>
            <w:hideMark/>
          </w:tcPr>
          <w:p w14:paraId="4014D374" w14:textId="77777777" w:rsidR="00FE77EE" w:rsidRPr="00F66C73" w:rsidRDefault="00FE77EE" w:rsidP="00804D6C">
            <w:pPr>
              <w:rPr>
                <w:sz w:val="20"/>
                <w:szCs w:val="20"/>
              </w:rPr>
            </w:pPr>
            <w:r w:rsidRPr="00F66C73">
              <w:rPr>
                <w:sz w:val="20"/>
                <w:szCs w:val="20"/>
              </w:rPr>
              <w:t xml:space="preserve">     1.349.661.000 </w:t>
            </w:r>
          </w:p>
        </w:tc>
        <w:tc>
          <w:tcPr>
            <w:tcW w:w="1480" w:type="dxa"/>
            <w:tcBorders>
              <w:top w:val="nil"/>
              <w:left w:val="nil"/>
              <w:bottom w:val="single" w:sz="4" w:space="0" w:color="auto"/>
              <w:right w:val="single" w:sz="4" w:space="0" w:color="auto"/>
            </w:tcBorders>
            <w:shd w:val="clear" w:color="auto" w:fill="auto"/>
            <w:noWrap/>
            <w:vAlign w:val="center"/>
            <w:hideMark/>
          </w:tcPr>
          <w:p w14:paraId="7A00E97F" w14:textId="77777777" w:rsidR="00FE77EE" w:rsidRPr="00F66C73" w:rsidRDefault="00FE77EE" w:rsidP="00804D6C">
            <w:pPr>
              <w:rPr>
                <w:sz w:val="20"/>
                <w:szCs w:val="20"/>
              </w:rPr>
            </w:pPr>
            <w:r w:rsidRPr="00F66C73">
              <w:rPr>
                <w:sz w:val="20"/>
                <w:szCs w:val="20"/>
              </w:rPr>
              <w:t xml:space="preserve">      1.154.370.000 </w:t>
            </w:r>
          </w:p>
        </w:tc>
        <w:tc>
          <w:tcPr>
            <w:tcW w:w="1430" w:type="dxa"/>
            <w:tcBorders>
              <w:top w:val="nil"/>
              <w:left w:val="nil"/>
              <w:bottom w:val="single" w:sz="4" w:space="0" w:color="auto"/>
              <w:right w:val="single" w:sz="4" w:space="0" w:color="auto"/>
            </w:tcBorders>
            <w:shd w:val="clear" w:color="auto" w:fill="auto"/>
            <w:noWrap/>
            <w:vAlign w:val="center"/>
            <w:hideMark/>
          </w:tcPr>
          <w:p w14:paraId="100A9D9B" w14:textId="77777777" w:rsidR="00FE77EE" w:rsidRPr="00F66C73" w:rsidRDefault="00FE77EE" w:rsidP="00804D6C">
            <w:pPr>
              <w:rPr>
                <w:sz w:val="20"/>
                <w:szCs w:val="20"/>
              </w:rPr>
            </w:pPr>
            <w:r w:rsidRPr="00F66C73">
              <w:rPr>
                <w:sz w:val="20"/>
                <w:szCs w:val="20"/>
              </w:rPr>
              <w:t xml:space="preserve">        911.274.000 </w:t>
            </w:r>
          </w:p>
        </w:tc>
        <w:tc>
          <w:tcPr>
            <w:tcW w:w="1480" w:type="dxa"/>
            <w:tcBorders>
              <w:top w:val="nil"/>
              <w:left w:val="nil"/>
              <w:bottom w:val="single" w:sz="4" w:space="0" w:color="auto"/>
              <w:right w:val="single" w:sz="4" w:space="0" w:color="auto"/>
            </w:tcBorders>
            <w:shd w:val="clear" w:color="auto" w:fill="auto"/>
            <w:noWrap/>
            <w:vAlign w:val="center"/>
            <w:hideMark/>
          </w:tcPr>
          <w:p w14:paraId="024D0F84" w14:textId="77777777" w:rsidR="00FE77EE" w:rsidRPr="00F66C73" w:rsidRDefault="00FE77EE" w:rsidP="00804D6C">
            <w:pPr>
              <w:rPr>
                <w:sz w:val="20"/>
                <w:szCs w:val="20"/>
              </w:rPr>
            </w:pPr>
            <w:r w:rsidRPr="00F66C73">
              <w:rPr>
                <w:sz w:val="20"/>
                <w:szCs w:val="20"/>
              </w:rPr>
              <w:t xml:space="preserve">      1.095.000.000 </w:t>
            </w:r>
          </w:p>
        </w:tc>
        <w:tc>
          <w:tcPr>
            <w:tcW w:w="1430" w:type="dxa"/>
            <w:tcBorders>
              <w:top w:val="nil"/>
              <w:left w:val="nil"/>
              <w:bottom w:val="single" w:sz="4" w:space="0" w:color="auto"/>
              <w:right w:val="single" w:sz="4" w:space="0" w:color="auto"/>
            </w:tcBorders>
            <w:shd w:val="clear" w:color="auto" w:fill="auto"/>
            <w:noWrap/>
            <w:vAlign w:val="center"/>
            <w:hideMark/>
          </w:tcPr>
          <w:p w14:paraId="6158E403" w14:textId="77777777" w:rsidR="00FE77EE" w:rsidRPr="00F66C73" w:rsidRDefault="00FE77EE" w:rsidP="00804D6C">
            <w:pPr>
              <w:rPr>
                <w:sz w:val="20"/>
                <w:szCs w:val="20"/>
              </w:rPr>
            </w:pPr>
            <w:r w:rsidRPr="00F66C73">
              <w:rPr>
                <w:sz w:val="20"/>
                <w:szCs w:val="20"/>
              </w:rPr>
              <w:t xml:space="preserve">     1.704.000.000 </w:t>
            </w:r>
          </w:p>
        </w:tc>
        <w:tc>
          <w:tcPr>
            <w:tcW w:w="1480" w:type="dxa"/>
            <w:tcBorders>
              <w:top w:val="nil"/>
              <w:left w:val="nil"/>
              <w:bottom w:val="single" w:sz="4" w:space="0" w:color="auto"/>
              <w:right w:val="single" w:sz="4" w:space="0" w:color="auto"/>
            </w:tcBorders>
            <w:shd w:val="clear" w:color="auto" w:fill="auto"/>
            <w:vAlign w:val="center"/>
            <w:hideMark/>
          </w:tcPr>
          <w:p w14:paraId="2A30359D" w14:textId="77777777" w:rsidR="00FE77EE" w:rsidRPr="00F66C73" w:rsidRDefault="00FE77EE" w:rsidP="00804D6C">
            <w:pPr>
              <w:rPr>
                <w:sz w:val="18"/>
                <w:szCs w:val="18"/>
              </w:rPr>
            </w:pPr>
            <w:r w:rsidRPr="00F66C73">
              <w:rPr>
                <w:sz w:val="18"/>
                <w:szCs w:val="18"/>
              </w:rPr>
              <w:t xml:space="preserve">      1.057.600.000 </w:t>
            </w:r>
          </w:p>
        </w:tc>
        <w:tc>
          <w:tcPr>
            <w:tcW w:w="1460" w:type="dxa"/>
            <w:tcBorders>
              <w:top w:val="nil"/>
              <w:left w:val="nil"/>
              <w:bottom w:val="single" w:sz="4" w:space="0" w:color="auto"/>
              <w:right w:val="single" w:sz="4" w:space="0" w:color="auto"/>
            </w:tcBorders>
            <w:shd w:val="clear" w:color="auto" w:fill="auto"/>
            <w:noWrap/>
            <w:vAlign w:val="center"/>
            <w:hideMark/>
          </w:tcPr>
          <w:p w14:paraId="16858F72" w14:textId="77777777" w:rsidR="00FE77EE" w:rsidRPr="00F66C73" w:rsidRDefault="00FE77EE" w:rsidP="00804D6C">
            <w:pPr>
              <w:jc w:val="right"/>
              <w:rPr>
                <w:b/>
                <w:bCs/>
                <w:sz w:val="20"/>
                <w:szCs w:val="20"/>
              </w:rPr>
            </w:pPr>
            <w:r w:rsidRPr="00F66C73">
              <w:rPr>
                <w:b/>
                <w:bCs/>
                <w:sz w:val="20"/>
                <w:szCs w:val="20"/>
              </w:rPr>
              <w:t>8.374.069.000</w:t>
            </w:r>
          </w:p>
        </w:tc>
      </w:tr>
      <w:tr w:rsidR="002657A2" w:rsidRPr="00F66C73" w14:paraId="430C6A0B"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B944A5" w14:textId="77777777" w:rsidR="00FE77EE" w:rsidRPr="00F66C73" w:rsidRDefault="00FE77EE" w:rsidP="00804D6C">
            <w:pPr>
              <w:jc w:val="center"/>
              <w:rPr>
                <w:sz w:val="20"/>
                <w:szCs w:val="20"/>
              </w:rPr>
            </w:pPr>
            <w:r w:rsidRPr="00F66C73">
              <w:rPr>
                <w:sz w:val="20"/>
                <w:szCs w:val="20"/>
              </w:rPr>
              <w:t>2</w:t>
            </w:r>
          </w:p>
        </w:tc>
        <w:tc>
          <w:tcPr>
            <w:tcW w:w="2860" w:type="dxa"/>
            <w:tcBorders>
              <w:top w:val="nil"/>
              <w:left w:val="nil"/>
              <w:bottom w:val="single" w:sz="4" w:space="0" w:color="auto"/>
              <w:right w:val="single" w:sz="4" w:space="0" w:color="auto"/>
            </w:tcBorders>
            <w:shd w:val="clear" w:color="auto" w:fill="auto"/>
            <w:noWrap/>
            <w:vAlign w:val="center"/>
            <w:hideMark/>
          </w:tcPr>
          <w:p w14:paraId="6D8B5318" w14:textId="77777777" w:rsidR="00FE77EE" w:rsidRPr="00F66C73" w:rsidRDefault="00FE77EE" w:rsidP="00804D6C">
            <w:pPr>
              <w:rPr>
                <w:sz w:val="20"/>
                <w:szCs w:val="20"/>
              </w:rPr>
            </w:pPr>
            <w:r w:rsidRPr="00F66C73">
              <w:rPr>
                <w:sz w:val="20"/>
                <w:szCs w:val="20"/>
              </w:rPr>
              <w:t>Chi phí đầu tư mới TSCĐ, CCDC</w:t>
            </w:r>
          </w:p>
        </w:tc>
        <w:tc>
          <w:tcPr>
            <w:tcW w:w="1530" w:type="dxa"/>
            <w:tcBorders>
              <w:top w:val="nil"/>
              <w:left w:val="nil"/>
              <w:bottom w:val="single" w:sz="4" w:space="0" w:color="auto"/>
              <w:right w:val="single" w:sz="4" w:space="0" w:color="auto"/>
            </w:tcBorders>
            <w:shd w:val="clear" w:color="auto" w:fill="auto"/>
            <w:noWrap/>
            <w:vAlign w:val="center"/>
            <w:hideMark/>
          </w:tcPr>
          <w:p w14:paraId="14FFA1CE" w14:textId="77777777" w:rsidR="00FE77EE" w:rsidRPr="00F66C73" w:rsidRDefault="00FE77EE" w:rsidP="00804D6C">
            <w:pPr>
              <w:rPr>
                <w:sz w:val="20"/>
                <w:szCs w:val="20"/>
              </w:rPr>
            </w:pPr>
            <w:r w:rsidRPr="00F66C73">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2DEF0679"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45D810FF" w14:textId="77777777" w:rsidR="00FE77EE" w:rsidRPr="00F66C73" w:rsidRDefault="00FE77EE" w:rsidP="00804D6C">
            <w:pPr>
              <w:rPr>
                <w:sz w:val="20"/>
                <w:szCs w:val="20"/>
              </w:rPr>
            </w:pPr>
            <w:r w:rsidRPr="00F66C73">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0D10D397"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5992103C" w14:textId="77777777" w:rsidR="00FE77EE" w:rsidRPr="00F66C73" w:rsidRDefault="00FE77EE" w:rsidP="00804D6C">
            <w:pPr>
              <w:rPr>
                <w:sz w:val="20"/>
                <w:szCs w:val="20"/>
              </w:rPr>
            </w:pPr>
            <w:r w:rsidRPr="00F66C73">
              <w:rPr>
                <w:sz w:val="20"/>
                <w:szCs w:val="20"/>
              </w:rPr>
              <w:t xml:space="preserve">         446.086.364 </w:t>
            </w:r>
          </w:p>
        </w:tc>
        <w:tc>
          <w:tcPr>
            <w:tcW w:w="1430" w:type="dxa"/>
            <w:tcBorders>
              <w:top w:val="nil"/>
              <w:left w:val="nil"/>
              <w:bottom w:val="single" w:sz="4" w:space="0" w:color="auto"/>
              <w:right w:val="single" w:sz="4" w:space="0" w:color="auto"/>
            </w:tcBorders>
            <w:shd w:val="clear" w:color="auto" w:fill="auto"/>
            <w:noWrap/>
            <w:vAlign w:val="center"/>
            <w:hideMark/>
          </w:tcPr>
          <w:p w14:paraId="5385B978"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4C290B1B" w14:textId="77777777" w:rsidR="00FE77EE" w:rsidRPr="00F66C73" w:rsidRDefault="00FE77EE" w:rsidP="00804D6C">
            <w:pPr>
              <w:rPr>
                <w:sz w:val="20"/>
                <w:szCs w:val="20"/>
              </w:rPr>
            </w:pPr>
            <w:r w:rsidRPr="00F66C73">
              <w:rPr>
                <w:sz w:val="20"/>
                <w:szCs w:val="20"/>
              </w:rPr>
              <w:t> </w:t>
            </w:r>
          </w:p>
        </w:tc>
        <w:tc>
          <w:tcPr>
            <w:tcW w:w="1460" w:type="dxa"/>
            <w:tcBorders>
              <w:top w:val="nil"/>
              <w:left w:val="nil"/>
              <w:bottom w:val="single" w:sz="4" w:space="0" w:color="auto"/>
              <w:right w:val="single" w:sz="4" w:space="0" w:color="auto"/>
            </w:tcBorders>
            <w:shd w:val="clear" w:color="auto" w:fill="auto"/>
            <w:noWrap/>
            <w:vAlign w:val="center"/>
            <w:hideMark/>
          </w:tcPr>
          <w:p w14:paraId="5D9BF4D5" w14:textId="77777777" w:rsidR="00FE77EE" w:rsidRPr="00F66C73" w:rsidRDefault="00FE77EE" w:rsidP="00804D6C">
            <w:pPr>
              <w:jc w:val="right"/>
              <w:rPr>
                <w:b/>
                <w:bCs/>
                <w:sz w:val="20"/>
                <w:szCs w:val="20"/>
              </w:rPr>
            </w:pPr>
            <w:r w:rsidRPr="00F66C73">
              <w:rPr>
                <w:b/>
                <w:bCs/>
                <w:sz w:val="20"/>
                <w:szCs w:val="20"/>
              </w:rPr>
              <w:t>446.086.364</w:t>
            </w:r>
          </w:p>
        </w:tc>
      </w:tr>
      <w:tr w:rsidR="002657A2" w:rsidRPr="00F66C73" w14:paraId="054D1140" w14:textId="77777777" w:rsidTr="00804D6C">
        <w:trPr>
          <w:trHeight w:val="18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4CF998" w14:textId="77777777" w:rsidR="00FE77EE" w:rsidRPr="00F66C73" w:rsidRDefault="00FE77EE" w:rsidP="00804D6C">
            <w:pPr>
              <w:jc w:val="center"/>
              <w:rPr>
                <w:sz w:val="20"/>
                <w:szCs w:val="20"/>
              </w:rPr>
            </w:pPr>
            <w:r w:rsidRPr="00F66C73">
              <w:rPr>
                <w:sz w:val="20"/>
                <w:szCs w:val="20"/>
              </w:rPr>
              <w:t>3</w:t>
            </w:r>
          </w:p>
        </w:tc>
        <w:tc>
          <w:tcPr>
            <w:tcW w:w="2860" w:type="dxa"/>
            <w:tcBorders>
              <w:top w:val="nil"/>
              <w:left w:val="nil"/>
              <w:bottom w:val="single" w:sz="4" w:space="0" w:color="auto"/>
              <w:right w:val="single" w:sz="4" w:space="0" w:color="auto"/>
            </w:tcBorders>
            <w:shd w:val="clear" w:color="auto" w:fill="auto"/>
            <w:vAlign w:val="center"/>
            <w:hideMark/>
          </w:tcPr>
          <w:p w14:paraId="7A100EA3" w14:textId="77777777" w:rsidR="00FE77EE" w:rsidRPr="00F66C73" w:rsidRDefault="00FE77EE" w:rsidP="00804D6C">
            <w:pPr>
              <w:rPr>
                <w:sz w:val="20"/>
                <w:szCs w:val="20"/>
              </w:rPr>
            </w:pPr>
            <w:r w:rsidRPr="00F66C73">
              <w:rPr>
                <w:sz w:val="20"/>
                <w:szCs w:val="20"/>
              </w:rPr>
              <w:t>Chi phí sửa chữa thường xuyên (Sửa chữa đường điện, thay bóng đèn, cải tạo một số cảnh quan khu vực ngoài động, sửa chữa cầu đi bộ trong động, truyền thông quảng bá…) và chi phí sản xuất chung</w:t>
            </w:r>
          </w:p>
        </w:tc>
        <w:tc>
          <w:tcPr>
            <w:tcW w:w="1530" w:type="dxa"/>
            <w:tcBorders>
              <w:top w:val="nil"/>
              <w:left w:val="nil"/>
              <w:bottom w:val="single" w:sz="4" w:space="0" w:color="auto"/>
              <w:right w:val="single" w:sz="4" w:space="0" w:color="auto"/>
            </w:tcBorders>
            <w:shd w:val="clear" w:color="auto" w:fill="auto"/>
            <w:vAlign w:val="center"/>
            <w:hideMark/>
          </w:tcPr>
          <w:p w14:paraId="550E7BEC" w14:textId="77777777" w:rsidR="00FE77EE" w:rsidRPr="00F66C73" w:rsidRDefault="00FE77EE" w:rsidP="00804D6C">
            <w:pPr>
              <w:rPr>
                <w:sz w:val="20"/>
                <w:szCs w:val="20"/>
              </w:rPr>
            </w:pPr>
            <w:r w:rsidRPr="00F66C73">
              <w:rPr>
                <w:sz w:val="20"/>
                <w:szCs w:val="20"/>
              </w:rPr>
              <w:t xml:space="preserve">          277.672.000 </w:t>
            </w:r>
          </w:p>
        </w:tc>
        <w:tc>
          <w:tcPr>
            <w:tcW w:w="1430" w:type="dxa"/>
            <w:tcBorders>
              <w:top w:val="nil"/>
              <w:left w:val="nil"/>
              <w:bottom w:val="single" w:sz="4" w:space="0" w:color="auto"/>
              <w:right w:val="single" w:sz="4" w:space="0" w:color="auto"/>
            </w:tcBorders>
            <w:shd w:val="clear" w:color="auto" w:fill="auto"/>
            <w:vAlign w:val="center"/>
            <w:hideMark/>
          </w:tcPr>
          <w:p w14:paraId="27B4FE8D" w14:textId="77777777" w:rsidR="00FE77EE" w:rsidRPr="00F66C73" w:rsidRDefault="00FE77EE" w:rsidP="00804D6C">
            <w:pPr>
              <w:rPr>
                <w:sz w:val="20"/>
                <w:szCs w:val="20"/>
              </w:rPr>
            </w:pPr>
            <w:r w:rsidRPr="00F66C73">
              <w:rPr>
                <w:sz w:val="20"/>
                <w:szCs w:val="20"/>
              </w:rPr>
              <w:t xml:space="preserve">        759.138.000 </w:t>
            </w:r>
          </w:p>
        </w:tc>
        <w:tc>
          <w:tcPr>
            <w:tcW w:w="1480" w:type="dxa"/>
            <w:tcBorders>
              <w:top w:val="nil"/>
              <w:left w:val="nil"/>
              <w:bottom w:val="single" w:sz="4" w:space="0" w:color="auto"/>
              <w:right w:val="single" w:sz="4" w:space="0" w:color="auto"/>
            </w:tcBorders>
            <w:shd w:val="clear" w:color="auto" w:fill="auto"/>
            <w:vAlign w:val="center"/>
            <w:hideMark/>
          </w:tcPr>
          <w:p w14:paraId="65963DB0" w14:textId="77777777" w:rsidR="00FE77EE" w:rsidRPr="00F66C73" w:rsidRDefault="00FE77EE" w:rsidP="00804D6C">
            <w:pPr>
              <w:rPr>
                <w:sz w:val="20"/>
                <w:szCs w:val="20"/>
              </w:rPr>
            </w:pPr>
            <w:r w:rsidRPr="00F66C73">
              <w:rPr>
                <w:sz w:val="20"/>
                <w:szCs w:val="20"/>
              </w:rPr>
              <w:t xml:space="preserve">         744.967.000 </w:t>
            </w:r>
          </w:p>
        </w:tc>
        <w:tc>
          <w:tcPr>
            <w:tcW w:w="1430" w:type="dxa"/>
            <w:tcBorders>
              <w:top w:val="nil"/>
              <w:left w:val="nil"/>
              <w:bottom w:val="single" w:sz="4" w:space="0" w:color="auto"/>
              <w:right w:val="single" w:sz="4" w:space="0" w:color="auto"/>
            </w:tcBorders>
            <w:shd w:val="clear" w:color="auto" w:fill="auto"/>
            <w:vAlign w:val="center"/>
            <w:hideMark/>
          </w:tcPr>
          <w:p w14:paraId="4FC97A4E" w14:textId="77777777" w:rsidR="00FE77EE" w:rsidRPr="00F66C73" w:rsidRDefault="00FE77EE" w:rsidP="00804D6C">
            <w:pPr>
              <w:rPr>
                <w:sz w:val="20"/>
                <w:szCs w:val="20"/>
              </w:rPr>
            </w:pPr>
            <w:r w:rsidRPr="00F66C73">
              <w:rPr>
                <w:sz w:val="20"/>
                <w:szCs w:val="20"/>
              </w:rPr>
              <w:t xml:space="preserve">        448.598.500 </w:t>
            </w:r>
          </w:p>
        </w:tc>
        <w:tc>
          <w:tcPr>
            <w:tcW w:w="1480" w:type="dxa"/>
            <w:tcBorders>
              <w:top w:val="nil"/>
              <w:left w:val="nil"/>
              <w:bottom w:val="single" w:sz="4" w:space="0" w:color="auto"/>
              <w:right w:val="single" w:sz="4" w:space="0" w:color="auto"/>
            </w:tcBorders>
            <w:shd w:val="clear" w:color="auto" w:fill="auto"/>
            <w:noWrap/>
            <w:vAlign w:val="center"/>
            <w:hideMark/>
          </w:tcPr>
          <w:p w14:paraId="7F65D55A" w14:textId="77777777" w:rsidR="00FE77EE" w:rsidRPr="00F66C73" w:rsidRDefault="00FE77EE" w:rsidP="00804D6C">
            <w:pPr>
              <w:rPr>
                <w:sz w:val="20"/>
                <w:szCs w:val="20"/>
              </w:rPr>
            </w:pPr>
            <w:r w:rsidRPr="00F66C73">
              <w:rPr>
                <w:sz w:val="20"/>
                <w:szCs w:val="20"/>
              </w:rPr>
              <w:t xml:space="preserve">         734.548.000 </w:t>
            </w:r>
          </w:p>
        </w:tc>
        <w:tc>
          <w:tcPr>
            <w:tcW w:w="1430" w:type="dxa"/>
            <w:tcBorders>
              <w:top w:val="nil"/>
              <w:left w:val="nil"/>
              <w:bottom w:val="single" w:sz="4" w:space="0" w:color="auto"/>
              <w:right w:val="single" w:sz="4" w:space="0" w:color="auto"/>
            </w:tcBorders>
            <w:shd w:val="clear" w:color="auto" w:fill="auto"/>
            <w:noWrap/>
            <w:vAlign w:val="center"/>
            <w:hideMark/>
          </w:tcPr>
          <w:p w14:paraId="00B6E7CB" w14:textId="77777777" w:rsidR="00FE77EE" w:rsidRPr="00F66C73" w:rsidRDefault="00FE77EE" w:rsidP="00804D6C">
            <w:pPr>
              <w:rPr>
                <w:sz w:val="20"/>
                <w:szCs w:val="20"/>
              </w:rPr>
            </w:pPr>
            <w:r w:rsidRPr="00F66C73">
              <w:rPr>
                <w:sz w:val="20"/>
                <w:szCs w:val="20"/>
              </w:rPr>
              <w:t xml:space="preserve">        708.049.000 </w:t>
            </w:r>
          </w:p>
        </w:tc>
        <w:tc>
          <w:tcPr>
            <w:tcW w:w="1480" w:type="dxa"/>
            <w:tcBorders>
              <w:top w:val="nil"/>
              <w:left w:val="nil"/>
              <w:bottom w:val="single" w:sz="4" w:space="0" w:color="auto"/>
              <w:right w:val="single" w:sz="4" w:space="0" w:color="auto"/>
            </w:tcBorders>
            <w:shd w:val="clear" w:color="auto" w:fill="auto"/>
            <w:noWrap/>
            <w:vAlign w:val="center"/>
            <w:hideMark/>
          </w:tcPr>
          <w:p w14:paraId="03E7013C" w14:textId="77777777" w:rsidR="00FE77EE" w:rsidRPr="00F66C73" w:rsidRDefault="00FE77EE" w:rsidP="00804D6C">
            <w:pPr>
              <w:rPr>
                <w:sz w:val="20"/>
                <w:szCs w:val="20"/>
              </w:rPr>
            </w:pPr>
            <w:r w:rsidRPr="00F66C73">
              <w:rPr>
                <w:sz w:val="20"/>
                <w:szCs w:val="20"/>
              </w:rPr>
              <w:t xml:space="preserve">      1.161.970.000 </w:t>
            </w:r>
          </w:p>
        </w:tc>
        <w:tc>
          <w:tcPr>
            <w:tcW w:w="1460" w:type="dxa"/>
            <w:tcBorders>
              <w:top w:val="nil"/>
              <w:left w:val="nil"/>
              <w:bottom w:val="single" w:sz="4" w:space="0" w:color="auto"/>
              <w:right w:val="single" w:sz="4" w:space="0" w:color="auto"/>
            </w:tcBorders>
            <w:shd w:val="clear" w:color="auto" w:fill="auto"/>
            <w:noWrap/>
            <w:vAlign w:val="center"/>
            <w:hideMark/>
          </w:tcPr>
          <w:p w14:paraId="50270DE6" w14:textId="77777777" w:rsidR="00FE77EE" w:rsidRPr="00F66C73" w:rsidRDefault="00FE77EE" w:rsidP="00804D6C">
            <w:pPr>
              <w:jc w:val="right"/>
              <w:rPr>
                <w:b/>
                <w:bCs/>
                <w:sz w:val="20"/>
                <w:szCs w:val="20"/>
              </w:rPr>
            </w:pPr>
            <w:r w:rsidRPr="00F66C73">
              <w:rPr>
                <w:b/>
                <w:bCs/>
                <w:sz w:val="20"/>
                <w:szCs w:val="20"/>
              </w:rPr>
              <w:t>4.834.942.500</w:t>
            </w:r>
          </w:p>
        </w:tc>
      </w:tr>
      <w:tr w:rsidR="002657A2" w:rsidRPr="00F66C73" w14:paraId="0CAA702D"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9B6C8F" w14:textId="77777777" w:rsidR="00FE77EE" w:rsidRPr="00F66C73" w:rsidRDefault="00FE77EE" w:rsidP="00804D6C">
            <w:pPr>
              <w:jc w:val="center"/>
              <w:rPr>
                <w:sz w:val="20"/>
                <w:szCs w:val="20"/>
              </w:rPr>
            </w:pPr>
            <w:r w:rsidRPr="00F66C73">
              <w:rPr>
                <w:sz w:val="20"/>
                <w:szCs w:val="20"/>
              </w:rPr>
              <w:t>4</w:t>
            </w:r>
          </w:p>
        </w:tc>
        <w:tc>
          <w:tcPr>
            <w:tcW w:w="2860" w:type="dxa"/>
            <w:tcBorders>
              <w:top w:val="nil"/>
              <w:left w:val="nil"/>
              <w:bottom w:val="single" w:sz="4" w:space="0" w:color="auto"/>
              <w:right w:val="single" w:sz="4" w:space="0" w:color="auto"/>
            </w:tcBorders>
            <w:shd w:val="clear" w:color="auto" w:fill="auto"/>
            <w:noWrap/>
            <w:vAlign w:val="center"/>
            <w:hideMark/>
          </w:tcPr>
          <w:p w14:paraId="7DA09F82" w14:textId="77777777" w:rsidR="00FE77EE" w:rsidRPr="00F66C73" w:rsidRDefault="00FE77EE" w:rsidP="00804D6C">
            <w:pPr>
              <w:rPr>
                <w:sz w:val="20"/>
                <w:szCs w:val="20"/>
              </w:rPr>
            </w:pPr>
            <w:r w:rsidRPr="00F66C73">
              <w:rPr>
                <w:sz w:val="20"/>
                <w:szCs w:val="20"/>
              </w:rPr>
              <w:t>Chi phí khấu hao TSCĐ</w:t>
            </w:r>
          </w:p>
        </w:tc>
        <w:tc>
          <w:tcPr>
            <w:tcW w:w="1530" w:type="dxa"/>
            <w:tcBorders>
              <w:top w:val="nil"/>
              <w:left w:val="nil"/>
              <w:bottom w:val="single" w:sz="4" w:space="0" w:color="auto"/>
              <w:right w:val="single" w:sz="4" w:space="0" w:color="auto"/>
            </w:tcBorders>
            <w:shd w:val="clear" w:color="auto" w:fill="auto"/>
            <w:noWrap/>
            <w:vAlign w:val="center"/>
            <w:hideMark/>
          </w:tcPr>
          <w:p w14:paraId="16143E48" w14:textId="77777777" w:rsidR="00FE77EE" w:rsidRPr="00F66C73" w:rsidRDefault="00FE77EE" w:rsidP="00804D6C">
            <w:pPr>
              <w:rPr>
                <w:sz w:val="20"/>
                <w:szCs w:val="20"/>
              </w:rPr>
            </w:pPr>
            <w:r w:rsidRPr="00F66C73">
              <w:rPr>
                <w:sz w:val="20"/>
                <w:szCs w:val="20"/>
              </w:rPr>
              <w:t xml:space="preserve">            36.031.368 </w:t>
            </w:r>
          </w:p>
        </w:tc>
        <w:tc>
          <w:tcPr>
            <w:tcW w:w="1430" w:type="dxa"/>
            <w:tcBorders>
              <w:top w:val="nil"/>
              <w:left w:val="nil"/>
              <w:bottom w:val="single" w:sz="4" w:space="0" w:color="auto"/>
              <w:right w:val="single" w:sz="4" w:space="0" w:color="auto"/>
            </w:tcBorders>
            <w:shd w:val="clear" w:color="auto" w:fill="auto"/>
            <w:noWrap/>
            <w:vAlign w:val="center"/>
            <w:hideMark/>
          </w:tcPr>
          <w:p w14:paraId="21A613F8" w14:textId="77777777" w:rsidR="00FE77EE" w:rsidRPr="00F66C73" w:rsidRDefault="00FE77EE" w:rsidP="00804D6C">
            <w:pPr>
              <w:rPr>
                <w:sz w:val="20"/>
                <w:szCs w:val="20"/>
              </w:rPr>
            </w:pPr>
            <w:r w:rsidRPr="00F66C73">
              <w:rPr>
                <w:sz w:val="20"/>
                <w:szCs w:val="20"/>
              </w:rPr>
              <w:t xml:space="preserve">          53.971.000 </w:t>
            </w:r>
          </w:p>
        </w:tc>
        <w:tc>
          <w:tcPr>
            <w:tcW w:w="1480" w:type="dxa"/>
            <w:tcBorders>
              <w:top w:val="nil"/>
              <w:left w:val="nil"/>
              <w:bottom w:val="single" w:sz="4" w:space="0" w:color="auto"/>
              <w:right w:val="single" w:sz="4" w:space="0" w:color="auto"/>
            </w:tcBorders>
            <w:shd w:val="clear" w:color="auto" w:fill="auto"/>
            <w:noWrap/>
            <w:vAlign w:val="center"/>
            <w:hideMark/>
          </w:tcPr>
          <w:p w14:paraId="7B58D354" w14:textId="77777777" w:rsidR="00FE77EE" w:rsidRPr="00F66C73" w:rsidRDefault="00FE77EE" w:rsidP="00804D6C">
            <w:pPr>
              <w:rPr>
                <w:sz w:val="20"/>
                <w:szCs w:val="20"/>
              </w:rPr>
            </w:pPr>
            <w:r w:rsidRPr="00F66C73">
              <w:rPr>
                <w:sz w:val="20"/>
                <w:szCs w:val="20"/>
              </w:rPr>
              <w:t xml:space="preserve">           86.601.033 </w:t>
            </w:r>
          </w:p>
        </w:tc>
        <w:tc>
          <w:tcPr>
            <w:tcW w:w="1430" w:type="dxa"/>
            <w:tcBorders>
              <w:top w:val="nil"/>
              <w:left w:val="nil"/>
              <w:bottom w:val="single" w:sz="4" w:space="0" w:color="auto"/>
              <w:right w:val="single" w:sz="4" w:space="0" w:color="auto"/>
            </w:tcBorders>
            <w:shd w:val="clear" w:color="auto" w:fill="auto"/>
            <w:noWrap/>
            <w:vAlign w:val="center"/>
            <w:hideMark/>
          </w:tcPr>
          <w:p w14:paraId="19B02D3D" w14:textId="77777777" w:rsidR="00FE77EE" w:rsidRPr="00F66C73" w:rsidRDefault="00FE77EE" w:rsidP="00804D6C">
            <w:pPr>
              <w:rPr>
                <w:sz w:val="20"/>
                <w:szCs w:val="20"/>
              </w:rPr>
            </w:pPr>
            <w:r w:rsidRPr="00F66C73">
              <w:rPr>
                <w:sz w:val="20"/>
                <w:szCs w:val="20"/>
              </w:rPr>
              <w:t xml:space="preserve">          93.913.000 </w:t>
            </w:r>
          </w:p>
        </w:tc>
        <w:tc>
          <w:tcPr>
            <w:tcW w:w="1480" w:type="dxa"/>
            <w:tcBorders>
              <w:top w:val="nil"/>
              <w:left w:val="nil"/>
              <w:bottom w:val="single" w:sz="4" w:space="0" w:color="auto"/>
              <w:right w:val="single" w:sz="4" w:space="0" w:color="auto"/>
            </w:tcBorders>
            <w:shd w:val="clear" w:color="auto" w:fill="auto"/>
            <w:noWrap/>
            <w:vAlign w:val="center"/>
            <w:hideMark/>
          </w:tcPr>
          <w:p w14:paraId="16C42A0C" w14:textId="77777777" w:rsidR="00FE77EE" w:rsidRPr="00F66C73" w:rsidRDefault="00FE77EE" w:rsidP="00804D6C">
            <w:pPr>
              <w:rPr>
                <w:sz w:val="20"/>
                <w:szCs w:val="20"/>
              </w:rPr>
            </w:pPr>
            <w:r w:rsidRPr="00F66C73">
              <w:rPr>
                <w:sz w:val="20"/>
                <w:szCs w:val="20"/>
              </w:rPr>
              <w:t xml:space="preserve">           99.434.000 </w:t>
            </w:r>
          </w:p>
        </w:tc>
        <w:tc>
          <w:tcPr>
            <w:tcW w:w="1430" w:type="dxa"/>
            <w:tcBorders>
              <w:top w:val="nil"/>
              <w:left w:val="nil"/>
              <w:bottom w:val="single" w:sz="4" w:space="0" w:color="auto"/>
              <w:right w:val="single" w:sz="4" w:space="0" w:color="auto"/>
            </w:tcBorders>
            <w:shd w:val="clear" w:color="auto" w:fill="auto"/>
            <w:noWrap/>
            <w:vAlign w:val="center"/>
            <w:hideMark/>
          </w:tcPr>
          <w:p w14:paraId="7E8DBA44" w14:textId="77777777" w:rsidR="00FE77EE" w:rsidRPr="00F66C73" w:rsidRDefault="00FE77EE" w:rsidP="00804D6C">
            <w:pPr>
              <w:rPr>
                <w:sz w:val="20"/>
                <w:szCs w:val="20"/>
              </w:rPr>
            </w:pPr>
            <w:r w:rsidRPr="00F66C73">
              <w:rPr>
                <w:sz w:val="20"/>
                <w:szCs w:val="20"/>
              </w:rPr>
              <w:t xml:space="preserve">        117.529.000 </w:t>
            </w:r>
          </w:p>
        </w:tc>
        <w:tc>
          <w:tcPr>
            <w:tcW w:w="1480" w:type="dxa"/>
            <w:tcBorders>
              <w:top w:val="nil"/>
              <w:left w:val="nil"/>
              <w:bottom w:val="single" w:sz="4" w:space="0" w:color="auto"/>
              <w:right w:val="single" w:sz="4" w:space="0" w:color="auto"/>
            </w:tcBorders>
            <w:shd w:val="clear" w:color="auto" w:fill="auto"/>
            <w:noWrap/>
            <w:vAlign w:val="center"/>
            <w:hideMark/>
          </w:tcPr>
          <w:p w14:paraId="1E2FAD7A" w14:textId="77777777" w:rsidR="00FE77EE" w:rsidRPr="00F66C73" w:rsidRDefault="00FE77EE" w:rsidP="00804D6C">
            <w:pPr>
              <w:rPr>
                <w:sz w:val="20"/>
                <w:szCs w:val="20"/>
              </w:rPr>
            </w:pPr>
            <w:r w:rsidRPr="00F66C73">
              <w:rPr>
                <w:sz w:val="20"/>
                <w:szCs w:val="20"/>
              </w:rPr>
              <w:t xml:space="preserve">         117.529.000 </w:t>
            </w:r>
          </w:p>
        </w:tc>
        <w:tc>
          <w:tcPr>
            <w:tcW w:w="1460" w:type="dxa"/>
            <w:tcBorders>
              <w:top w:val="nil"/>
              <w:left w:val="nil"/>
              <w:bottom w:val="single" w:sz="4" w:space="0" w:color="auto"/>
              <w:right w:val="single" w:sz="4" w:space="0" w:color="auto"/>
            </w:tcBorders>
            <w:shd w:val="clear" w:color="auto" w:fill="auto"/>
            <w:noWrap/>
            <w:vAlign w:val="center"/>
            <w:hideMark/>
          </w:tcPr>
          <w:p w14:paraId="261EF504" w14:textId="77777777" w:rsidR="00FE77EE" w:rsidRPr="00F66C73" w:rsidRDefault="00FE77EE" w:rsidP="00804D6C">
            <w:pPr>
              <w:jc w:val="right"/>
              <w:rPr>
                <w:b/>
                <w:bCs/>
                <w:sz w:val="20"/>
                <w:szCs w:val="20"/>
              </w:rPr>
            </w:pPr>
            <w:r w:rsidRPr="00F66C73">
              <w:rPr>
                <w:b/>
                <w:bCs/>
                <w:sz w:val="20"/>
                <w:szCs w:val="20"/>
              </w:rPr>
              <w:t>605.008.401</w:t>
            </w:r>
          </w:p>
        </w:tc>
      </w:tr>
      <w:tr w:rsidR="002657A2" w:rsidRPr="00F66C73" w14:paraId="22621A5D" w14:textId="77777777" w:rsidTr="00804D6C">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9E1A09" w14:textId="77777777" w:rsidR="00FE77EE" w:rsidRPr="00F66C73" w:rsidRDefault="00FE77EE" w:rsidP="00804D6C">
            <w:pPr>
              <w:jc w:val="center"/>
              <w:rPr>
                <w:sz w:val="20"/>
                <w:szCs w:val="20"/>
              </w:rPr>
            </w:pPr>
            <w:r w:rsidRPr="00F66C73">
              <w:rPr>
                <w:sz w:val="20"/>
                <w:szCs w:val="20"/>
              </w:rPr>
              <w:t>6</w:t>
            </w:r>
          </w:p>
        </w:tc>
        <w:tc>
          <w:tcPr>
            <w:tcW w:w="2860" w:type="dxa"/>
            <w:tcBorders>
              <w:top w:val="nil"/>
              <w:left w:val="nil"/>
              <w:bottom w:val="single" w:sz="4" w:space="0" w:color="auto"/>
              <w:right w:val="single" w:sz="4" w:space="0" w:color="auto"/>
            </w:tcBorders>
            <w:shd w:val="clear" w:color="auto" w:fill="auto"/>
            <w:vAlign w:val="center"/>
            <w:hideMark/>
          </w:tcPr>
          <w:p w14:paraId="29597AC7" w14:textId="77777777" w:rsidR="00FE77EE" w:rsidRPr="00F66C73" w:rsidRDefault="00FE77EE" w:rsidP="00804D6C">
            <w:pPr>
              <w:rPr>
                <w:sz w:val="20"/>
                <w:szCs w:val="20"/>
              </w:rPr>
            </w:pPr>
            <w:r w:rsidRPr="00F66C73">
              <w:rPr>
                <w:sz w:val="20"/>
                <w:szCs w:val="20"/>
              </w:rPr>
              <w:t>Chi phí trang bị bảo hộ, khám sức khỏe, son phấn…</w:t>
            </w:r>
          </w:p>
        </w:tc>
        <w:tc>
          <w:tcPr>
            <w:tcW w:w="1530" w:type="dxa"/>
            <w:tcBorders>
              <w:top w:val="nil"/>
              <w:left w:val="nil"/>
              <w:bottom w:val="single" w:sz="4" w:space="0" w:color="auto"/>
              <w:right w:val="single" w:sz="4" w:space="0" w:color="auto"/>
            </w:tcBorders>
            <w:shd w:val="clear" w:color="auto" w:fill="auto"/>
            <w:noWrap/>
            <w:vAlign w:val="center"/>
            <w:hideMark/>
          </w:tcPr>
          <w:p w14:paraId="68C7DDE9" w14:textId="77777777" w:rsidR="00FE77EE" w:rsidRPr="00F66C73" w:rsidRDefault="00FE77EE" w:rsidP="00804D6C">
            <w:pPr>
              <w:rPr>
                <w:sz w:val="20"/>
                <w:szCs w:val="20"/>
              </w:rPr>
            </w:pPr>
            <w:r w:rsidRPr="00F66C73">
              <w:rPr>
                <w:sz w:val="20"/>
                <w:szCs w:val="20"/>
              </w:rPr>
              <w:t xml:space="preserve">            44.800.000 </w:t>
            </w:r>
          </w:p>
        </w:tc>
        <w:tc>
          <w:tcPr>
            <w:tcW w:w="1430" w:type="dxa"/>
            <w:tcBorders>
              <w:top w:val="nil"/>
              <w:left w:val="nil"/>
              <w:bottom w:val="single" w:sz="4" w:space="0" w:color="auto"/>
              <w:right w:val="single" w:sz="4" w:space="0" w:color="auto"/>
            </w:tcBorders>
            <w:shd w:val="clear" w:color="auto" w:fill="auto"/>
            <w:noWrap/>
            <w:vAlign w:val="center"/>
            <w:hideMark/>
          </w:tcPr>
          <w:p w14:paraId="56993322" w14:textId="77777777" w:rsidR="00FE77EE" w:rsidRPr="00F66C73" w:rsidRDefault="00FE77EE" w:rsidP="00804D6C">
            <w:pPr>
              <w:rPr>
                <w:sz w:val="20"/>
                <w:szCs w:val="20"/>
              </w:rPr>
            </w:pPr>
            <w:r w:rsidRPr="00F66C73">
              <w:rPr>
                <w:sz w:val="20"/>
                <w:szCs w:val="20"/>
              </w:rPr>
              <w:t xml:space="preserve">          84.000.000 </w:t>
            </w:r>
          </w:p>
        </w:tc>
        <w:tc>
          <w:tcPr>
            <w:tcW w:w="1480" w:type="dxa"/>
            <w:tcBorders>
              <w:top w:val="nil"/>
              <w:left w:val="nil"/>
              <w:bottom w:val="single" w:sz="4" w:space="0" w:color="auto"/>
              <w:right w:val="single" w:sz="4" w:space="0" w:color="auto"/>
            </w:tcBorders>
            <w:shd w:val="clear" w:color="auto" w:fill="auto"/>
            <w:noWrap/>
            <w:vAlign w:val="center"/>
            <w:hideMark/>
          </w:tcPr>
          <w:p w14:paraId="4E4B8EB2" w14:textId="77777777" w:rsidR="00FE77EE" w:rsidRPr="00F66C73" w:rsidRDefault="00FE77EE" w:rsidP="00804D6C">
            <w:pPr>
              <w:rPr>
                <w:sz w:val="20"/>
                <w:szCs w:val="20"/>
              </w:rPr>
            </w:pPr>
            <w:r w:rsidRPr="00F66C73">
              <w:rPr>
                <w:sz w:val="20"/>
                <w:szCs w:val="20"/>
              </w:rPr>
              <w:t xml:space="preserve">           44.800.000 </w:t>
            </w:r>
          </w:p>
        </w:tc>
        <w:tc>
          <w:tcPr>
            <w:tcW w:w="1430" w:type="dxa"/>
            <w:tcBorders>
              <w:top w:val="nil"/>
              <w:left w:val="nil"/>
              <w:bottom w:val="single" w:sz="4" w:space="0" w:color="auto"/>
              <w:right w:val="single" w:sz="4" w:space="0" w:color="auto"/>
            </w:tcBorders>
            <w:shd w:val="clear" w:color="auto" w:fill="auto"/>
            <w:noWrap/>
            <w:vAlign w:val="center"/>
            <w:hideMark/>
          </w:tcPr>
          <w:p w14:paraId="43AE195B" w14:textId="77777777" w:rsidR="00FE77EE" w:rsidRPr="00F66C73" w:rsidRDefault="00FE77EE" w:rsidP="00804D6C">
            <w:pPr>
              <w:rPr>
                <w:sz w:val="20"/>
                <w:szCs w:val="20"/>
              </w:rPr>
            </w:pPr>
            <w:r w:rsidRPr="00F66C73">
              <w:rPr>
                <w:sz w:val="20"/>
                <w:szCs w:val="20"/>
              </w:rPr>
              <w:t xml:space="preserve">          24.000.000 </w:t>
            </w:r>
          </w:p>
        </w:tc>
        <w:tc>
          <w:tcPr>
            <w:tcW w:w="1480" w:type="dxa"/>
            <w:tcBorders>
              <w:top w:val="nil"/>
              <w:left w:val="nil"/>
              <w:bottom w:val="single" w:sz="4" w:space="0" w:color="auto"/>
              <w:right w:val="single" w:sz="4" w:space="0" w:color="auto"/>
            </w:tcBorders>
            <w:shd w:val="clear" w:color="auto" w:fill="auto"/>
            <w:noWrap/>
            <w:vAlign w:val="center"/>
            <w:hideMark/>
          </w:tcPr>
          <w:p w14:paraId="090F97F8" w14:textId="77777777" w:rsidR="00FE77EE" w:rsidRPr="00F66C73" w:rsidRDefault="00FE77EE" w:rsidP="00804D6C">
            <w:pPr>
              <w:rPr>
                <w:sz w:val="20"/>
                <w:szCs w:val="20"/>
              </w:rPr>
            </w:pPr>
            <w:r w:rsidRPr="00F66C73">
              <w:rPr>
                <w:sz w:val="20"/>
                <w:szCs w:val="20"/>
              </w:rPr>
              <w:t xml:space="preserve">           44.800.000 </w:t>
            </w:r>
          </w:p>
        </w:tc>
        <w:tc>
          <w:tcPr>
            <w:tcW w:w="1430" w:type="dxa"/>
            <w:tcBorders>
              <w:top w:val="nil"/>
              <w:left w:val="nil"/>
              <w:bottom w:val="single" w:sz="4" w:space="0" w:color="auto"/>
              <w:right w:val="single" w:sz="4" w:space="0" w:color="auto"/>
            </w:tcBorders>
            <w:shd w:val="clear" w:color="auto" w:fill="auto"/>
            <w:noWrap/>
            <w:vAlign w:val="center"/>
            <w:hideMark/>
          </w:tcPr>
          <w:p w14:paraId="3645CBC1" w14:textId="77777777" w:rsidR="00FE77EE" w:rsidRPr="00F66C73" w:rsidRDefault="00FE77EE" w:rsidP="00804D6C">
            <w:pPr>
              <w:rPr>
                <w:sz w:val="20"/>
                <w:szCs w:val="20"/>
              </w:rPr>
            </w:pPr>
            <w:r w:rsidRPr="00F66C73">
              <w:rPr>
                <w:sz w:val="20"/>
                <w:szCs w:val="20"/>
              </w:rPr>
              <w:t xml:space="preserve">          50.400.000 </w:t>
            </w:r>
          </w:p>
        </w:tc>
        <w:tc>
          <w:tcPr>
            <w:tcW w:w="1480" w:type="dxa"/>
            <w:tcBorders>
              <w:top w:val="nil"/>
              <w:left w:val="nil"/>
              <w:bottom w:val="single" w:sz="4" w:space="0" w:color="auto"/>
              <w:right w:val="single" w:sz="4" w:space="0" w:color="auto"/>
            </w:tcBorders>
            <w:shd w:val="clear" w:color="auto" w:fill="auto"/>
            <w:noWrap/>
            <w:vAlign w:val="center"/>
            <w:hideMark/>
          </w:tcPr>
          <w:p w14:paraId="2EA6699B" w14:textId="77777777" w:rsidR="00FE77EE" w:rsidRPr="00F66C73" w:rsidRDefault="00FE77EE" w:rsidP="00804D6C">
            <w:pPr>
              <w:rPr>
                <w:sz w:val="20"/>
                <w:szCs w:val="20"/>
              </w:rPr>
            </w:pPr>
            <w:r w:rsidRPr="00F66C73">
              <w:rPr>
                <w:sz w:val="20"/>
                <w:szCs w:val="20"/>
              </w:rPr>
              <w:t xml:space="preserve">           73.844.690 </w:t>
            </w:r>
          </w:p>
        </w:tc>
        <w:tc>
          <w:tcPr>
            <w:tcW w:w="1460" w:type="dxa"/>
            <w:tcBorders>
              <w:top w:val="nil"/>
              <w:left w:val="nil"/>
              <w:bottom w:val="single" w:sz="4" w:space="0" w:color="auto"/>
              <w:right w:val="single" w:sz="4" w:space="0" w:color="auto"/>
            </w:tcBorders>
            <w:shd w:val="clear" w:color="auto" w:fill="auto"/>
            <w:noWrap/>
            <w:vAlign w:val="center"/>
            <w:hideMark/>
          </w:tcPr>
          <w:p w14:paraId="412E2584" w14:textId="77777777" w:rsidR="00FE77EE" w:rsidRPr="00F66C73" w:rsidRDefault="00FE77EE" w:rsidP="00804D6C">
            <w:pPr>
              <w:jc w:val="right"/>
              <w:rPr>
                <w:b/>
                <w:bCs/>
                <w:sz w:val="20"/>
                <w:szCs w:val="20"/>
              </w:rPr>
            </w:pPr>
            <w:r w:rsidRPr="00F66C73">
              <w:rPr>
                <w:b/>
                <w:bCs/>
                <w:sz w:val="20"/>
                <w:szCs w:val="20"/>
              </w:rPr>
              <w:t>366.644.690</w:t>
            </w:r>
          </w:p>
        </w:tc>
      </w:tr>
      <w:tr w:rsidR="002657A2" w:rsidRPr="00F66C73" w14:paraId="347040E3"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9A1A5C" w14:textId="77777777" w:rsidR="00FE77EE" w:rsidRPr="00F66C73" w:rsidRDefault="00FE77EE" w:rsidP="00804D6C">
            <w:pPr>
              <w:jc w:val="center"/>
              <w:rPr>
                <w:sz w:val="20"/>
                <w:szCs w:val="20"/>
              </w:rPr>
            </w:pPr>
            <w:r w:rsidRPr="00F66C73">
              <w:rPr>
                <w:sz w:val="20"/>
                <w:szCs w:val="20"/>
              </w:rPr>
              <w:t>7</w:t>
            </w:r>
          </w:p>
        </w:tc>
        <w:tc>
          <w:tcPr>
            <w:tcW w:w="2860" w:type="dxa"/>
            <w:tcBorders>
              <w:top w:val="nil"/>
              <w:left w:val="nil"/>
              <w:bottom w:val="single" w:sz="4" w:space="0" w:color="auto"/>
              <w:right w:val="single" w:sz="4" w:space="0" w:color="auto"/>
            </w:tcBorders>
            <w:shd w:val="clear" w:color="auto" w:fill="auto"/>
            <w:noWrap/>
            <w:vAlign w:val="center"/>
            <w:hideMark/>
          </w:tcPr>
          <w:p w14:paraId="3AF1F438" w14:textId="77777777" w:rsidR="00FE77EE" w:rsidRPr="00F66C73" w:rsidRDefault="00FE77EE" w:rsidP="00804D6C">
            <w:pPr>
              <w:rPr>
                <w:sz w:val="20"/>
                <w:szCs w:val="20"/>
              </w:rPr>
            </w:pPr>
            <w:r w:rsidRPr="00F66C73">
              <w:rPr>
                <w:sz w:val="20"/>
                <w:szCs w:val="20"/>
              </w:rPr>
              <w:t>Chi phí quản lý</w:t>
            </w:r>
          </w:p>
        </w:tc>
        <w:tc>
          <w:tcPr>
            <w:tcW w:w="1530" w:type="dxa"/>
            <w:tcBorders>
              <w:top w:val="nil"/>
              <w:left w:val="nil"/>
              <w:bottom w:val="single" w:sz="4" w:space="0" w:color="auto"/>
              <w:right w:val="single" w:sz="4" w:space="0" w:color="auto"/>
            </w:tcBorders>
            <w:shd w:val="clear" w:color="auto" w:fill="auto"/>
            <w:noWrap/>
            <w:vAlign w:val="center"/>
            <w:hideMark/>
          </w:tcPr>
          <w:p w14:paraId="6F32D60B" w14:textId="77777777" w:rsidR="00FE77EE" w:rsidRPr="00F66C73" w:rsidRDefault="00FE77EE" w:rsidP="00804D6C">
            <w:pPr>
              <w:rPr>
                <w:sz w:val="20"/>
                <w:szCs w:val="20"/>
              </w:rPr>
            </w:pPr>
            <w:r w:rsidRPr="00F66C73">
              <w:rPr>
                <w:sz w:val="20"/>
                <w:szCs w:val="20"/>
              </w:rPr>
              <w:t xml:space="preserve">          192.717.304 </w:t>
            </w:r>
          </w:p>
        </w:tc>
        <w:tc>
          <w:tcPr>
            <w:tcW w:w="1430" w:type="dxa"/>
            <w:tcBorders>
              <w:top w:val="nil"/>
              <w:left w:val="nil"/>
              <w:bottom w:val="single" w:sz="4" w:space="0" w:color="auto"/>
              <w:right w:val="single" w:sz="4" w:space="0" w:color="auto"/>
            </w:tcBorders>
            <w:shd w:val="clear" w:color="auto" w:fill="auto"/>
            <w:noWrap/>
            <w:vAlign w:val="center"/>
            <w:hideMark/>
          </w:tcPr>
          <w:p w14:paraId="0C4A4BB3" w14:textId="77777777" w:rsidR="00FE77EE" w:rsidRPr="00F66C73" w:rsidRDefault="00FE77EE" w:rsidP="00804D6C">
            <w:pPr>
              <w:rPr>
                <w:sz w:val="20"/>
                <w:szCs w:val="20"/>
              </w:rPr>
            </w:pPr>
            <w:r w:rsidRPr="00F66C73">
              <w:rPr>
                <w:sz w:val="20"/>
                <w:szCs w:val="20"/>
              </w:rPr>
              <w:t xml:space="preserve">        611.465.000 </w:t>
            </w:r>
          </w:p>
        </w:tc>
        <w:tc>
          <w:tcPr>
            <w:tcW w:w="1480" w:type="dxa"/>
            <w:tcBorders>
              <w:top w:val="nil"/>
              <w:left w:val="nil"/>
              <w:bottom w:val="single" w:sz="4" w:space="0" w:color="auto"/>
              <w:right w:val="single" w:sz="4" w:space="0" w:color="auto"/>
            </w:tcBorders>
            <w:shd w:val="clear" w:color="auto" w:fill="auto"/>
            <w:noWrap/>
            <w:vAlign w:val="center"/>
            <w:hideMark/>
          </w:tcPr>
          <w:p w14:paraId="1946D47E" w14:textId="77777777" w:rsidR="00FE77EE" w:rsidRPr="00F66C73" w:rsidRDefault="00FE77EE" w:rsidP="00804D6C">
            <w:pPr>
              <w:rPr>
                <w:sz w:val="20"/>
                <w:szCs w:val="20"/>
              </w:rPr>
            </w:pPr>
            <w:r w:rsidRPr="00F66C73">
              <w:rPr>
                <w:sz w:val="20"/>
                <w:szCs w:val="20"/>
              </w:rPr>
              <w:t xml:space="preserve">         272.000.000 </w:t>
            </w:r>
          </w:p>
        </w:tc>
        <w:tc>
          <w:tcPr>
            <w:tcW w:w="1430" w:type="dxa"/>
            <w:tcBorders>
              <w:top w:val="nil"/>
              <w:left w:val="nil"/>
              <w:bottom w:val="single" w:sz="4" w:space="0" w:color="auto"/>
              <w:right w:val="single" w:sz="4" w:space="0" w:color="auto"/>
            </w:tcBorders>
            <w:shd w:val="clear" w:color="auto" w:fill="auto"/>
            <w:noWrap/>
            <w:vAlign w:val="center"/>
            <w:hideMark/>
          </w:tcPr>
          <w:p w14:paraId="4D529DAB" w14:textId="77777777" w:rsidR="00FE77EE" w:rsidRPr="00F66C73" w:rsidRDefault="00FE77EE" w:rsidP="00804D6C">
            <w:pPr>
              <w:rPr>
                <w:sz w:val="20"/>
                <w:szCs w:val="20"/>
              </w:rPr>
            </w:pPr>
            <w:r w:rsidRPr="00F66C73">
              <w:rPr>
                <w:sz w:val="20"/>
                <w:szCs w:val="20"/>
              </w:rPr>
              <w:t xml:space="preserve">        243.530.000 </w:t>
            </w:r>
          </w:p>
        </w:tc>
        <w:tc>
          <w:tcPr>
            <w:tcW w:w="1480" w:type="dxa"/>
            <w:tcBorders>
              <w:top w:val="nil"/>
              <w:left w:val="nil"/>
              <w:bottom w:val="single" w:sz="4" w:space="0" w:color="auto"/>
              <w:right w:val="single" w:sz="4" w:space="0" w:color="auto"/>
            </w:tcBorders>
            <w:shd w:val="clear" w:color="auto" w:fill="auto"/>
            <w:noWrap/>
            <w:vAlign w:val="center"/>
            <w:hideMark/>
          </w:tcPr>
          <w:p w14:paraId="7577964A" w14:textId="77777777" w:rsidR="00FE77EE" w:rsidRPr="00F66C73" w:rsidRDefault="00FE77EE" w:rsidP="00804D6C">
            <w:pPr>
              <w:rPr>
                <w:sz w:val="20"/>
                <w:szCs w:val="20"/>
              </w:rPr>
            </w:pPr>
            <w:r w:rsidRPr="00F66C73">
              <w:rPr>
                <w:sz w:val="20"/>
                <w:szCs w:val="20"/>
              </w:rPr>
              <w:t xml:space="preserve">         574.226.000 </w:t>
            </w:r>
          </w:p>
        </w:tc>
        <w:tc>
          <w:tcPr>
            <w:tcW w:w="1430" w:type="dxa"/>
            <w:tcBorders>
              <w:top w:val="nil"/>
              <w:left w:val="nil"/>
              <w:bottom w:val="single" w:sz="4" w:space="0" w:color="auto"/>
              <w:right w:val="single" w:sz="4" w:space="0" w:color="auto"/>
            </w:tcBorders>
            <w:shd w:val="clear" w:color="auto" w:fill="auto"/>
            <w:noWrap/>
            <w:vAlign w:val="center"/>
            <w:hideMark/>
          </w:tcPr>
          <w:p w14:paraId="07CD87AD" w14:textId="77777777" w:rsidR="00FE77EE" w:rsidRPr="00F66C73" w:rsidRDefault="00FE77EE" w:rsidP="00804D6C">
            <w:pPr>
              <w:rPr>
                <w:sz w:val="20"/>
                <w:szCs w:val="20"/>
              </w:rPr>
            </w:pPr>
            <w:r w:rsidRPr="00F66C73">
              <w:rPr>
                <w:sz w:val="20"/>
                <w:szCs w:val="20"/>
              </w:rPr>
              <w:t xml:space="preserve">        385.202.000 </w:t>
            </w:r>
          </w:p>
        </w:tc>
        <w:tc>
          <w:tcPr>
            <w:tcW w:w="1480" w:type="dxa"/>
            <w:tcBorders>
              <w:top w:val="nil"/>
              <w:left w:val="nil"/>
              <w:bottom w:val="single" w:sz="4" w:space="0" w:color="auto"/>
              <w:right w:val="single" w:sz="4" w:space="0" w:color="auto"/>
            </w:tcBorders>
            <w:shd w:val="clear" w:color="auto" w:fill="auto"/>
            <w:noWrap/>
            <w:vAlign w:val="center"/>
            <w:hideMark/>
          </w:tcPr>
          <w:p w14:paraId="72DAB5D0" w14:textId="77777777" w:rsidR="00FE77EE" w:rsidRPr="00F66C73" w:rsidRDefault="00FE77EE" w:rsidP="00804D6C">
            <w:pPr>
              <w:rPr>
                <w:sz w:val="20"/>
                <w:szCs w:val="20"/>
              </w:rPr>
            </w:pPr>
            <w:r w:rsidRPr="00F66C73">
              <w:rPr>
                <w:sz w:val="20"/>
                <w:szCs w:val="20"/>
              </w:rPr>
              <w:t xml:space="preserve">         505.000.000 </w:t>
            </w:r>
          </w:p>
        </w:tc>
        <w:tc>
          <w:tcPr>
            <w:tcW w:w="1460" w:type="dxa"/>
            <w:tcBorders>
              <w:top w:val="nil"/>
              <w:left w:val="nil"/>
              <w:bottom w:val="single" w:sz="4" w:space="0" w:color="auto"/>
              <w:right w:val="single" w:sz="4" w:space="0" w:color="auto"/>
            </w:tcBorders>
            <w:shd w:val="clear" w:color="auto" w:fill="auto"/>
            <w:noWrap/>
            <w:vAlign w:val="center"/>
            <w:hideMark/>
          </w:tcPr>
          <w:p w14:paraId="4B7DCEB8" w14:textId="77777777" w:rsidR="00FE77EE" w:rsidRPr="00F66C73" w:rsidRDefault="00FE77EE" w:rsidP="00804D6C">
            <w:pPr>
              <w:jc w:val="right"/>
              <w:rPr>
                <w:b/>
                <w:bCs/>
                <w:sz w:val="20"/>
                <w:szCs w:val="20"/>
              </w:rPr>
            </w:pPr>
            <w:r w:rsidRPr="00F66C73">
              <w:rPr>
                <w:b/>
                <w:bCs/>
                <w:sz w:val="20"/>
                <w:szCs w:val="20"/>
              </w:rPr>
              <w:t>2.784.140.304</w:t>
            </w:r>
          </w:p>
        </w:tc>
      </w:tr>
      <w:tr w:rsidR="002657A2" w:rsidRPr="00F66C73" w14:paraId="4279A455"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760859" w14:textId="77777777" w:rsidR="00FE77EE" w:rsidRPr="00F66C73" w:rsidRDefault="00FE77EE" w:rsidP="00804D6C">
            <w:pPr>
              <w:jc w:val="center"/>
              <w:rPr>
                <w:sz w:val="20"/>
                <w:szCs w:val="20"/>
              </w:rPr>
            </w:pPr>
            <w:r w:rsidRPr="00F66C73">
              <w:rPr>
                <w:sz w:val="20"/>
                <w:szCs w:val="20"/>
              </w:rPr>
              <w:t>8</w:t>
            </w:r>
          </w:p>
        </w:tc>
        <w:tc>
          <w:tcPr>
            <w:tcW w:w="2860" w:type="dxa"/>
            <w:tcBorders>
              <w:top w:val="nil"/>
              <w:left w:val="nil"/>
              <w:bottom w:val="single" w:sz="4" w:space="0" w:color="auto"/>
              <w:right w:val="single" w:sz="4" w:space="0" w:color="auto"/>
            </w:tcBorders>
            <w:shd w:val="clear" w:color="auto" w:fill="auto"/>
            <w:noWrap/>
            <w:vAlign w:val="center"/>
            <w:hideMark/>
          </w:tcPr>
          <w:p w14:paraId="382B2DE7" w14:textId="77777777" w:rsidR="00FE77EE" w:rsidRPr="00F66C73" w:rsidRDefault="00FE77EE" w:rsidP="00804D6C">
            <w:pPr>
              <w:rPr>
                <w:sz w:val="20"/>
                <w:szCs w:val="20"/>
              </w:rPr>
            </w:pPr>
            <w:r w:rsidRPr="00F66C73">
              <w:rPr>
                <w:sz w:val="20"/>
                <w:szCs w:val="20"/>
              </w:rPr>
              <w:t>Thuế TNDN</w:t>
            </w:r>
          </w:p>
        </w:tc>
        <w:tc>
          <w:tcPr>
            <w:tcW w:w="1530" w:type="dxa"/>
            <w:tcBorders>
              <w:top w:val="nil"/>
              <w:left w:val="nil"/>
              <w:bottom w:val="single" w:sz="4" w:space="0" w:color="auto"/>
              <w:right w:val="single" w:sz="4" w:space="0" w:color="auto"/>
            </w:tcBorders>
            <w:shd w:val="clear" w:color="auto" w:fill="auto"/>
            <w:noWrap/>
            <w:vAlign w:val="center"/>
            <w:hideMark/>
          </w:tcPr>
          <w:p w14:paraId="6B8CBC26" w14:textId="77777777" w:rsidR="00FE77EE" w:rsidRPr="00F66C73" w:rsidRDefault="00FE77EE" w:rsidP="00804D6C">
            <w:pPr>
              <w:rPr>
                <w:sz w:val="20"/>
                <w:szCs w:val="20"/>
              </w:rPr>
            </w:pPr>
            <w:r w:rsidRPr="00F66C73">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111AF7B7"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529DEF56" w14:textId="77777777" w:rsidR="00FE77EE" w:rsidRPr="00F66C73" w:rsidRDefault="00FE77EE" w:rsidP="00804D6C">
            <w:pPr>
              <w:rPr>
                <w:sz w:val="20"/>
                <w:szCs w:val="20"/>
              </w:rPr>
            </w:pPr>
            <w:r w:rsidRPr="00F66C73">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0FF39781"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0F07DA80" w14:textId="77777777" w:rsidR="00FE77EE" w:rsidRPr="00F66C73" w:rsidRDefault="00FE77EE" w:rsidP="00804D6C">
            <w:pPr>
              <w:rPr>
                <w:sz w:val="20"/>
                <w:szCs w:val="20"/>
              </w:rPr>
            </w:pPr>
            <w:r w:rsidRPr="00F66C73">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3B56218A"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72517815" w14:textId="77777777" w:rsidR="00FE77EE" w:rsidRPr="00F66C73" w:rsidRDefault="00FE77EE" w:rsidP="00804D6C">
            <w:pPr>
              <w:rPr>
                <w:sz w:val="20"/>
                <w:szCs w:val="20"/>
              </w:rPr>
            </w:pPr>
            <w:r w:rsidRPr="00F66C73">
              <w:rPr>
                <w:sz w:val="20"/>
                <w:szCs w:val="20"/>
              </w:rPr>
              <w:t> </w:t>
            </w:r>
          </w:p>
        </w:tc>
        <w:tc>
          <w:tcPr>
            <w:tcW w:w="1460" w:type="dxa"/>
            <w:tcBorders>
              <w:top w:val="nil"/>
              <w:left w:val="nil"/>
              <w:bottom w:val="single" w:sz="4" w:space="0" w:color="auto"/>
              <w:right w:val="single" w:sz="4" w:space="0" w:color="auto"/>
            </w:tcBorders>
            <w:shd w:val="clear" w:color="auto" w:fill="auto"/>
            <w:noWrap/>
            <w:vAlign w:val="center"/>
            <w:hideMark/>
          </w:tcPr>
          <w:p w14:paraId="3A78AC60" w14:textId="77777777" w:rsidR="00FE77EE" w:rsidRPr="00F66C73" w:rsidRDefault="00FE77EE" w:rsidP="00804D6C">
            <w:pPr>
              <w:jc w:val="right"/>
              <w:rPr>
                <w:b/>
                <w:bCs/>
                <w:sz w:val="20"/>
                <w:szCs w:val="20"/>
              </w:rPr>
            </w:pPr>
            <w:r w:rsidRPr="00F66C73">
              <w:rPr>
                <w:b/>
                <w:bCs/>
                <w:sz w:val="20"/>
                <w:szCs w:val="20"/>
              </w:rPr>
              <w:t>0</w:t>
            </w:r>
          </w:p>
        </w:tc>
      </w:tr>
      <w:tr w:rsidR="002657A2" w:rsidRPr="00F66C73" w14:paraId="46DCCA51"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A23954" w14:textId="77777777" w:rsidR="00FE77EE" w:rsidRPr="00F66C73" w:rsidRDefault="00FE77EE" w:rsidP="00804D6C">
            <w:pPr>
              <w:jc w:val="center"/>
              <w:rPr>
                <w:sz w:val="20"/>
                <w:szCs w:val="20"/>
              </w:rPr>
            </w:pPr>
            <w:r w:rsidRPr="00F66C73">
              <w:rPr>
                <w:sz w:val="20"/>
                <w:szCs w:val="20"/>
              </w:rPr>
              <w:t>9</w:t>
            </w:r>
          </w:p>
        </w:tc>
        <w:tc>
          <w:tcPr>
            <w:tcW w:w="2860" w:type="dxa"/>
            <w:tcBorders>
              <w:top w:val="nil"/>
              <w:left w:val="nil"/>
              <w:bottom w:val="single" w:sz="4" w:space="0" w:color="auto"/>
              <w:right w:val="single" w:sz="4" w:space="0" w:color="auto"/>
            </w:tcBorders>
            <w:shd w:val="clear" w:color="auto" w:fill="auto"/>
            <w:noWrap/>
            <w:vAlign w:val="center"/>
            <w:hideMark/>
          </w:tcPr>
          <w:p w14:paraId="1D7E2D4D" w14:textId="77777777" w:rsidR="00FE77EE" w:rsidRPr="00F66C73" w:rsidRDefault="00FE77EE" w:rsidP="00804D6C">
            <w:pPr>
              <w:rPr>
                <w:sz w:val="20"/>
                <w:szCs w:val="20"/>
              </w:rPr>
            </w:pPr>
            <w:r w:rsidRPr="00F66C73">
              <w:rPr>
                <w:sz w:val="20"/>
                <w:szCs w:val="20"/>
              </w:rPr>
              <w:t>Chi phí thuê đất, phí lệ phí khác</w:t>
            </w:r>
          </w:p>
        </w:tc>
        <w:tc>
          <w:tcPr>
            <w:tcW w:w="1530" w:type="dxa"/>
            <w:tcBorders>
              <w:top w:val="nil"/>
              <w:left w:val="nil"/>
              <w:bottom w:val="single" w:sz="4" w:space="0" w:color="auto"/>
              <w:right w:val="single" w:sz="4" w:space="0" w:color="auto"/>
            </w:tcBorders>
            <w:shd w:val="clear" w:color="auto" w:fill="auto"/>
            <w:noWrap/>
            <w:vAlign w:val="center"/>
            <w:hideMark/>
          </w:tcPr>
          <w:p w14:paraId="0C9C9806" w14:textId="77777777" w:rsidR="00FE77EE" w:rsidRPr="00F66C73" w:rsidRDefault="00FE77EE" w:rsidP="00804D6C">
            <w:pPr>
              <w:rPr>
                <w:sz w:val="20"/>
                <w:szCs w:val="20"/>
              </w:rPr>
            </w:pPr>
            <w:r w:rsidRPr="00F66C73">
              <w:rPr>
                <w:sz w:val="20"/>
                <w:szCs w:val="20"/>
              </w:rPr>
              <w:t xml:space="preserve">              5.729.694 </w:t>
            </w:r>
          </w:p>
        </w:tc>
        <w:tc>
          <w:tcPr>
            <w:tcW w:w="1430" w:type="dxa"/>
            <w:tcBorders>
              <w:top w:val="nil"/>
              <w:left w:val="nil"/>
              <w:bottom w:val="single" w:sz="4" w:space="0" w:color="auto"/>
              <w:right w:val="single" w:sz="4" w:space="0" w:color="auto"/>
            </w:tcBorders>
            <w:shd w:val="clear" w:color="auto" w:fill="auto"/>
            <w:noWrap/>
            <w:vAlign w:val="center"/>
            <w:hideMark/>
          </w:tcPr>
          <w:p w14:paraId="6E80E8BB" w14:textId="77777777" w:rsidR="00FE77EE" w:rsidRPr="00F66C73" w:rsidRDefault="00FE77EE" w:rsidP="00804D6C">
            <w:pPr>
              <w:rPr>
                <w:sz w:val="20"/>
                <w:szCs w:val="20"/>
              </w:rPr>
            </w:pPr>
            <w:r w:rsidRPr="00F66C73">
              <w:rPr>
                <w:sz w:val="20"/>
                <w:szCs w:val="20"/>
              </w:rPr>
              <w:t xml:space="preserve">            7.729.694 </w:t>
            </w:r>
          </w:p>
        </w:tc>
        <w:tc>
          <w:tcPr>
            <w:tcW w:w="1480" w:type="dxa"/>
            <w:tcBorders>
              <w:top w:val="nil"/>
              <w:left w:val="nil"/>
              <w:bottom w:val="single" w:sz="4" w:space="0" w:color="auto"/>
              <w:right w:val="single" w:sz="4" w:space="0" w:color="auto"/>
            </w:tcBorders>
            <w:shd w:val="clear" w:color="auto" w:fill="auto"/>
            <w:noWrap/>
            <w:vAlign w:val="center"/>
            <w:hideMark/>
          </w:tcPr>
          <w:p w14:paraId="626D43DE" w14:textId="77777777" w:rsidR="00FE77EE" w:rsidRPr="00F66C73" w:rsidRDefault="00FE77EE" w:rsidP="00804D6C">
            <w:pPr>
              <w:rPr>
                <w:sz w:val="20"/>
                <w:szCs w:val="20"/>
              </w:rPr>
            </w:pPr>
            <w:r w:rsidRPr="00F66C73">
              <w:rPr>
                <w:sz w:val="20"/>
                <w:szCs w:val="20"/>
              </w:rPr>
              <w:t xml:space="preserve">             7.729.694 </w:t>
            </w:r>
          </w:p>
        </w:tc>
        <w:tc>
          <w:tcPr>
            <w:tcW w:w="1430" w:type="dxa"/>
            <w:tcBorders>
              <w:top w:val="nil"/>
              <w:left w:val="nil"/>
              <w:bottom w:val="single" w:sz="4" w:space="0" w:color="auto"/>
              <w:right w:val="single" w:sz="4" w:space="0" w:color="auto"/>
            </w:tcBorders>
            <w:shd w:val="clear" w:color="auto" w:fill="auto"/>
            <w:noWrap/>
            <w:vAlign w:val="center"/>
            <w:hideMark/>
          </w:tcPr>
          <w:p w14:paraId="14D19842" w14:textId="77777777" w:rsidR="00FE77EE" w:rsidRPr="00F66C73" w:rsidRDefault="00FE77EE" w:rsidP="00804D6C">
            <w:pPr>
              <w:rPr>
                <w:sz w:val="20"/>
                <w:szCs w:val="20"/>
              </w:rPr>
            </w:pPr>
            <w:r w:rsidRPr="00F66C73">
              <w:rPr>
                <w:sz w:val="20"/>
                <w:szCs w:val="20"/>
              </w:rPr>
              <w:t xml:space="preserve">            7.729.694 </w:t>
            </w:r>
          </w:p>
        </w:tc>
        <w:tc>
          <w:tcPr>
            <w:tcW w:w="1480" w:type="dxa"/>
            <w:tcBorders>
              <w:top w:val="nil"/>
              <w:left w:val="nil"/>
              <w:bottom w:val="single" w:sz="4" w:space="0" w:color="auto"/>
              <w:right w:val="single" w:sz="4" w:space="0" w:color="auto"/>
            </w:tcBorders>
            <w:shd w:val="clear" w:color="auto" w:fill="auto"/>
            <w:noWrap/>
            <w:vAlign w:val="center"/>
            <w:hideMark/>
          </w:tcPr>
          <w:p w14:paraId="47CAD213" w14:textId="77777777" w:rsidR="00FE77EE" w:rsidRPr="00F66C73" w:rsidRDefault="00FE77EE" w:rsidP="00804D6C">
            <w:pPr>
              <w:rPr>
                <w:sz w:val="20"/>
                <w:szCs w:val="20"/>
              </w:rPr>
            </w:pPr>
            <w:r w:rsidRPr="00F66C73">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4AEA0249" w14:textId="77777777" w:rsidR="00FE77EE" w:rsidRPr="00F66C73" w:rsidRDefault="00FE77EE" w:rsidP="00804D6C">
            <w:pPr>
              <w:rPr>
                <w:sz w:val="20"/>
                <w:szCs w:val="20"/>
              </w:rPr>
            </w:pPr>
            <w:r w:rsidRPr="00F66C73">
              <w:rPr>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0E668D21" w14:textId="77777777" w:rsidR="00FE77EE" w:rsidRPr="00F66C73" w:rsidRDefault="00FE77EE" w:rsidP="00804D6C">
            <w:pPr>
              <w:rPr>
                <w:sz w:val="20"/>
                <w:szCs w:val="20"/>
              </w:rPr>
            </w:pPr>
            <w:r w:rsidRPr="00F66C73">
              <w:rPr>
                <w:sz w:val="20"/>
                <w:szCs w:val="20"/>
              </w:rPr>
              <w:t xml:space="preserve">           63.626.310 </w:t>
            </w:r>
          </w:p>
        </w:tc>
        <w:tc>
          <w:tcPr>
            <w:tcW w:w="1460" w:type="dxa"/>
            <w:tcBorders>
              <w:top w:val="nil"/>
              <w:left w:val="nil"/>
              <w:bottom w:val="single" w:sz="4" w:space="0" w:color="auto"/>
              <w:right w:val="single" w:sz="4" w:space="0" w:color="auto"/>
            </w:tcBorders>
            <w:shd w:val="clear" w:color="auto" w:fill="auto"/>
            <w:noWrap/>
            <w:vAlign w:val="center"/>
            <w:hideMark/>
          </w:tcPr>
          <w:p w14:paraId="0F40DFF7" w14:textId="77777777" w:rsidR="00FE77EE" w:rsidRPr="00F66C73" w:rsidRDefault="00FE77EE" w:rsidP="00804D6C">
            <w:pPr>
              <w:jc w:val="right"/>
              <w:rPr>
                <w:b/>
                <w:bCs/>
                <w:sz w:val="20"/>
                <w:szCs w:val="20"/>
              </w:rPr>
            </w:pPr>
            <w:r w:rsidRPr="00F66C73">
              <w:rPr>
                <w:b/>
                <w:bCs/>
                <w:sz w:val="20"/>
                <w:szCs w:val="20"/>
              </w:rPr>
              <w:t>92.545.086</w:t>
            </w:r>
          </w:p>
        </w:tc>
      </w:tr>
      <w:tr w:rsidR="00FE77EE" w:rsidRPr="00F66C73" w14:paraId="7E74378D" w14:textId="77777777" w:rsidTr="00804D6C">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4A591F" w14:textId="77777777" w:rsidR="00FE77EE" w:rsidRPr="00F66C73" w:rsidRDefault="00FE77EE" w:rsidP="00804D6C">
            <w:pPr>
              <w:jc w:val="center"/>
              <w:rPr>
                <w:b/>
                <w:bCs/>
                <w:sz w:val="20"/>
                <w:szCs w:val="20"/>
              </w:rPr>
            </w:pPr>
            <w:r w:rsidRPr="00F66C73">
              <w:rPr>
                <w:b/>
                <w:bCs/>
                <w:sz w:val="20"/>
                <w:szCs w:val="20"/>
              </w:rPr>
              <w:t>III</w:t>
            </w:r>
          </w:p>
        </w:tc>
        <w:tc>
          <w:tcPr>
            <w:tcW w:w="2860" w:type="dxa"/>
            <w:tcBorders>
              <w:top w:val="nil"/>
              <w:left w:val="nil"/>
              <w:bottom w:val="single" w:sz="4" w:space="0" w:color="auto"/>
              <w:right w:val="single" w:sz="4" w:space="0" w:color="auto"/>
            </w:tcBorders>
            <w:shd w:val="clear" w:color="auto" w:fill="auto"/>
            <w:noWrap/>
            <w:vAlign w:val="center"/>
            <w:hideMark/>
          </w:tcPr>
          <w:p w14:paraId="0249CFFC" w14:textId="77777777" w:rsidR="00FE77EE" w:rsidRPr="00F66C73" w:rsidRDefault="00FE77EE" w:rsidP="00804D6C">
            <w:pPr>
              <w:rPr>
                <w:b/>
                <w:bCs/>
                <w:sz w:val="20"/>
                <w:szCs w:val="20"/>
              </w:rPr>
            </w:pPr>
            <w:r w:rsidRPr="00F66C73">
              <w:rPr>
                <w:b/>
                <w:bCs/>
                <w:sz w:val="20"/>
                <w:szCs w:val="20"/>
              </w:rPr>
              <w:t>Lợi nhuận</w:t>
            </w:r>
          </w:p>
        </w:tc>
        <w:tc>
          <w:tcPr>
            <w:tcW w:w="1530" w:type="dxa"/>
            <w:tcBorders>
              <w:top w:val="nil"/>
              <w:left w:val="nil"/>
              <w:bottom w:val="single" w:sz="4" w:space="0" w:color="auto"/>
              <w:right w:val="single" w:sz="4" w:space="0" w:color="auto"/>
            </w:tcBorders>
            <w:shd w:val="clear" w:color="auto" w:fill="auto"/>
            <w:noWrap/>
            <w:vAlign w:val="center"/>
            <w:hideMark/>
          </w:tcPr>
          <w:p w14:paraId="64BCA23A" w14:textId="77777777" w:rsidR="00FE77EE" w:rsidRPr="00F66C73" w:rsidRDefault="00FE77EE" w:rsidP="00804D6C">
            <w:pPr>
              <w:jc w:val="center"/>
              <w:rPr>
                <w:b/>
                <w:bCs/>
                <w:sz w:val="20"/>
                <w:szCs w:val="20"/>
              </w:rPr>
            </w:pPr>
            <w:r w:rsidRPr="00F66C73">
              <w:rPr>
                <w:b/>
                <w:bCs/>
                <w:sz w:val="20"/>
                <w:szCs w:val="20"/>
              </w:rPr>
              <w:t xml:space="preserve">     (707.064.366)</w:t>
            </w:r>
          </w:p>
        </w:tc>
        <w:tc>
          <w:tcPr>
            <w:tcW w:w="1430" w:type="dxa"/>
            <w:tcBorders>
              <w:top w:val="nil"/>
              <w:left w:val="nil"/>
              <w:bottom w:val="single" w:sz="4" w:space="0" w:color="auto"/>
              <w:right w:val="single" w:sz="4" w:space="0" w:color="auto"/>
            </w:tcBorders>
            <w:shd w:val="clear" w:color="auto" w:fill="auto"/>
            <w:noWrap/>
            <w:vAlign w:val="center"/>
            <w:hideMark/>
          </w:tcPr>
          <w:p w14:paraId="33A8874E" w14:textId="77777777" w:rsidR="00FE77EE" w:rsidRPr="00F66C73" w:rsidRDefault="00FE77EE" w:rsidP="00804D6C">
            <w:pPr>
              <w:jc w:val="center"/>
              <w:rPr>
                <w:b/>
                <w:bCs/>
                <w:sz w:val="20"/>
                <w:szCs w:val="20"/>
              </w:rPr>
            </w:pPr>
            <w:r w:rsidRPr="00F66C73">
              <w:rPr>
                <w:b/>
                <w:bCs/>
                <w:sz w:val="20"/>
                <w:szCs w:val="20"/>
              </w:rPr>
              <w:t xml:space="preserve">    (481.414.694)</w:t>
            </w:r>
          </w:p>
        </w:tc>
        <w:tc>
          <w:tcPr>
            <w:tcW w:w="1480" w:type="dxa"/>
            <w:tcBorders>
              <w:top w:val="nil"/>
              <w:left w:val="nil"/>
              <w:bottom w:val="single" w:sz="4" w:space="0" w:color="auto"/>
              <w:right w:val="single" w:sz="4" w:space="0" w:color="auto"/>
            </w:tcBorders>
            <w:shd w:val="clear" w:color="auto" w:fill="auto"/>
            <w:noWrap/>
            <w:vAlign w:val="center"/>
            <w:hideMark/>
          </w:tcPr>
          <w:p w14:paraId="635B8BF5" w14:textId="77777777" w:rsidR="00FE77EE" w:rsidRPr="00F66C73" w:rsidRDefault="00FE77EE" w:rsidP="00804D6C">
            <w:pPr>
              <w:jc w:val="center"/>
              <w:rPr>
                <w:b/>
                <w:bCs/>
                <w:sz w:val="20"/>
                <w:szCs w:val="20"/>
              </w:rPr>
            </w:pPr>
            <w:r w:rsidRPr="00F66C73">
              <w:rPr>
                <w:b/>
                <w:bCs/>
                <w:sz w:val="20"/>
                <w:szCs w:val="20"/>
              </w:rPr>
              <w:t xml:space="preserve"> (1.045.517.727)</w:t>
            </w:r>
          </w:p>
        </w:tc>
        <w:tc>
          <w:tcPr>
            <w:tcW w:w="1430" w:type="dxa"/>
            <w:tcBorders>
              <w:top w:val="nil"/>
              <w:left w:val="nil"/>
              <w:bottom w:val="single" w:sz="4" w:space="0" w:color="auto"/>
              <w:right w:val="single" w:sz="4" w:space="0" w:color="auto"/>
            </w:tcBorders>
            <w:shd w:val="clear" w:color="auto" w:fill="auto"/>
            <w:noWrap/>
            <w:vAlign w:val="center"/>
            <w:hideMark/>
          </w:tcPr>
          <w:p w14:paraId="4A1520ED" w14:textId="77777777" w:rsidR="00FE77EE" w:rsidRPr="00F66C73" w:rsidRDefault="00FE77EE" w:rsidP="00804D6C">
            <w:pPr>
              <w:jc w:val="center"/>
              <w:rPr>
                <w:b/>
                <w:bCs/>
                <w:sz w:val="20"/>
                <w:szCs w:val="20"/>
              </w:rPr>
            </w:pPr>
            <w:r w:rsidRPr="00F66C73">
              <w:rPr>
                <w:b/>
                <w:bCs/>
                <w:sz w:val="20"/>
                <w:szCs w:val="20"/>
              </w:rPr>
              <w:t xml:space="preserve">    (963.815.194)</w:t>
            </w:r>
          </w:p>
        </w:tc>
        <w:tc>
          <w:tcPr>
            <w:tcW w:w="1480" w:type="dxa"/>
            <w:tcBorders>
              <w:top w:val="nil"/>
              <w:left w:val="nil"/>
              <w:bottom w:val="single" w:sz="4" w:space="0" w:color="auto"/>
              <w:right w:val="single" w:sz="4" w:space="0" w:color="auto"/>
            </w:tcBorders>
            <w:shd w:val="clear" w:color="auto" w:fill="auto"/>
            <w:noWrap/>
            <w:vAlign w:val="center"/>
            <w:hideMark/>
          </w:tcPr>
          <w:p w14:paraId="279D05A8" w14:textId="77777777" w:rsidR="00FE77EE" w:rsidRPr="00F66C73" w:rsidRDefault="00FE77EE" w:rsidP="00804D6C">
            <w:pPr>
              <w:jc w:val="center"/>
              <w:rPr>
                <w:b/>
                <w:bCs/>
                <w:sz w:val="20"/>
                <w:szCs w:val="20"/>
              </w:rPr>
            </w:pPr>
            <w:r w:rsidRPr="00F66C73">
              <w:rPr>
                <w:b/>
                <w:bCs/>
                <w:sz w:val="20"/>
                <w:szCs w:val="20"/>
              </w:rPr>
              <w:t xml:space="preserve">    (732.174.364)</w:t>
            </w:r>
          </w:p>
        </w:tc>
        <w:tc>
          <w:tcPr>
            <w:tcW w:w="1430" w:type="dxa"/>
            <w:tcBorders>
              <w:top w:val="nil"/>
              <w:left w:val="nil"/>
              <w:bottom w:val="single" w:sz="4" w:space="0" w:color="auto"/>
              <w:right w:val="single" w:sz="4" w:space="0" w:color="auto"/>
            </w:tcBorders>
            <w:shd w:val="clear" w:color="auto" w:fill="auto"/>
            <w:noWrap/>
            <w:vAlign w:val="center"/>
            <w:hideMark/>
          </w:tcPr>
          <w:p w14:paraId="4DEEC48A" w14:textId="77777777" w:rsidR="00FE77EE" w:rsidRPr="00F66C73" w:rsidRDefault="00FE77EE" w:rsidP="00804D6C">
            <w:pPr>
              <w:jc w:val="center"/>
              <w:rPr>
                <w:b/>
                <w:bCs/>
                <w:sz w:val="20"/>
                <w:szCs w:val="20"/>
              </w:rPr>
            </w:pPr>
            <w:r w:rsidRPr="00F66C73">
              <w:rPr>
                <w:b/>
                <w:bCs/>
                <w:sz w:val="20"/>
                <w:szCs w:val="20"/>
              </w:rPr>
              <w:t xml:space="preserve">     120.210.000 </w:t>
            </w:r>
          </w:p>
        </w:tc>
        <w:tc>
          <w:tcPr>
            <w:tcW w:w="1480" w:type="dxa"/>
            <w:tcBorders>
              <w:top w:val="nil"/>
              <w:left w:val="nil"/>
              <w:bottom w:val="single" w:sz="4" w:space="0" w:color="auto"/>
              <w:right w:val="single" w:sz="4" w:space="0" w:color="auto"/>
            </w:tcBorders>
            <w:shd w:val="clear" w:color="auto" w:fill="auto"/>
            <w:noWrap/>
            <w:vAlign w:val="center"/>
            <w:hideMark/>
          </w:tcPr>
          <w:p w14:paraId="5BF6B90C" w14:textId="77777777" w:rsidR="00FE77EE" w:rsidRPr="00F66C73" w:rsidRDefault="00FE77EE" w:rsidP="00804D6C">
            <w:pPr>
              <w:jc w:val="center"/>
              <w:rPr>
                <w:b/>
                <w:bCs/>
                <w:sz w:val="20"/>
                <w:szCs w:val="20"/>
              </w:rPr>
            </w:pPr>
            <w:r w:rsidRPr="00F66C73">
              <w:rPr>
                <w:b/>
                <w:bCs/>
                <w:sz w:val="20"/>
                <w:szCs w:val="20"/>
              </w:rPr>
              <w:t xml:space="preserve">    (600.000.000)</w:t>
            </w:r>
          </w:p>
        </w:tc>
        <w:tc>
          <w:tcPr>
            <w:tcW w:w="1460" w:type="dxa"/>
            <w:tcBorders>
              <w:top w:val="nil"/>
              <w:left w:val="nil"/>
              <w:bottom w:val="single" w:sz="4" w:space="0" w:color="auto"/>
              <w:right w:val="single" w:sz="4" w:space="0" w:color="auto"/>
            </w:tcBorders>
            <w:shd w:val="clear" w:color="auto" w:fill="auto"/>
            <w:noWrap/>
            <w:vAlign w:val="center"/>
            <w:hideMark/>
          </w:tcPr>
          <w:p w14:paraId="2325F62D" w14:textId="77777777" w:rsidR="00FE77EE" w:rsidRPr="00F66C73" w:rsidRDefault="00FE77EE" w:rsidP="00804D6C">
            <w:pPr>
              <w:jc w:val="right"/>
              <w:rPr>
                <w:b/>
                <w:bCs/>
                <w:sz w:val="20"/>
                <w:szCs w:val="20"/>
              </w:rPr>
            </w:pPr>
          </w:p>
          <w:p w14:paraId="0261D6A5" w14:textId="77777777" w:rsidR="00FE77EE" w:rsidRPr="00F66C73" w:rsidRDefault="00FE77EE" w:rsidP="00804D6C">
            <w:pPr>
              <w:jc w:val="right"/>
              <w:rPr>
                <w:b/>
                <w:bCs/>
                <w:sz w:val="20"/>
                <w:szCs w:val="20"/>
              </w:rPr>
            </w:pPr>
            <w:r w:rsidRPr="00F66C73">
              <w:rPr>
                <w:b/>
                <w:bCs/>
                <w:sz w:val="20"/>
                <w:szCs w:val="20"/>
              </w:rPr>
              <w:t>4.409.776.345</w:t>
            </w:r>
          </w:p>
        </w:tc>
      </w:tr>
    </w:tbl>
    <w:p w14:paraId="2B819196" w14:textId="36D2B9DB" w:rsidR="007A00DA" w:rsidRPr="00F66C73" w:rsidRDefault="007A00DA" w:rsidP="006C5C2B"/>
    <w:p w14:paraId="54DF3FD8" w14:textId="6EAD89DA" w:rsidR="001D71E9" w:rsidRPr="00F66C73" w:rsidRDefault="00277244" w:rsidP="007F2689">
      <w:pPr>
        <w:pStyle w:val="ListParagraph"/>
        <w:ind w:left="0" w:firstLine="567"/>
        <w:jc w:val="center"/>
        <w:rPr>
          <w:b/>
          <w:bCs/>
          <w:sz w:val="26"/>
          <w:szCs w:val="26"/>
          <w:lang w:eastAsia="en-GB"/>
        </w:rPr>
      </w:pPr>
      <w:r w:rsidRPr="00F66C73">
        <w:rPr>
          <w:b/>
          <w:bCs/>
          <w:sz w:val="26"/>
          <w:szCs w:val="26"/>
          <w:lang w:eastAsia="en-GB"/>
        </w:rPr>
        <w:t>Phụ lục 20</w:t>
      </w:r>
    </w:p>
    <w:p w14:paraId="47007A27" w14:textId="4A7DBA79" w:rsidR="007F2689" w:rsidRPr="00F66C73" w:rsidRDefault="00890810" w:rsidP="007F2689">
      <w:pPr>
        <w:pStyle w:val="ListParagraph"/>
        <w:ind w:left="0" w:firstLine="567"/>
        <w:jc w:val="center"/>
        <w:rPr>
          <w:b/>
          <w:sz w:val="26"/>
          <w:szCs w:val="26"/>
          <w:shd w:val="clear" w:color="auto" w:fill="FFFFFF"/>
          <w:lang w:val="nl-NL"/>
        </w:rPr>
      </w:pPr>
      <w:r w:rsidRPr="00F66C73">
        <w:rPr>
          <w:b/>
          <w:bCs/>
          <w:sz w:val="26"/>
          <w:szCs w:val="26"/>
          <w:lang w:eastAsia="en-GB"/>
        </w:rPr>
        <w:t>DỰ TOÁN</w:t>
      </w:r>
      <w:r w:rsidR="007F2689" w:rsidRPr="00F66C73">
        <w:rPr>
          <w:b/>
          <w:bCs/>
          <w:sz w:val="26"/>
          <w:szCs w:val="26"/>
          <w:lang w:eastAsia="en-GB"/>
        </w:rPr>
        <w:t xml:space="preserve"> KẾT QUẢ SẢN XUẤT KINH DOANH</w:t>
      </w:r>
      <w:r w:rsidR="007F2689" w:rsidRPr="00F66C73">
        <w:rPr>
          <w:b/>
          <w:sz w:val="26"/>
          <w:szCs w:val="26"/>
          <w:shd w:val="clear" w:color="auto" w:fill="FFFFFF"/>
          <w:lang w:val="nl-NL"/>
        </w:rPr>
        <w:t xml:space="preserve"> </w:t>
      </w:r>
      <w:r w:rsidR="007F2689" w:rsidRPr="00F66C73">
        <w:rPr>
          <w:b/>
          <w:bCs/>
          <w:sz w:val="26"/>
          <w:szCs w:val="26"/>
          <w:lang w:eastAsia="en-GB"/>
        </w:rPr>
        <w:t>TẠI CÔNG TY CỔ PHẦN DU LỊCH CAO BẰNG</w:t>
      </w:r>
      <w:r w:rsidR="007F2689" w:rsidRPr="00F66C73">
        <w:rPr>
          <w:b/>
          <w:sz w:val="26"/>
          <w:szCs w:val="26"/>
          <w:shd w:val="clear" w:color="auto" w:fill="FFFFFF"/>
          <w:lang w:val="nl-NL"/>
        </w:rPr>
        <w:t xml:space="preserve"> </w:t>
      </w:r>
    </w:p>
    <w:p w14:paraId="785B0D85" w14:textId="4BAAC3C8" w:rsidR="007F2689" w:rsidRPr="00F66C73" w:rsidRDefault="007F2689" w:rsidP="007F2689">
      <w:pPr>
        <w:pStyle w:val="ListParagraph"/>
        <w:ind w:left="0" w:firstLine="567"/>
        <w:jc w:val="center"/>
        <w:rPr>
          <w:b/>
          <w:sz w:val="26"/>
          <w:szCs w:val="26"/>
          <w:shd w:val="clear" w:color="auto" w:fill="FFFFFF"/>
          <w:lang w:val="nl-NL"/>
        </w:rPr>
      </w:pPr>
      <w:r w:rsidRPr="00F66C73">
        <w:rPr>
          <w:b/>
          <w:sz w:val="26"/>
          <w:szCs w:val="26"/>
          <w:shd w:val="clear" w:color="auto" w:fill="FFFFFF"/>
          <w:lang w:val="nl-NL"/>
        </w:rPr>
        <w:t>TỪ NĂM 2025 ĐẾN NĂM 2030</w:t>
      </w:r>
    </w:p>
    <w:p w14:paraId="5822A1F9" w14:textId="77777777" w:rsidR="007F2689" w:rsidRPr="00F66C73" w:rsidRDefault="007F2689" w:rsidP="007F2689">
      <w:pPr>
        <w:pStyle w:val="ListParagraph"/>
        <w:ind w:left="0" w:firstLine="567"/>
        <w:jc w:val="center"/>
        <w:rPr>
          <w:b/>
          <w:szCs w:val="28"/>
          <w:shd w:val="clear" w:color="auto" w:fill="FFFFFF"/>
          <w:lang w:val="nl-NL"/>
        </w:rPr>
      </w:pPr>
    </w:p>
    <w:p w14:paraId="44B59AC3" w14:textId="77777777" w:rsidR="007E4AB5" w:rsidRPr="00F66C73" w:rsidRDefault="007E4AB5" w:rsidP="007F2689">
      <w:pPr>
        <w:rPr>
          <w:b/>
          <w:bCs/>
          <w:sz w:val="26"/>
          <w:szCs w:val="26"/>
          <w:lang w:eastAsia="en-GB"/>
        </w:rPr>
      </w:pPr>
    </w:p>
    <w:p w14:paraId="0A32034B" w14:textId="77777777" w:rsidR="007E4AB5" w:rsidRPr="00F66C73" w:rsidRDefault="007E4AB5" w:rsidP="007E4AB5">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66"/>
        <w:gridCol w:w="1466"/>
        <w:gridCol w:w="1591"/>
        <w:gridCol w:w="1591"/>
        <w:gridCol w:w="1701"/>
        <w:gridCol w:w="1591"/>
        <w:gridCol w:w="1591"/>
        <w:gridCol w:w="1843"/>
        <w:gridCol w:w="1466"/>
        <w:gridCol w:w="876"/>
      </w:tblGrid>
      <w:tr w:rsidR="002657A2" w:rsidRPr="00F66C73" w14:paraId="771CF6B9" w14:textId="77777777" w:rsidTr="005535E3">
        <w:trPr>
          <w:trHeight w:val="990"/>
        </w:trPr>
        <w:tc>
          <w:tcPr>
            <w:tcW w:w="534" w:type="dxa"/>
            <w:shd w:val="clear" w:color="auto" w:fill="auto"/>
            <w:noWrap/>
            <w:vAlign w:val="center"/>
            <w:hideMark/>
          </w:tcPr>
          <w:p w14:paraId="2B9DABE1"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STT</w:t>
            </w:r>
          </w:p>
        </w:tc>
        <w:tc>
          <w:tcPr>
            <w:tcW w:w="1227" w:type="dxa"/>
            <w:shd w:val="clear" w:color="auto" w:fill="auto"/>
            <w:vAlign w:val="center"/>
            <w:hideMark/>
          </w:tcPr>
          <w:p w14:paraId="5AD7918E" w14:textId="5D10C691" w:rsidR="005D4554" w:rsidRPr="00F66C73" w:rsidRDefault="00F57996"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Nội dung</w:t>
            </w:r>
          </w:p>
        </w:tc>
        <w:tc>
          <w:tcPr>
            <w:tcW w:w="1466" w:type="dxa"/>
            <w:shd w:val="clear" w:color="auto" w:fill="auto"/>
            <w:vAlign w:val="center"/>
            <w:hideMark/>
          </w:tcPr>
          <w:p w14:paraId="1AF7E4FB"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Năm 2025 </w:t>
            </w:r>
          </w:p>
        </w:tc>
        <w:tc>
          <w:tcPr>
            <w:tcW w:w="1591" w:type="dxa"/>
            <w:shd w:val="clear" w:color="auto" w:fill="auto"/>
            <w:vAlign w:val="center"/>
            <w:hideMark/>
          </w:tcPr>
          <w:p w14:paraId="33183658"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Năm 2026 </w:t>
            </w:r>
          </w:p>
        </w:tc>
        <w:tc>
          <w:tcPr>
            <w:tcW w:w="1591" w:type="dxa"/>
            <w:shd w:val="clear" w:color="auto" w:fill="auto"/>
            <w:noWrap/>
            <w:vAlign w:val="center"/>
            <w:hideMark/>
          </w:tcPr>
          <w:p w14:paraId="42E99A8C"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Năm 2027 </w:t>
            </w:r>
          </w:p>
        </w:tc>
        <w:tc>
          <w:tcPr>
            <w:tcW w:w="1701" w:type="dxa"/>
            <w:shd w:val="clear" w:color="auto" w:fill="auto"/>
            <w:noWrap/>
            <w:vAlign w:val="center"/>
            <w:hideMark/>
          </w:tcPr>
          <w:p w14:paraId="16DAB8C4"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Năm 2028 </w:t>
            </w:r>
          </w:p>
        </w:tc>
        <w:tc>
          <w:tcPr>
            <w:tcW w:w="1591" w:type="dxa"/>
            <w:shd w:val="clear" w:color="auto" w:fill="auto"/>
            <w:noWrap/>
            <w:vAlign w:val="center"/>
            <w:hideMark/>
          </w:tcPr>
          <w:p w14:paraId="5FEEEAC1"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Năm 2029 </w:t>
            </w:r>
          </w:p>
        </w:tc>
        <w:tc>
          <w:tcPr>
            <w:tcW w:w="1591" w:type="dxa"/>
            <w:shd w:val="clear" w:color="auto" w:fill="auto"/>
            <w:noWrap/>
            <w:vAlign w:val="center"/>
            <w:hideMark/>
          </w:tcPr>
          <w:p w14:paraId="6BB0C6C0"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Năm 2030 </w:t>
            </w:r>
          </w:p>
        </w:tc>
        <w:tc>
          <w:tcPr>
            <w:tcW w:w="1843" w:type="dxa"/>
            <w:shd w:val="clear" w:color="auto" w:fill="auto"/>
            <w:vAlign w:val="center"/>
            <w:hideMark/>
          </w:tcPr>
          <w:p w14:paraId="77C5AF61"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Tổng cộng GĐ 2025-2030</w:t>
            </w:r>
          </w:p>
        </w:tc>
        <w:tc>
          <w:tcPr>
            <w:tcW w:w="1466" w:type="dxa"/>
            <w:shd w:val="clear" w:color="auto" w:fill="auto"/>
            <w:vAlign w:val="center"/>
            <w:hideMark/>
          </w:tcPr>
          <w:p w14:paraId="75E61159"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Tổng cộng GĐ 2017-2024</w:t>
            </w:r>
          </w:p>
        </w:tc>
        <w:tc>
          <w:tcPr>
            <w:tcW w:w="876" w:type="dxa"/>
            <w:shd w:val="clear" w:color="auto" w:fill="auto"/>
            <w:vAlign w:val="center"/>
            <w:hideMark/>
          </w:tcPr>
          <w:p w14:paraId="16347FF1"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Tỷ lệ Ước thực hiện</w:t>
            </w:r>
          </w:p>
        </w:tc>
      </w:tr>
      <w:tr w:rsidR="002657A2" w:rsidRPr="00F66C73" w14:paraId="09B197FD" w14:textId="77777777" w:rsidTr="005535E3">
        <w:trPr>
          <w:trHeight w:val="480"/>
        </w:trPr>
        <w:tc>
          <w:tcPr>
            <w:tcW w:w="534" w:type="dxa"/>
            <w:shd w:val="clear" w:color="auto" w:fill="auto"/>
            <w:noWrap/>
            <w:vAlign w:val="bottom"/>
            <w:hideMark/>
          </w:tcPr>
          <w:p w14:paraId="2D31FD90"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w:t>
            </w:r>
          </w:p>
        </w:tc>
        <w:tc>
          <w:tcPr>
            <w:tcW w:w="1227" w:type="dxa"/>
            <w:shd w:val="clear" w:color="auto" w:fill="auto"/>
            <w:vAlign w:val="bottom"/>
            <w:hideMark/>
          </w:tcPr>
          <w:p w14:paraId="71D93595"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Doanh thu</w:t>
            </w:r>
          </w:p>
        </w:tc>
        <w:tc>
          <w:tcPr>
            <w:tcW w:w="1466" w:type="dxa"/>
            <w:shd w:val="clear" w:color="auto" w:fill="auto"/>
            <w:noWrap/>
            <w:vAlign w:val="bottom"/>
            <w:hideMark/>
          </w:tcPr>
          <w:p w14:paraId="34E97EC7"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13.511.225.200 </w:t>
            </w:r>
          </w:p>
        </w:tc>
        <w:tc>
          <w:tcPr>
            <w:tcW w:w="1591" w:type="dxa"/>
            <w:shd w:val="clear" w:color="auto" w:fill="auto"/>
            <w:noWrap/>
            <w:vAlign w:val="bottom"/>
            <w:hideMark/>
          </w:tcPr>
          <w:p w14:paraId="7CB176A0"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14.862.347.720 </w:t>
            </w:r>
          </w:p>
        </w:tc>
        <w:tc>
          <w:tcPr>
            <w:tcW w:w="1591" w:type="dxa"/>
            <w:shd w:val="clear" w:color="auto" w:fill="auto"/>
            <w:noWrap/>
            <w:vAlign w:val="bottom"/>
            <w:hideMark/>
          </w:tcPr>
          <w:p w14:paraId="3F20CC44"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16.348.582.492 </w:t>
            </w:r>
          </w:p>
        </w:tc>
        <w:tc>
          <w:tcPr>
            <w:tcW w:w="1701" w:type="dxa"/>
            <w:shd w:val="clear" w:color="auto" w:fill="auto"/>
            <w:noWrap/>
            <w:vAlign w:val="bottom"/>
            <w:hideMark/>
          </w:tcPr>
          <w:p w14:paraId="68491528"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17.983.440.741 </w:t>
            </w:r>
          </w:p>
        </w:tc>
        <w:tc>
          <w:tcPr>
            <w:tcW w:w="1591" w:type="dxa"/>
            <w:shd w:val="clear" w:color="auto" w:fill="auto"/>
            <w:noWrap/>
            <w:vAlign w:val="bottom"/>
            <w:hideMark/>
          </w:tcPr>
          <w:p w14:paraId="56BD922C"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19.781.784.815 </w:t>
            </w:r>
          </w:p>
        </w:tc>
        <w:tc>
          <w:tcPr>
            <w:tcW w:w="1591" w:type="dxa"/>
            <w:shd w:val="clear" w:color="auto" w:fill="auto"/>
            <w:noWrap/>
            <w:vAlign w:val="bottom"/>
            <w:hideMark/>
          </w:tcPr>
          <w:p w14:paraId="419D7860"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21.759.963.297 </w:t>
            </w:r>
          </w:p>
        </w:tc>
        <w:tc>
          <w:tcPr>
            <w:tcW w:w="1843" w:type="dxa"/>
            <w:shd w:val="clear" w:color="auto" w:fill="auto"/>
            <w:noWrap/>
            <w:vAlign w:val="bottom"/>
            <w:hideMark/>
          </w:tcPr>
          <w:p w14:paraId="511FE546"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104.247.344.265 </w:t>
            </w:r>
          </w:p>
        </w:tc>
        <w:tc>
          <w:tcPr>
            <w:tcW w:w="1466" w:type="dxa"/>
            <w:shd w:val="clear" w:color="auto" w:fill="auto"/>
            <w:noWrap/>
            <w:vAlign w:val="bottom"/>
            <w:hideMark/>
          </w:tcPr>
          <w:p w14:paraId="4FAB8592"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52.177.412.910 </w:t>
            </w:r>
          </w:p>
        </w:tc>
        <w:tc>
          <w:tcPr>
            <w:tcW w:w="876" w:type="dxa"/>
            <w:shd w:val="clear" w:color="auto" w:fill="auto"/>
            <w:noWrap/>
            <w:vAlign w:val="bottom"/>
            <w:hideMark/>
          </w:tcPr>
          <w:p w14:paraId="02301566" w14:textId="77777777" w:rsidR="005D4554" w:rsidRPr="00F66C73" w:rsidRDefault="005D4554" w:rsidP="001D71E9">
            <w:pPr>
              <w:jc w:val="right"/>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200%</w:t>
            </w:r>
          </w:p>
        </w:tc>
      </w:tr>
      <w:tr w:rsidR="002657A2" w:rsidRPr="00F66C73" w14:paraId="15A41A01" w14:textId="77777777" w:rsidTr="005535E3">
        <w:trPr>
          <w:trHeight w:val="1140"/>
        </w:trPr>
        <w:tc>
          <w:tcPr>
            <w:tcW w:w="534" w:type="dxa"/>
            <w:shd w:val="clear" w:color="auto" w:fill="auto"/>
            <w:noWrap/>
            <w:vAlign w:val="bottom"/>
            <w:hideMark/>
          </w:tcPr>
          <w:p w14:paraId="7D2085A6"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227" w:type="dxa"/>
            <w:shd w:val="clear" w:color="auto" w:fill="auto"/>
            <w:vAlign w:val="bottom"/>
            <w:hideMark/>
          </w:tcPr>
          <w:p w14:paraId="63B41FBD"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Doanh thu bán hàng và cung cấp dịch vụ</w:t>
            </w:r>
          </w:p>
        </w:tc>
        <w:tc>
          <w:tcPr>
            <w:tcW w:w="1466" w:type="dxa"/>
            <w:shd w:val="clear" w:color="auto" w:fill="auto"/>
            <w:vAlign w:val="bottom"/>
            <w:hideMark/>
          </w:tcPr>
          <w:p w14:paraId="10327CB1"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13.488.185.700 </w:t>
            </w:r>
          </w:p>
        </w:tc>
        <w:tc>
          <w:tcPr>
            <w:tcW w:w="1591" w:type="dxa"/>
            <w:shd w:val="clear" w:color="auto" w:fill="auto"/>
            <w:vAlign w:val="bottom"/>
            <w:hideMark/>
          </w:tcPr>
          <w:p w14:paraId="7BE63C68"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14.837.004.270 </w:t>
            </w:r>
          </w:p>
        </w:tc>
        <w:tc>
          <w:tcPr>
            <w:tcW w:w="1591" w:type="dxa"/>
            <w:shd w:val="clear" w:color="auto" w:fill="auto"/>
            <w:noWrap/>
            <w:vAlign w:val="bottom"/>
            <w:hideMark/>
          </w:tcPr>
          <w:p w14:paraId="4AA86521"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16.320.704.697 </w:t>
            </w:r>
          </w:p>
        </w:tc>
        <w:tc>
          <w:tcPr>
            <w:tcW w:w="1701" w:type="dxa"/>
            <w:shd w:val="clear" w:color="auto" w:fill="auto"/>
            <w:noWrap/>
            <w:vAlign w:val="bottom"/>
            <w:hideMark/>
          </w:tcPr>
          <w:p w14:paraId="393C8CDD"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17.952.775.167 </w:t>
            </w:r>
          </w:p>
        </w:tc>
        <w:tc>
          <w:tcPr>
            <w:tcW w:w="1591" w:type="dxa"/>
            <w:shd w:val="clear" w:color="auto" w:fill="auto"/>
            <w:noWrap/>
            <w:vAlign w:val="bottom"/>
            <w:hideMark/>
          </w:tcPr>
          <w:p w14:paraId="62F4C703"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19.748.052.683 </w:t>
            </w:r>
          </w:p>
        </w:tc>
        <w:tc>
          <w:tcPr>
            <w:tcW w:w="1591" w:type="dxa"/>
            <w:shd w:val="clear" w:color="auto" w:fill="auto"/>
            <w:noWrap/>
            <w:vAlign w:val="bottom"/>
            <w:hideMark/>
          </w:tcPr>
          <w:p w14:paraId="638397ED"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21.722.857.952 </w:t>
            </w:r>
          </w:p>
        </w:tc>
        <w:tc>
          <w:tcPr>
            <w:tcW w:w="1843" w:type="dxa"/>
            <w:shd w:val="clear" w:color="auto" w:fill="auto"/>
            <w:noWrap/>
            <w:vAlign w:val="bottom"/>
            <w:hideMark/>
          </w:tcPr>
          <w:p w14:paraId="4A685722"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104.069.580.469 </w:t>
            </w:r>
          </w:p>
        </w:tc>
        <w:tc>
          <w:tcPr>
            <w:tcW w:w="1466" w:type="dxa"/>
            <w:shd w:val="clear" w:color="auto" w:fill="auto"/>
            <w:noWrap/>
            <w:vAlign w:val="bottom"/>
            <w:hideMark/>
          </w:tcPr>
          <w:p w14:paraId="1FE38CBE"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50.951.225.777 </w:t>
            </w:r>
          </w:p>
        </w:tc>
        <w:tc>
          <w:tcPr>
            <w:tcW w:w="876" w:type="dxa"/>
            <w:shd w:val="clear" w:color="auto" w:fill="auto"/>
            <w:noWrap/>
            <w:vAlign w:val="bottom"/>
            <w:hideMark/>
          </w:tcPr>
          <w:p w14:paraId="779B233F"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204%</w:t>
            </w:r>
          </w:p>
        </w:tc>
      </w:tr>
      <w:tr w:rsidR="002657A2" w:rsidRPr="00F66C73" w14:paraId="06277E7E" w14:textId="77777777" w:rsidTr="00BB0A83">
        <w:trPr>
          <w:trHeight w:val="864"/>
        </w:trPr>
        <w:tc>
          <w:tcPr>
            <w:tcW w:w="534" w:type="dxa"/>
            <w:shd w:val="clear" w:color="auto" w:fill="auto"/>
            <w:noWrap/>
            <w:vAlign w:val="bottom"/>
            <w:hideMark/>
          </w:tcPr>
          <w:p w14:paraId="5386646A"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1227" w:type="dxa"/>
            <w:shd w:val="clear" w:color="auto" w:fill="auto"/>
            <w:vAlign w:val="bottom"/>
            <w:hideMark/>
          </w:tcPr>
          <w:p w14:paraId="65C71E5B"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Doanh thu hoạt động tài chính</w:t>
            </w:r>
          </w:p>
        </w:tc>
        <w:tc>
          <w:tcPr>
            <w:tcW w:w="1466" w:type="dxa"/>
            <w:shd w:val="clear" w:color="auto" w:fill="auto"/>
            <w:vAlign w:val="bottom"/>
            <w:hideMark/>
          </w:tcPr>
          <w:p w14:paraId="22E47FD2"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23.039.500 </w:t>
            </w:r>
          </w:p>
        </w:tc>
        <w:tc>
          <w:tcPr>
            <w:tcW w:w="1591" w:type="dxa"/>
            <w:shd w:val="clear" w:color="auto" w:fill="auto"/>
            <w:vAlign w:val="bottom"/>
            <w:hideMark/>
          </w:tcPr>
          <w:p w14:paraId="3308714F"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25.343.450 </w:t>
            </w:r>
          </w:p>
        </w:tc>
        <w:tc>
          <w:tcPr>
            <w:tcW w:w="1591" w:type="dxa"/>
            <w:shd w:val="clear" w:color="auto" w:fill="auto"/>
            <w:noWrap/>
            <w:vAlign w:val="bottom"/>
            <w:hideMark/>
          </w:tcPr>
          <w:p w14:paraId="65EFAB41"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27.877.795 </w:t>
            </w:r>
          </w:p>
        </w:tc>
        <w:tc>
          <w:tcPr>
            <w:tcW w:w="1701" w:type="dxa"/>
            <w:shd w:val="clear" w:color="auto" w:fill="auto"/>
            <w:noWrap/>
            <w:vAlign w:val="bottom"/>
            <w:hideMark/>
          </w:tcPr>
          <w:p w14:paraId="3689C85C"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30.665.575 </w:t>
            </w:r>
          </w:p>
        </w:tc>
        <w:tc>
          <w:tcPr>
            <w:tcW w:w="1591" w:type="dxa"/>
            <w:shd w:val="clear" w:color="auto" w:fill="auto"/>
            <w:noWrap/>
            <w:vAlign w:val="bottom"/>
            <w:hideMark/>
          </w:tcPr>
          <w:p w14:paraId="5ED852E7"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33.732.132 </w:t>
            </w:r>
          </w:p>
        </w:tc>
        <w:tc>
          <w:tcPr>
            <w:tcW w:w="1591" w:type="dxa"/>
            <w:shd w:val="clear" w:color="auto" w:fill="auto"/>
            <w:noWrap/>
            <w:vAlign w:val="bottom"/>
            <w:hideMark/>
          </w:tcPr>
          <w:p w14:paraId="2BF14DD2"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37.105.345 </w:t>
            </w:r>
          </w:p>
        </w:tc>
        <w:tc>
          <w:tcPr>
            <w:tcW w:w="1843" w:type="dxa"/>
            <w:shd w:val="clear" w:color="auto" w:fill="auto"/>
            <w:noWrap/>
            <w:vAlign w:val="bottom"/>
            <w:hideMark/>
          </w:tcPr>
          <w:p w14:paraId="63434C53"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177.763.797 </w:t>
            </w:r>
          </w:p>
        </w:tc>
        <w:tc>
          <w:tcPr>
            <w:tcW w:w="1466" w:type="dxa"/>
            <w:shd w:val="clear" w:color="auto" w:fill="auto"/>
            <w:noWrap/>
            <w:vAlign w:val="bottom"/>
            <w:hideMark/>
          </w:tcPr>
          <w:p w14:paraId="27D40098"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29.057.552 </w:t>
            </w:r>
          </w:p>
        </w:tc>
        <w:tc>
          <w:tcPr>
            <w:tcW w:w="876" w:type="dxa"/>
            <w:shd w:val="clear" w:color="auto" w:fill="auto"/>
            <w:noWrap/>
            <w:vAlign w:val="bottom"/>
            <w:hideMark/>
          </w:tcPr>
          <w:p w14:paraId="0B27850A"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612%</w:t>
            </w:r>
          </w:p>
        </w:tc>
      </w:tr>
      <w:tr w:rsidR="002657A2" w:rsidRPr="00F66C73" w14:paraId="7A29723F" w14:textId="77777777" w:rsidTr="005535E3">
        <w:trPr>
          <w:trHeight w:val="375"/>
        </w:trPr>
        <w:tc>
          <w:tcPr>
            <w:tcW w:w="534" w:type="dxa"/>
            <w:shd w:val="clear" w:color="auto" w:fill="auto"/>
            <w:noWrap/>
            <w:vAlign w:val="bottom"/>
            <w:hideMark/>
          </w:tcPr>
          <w:p w14:paraId="342C618B"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w:t>
            </w:r>
          </w:p>
        </w:tc>
        <w:tc>
          <w:tcPr>
            <w:tcW w:w="1227" w:type="dxa"/>
            <w:shd w:val="clear" w:color="auto" w:fill="auto"/>
            <w:vAlign w:val="bottom"/>
            <w:hideMark/>
          </w:tcPr>
          <w:p w14:paraId="25A6ED0F"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Thu nhập khác</w:t>
            </w:r>
          </w:p>
        </w:tc>
        <w:tc>
          <w:tcPr>
            <w:tcW w:w="1466" w:type="dxa"/>
            <w:shd w:val="clear" w:color="auto" w:fill="auto"/>
            <w:vAlign w:val="bottom"/>
            <w:hideMark/>
          </w:tcPr>
          <w:p w14:paraId="0FE130F1"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591" w:type="dxa"/>
            <w:shd w:val="clear" w:color="auto" w:fill="auto"/>
            <w:vAlign w:val="bottom"/>
            <w:hideMark/>
          </w:tcPr>
          <w:p w14:paraId="4D1F54E2"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591" w:type="dxa"/>
            <w:shd w:val="clear" w:color="auto" w:fill="auto"/>
            <w:noWrap/>
            <w:vAlign w:val="bottom"/>
            <w:hideMark/>
          </w:tcPr>
          <w:p w14:paraId="460838F2"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701" w:type="dxa"/>
            <w:shd w:val="clear" w:color="auto" w:fill="auto"/>
            <w:noWrap/>
            <w:vAlign w:val="bottom"/>
            <w:hideMark/>
          </w:tcPr>
          <w:p w14:paraId="447D6365"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591" w:type="dxa"/>
            <w:shd w:val="clear" w:color="auto" w:fill="auto"/>
            <w:noWrap/>
            <w:vAlign w:val="bottom"/>
            <w:hideMark/>
          </w:tcPr>
          <w:p w14:paraId="195AFE79"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591" w:type="dxa"/>
            <w:shd w:val="clear" w:color="auto" w:fill="auto"/>
            <w:noWrap/>
            <w:vAlign w:val="bottom"/>
            <w:hideMark/>
          </w:tcPr>
          <w:p w14:paraId="52E12732"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843" w:type="dxa"/>
            <w:shd w:val="clear" w:color="auto" w:fill="auto"/>
            <w:noWrap/>
            <w:vAlign w:val="bottom"/>
            <w:hideMark/>
          </w:tcPr>
          <w:p w14:paraId="22A98EB2"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   </w:t>
            </w:r>
          </w:p>
        </w:tc>
        <w:tc>
          <w:tcPr>
            <w:tcW w:w="1466" w:type="dxa"/>
            <w:shd w:val="clear" w:color="auto" w:fill="auto"/>
            <w:noWrap/>
            <w:vAlign w:val="bottom"/>
            <w:hideMark/>
          </w:tcPr>
          <w:p w14:paraId="5DD3FADC"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1.197.129.581 </w:t>
            </w:r>
          </w:p>
        </w:tc>
        <w:tc>
          <w:tcPr>
            <w:tcW w:w="876" w:type="dxa"/>
            <w:shd w:val="clear" w:color="auto" w:fill="auto"/>
            <w:noWrap/>
            <w:vAlign w:val="bottom"/>
            <w:hideMark/>
          </w:tcPr>
          <w:p w14:paraId="284BAC9B"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0%</w:t>
            </w:r>
          </w:p>
        </w:tc>
      </w:tr>
      <w:tr w:rsidR="002657A2" w:rsidRPr="00F66C73" w14:paraId="7527EE71" w14:textId="77777777" w:rsidTr="005535E3">
        <w:trPr>
          <w:trHeight w:val="450"/>
        </w:trPr>
        <w:tc>
          <w:tcPr>
            <w:tcW w:w="534" w:type="dxa"/>
            <w:shd w:val="clear" w:color="auto" w:fill="auto"/>
            <w:noWrap/>
            <w:vAlign w:val="bottom"/>
            <w:hideMark/>
          </w:tcPr>
          <w:p w14:paraId="2310E714"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w:t>
            </w:r>
          </w:p>
        </w:tc>
        <w:tc>
          <w:tcPr>
            <w:tcW w:w="1227" w:type="dxa"/>
            <w:shd w:val="clear" w:color="auto" w:fill="auto"/>
            <w:vAlign w:val="bottom"/>
            <w:hideMark/>
          </w:tcPr>
          <w:p w14:paraId="5A7DBE69"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Chi phí</w:t>
            </w:r>
          </w:p>
        </w:tc>
        <w:tc>
          <w:tcPr>
            <w:tcW w:w="1466" w:type="dxa"/>
            <w:shd w:val="clear" w:color="auto" w:fill="auto"/>
            <w:noWrap/>
            <w:vAlign w:val="bottom"/>
            <w:hideMark/>
          </w:tcPr>
          <w:p w14:paraId="24FE9B50"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12.575.855.863 </w:t>
            </w:r>
          </w:p>
        </w:tc>
        <w:tc>
          <w:tcPr>
            <w:tcW w:w="1591" w:type="dxa"/>
            <w:shd w:val="clear" w:color="auto" w:fill="auto"/>
            <w:noWrap/>
            <w:vAlign w:val="bottom"/>
            <w:hideMark/>
          </w:tcPr>
          <w:p w14:paraId="56990562"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13.833.441.449 </w:t>
            </w:r>
          </w:p>
        </w:tc>
        <w:tc>
          <w:tcPr>
            <w:tcW w:w="1591" w:type="dxa"/>
            <w:shd w:val="clear" w:color="auto" w:fill="auto"/>
            <w:noWrap/>
            <w:vAlign w:val="bottom"/>
            <w:hideMark/>
          </w:tcPr>
          <w:p w14:paraId="477058B8"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15.216.785.594 </w:t>
            </w:r>
          </w:p>
        </w:tc>
        <w:tc>
          <w:tcPr>
            <w:tcW w:w="1701" w:type="dxa"/>
            <w:shd w:val="clear" w:color="auto" w:fill="auto"/>
            <w:noWrap/>
            <w:vAlign w:val="bottom"/>
            <w:hideMark/>
          </w:tcPr>
          <w:p w14:paraId="3C0855B3"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16.738.464.154 </w:t>
            </w:r>
          </w:p>
        </w:tc>
        <w:tc>
          <w:tcPr>
            <w:tcW w:w="1591" w:type="dxa"/>
            <w:shd w:val="clear" w:color="auto" w:fill="auto"/>
            <w:noWrap/>
            <w:vAlign w:val="bottom"/>
            <w:hideMark/>
          </w:tcPr>
          <w:p w14:paraId="26CC791D"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18.412.310.569 </w:t>
            </w:r>
          </w:p>
        </w:tc>
        <w:tc>
          <w:tcPr>
            <w:tcW w:w="1591" w:type="dxa"/>
            <w:shd w:val="clear" w:color="auto" w:fill="auto"/>
            <w:noWrap/>
            <w:vAlign w:val="bottom"/>
            <w:hideMark/>
          </w:tcPr>
          <w:p w14:paraId="0D4F1326"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20.253.541.626 </w:t>
            </w:r>
          </w:p>
        </w:tc>
        <w:tc>
          <w:tcPr>
            <w:tcW w:w="1843" w:type="dxa"/>
            <w:shd w:val="clear" w:color="auto" w:fill="auto"/>
            <w:noWrap/>
            <w:vAlign w:val="bottom"/>
            <w:hideMark/>
          </w:tcPr>
          <w:p w14:paraId="2D9E4277"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97.030.399.254 </w:t>
            </w:r>
          </w:p>
        </w:tc>
        <w:tc>
          <w:tcPr>
            <w:tcW w:w="1466" w:type="dxa"/>
            <w:shd w:val="clear" w:color="auto" w:fill="auto"/>
            <w:noWrap/>
            <w:vAlign w:val="bottom"/>
            <w:hideMark/>
          </w:tcPr>
          <w:p w14:paraId="2B68A8C5"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52.409.465.076 </w:t>
            </w:r>
          </w:p>
        </w:tc>
        <w:tc>
          <w:tcPr>
            <w:tcW w:w="876" w:type="dxa"/>
            <w:shd w:val="clear" w:color="auto" w:fill="auto"/>
            <w:noWrap/>
            <w:vAlign w:val="bottom"/>
            <w:hideMark/>
          </w:tcPr>
          <w:p w14:paraId="691F69BA" w14:textId="77777777" w:rsidR="005D4554" w:rsidRPr="00F66C73" w:rsidRDefault="005D4554" w:rsidP="001D71E9">
            <w:pPr>
              <w:jc w:val="right"/>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185%</w:t>
            </w:r>
          </w:p>
        </w:tc>
      </w:tr>
      <w:tr w:rsidR="002657A2" w:rsidRPr="00F66C73" w14:paraId="2154C819" w14:textId="77777777" w:rsidTr="005535E3">
        <w:trPr>
          <w:trHeight w:val="600"/>
        </w:trPr>
        <w:tc>
          <w:tcPr>
            <w:tcW w:w="534" w:type="dxa"/>
            <w:shd w:val="clear" w:color="auto" w:fill="auto"/>
            <w:noWrap/>
            <w:vAlign w:val="bottom"/>
            <w:hideMark/>
          </w:tcPr>
          <w:p w14:paraId="17F35825"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1</w:t>
            </w:r>
          </w:p>
        </w:tc>
        <w:tc>
          <w:tcPr>
            <w:tcW w:w="1227" w:type="dxa"/>
            <w:shd w:val="clear" w:color="auto" w:fill="auto"/>
            <w:vAlign w:val="bottom"/>
            <w:hideMark/>
          </w:tcPr>
          <w:p w14:paraId="6D8936EA"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Giá vốn hàng bán</w:t>
            </w:r>
          </w:p>
        </w:tc>
        <w:tc>
          <w:tcPr>
            <w:tcW w:w="1466" w:type="dxa"/>
            <w:shd w:val="clear" w:color="auto" w:fill="auto"/>
            <w:vAlign w:val="bottom"/>
            <w:hideMark/>
          </w:tcPr>
          <w:p w14:paraId="440CA70B"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10.741.549.895 </w:t>
            </w:r>
          </w:p>
        </w:tc>
        <w:tc>
          <w:tcPr>
            <w:tcW w:w="1591" w:type="dxa"/>
            <w:shd w:val="clear" w:color="auto" w:fill="auto"/>
            <w:vAlign w:val="bottom"/>
            <w:hideMark/>
          </w:tcPr>
          <w:p w14:paraId="34712A89"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11.815.704.884 </w:t>
            </w:r>
          </w:p>
        </w:tc>
        <w:tc>
          <w:tcPr>
            <w:tcW w:w="1591" w:type="dxa"/>
            <w:shd w:val="clear" w:color="auto" w:fill="auto"/>
            <w:noWrap/>
            <w:vAlign w:val="bottom"/>
            <w:hideMark/>
          </w:tcPr>
          <w:p w14:paraId="7479A5EE"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12.997.275.373 </w:t>
            </w:r>
          </w:p>
        </w:tc>
        <w:tc>
          <w:tcPr>
            <w:tcW w:w="1701" w:type="dxa"/>
            <w:shd w:val="clear" w:color="auto" w:fill="auto"/>
            <w:noWrap/>
            <w:vAlign w:val="bottom"/>
            <w:hideMark/>
          </w:tcPr>
          <w:p w14:paraId="79DF8555"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14.297.002.910 </w:t>
            </w:r>
          </w:p>
        </w:tc>
        <w:tc>
          <w:tcPr>
            <w:tcW w:w="1591" w:type="dxa"/>
            <w:shd w:val="clear" w:color="auto" w:fill="auto"/>
            <w:noWrap/>
            <w:vAlign w:val="bottom"/>
            <w:hideMark/>
          </w:tcPr>
          <w:p w14:paraId="0F0B010C"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15.726.703.201 </w:t>
            </w:r>
          </w:p>
        </w:tc>
        <w:tc>
          <w:tcPr>
            <w:tcW w:w="1591" w:type="dxa"/>
            <w:shd w:val="clear" w:color="auto" w:fill="auto"/>
            <w:noWrap/>
            <w:vAlign w:val="bottom"/>
            <w:hideMark/>
          </w:tcPr>
          <w:p w14:paraId="3433E3E1"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17.299.373.521 </w:t>
            </w:r>
          </w:p>
        </w:tc>
        <w:tc>
          <w:tcPr>
            <w:tcW w:w="1843" w:type="dxa"/>
            <w:shd w:val="clear" w:color="auto" w:fill="auto"/>
            <w:noWrap/>
            <w:vAlign w:val="bottom"/>
            <w:hideMark/>
          </w:tcPr>
          <w:p w14:paraId="45BA0342"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82.877.609.785 </w:t>
            </w:r>
          </w:p>
        </w:tc>
        <w:tc>
          <w:tcPr>
            <w:tcW w:w="1466" w:type="dxa"/>
            <w:shd w:val="clear" w:color="auto" w:fill="auto"/>
            <w:noWrap/>
            <w:vAlign w:val="bottom"/>
            <w:hideMark/>
          </w:tcPr>
          <w:p w14:paraId="0C1BD0A0"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40.656.533.247 </w:t>
            </w:r>
          </w:p>
        </w:tc>
        <w:tc>
          <w:tcPr>
            <w:tcW w:w="876" w:type="dxa"/>
            <w:shd w:val="clear" w:color="auto" w:fill="auto"/>
            <w:noWrap/>
            <w:vAlign w:val="bottom"/>
            <w:hideMark/>
          </w:tcPr>
          <w:p w14:paraId="221F2ED8"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204%</w:t>
            </w:r>
          </w:p>
        </w:tc>
      </w:tr>
      <w:tr w:rsidR="002657A2" w:rsidRPr="00F66C73" w14:paraId="0110A5FA" w14:textId="77777777" w:rsidTr="005535E3">
        <w:trPr>
          <w:trHeight w:val="300"/>
        </w:trPr>
        <w:tc>
          <w:tcPr>
            <w:tcW w:w="534" w:type="dxa"/>
            <w:shd w:val="clear" w:color="auto" w:fill="auto"/>
            <w:noWrap/>
            <w:vAlign w:val="bottom"/>
            <w:hideMark/>
          </w:tcPr>
          <w:p w14:paraId="4C8D2054"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2</w:t>
            </w:r>
          </w:p>
        </w:tc>
        <w:tc>
          <w:tcPr>
            <w:tcW w:w="1227" w:type="dxa"/>
            <w:shd w:val="clear" w:color="auto" w:fill="auto"/>
            <w:vAlign w:val="bottom"/>
            <w:hideMark/>
          </w:tcPr>
          <w:p w14:paraId="5D1E07A9"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phí tài chính</w:t>
            </w:r>
          </w:p>
        </w:tc>
        <w:tc>
          <w:tcPr>
            <w:tcW w:w="1466" w:type="dxa"/>
            <w:shd w:val="clear" w:color="auto" w:fill="auto"/>
            <w:vAlign w:val="bottom"/>
            <w:hideMark/>
          </w:tcPr>
          <w:p w14:paraId="6418D3BB"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7.206.669 </w:t>
            </w:r>
          </w:p>
        </w:tc>
        <w:tc>
          <w:tcPr>
            <w:tcW w:w="1591" w:type="dxa"/>
            <w:shd w:val="clear" w:color="auto" w:fill="auto"/>
            <w:vAlign w:val="bottom"/>
            <w:hideMark/>
          </w:tcPr>
          <w:p w14:paraId="277F9802"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7.927.336 </w:t>
            </w:r>
          </w:p>
        </w:tc>
        <w:tc>
          <w:tcPr>
            <w:tcW w:w="1591" w:type="dxa"/>
            <w:shd w:val="clear" w:color="auto" w:fill="auto"/>
            <w:noWrap/>
            <w:vAlign w:val="bottom"/>
            <w:hideMark/>
          </w:tcPr>
          <w:p w14:paraId="64F74DDB"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8.720.069 </w:t>
            </w:r>
          </w:p>
        </w:tc>
        <w:tc>
          <w:tcPr>
            <w:tcW w:w="1701" w:type="dxa"/>
            <w:shd w:val="clear" w:color="auto" w:fill="auto"/>
            <w:noWrap/>
            <w:vAlign w:val="bottom"/>
            <w:hideMark/>
          </w:tcPr>
          <w:p w14:paraId="7E72AF2F"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9.592.076 </w:t>
            </w:r>
          </w:p>
        </w:tc>
        <w:tc>
          <w:tcPr>
            <w:tcW w:w="1591" w:type="dxa"/>
            <w:shd w:val="clear" w:color="auto" w:fill="auto"/>
            <w:noWrap/>
            <w:vAlign w:val="bottom"/>
            <w:hideMark/>
          </w:tcPr>
          <w:p w14:paraId="10B79C1B"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10.551.284 </w:t>
            </w:r>
          </w:p>
        </w:tc>
        <w:tc>
          <w:tcPr>
            <w:tcW w:w="1591" w:type="dxa"/>
            <w:shd w:val="clear" w:color="auto" w:fill="auto"/>
            <w:noWrap/>
            <w:vAlign w:val="bottom"/>
            <w:hideMark/>
          </w:tcPr>
          <w:p w14:paraId="6EEC7F5D"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11.606.412 </w:t>
            </w:r>
          </w:p>
        </w:tc>
        <w:tc>
          <w:tcPr>
            <w:tcW w:w="1843" w:type="dxa"/>
            <w:shd w:val="clear" w:color="auto" w:fill="auto"/>
            <w:noWrap/>
            <w:vAlign w:val="bottom"/>
            <w:hideMark/>
          </w:tcPr>
          <w:p w14:paraId="01DEFE89"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55.603.845 </w:t>
            </w:r>
          </w:p>
        </w:tc>
        <w:tc>
          <w:tcPr>
            <w:tcW w:w="1466" w:type="dxa"/>
            <w:shd w:val="clear" w:color="auto" w:fill="auto"/>
            <w:noWrap/>
            <w:vAlign w:val="bottom"/>
            <w:hideMark/>
          </w:tcPr>
          <w:p w14:paraId="62D78909"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162.418.390 </w:t>
            </w:r>
          </w:p>
        </w:tc>
        <w:tc>
          <w:tcPr>
            <w:tcW w:w="876" w:type="dxa"/>
            <w:shd w:val="clear" w:color="auto" w:fill="auto"/>
            <w:noWrap/>
            <w:vAlign w:val="bottom"/>
            <w:hideMark/>
          </w:tcPr>
          <w:p w14:paraId="01B1121D"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34%</w:t>
            </w:r>
          </w:p>
        </w:tc>
      </w:tr>
      <w:tr w:rsidR="002657A2" w:rsidRPr="00F66C73" w14:paraId="67921ECC" w14:textId="77777777" w:rsidTr="005535E3">
        <w:trPr>
          <w:trHeight w:val="600"/>
        </w:trPr>
        <w:tc>
          <w:tcPr>
            <w:tcW w:w="534" w:type="dxa"/>
            <w:shd w:val="clear" w:color="auto" w:fill="auto"/>
            <w:noWrap/>
            <w:vAlign w:val="bottom"/>
            <w:hideMark/>
          </w:tcPr>
          <w:p w14:paraId="76BC0737"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3</w:t>
            </w:r>
          </w:p>
        </w:tc>
        <w:tc>
          <w:tcPr>
            <w:tcW w:w="1227" w:type="dxa"/>
            <w:shd w:val="clear" w:color="auto" w:fill="auto"/>
            <w:vAlign w:val="bottom"/>
            <w:hideMark/>
          </w:tcPr>
          <w:p w14:paraId="266DBDF1"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phí bán hàng</w:t>
            </w:r>
          </w:p>
        </w:tc>
        <w:tc>
          <w:tcPr>
            <w:tcW w:w="1466" w:type="dxa"/>
            <w:shd w:val="clear" w:color="auto" w:fill="auto"/>
            <w:vAlign w:val="bottom"/>
            <w:hideMark/>
          </w:tcPr>
          <w:p w14:paraId="5B1C7BAC"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81.950.000 </w:t>
            </w:r>
          </w:p>
        </w:tc>
        <w:tc>
          <w:tcPr>
            <w:tcW w:w="1591" w:type="dxa"/>
            <w:shd w:val="clear" w:color="auto" w:fill="auto"/>
            <w:vAlign w:val="bottom"/>
            <w:hideMark/>
          </w:tcPr>
          <w:p w14:paraId="6EC16D5E"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90.145.000 </w:t>
            </w:r>
          </w:p>
        </w:tc>
        <w:tc>
          <w:tcPr>
            <w:tcW w:w="1591" w:type="dxa"/>
            <w:shd w:val="clear" w:color="auto" w:fill="auto"/>
            <w:noWrap/>
            <w:vAlign w:val="bottom"/>
            <w:hideMark/>
          </w:tcPr>
          <w:p w14:paraId="0D8DA0F8"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99.159.500 </w:t>
            </w:r>
          </w:p>
        </w:tc>
        <w:tc>
          <w:tcPr>
            <w:tcW w:w="1701" w:type="dxa"/>
            <w:shd w:val="clear" w:color="auto" w:fill="auto"/>
            <w:noWrap/>
            <w:vAlign w:val="bottom"/>
            <w:hideMark/>
          </w:tcPr>
          <w:p w14:paraId="0D64FA47"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109.075.450 </w:t>
            </w:r>
          </w:p>
        </w:tc>
        <w:tc>
          <w:tcPr>
            <w:tcW w:w="1591" w:type="dxa"/>
            <w:shd w:val="clear" w:color="auto" w:fill="auto"/>
            <w:noWrap/>
            <w:vAlign w:val="bottom"/>
            <w:hideMark/>
          </w:tcPr>
          <w:p w14:paraId="75E22166"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119.982.995 </w:t>
            </w:r>
          </w:p>
        </w:tc>
        <w:tc>
          <w:tcPr>
            <w:tcW w:w="1591" w:type="dxa"/>
            <w:shd w:val="clear" w:color="auto" w:fill="auto"/>
            <w:noWrap/>
            <w:vAlign w:val="bottom"/>
            <w:hideMark/>
          </w:tcPr>
          <w:p w14:paraId="7F283B50"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131.981.295 </w:t>
            </w:r>
          </w:p>
        </w:tc>
        <w:tc>
          <w:tcPr>
            <w:tcW w:w="1843" w:type="dxa"/>
            <w:shd w:val="clear" w:color="auto" w:fill="auto"/>
            <w:noWrap/>
            <w:vAlign w:val="bottom"/>
            <w:hideMark/>
          </w:tcPr>
          <w:p w14:paraId="4578769B"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632.294.240 </w:t>
            </w:r>
          </w:p>
        </w:tc>
        <w:tc>
          <w:tcPr>
            <w:tcW w:w="1466" w:type="dxa"/>
            <w:shd w:val="clear" w:color="auto" w:fill="auto"/>
            <w:noWrap/>
            <w:vAlign w:val="bottom"/>
            <w:hideMark/>
          </w:tcPr>
          <w:p w14:paraId="396AEC9B"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343.550.792 </w:t>
            </w:r>
          </w:p>
        </w:tc>
        <w:tc>
          <w:tcPr>
            <w:tcW w:w="876" w:type="dxa"/>
            <w:shd w:val="clear" w:color="auto" w:fill="auto"/>
            <w:noWrap/>
            <w:vAlign w:val="bottom"/>
            <w:hideMark/>
          </w:tcPr>
          <w:p w14:paraId="5603B70C"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184%</w:t>
            </w:r>
          </w:p>
        </w:tc>
      </w:tr>
      <w:tr w:rsidR="002657A2" w:rsidRPr="00F66C73" w14:paraId="33011814" w14:textId="77777777" w:rsidTr="005535E3">
        <w:trPr>
          <w:trHeight w:val="600"/>
        </w:trPr>
        <w:tc>
          <w:tcPr>
            <w:tcW w:w="534" w:type="dxa"/>
            <w:shd w:val="clear" w:color="auto" w:fill="auto"/>
            <w:noWrap/>
            <w:vAlign w:val="bottom"/>
            <w:hideMark/>
          </w:tcPr>
          <w:p w14:paraId="6BB47756"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4</w:t>
            </w:r>
          </w:p>
        </w:tc>
        <w:tc>
          <w:tcPr>
            <w:tcW w:w="1227" w:type="dxa"/>
            <w:shd w:val="clear" w:color="auto" w:fill="auto"/>
            <w:vAlign w:val="bottom"/>
            <w:hideMark/>
          </w:tcPr>
          <w:p w14:paraId="0553086B"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phí quản lý doanh nghiệp</w:t>
            </w:r>
          </w:p>
        </w:tc>
        <w:tc>
          <w:tcPr>
            <w:tcW w:w="1466" w:type="dxa"/>
            <w:shd w:val="clear" w:color="auto" w:fill="auto"/>
            <w:vAlign w:val="bottom"/>
            <w:hideMark/>
          </w:tcPr>
          <w:p w14:paraId="5D76B32E"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1.667.272.267 </w:t>
            </w:r>
          </w:p>
        </w:tc>
        <w:tc>
          <w:tcPr>
            <w:tcW w:w="1591" w:type="dxa"/>
            <w:shd w:val="clear" w:color="auto" w:fill="auto"/>
            <w:vAlign w:val="bottom"/>
            <w:hideMark/>
          </w:tcPr>
          <w:p w14:paraId="2DC4E266"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1.833.999.494 </w:t>
            </w:r>
          </w:p>
        </w:tc>
        <w:tc>
          <w:tcPr>
            <w:tcW w:w="1591" w:type="dxa"/>
            <w:shd w:val="clear" w:color="auto" w:fill="auto"/>
            <w:noWrap/>
            <w:vAlign w:val="bottom"/>
            <w:hideMark/>
          </w:tcPr>
          <w:p w14:paraId="752E321A"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2.017.399.443 </w:t>
            </w:r>
          </w:p>
        </w:tc>
        <w:tc>
          <w:tcPr>
            <w:tcW w:w="1701" w:type="dxa"/>
            <w:shd w:val="clear" w:color="auto" w:fill="auto"/>
            <w:noWrap/>
            <w:vAlign w:val="bottom"/>
            <w:hideMark/>
          </w:tcPr>
          <w:p w14:paraId="0845017D"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2.219.139.388 </w:t>
            </w:r>
          </w:p>
        </w:tc>
        <w:tc>
          <w:tcPr>
            <w:tcW w:w="1591" w:type="dxa"/>
            <w:shd w:val="clear" w:color="auto" w:fill="auto"/>
            <w:noWrap/>
            <w:vAlign w:val="bottom"/>
            <w:hideMark/>
          </w:tcPr>
          <w:p w14:paraId="5A56DD91"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2.441.053.326 </w:t>
            </w:r>
          </w:p>
        </w:tc>
        <w:tc>
          <w:tcPr>
            <w:tcW w:w="1591" w:type="dxa"/>
            <w:shd w:val="clear" w:color="auto" w:fill="auto"/>
            <w:noWrap/>
            <w:vAlign w:val="bottom"/>
            <w:hideMark/>
          </w:tcPr>
          <w:p w14:paraId="517EF69D"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2.685.158.659 </w:t>
            </w:r>
          </w:p>
        </w:tc>
        <w:tc>
          <w:tcPr>
            <w:tcW w:w="1843" w:type="dxa"/>
            <w:shd w:val="clear" w:color="auto" w:fill="auto"/>
            <w:noWrap/>
            <w:vAlign w:val="bottom"/>
            <w:hideMark/>
          </w:tcPr>
          <w:p w14:paraId="0EC7D74E"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12.864.022.577 </w:t>
            </w:r>
          </w:p>
        </w:tc>
        <w:tc>
          <w:tcPr>
            <w:tcW w:w="1466" w:type="dxa"/>
            <w:shd w:val="clear" w:color="auto" w:fill="auto"/>
            <w:noWrap/>
            <w:vAlign w:val="bottom"/>
            <w:hideMark/>
          </w:tcPr>
          <w:p w14:paraId="239B7EE3"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9.602.580.129 </w:t>
            </w:r>
          </w:p>
        </w:tc>
        <w:tc>
          <w:tcPr>
            <w:tcW w:w="876" w:type="dxa"/>
            <w:shd w:val="clear" w:color="auto" w:fill="auto"/>
            <w:noWrap/>
            <w:vAlign w:val="bottom"/>
            <w:hideMark/>
          </w:tcPr>
          <w:p w14:paraId="1F5FA31B"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134%</w:t>
            </w:r>
          </w:p>
        </w:tc>
      </w:tr>
      <w:tr w:rsidR="002657A2" w:rsidRPr="00F66C73" w14:paraId="49EEF7AA" w14:textId="77777777" w:rsidTr="005535E3">
        <w:trPr>
          <w:trHeight w:val="300"/>
        </w:trPr>
        <w:tc>
          <w:tcPr>
            <w:tcW w:w="534" w:type="dxa"/>
            <w:shd w:val="clear" w:color="auto" w:fill="auto"/>
            <w:noWrap/>
            <w:vAlign w:val="bottom"/>
            <w:hideMark/>
          </w:tcPr>
          <w:p w14:paraId="4C0585DD"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5</w:t>
            </w:r>
          </w:p>
        </w:tc>
        <w:tc>
          <w:tcPr>
            <w:tcW w:w="1227" w:type="dxa"/>
            <w:shd w:val="clear" w:color="auto" w:fill="auto"/>
            <w:vAlign w:val="bottom"/>
            <w:hideMark/>
          </w:tcPr>
          <w:p w14:paraId="0AED5DE2"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Chi phí khác</w:t>
            </w:r>
          </w:p>
        </w:tc>
        <w:tc>
          <w:tcPr>
            <w:tcW w:w="1466" w:type="dxa"/>
            <w:shd w:val="clear" w:color="auto" w:fill="auto"/>
            <w:vAlign w:val="bottom"/>
            <w:hideMark/>
          </w:tcPr>
          <w:p w14:paraId="4F375E79"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77.877.032 </w:t>
            </w:r>
          </w:p>
        </w:tc>
        <w:tc>
          <w:tcPr>
            <w:tcW w:w="1591" w:type="dxa"/>
            <w:shd w:val="clear" w:color="auto" w:fill="auto"/>
            <w:vAlign w:val="bottom"/>
            <w:hideMark/>
          </w:tcPr>
          <w:p w14:paraId="1A302AB7"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85.664.735 </w:t>
            </w:r>
          </w:p>
        </w:tc>
        <w:tc>
          <w:tcPr>
            <w:tcW w:w="1591" w:type="dxa"/>
            <w:shd w:val="clear" w:color="auto" w:fill="auto"/>
            <w:noWrap/>
            <w:vAlign w:val="bottom"/>
            <w:hideMark/>
          </w:tcPr>
          <w:p w14:paraId="44E37164"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94.231.209 </w:t>
            </w:r>
          </w:p>
        </w:tc>
        <w:tc>
          <w:tcPr>
            <w:tcW w:w="1701" w:type="dxa"/>
            <w:shd w:val="clear" w:color="auto" w:fill="auto"/>
            <w:noWrap/>
            <w:vAlign w:val="bottom"/>
            <w:hideMark/>
          </w:tcPr>
          <w:p w14:paraId="6481EB08"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103.654.330 </w:t>
            </w:r>
          </w:p>
        </w:tc>
        <w:tc>
          <w:tcPr>
            <w:tcW w:w="1591" w:type="dxa"/>
            <w:shd w:val="clear" w:color="auto" w:fill="auto"/>
            <w:noWrap/>
            <w:vAlign w:val="bottom"/>
            <w:hideMark/>
          </w:tcPr>
          <w:p w14:paraId="67228CB6"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114.019.763 </w:t>
            </w:r>
          </w:p>
        </w:tc>
        <w:tc>
          <w:tcPr>
            <w:tcW w:w="1591" w:type="dxa"/>
            <w:shd w:val="clear" w:color="auto" w:fill="auto"/>
            <w:noWrap/>
            <w:vAlign w:val="bottom"/>
            <w:hideMark/>
          </w:tcPr>
          <w:p w14:paraId="337D1728"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125.421.739 </w:t>
            </w:r>
          </w:p>
        </w:tc>
        <w:tc>
          <w:tcPr>
            <w:tcW w:w="1843" w:type="dxa"/>
            <w:shd w:val="clear" w:color="auto" w:fill="auto"/>
            <w:noWrap/>
            <w:vAlign w:val="bottom"/>
            <w:hideMark/>
          </w:tcPr>
          <w:p w14:paraId="60EE28BB" w14:textId="77777777" w:rsidR="005D4554" w:rsidRPr="00F66C73" w:rsidRDefault="005D4554" w:rsidP="001D71E9">
            <w:pPr>
              <w:jc w:val="cente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600.868.808 </w:t>
            </w:r>
          </w:p>
        </w:tc>
        <w:tc>
          <w:tcPr>
            <w:tcW w:w="1466" w:type="dxa"/>
            <w:shd w:val="clear" w:color="auto" w:fill="auto"/>
            <w:noWrap/>
            <w:vAlign w:val="bottom"/>
            <w:hideMark/>
          </w:tcPr>
          <w:p w14:paraId="2B9D678D" w14:textId="77777777" w:rsidR="005D4554" w:rsidRPr="00F66C73" w:rsidRDefault="005D4554" w:rsidP="001D71E9">
            <w:pPr>
              <w:rPr>
                <w:rFonts w:asciiTheme="majorHAnsi" w:hAnsiTheme="majorHAnsi" w:cstheme="majorHAnsi"/>
                <w:sz w:val="20"/>
                <w:szCs w:val="20"/>
                <w:lang w:eastAsia="en-GB"/>
              </w:rPr>
            </w:pPr>
            <w:r w:rsidRPr="00F66C73">
              <w:rPr>
                <w:rFonts w:asciiTheme="majorHAnsi" w:hAnsiTheme="majorHAnsi" w:cstheme="majorHAnsi"/>
                <w:sz w:val="20"/>
                <w:szCs w:val="20"/>
                <w:lang w:eastAsia="en-GB"/>
              </w:rPr>
              <w:t xml:space="preserve">        1.644.382.518 </w:t>
            </w:r>
          </w:p>
        </w:tc>
        <w:tc>
          <w:tcPr>
            <w:tcW w:w="876" w:type="dxa"/>
            <w:shd w:val="clear" w:color="auto" w:fill="auto"/>
            <w:noWrap/>
            <w:vAlign w:val="bottom"/>
            <w:hideMark/>
          </w:tcPr>
          <w:p w14:paraId="509A48FD" w14:textId="77777777" w:rsidR="005D4554" w:rsidRPr="00F66C73" w:rsidRDefault="005D4554" w:rsidP="001D71E9">
            <w:pPr>
              <w:jc w:val="right"/>
              <w:rPr>
                <w:rFonts w:asciiTheme="majorHAnsi" w:hAnsiTheme="majorHAnsi" w:cstheme="majorHAnsi"/>
                <w:sz w:val="20"/>
                <w:szCs w:val="20"/>
                <w:lang w:eastAsia="en-GB"/>
              </w:rPr>
            </w:pPr>
            <w:r w:rsidRPr="00F66C73">
              <w:rPr>
                <w:rFonts w:asciiTheme="majorHAnsi" w:hAnsiTheme="majorHAnsi" w:cstheme="majorHAnsi"/>
                <w:sz w:val="20"/>
                <w:szCs w:val="20"/>
                <w:lang w:eastAsia="en-GB"/>
              </w:rPr>
              <w:t>37%</w:t>
            </w:r>
          </w:p>
        </w:tc>
      </w:tr>
      <w:tr w:rsidR="002657A2" w:rsidRPr="00F66C73" w14:paraId="79A911E5" w14:textId="77777777" w:rsidTr="005535E3">
        <w:trPr>
          <w:trHeight w:val="855"/>
        </w:trPr>
        <w:tc>
          <w:tcPr>
            <w:tcW w:w="534" w:type="dxa"/>
            <w:shd w:val="clear" w:color="auto" w:fill="auto"/>
            <w:noWrap/>
            <w:vAlign w:val="bottom"/>
            <w:hideMark/>
          </w:tcPr>
          <w:p w14:paraId="6FA001DB"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III</w:t>
            </w:r>
          </w:p>
        </w:tc>
        <w:tc>
          <w:tcPr>
            <w:tcW w:w="1227" w:type="dxa"/>
            <w:shd w:val="clear" w:color="auto" w:fill="auto"/>
            <w:vAlign w:val="bottom"/>
            <w:hideMark/>
          </w:tcPr>
          <w:p w14:paraId="68742B3D"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Lợi nhuận trước thuế TNDN</w:t>
            </w:r>
          </w:p>
        </w:tc>
        <w:tc>
          <w:tcPr>
            <w:tcW w:w="1466" w:type="dxa"/>
            <w:shd w:val="clear" w:color="auto" w:fill="auto"/>
            <w:noWrap/>
            <w:vAlign w:val="bottom"/>
            <w:hideMark/>
          </w:tcPr>
          <w:p w14:paraId="4BABA697"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935.369.337 </w:t>
            </w:r>
          </w:p>
        </w:tc>
        <w:tc>
          <w:tcPr>
            <w:tcW w:w="1591" w:type="dxa"/>
            <w:shd w:val="clear" w:color="auto" w:fill="auto"/>
            <w:noWrap/>
            <w:vAlign w:val="bottom"/>
            <w:hideMark/>
          </w:tcPr>
          <w:p w14:paraId="1322CA1F"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1.028.906.271 </w:t>
            </w:r>
          </w:p>
        </w:tc>
        <w:tc>
          <w:tcPr>
            <w:tcW w:w="1591" w:type="dxa"/>
            <w:shd w:val="clear" w:color="auto" w:fill="auto"/>
            <w:noWrap/>
            <w:vAlign w:val="bottom"/>
            <w:hideMark/>
          </w:tcPr>
          <w:p w14:paraId="38B0C3E1"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1.131.796.898 </w:t>
            </w:r>
          </w:p>
        </w:tc>
        <w:tc>
          <w:tcPr>
            <w:tcW w:w="1701" w:type="dxa"/>
            <w:shd w:val="clear" w:color="auto" w:fill="auto"/>
            <w:noWrap/>
            <w:vAlign w:val="bottom"/>
            <w:hideMark/>
          </w:tcPr>
          <w:p w14:paraId="7057668D"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1.244.976.588 </w:t>
            </w:r>
          </w:p>
        </w:tc>
        <w:tc>
          <w:tcPr>
            <w:tcW w:w="1591" w:type="dxa"/>
            <w:shd w:val="clear" w:color="auto" w:fill="auto"/>
            <w:noWrap/>
            <w:vAlign w:val="bottom"/>
            <w:hideMark/>
          </w:tcPr>
          <w:p w14:paraId="64062AED"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1.369.474.246 </w:t>
            </w:r>
          </w:p>
        </w:tc>
        <w:tc>
          <w:tcPr>
            <w:tcW w:w="1591" w:type="dxa"/>
            <w:shd w:val="clear" w:color="auto" w:fill="auto"/>
            <w:noWrap/>
            <w:vAlign w:val="bottom"/>
            <w:hideMark/>
          </w:tcPr>
          <w:p w14:paraId="5BA9C21A"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1.506.421.671 </w:t>
            </w:r>
          </w:p>
        </w:tc>
        <w:tc>
          <w:tcPr>
            <w:tcW w:w="1843" w:type="dxa"/>
            <w:shd w:val="clear" w:color="auto" w:fill="auto"/>
            <w:noWrap/>
            <w:vAlign w:val="bottom"/>
            <w:hideMark/>
          </w:tcPr>
          <w:p w14:paraId="1A8850E4"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7.216.945.011 </w:t>
            </w:r>
          </w:p>
        </w:tc>
        <w:tc>
          <w:tcPr>
            <w:tcW w:w="1466" w:type="dxa"/>
            <w:shd w:val="clear" w:color="auto" w:fill="auto"/>
            <w:noWrap/>
            <w:vAlign w:val="bottom"/>
            <w:hideMark/>
          </w:tcPr>
          <w:p w14:paraId="7A93EE73"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(232.052.166)</w:t>
            </w:r>
          </w:p>
        </w:tc>
        <w:tc>
          <w:tcPr>
            <w:tcW w:w="876" w:type="dxa"/>
            <w:shd w:val="clear" w:color="auto" w:fill="auto"/>
            <w:noWrap/>
            <w:vAlign w:val="bottom"/>
            <w:hideMark/>
          </w:tcPr>
          <w:p w14:paraId="182FB7C0" w14:textId="77777777" w:rsidR="005D4554" w:rsidRPr="00F66C73" w:rsidRDefault="005D4554" w:rsidP="001D71E9">
            <w:pPr>
              <w:jc w:val="right"/>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3110%</w:t>
            </w:r>
          </w:p>
        </w:tc>
      </w:tr>
      <w:tr w:rsidR="002657A2" w:rsidRPr="00F66C73" w14:paraId="78C9AA1A" w14:textId="77777777" w:rsidTr="005535E3">
        <w:trPr>
          <w:trHeight w:val="570"/>
        </w:trPr>
        <w:tc>
          <w:tcPr>
            <w:tcW w:w="534" w:type="dxa"/>
            <w:shd w:val="clear" w:color="auto" w:fill="auto"/>
            <w:noWrap/>
            <w:vAlign w:val="bottom"/>
            <w:hideMark/>
          </w:tcPr>
          <w:p w14:paraId="66207387"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IV </w:t>
            </w:r>
          </w:p>
        </w:tc>
        <w:tc>
          <w:tcPr>
            <w:tcW w:w="1227" w:type="dxa"/>
            <w:shd w:val="clear" w:color="auto" w:fill="auto"/>
            <w:vAlign w:val="bottom"/>
            <w:hideMark/>
          </w:tcPr>
          <w:p w14:paraId="05FCED45"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Chi phí thuế TNDN </w:t>
            </w:r>
          </w:p>
        </w:tc>
        <w:tc>
          <w:tcPr>
            <w:tcW w:w="1466" w:type="dxa"/>
            <w:shd w:val="clear" w:color="auto" w:fill="auto"/>
            <w:noWrap/>
            <w:vAlign w:val="bottom"/>
            <w:hideMark/>
          </w:tcPr>
          <w:p w14:paraId="532720C5"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187.073.867 </w:t>
            </w:r>
          </w:p>
        </w:tc>
        <w:tc>
          <w:tcPr>
            <w:tcW w:w="1591" w:type="dxa"/>
            <w:shd w:val="clear" w:color="auto" w:fill="auto"/>
            <w:noWrap/>
            <w:vAlign w:val="bottom"/>
            <w:hideMark/>
          </w:tcPr>
          <w:p w14:paraId="1F2101F5"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205.781.254 </w:t>
            </w:r>
          </w:p>
        </w:tc>
        <w:tc>
          <w:tcPr>
            <w:tcW w:w="1591" w:type="dxa"/>
            <w:shd w:val="clear" w:color="auto" w:fill="auto"/>
            <w:noWrap/>
            <w:vAlign w:val="bottom"/>
            <w:hideMark/>
          </w:tcPr>
          <w:p w14:paraId="5054C60E"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226.359.380 </w:t>
            </w:r>
          </w:p>
        </w:tc>
        <w:tc>
          <w:tcPr>
            <w:tcW w:w="1701" w:type="dxa"/>
            <w:shd w:val="clear" w:color="auto" w:fill="auto"/>
            <w:noWrap/>
            <w:vAlign w:val="bottom"/>
            <w:hideMark/>
          </w:tcPr>
          <w:p w14:paraId="5F3EEDD0"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248.995.318 </w:t>
            </w:r>
          </w:p>
        </w:tc>
        <w:tc>
          <w:tcPr>
            <w:tcW w:w="1591" w:type="dxa"/>
            <w:shd w:val="clear" w:color="auto" w:fill="auto"/>
            <w:noWrap/>
            <w:vAlign w:val="bottom"/>
            <w:hideMark/>
          </w:tcPr>
          <w:p w14:paraId="0C361F87"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273.894.849 </w:t>
            </w:r>
          </w:p>
        </w:tc>
        <w:tc>
          <w:tcPr>
            <w:tcW w:w="1591" w:type="dxa"/>
            <w:shd w:val="clear" w:color="auto" w:fill="auto"/>
            <w:noWrap/>
            <w:vAlign w:val="bottom"/>
            <w:hideMark/>
          </w:tcPr>
          <w:p w14:paraId="13644527"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301.284.334 </w:t>
            </w:r>
          </w:p>
        </w:tc>
        <w:tc>
          <w:tcPr>
            <w:tcW w:w="1843" w:type="dxa"/>
            <w:shd w:val="clear" w:color="auto" w:fill="auto"/>
            <w:noWrap/>
            <w:vAlign w:val="bottom"/>
            <w:hideMark/>
          </w:tcPr>
          <w:p w14:paraId="08BDAB1C"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1.443.389.002 </w:t>
            </w:r>
          </w:p>
        </w:tc>
        <w:tc>
          <w:tcPr>
            <w:tcW w:w="1466" w:type="dxa"/>
            <w:shd w:val="clear" w:color="auto" w:fill="auto"/>
            <w:noWrap/>
            <w:vAlign w:val="bottom"/>
            <w:hideMark/>
          </w:tcPr>
          <w:p w14:paraId="6F59FEA7"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194.549.101 </w:t>
            </w:r>
          </w:p>
        </w:tc>
        <w:tc>
          <w:tcPr>
            <w:tcW w:w="876" w:type="dxa"/>
            <w:shd w:val="clear" w:color="auto" w:fill="auto"/>
            <w:noWrap/>
            <w:vAlign w:val="bottom"/>
            <w:hideMark/>
          </w:tcPr>
          <w:p w14:paraId="6A8B3052" w14:textId="77777777" w:rsidR="005D4554" w:rsidRPr="00F66C73" w:rsidRDefault="005D4554" w:rsidP="001D71E9">
            <w:pPr>
              <w:jc w:val="right"/>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742%</w:t>
            </w:r>
          </w:p>
        </w:tc>
      </w:tr>
      <w:tr w:rsidR="005D4554" w:rsidRPr="00F66C73" w14:paraId="45740A98" w14:textId="77777777" w:rsidTr="005535E3">
        <w:trPr>
          <w:trHeight w:val="855"/>
        </w:trPr>
        <w:tc>
          <w:tcPr>
            <w:tcW w:w="534" w:type="dxa"/>
            <w:shd w:val="clear" w:color="auto" w:fill="auto"/>
            <w:noWrap/>
            <w:vAlign w:val="bottom"/>
            <w:hideMark/>
          </w:tcPr>
          <w:p w14:paraId="6B8FB25C"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V</w:t>
            </w:r>
          </w:p>
        </w:tc>
        <w:tc>
          <w:tcPr>
            <w:tcW w:w="1227" w:type="dxa"/>
            <w:shd w:val="clear" w:color="auto" w:fill="auto"/>
            <w:vAlign w:val="bottom"/>
            <w:hideMark/>
          </w:tcPr>
          <w:p w14:paraId="02BA6AA3"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Lợi nhuận sau thuế TNDN</w:t>
            </w:r>
          </w:p>
        </w:tc>
        <w:tc>
          <w:tcPr>
            <w:tcW w:w="1466" w:type="dxa"/>
            <w:shd w:val="clear" w:color="auto" w:fill="auto"/>
            <w:noWrap/>
            <w:vAlign w:val="bottom"/>
            <w:hideMark/>
          </w:tcPr>
          <w:p w14:paraId="4499A264"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748.295.470 </w:t>
            </w:r>
          </w:p>
        </w:tc>
        <w:tc>
          <w:tcPr>
            <w:tcW w:w="1591" w:type="dxa"/>
            <w:shd w:val="clear" w:color="auto" w:fill="auto"/>
            <w:noWrap/>
            <w:vAlign w:val="bottom"/>
            <w:hideMark/>
          </w:tcPr>
          <w:p w14:paraId="54F7B27E"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823.125.017 </w:t>
            </w:r>
          </w:p>
        </w:tc>
        <w:tc>
          <w:tcPr>
            <w:tcW w:w="1591" w:type="dxa"/>
            <w:shd w:val="clear" w:color="auto" w:fill="auto"/>
            <w:noWrap/>
            <w:vAlign w:val="bottom"/>
            <w:hideMark/>
          </w:tcPr>
          <w:p w14:paraId="3D87664A"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905.437.518 </w:t>
            </w:r>
          </w:p>
        </w:tc>
        <w:tc>
          <w:tcPr>
            <w:tcW w:w="1701" w:type="dxa"/>
            <w:shd w:val="clear" w:color="auto" w:fill="auto"/>
            <w:noWrap/>
            <w:vAlign w:val="bottom"/>
            <w:hideMark/>
          </w:tcPr>
          <w:p w14:paraId="0E6BE88C"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995.981.270 </w:t>
            </w:r>
          </w:p>
        </w:tc>
        <w:tc>
          <w:tcPr>
            <w:tcW w:w="1591" w:type="dxa"/>
            <w:shd w:val="clear" w:color="auto" w:fill="auto"/>
            <w:noWrap/>
            <w:vAlign w:val="bottom"/>
            <w:hideMark/>
          </w:tcPr>
          <w:p w14:paraId="5CC4F728"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1.095.579.397 </w:t>
            </w:r>
          </w:p>
        </w:tc>
        <w:tc>
          <w:tcPr>
            <w:tcW w:w="1591" w:type="dxa"/>
            <w:shd w:val="clear" w:color="auto" w:fill="auto"/>
            <w:noWrap/>
            <w:vAlign w:val="bottom"/>
            <w:hideMark/>
          </w:tcPr>
          <w:p w14:paraId="0B4AB17F"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1.205.137.337 </w:t>
            </w:r>
          </w:p>
        </w:tc>
        <w:tc>
          <w:tcPr>
            <w:tcW w:w="1843" w:type="dxa"/>
            <w:shd w:val="clear" w:color="auto" w:fill="auto"/>
            <w:noWrap/>
            <w:vAlign w:val="bottom"/>
            <w:hideMark/>
          </w:tcPr>
          <w:p w14:paraId="4B880132" w14:textId="77777777" w:rsidR="005D4554" w:rsidRPr="00F66C73" w:rsidRDefault="005D4554" w:rsidP="001D71E9">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5.773.556.009 </w:t>
            </w:r>
          </w:p>
        </w:tc>
        <w:tc>
          <w:tcPr>
            <w:tcW w:w="1466" w:type="dxa"/>
            <w:shd w:val="clear" w:color="auto" w:fill="auto"/>
            <w:noWrap/>
            <w:vAlign w:val="bottom"/>
            <w:hideMark/>
          </w:tcPr>
          <w:p w14:paraId="3BA2AD83" w14:textId="77777777" w:rsidR="005D4554" w:rsidRPr="00F66C73" w:rsidRDefault="005D4554" w:rsidP="001D71E9">
            <w:pPr>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 xml:space="preserve">       (426.601.267)</w:t>
            </w:r>
          </w:p>
        </w:tc>
        <w:tc>
          <w:tcPr>
            <w:tcW w:w="876" w:type="dxa"/>
            <w:shd w:val="clear" w:color="auto" w:fill="auto"/>
            <w:noWrap/>
            <w:vAlign w:val="bottom"/>
            <w:hideMark/>
          </w:tcPr>
          <w:p w14:paraId="6AE745F7" w14:textId="77777777" w:rsidR="005D4554" w:rsidRPr="00F66C73" w:rsidRDefault="005D4554" w:rsidP="001D71E9">
            <w:pPr>
              <w:jc w:val="right"/>
              <w:rPr>
                <w:rFonts w:asciiTheme="majorHAnsi" w:hAnsiTheme="majorHAnsi" w:cstheme="majorHAnsi"/>
                <w:b/>
                <w:bCs/>
                <w:sz w:val="20"/>
                <w:szCs w:val="20"/>
                <w:lang w:eastAsia="en-GB"/>
              </w:rPr>
            </w:pPr>
            <w:r w:rsidRPr="00F66C73">
              <w:rPr>
                <w:rFonts w:asciiTheme="majorHAnsi" w:hAnsiTheme="majorHAnsi" w:cstheme="majorHAnsi"/>
                <w:b/>
                <w:bCs/>
                <w:sz w:val="20"/>
                <w:szCs w:val="20"/>
                <w:lang w:eastAsia="en-GB"/>
              </w:rPr>
              <w:t>1353%</w:t>
            </w:r>
          </w:p>
        </w:tc>
      </w:tr>
    </w:tbl>
    <w:p w14:paraId="0FC7386C" w14:textId="77777777" w:rsidR="005D4554" w:rsidRPr="00F66C73" w:rsidRDefault="005D4554" w:rsidP="005D4554"/>
    <w:p w14:paraId="68CC3A7C" w14:textId="77777777" w:rsidR="005D4554" w:rsidRPr="00F66C73" w:rsidRDefault="005D4554" w:rsidP="005D4554"/>
    <w:p w14:paraId="7DEC8A2C" w14:textId="77777777" w:rsidR="005D4554" w:rsidRPr="00F66C73" w:rsidRDefault="005D4554" w:rsidP="005D4554"/>
    <w:p w14:paraId="767DC619" w14:textId="77777777" w:rsidR="005D4554" w:rsidRPr="00F66C73" w:rsidRDefault="005D4554" w:rsidP="005D4554"/>
    <w:p w14:paraId="5225A0B2" w14:textId="77777777" w:rsidR="005D4554" w:rsidRPr="00F66C73" w:rsidRDefault="005D4554" w:rsidP="005D4554"/>
    <w:p w14:paraId="0892B0FF" w14:textId="51B556C6" w:rsidR="005D4554" w:rsidRPr="00F66C73" w:rsidRDefault="005D4554" w:rsidP="005D4554"/>
    <w:p w14:paraId="34CED89A" w14:textId="44990077" w:rsidR="001D71E9" w:rsidRPr="00F66C73" w:rsidRDefault="001D71E9" w:rsidP="005D4554"/>
    <w:p w14:paraId="3CB3A182" w14:textId="35570241" w:rsidR="001D71E9" w:rsidRPr="00F66C73" w:rsidRDefault="001D71E9" w:rsidP="005D4554"/>
    <w:p w14:paraId="65FE349A" w14:textId="385903EC" w:rsidR="001D71E9" w:rsidRPr="00F66C73" w:rsidRDefault="001D71E9" w:rsidP="005D4554"/>
    <w:p w14:paraId="49F85458" w14:textId="0DB17B10" w:rsidR="001D71E9" w:rsidRPr="00F66C73" w:rsidRDefault="001D71E9" w:rsidP="005D4554"/>
    <w:p w14:paraId="6CCAD39A" w14:textId="77777777" w:rsidR="001D71E9" w:rsidRPr="00F66C73" w:rsidRDefault="001D71E9" w:rsidP="005D4554"/>
    <w:p w14:paraId="141DDF8F" w14:textId="77777777" w:rsidR="007D3A1D" w:rsidRPr="00F66C73" w:rsidRDefault="007D3A1D" w:rsidP="007D3A1D"/>
    <w:p w14:paraId="59162E50" w14:textId="77777777" w:rsidR="007D3A1D" w:rsidRPr="00F66C73" w:rsidRDefault="007D3A1D" w:rsidP="007D3A1D"/>
    <w:p w14:paraId="42FBAA33" w14:textId="77777777" w:rsidR="007D3A1D" w:rsidRPr="00F66C73" w:rsidRDefault="007D3A1D" w:rsidP="007D3A1D"/>
    <w:p w14:paraId="4BBD3906" w14:textId="00F36704" w:rsidR="007D3A1D" w:rsidRPr="00F66C73" w:rsidRDefault="007D3A1D" w:rsidP="007D3A1D"/>
    <w:p w14:paraId="14C3A786" w14:textId="4CAEDF3A" w:rsidR="00DA1AC0" w:rsidRPr="00F66C73" w:rsidRDefault="00DA1AC0" w:rsidP="007D3A1D"/>
    <w:p w14:paraId="6BB6A390" w14:textId="134A8587" w:rsidR="00DA1AC0" w:rsidRPr="00F66C73" w:rsidRDefault="00DA1AC0" w:rsidP="007D3A1D"/>
    <w:p w14:paraId="2CF14B5C" w14:textId="2958D766" w:rsidR="00DA1AC0" w:rsidRPr="00F66C73" w:rsidRDefault="00DA1AC0" w:rsidP="007D3A1D"/>
    <w:p w14:paraId="504C217F" w14:textId="060311E0" w:rsidR="00EA0AAF" w:rsidRPr="00F66C73" w:rsidRDefault="00EA0AAF" w:rsidP="007D3A1D"/>
    <w:p w14:paraId="3ED16590" w14:textId="143D9664" w:rsidR="00EA0AAF" w:rsidRPr="00F66C73" w:rsidRDefault="00EA0AAF" w:rsidP="007D3A1D"/>
    <w:p w14:paraId="19BF37FF" w14:textId="3F37E6CB" w:rsidR="00EA0AAF" w:rsidRPr="00F66C73" w:rsidRDefault="00EA0AAF" w:rsidP="007D3A1D"/>
    <w:p w14:paraId="5E9DC4D3" w14:textId="77777777" w:rsidR="00EA0AAF" w:rsidRPr="00F66C73" w:rsidRDefault="00EA0AAF" w:rsidP="007D3A1D"/>
    <w:p w14:paraId="30F9C5C7" w14:textId="0D491ED5" w:rsidR="006A1A65" w:rsidRPr="00F66C73" w:rsidRDefault="00277244" w:rsidP="001D71E9">
      <w:pPr>
        <w:jc w:val="center"/>
        <w:rPr>
          <w:b/>
          <w:sz w:val="26"/>
          <w:szCs w:val="26"/>
        </w:rPr>
      </w:pPr>
      <w:r w:rsidRPr="00F66C73">
        <w:rPr>
          <w:b/>
          <w:sz w:val="26"/>
          <w:szCs w:val="26"/>
        </w:rPr>
        <w:t>Phụ lục 21</w:t>
      </w:r>
    </w:p>
    <w:p w14:paraId="489AA2E4" w14:textId="5951C7CD" w:rsidR="005F38D7" w:rsidRPr="00F66C73" w:rsidRDefault="005F38D7" w:rsidP="001D71E9">
      <w:pPr>
        <w:jc w:val="center"/>
        <w:rPr>
          <w:b/>
          <w:sz w:val="26"/>
          <w:szCs w:val="26"/>
        </w:rPr>
      </w:pPr>
      <w:r w:rsidRPr="00F66C73">
        <w:rPr>
          <w:b/>
          <w:sz w:val="26"/>
          <w:szCs w:val="26"/>
        </w:rPr>
        <w:t xml:space="preserve">DỰ TOÁN THU </w:t>
      </w:r>
      <w:r w:rsidR="00444C17" w:rsidRPr="00F66C73">
        <w:rPr>
          <w:b/>
          <w:sz w:val="26"/>
          <w:szCs w:val="26"/>
        </w:rPr>
        <w:t xml:space="preserve">PHÍ </w:t>
      </w:r>
      <w:r w:rsidRPr="00F66C73">
        <w:rPr>
          <w:b/>
          <w:sz w:val="26"/>
          <w:szCs w:val="26"/>
        </w:rPr>
        <w:t xml:space="preserve">TẠI CÔNG TY CỔ PHẦN DU LỊCH CAO BẰNG GIAI ĐOẠN 2025 </w:t>
      </w:r>
      <w:r w:rsidR="00AC4858" w:rsidRPr="00F66C73">
        <w:rPr>
          <w:b/>
          <w:sz w:val="26"/>
          <w:szCs w:val="26"/>
        </w:rPr>
        <w:t>-</w:t>
      </w:r>
      <w:r w:rsidRPr="00F66C73">
        <w:rPr>
          <w:b/>
          <w:sz w:val="26"/>
          <w:szCs w:val="26"/>
        </w:rPr>
        <w:t xml:space="preserve"> 2030</w:t>
      </w:r>
    </w:p>
    <w:p w14:paraId="4FB0229C" w14:textId="4A4E046D" w:rsidR="005F38D7" w:rsidRPr="00F66C73" w:rsidRDefault="005F38D7" w:rsidP="005F38D7">
      <w:pPr>
        <w:jc w:val="right"/>
        <w:rPr>
          <w:b/>
          <w:sz w:val="26"/>
          <w:szCs w:val="26"/>
        </w:rPr>
      </w:pPr>
    </w:p>
    <w:p w14:paraId="2E0CAFA7" w14:textId="4981E4B1" w:rsidR="005F38D7" w:rsidRPr="00F66C73" w:rsidRDefault="009E5819" w:rsidP="009E5819">
      <w:pPr>
        <w:jc w:val="right"/>
        <w:rPr>
          <w:i/>
          <w:sz w:val="22"/>
          <w:szCs w:val="22"/>
        </w:rPr>
      </w:pPr>
      <w:r w:rsidRPr="00F66C73">
        <w:rPr>
          <w:i/>
          <w:sz w:val="22"/>
          <w:szCs w:val="22"/>
        </w:rPr>
        <w:t>Đơn vị tính: VNĐ</w:t>
      </w:r>
    </w:p>
    <w:tbl>
      <w:tblPr>
        <w:tblW w:w="15212" w:type="dxa"/>
        <w:tblInd w:w="113" w:type="dxa"/>
        <w:tblLook w:val="04A0" w:firstRow="1" w:lastRow="0" w:firstColumn="1" w:lastColumn="0" w:noHBand="0" w:noVBand="1"/>
      </w:tblPr>
      <w:tblGrid>
        <w:gridCol w:w="632"/>
        <w:gridCol w:w="1163"/>
        <w:gridCol w:w="1481"/>
        <w:gridCol w:w="821"/>
        <w:gridCol w:w="988"/>
        <w:gridCol w:w="1575"/>
        <w:gridCol w:w="1158"/>
        <w:gridCol w:w="931"/>
        <w:gridCol w:w="1735"/>
        <w:gridCol w:w="1158"/>
        <w:gridCol w:w="931"/>
        <w:gridCol w:w="1481"/>
        <w:gridCol w:w="1158"/>
      </w:tblGrid>
      <w:tr w:rsidR="002657A2" w:rsidRPr="00F66C73" w14:paraId="5FAE113B" w14:textId="77777777" w:rsidTr="00EA0AAF">
        <w:trPr>
          <w:trHeight w:val="82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4A344" w14:textId="77777777" w:rsidR="000E5921" w:rsidRPr="00F66C73" w:rsidRDefault="000E5921" w:rsidP="00153985">
            <w:pPr>
              <w:jc w:val="center"/>
              <w:rPr>
                <w:b/>
                <w:bCs/>
                <w:sz w:val="20"/>
                <w:szCs w:val="20"/>
              </w:rPr>
            </w:pPr>
            <w:r w:rsidRPr="00F66C73">
              <w:rPr>
                <w:b/>
                <w:bCs/>
                <w:sz w:val="20"/>
                <w:szCs w:val="20"/>
              </w:rPr>
              <w:t>STT</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82B5E" w14:textId="77777777" w:rsidR="000E5921" w:rsidRPr="00F66C73" w:rsidRDefault="000E5921" w:rsidP="00153985">
            <w:pPr>
              <w:jc w:val="center"/>
              <w:rPr>
                <w:b/>
                <w:bCs/>
                <w:sz w:val="20"/>
                <w:szCs w:val="20"/>
              </w:rPr>
            </w:pPr>
            <w:r w:rsidRPr="00F66C73">
              <w:rPr>
                <w:b/>
                <w:bCs/>
                <w:sz w:val="20"/>
                <w:szCs w:val="20"/>
              </w:rPr>
              <w:t>Loại vé thu phí lệ phí tham quan</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28646973" w14:textId="77777777" w:rsidR="000E5921" w:rsidRPr="00F66C73" w:rsidRDefault="000E5921" w:rsidP="00153985">
            <w:pPr>
              <w:rPr>
                <w:b/>
                <w:bCs/>
                <w:sz w:val="20"/>
                <w:szCs w:val="20"/>
              </w:rPr>
            </w:pPr>
            <w:r w:rsidRPr="00F66C73">
              <w:rPr>
                <w:b/>
                <w:bCs/>
                <w:sz w:val="20"/>
                <w:szCs w:val="20"/>
              </w:rPr>
              <w:t xml:space="preserve"> TH năm 2024 </w:t>
            </w:r>
          </w:p>
        </w:tc>
        <w:tc>
          <w:tcPr>
            <w:tcW w:w="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2E3260" w14:textId="77777777" w:rsidR="000E5921" w:rsidRPr="00F66C73" w:rsidRDefault="000E5921" w:rsidP="00153985">
            <w:pPr>
              <w:jc w:val="center"/>
              <w:rPr>
                <w:b/>
                <w:bCs/>
                <w:sz w:val="20"/>
                <w:szCs w:val="20"/>
              </w:rPr>
            </w:pPr>
            <w:r w:rsidRPr="00F66C73">
              <w:rPr>
                <w:b/>
                <w:bCs/>
                <w:sz w:val="20"/>
                <w:szCs w:val="20"/>
              </w:rPr>
              <w:t xml:space="preserve"> Giá vé theo đề án </w:t>
            </w:r>
          </w:p>
        </w:tc>
        <w:tc>
          <w:tcPr>
            <w:tcW w:w="2563" w:type="dxa"/>
            <w:gridSpan w:val="2"/>
            <w:tcBorders>
              <w:top w:val="single" w:sz="4" w:space="0" w:color="auto"/>
              <w:left w:val="nil"/>
              <w:bottom w:val="single" w:sz="4" w:space="0" w:color="auto"/>
              <w:right w:val="single" w:sz="4" w:space="0" w:color="auto"/>
            </w:tcBorders>
            <w:shd w:val="clear" w:color="auto" w:fill="auto"/>
            <w:vAlign w:val="center"/>
            <w:hideMark/>
          </w:tcPr>
          <w:p w14:paraId="1A4F5F4C" w14:textId="77777777" w:rsidR="000E5921" w:rsidRPr="00F66C73" w:rsidRDefault="000E5921" w:rsidP="00153985">
            <w:pPr>
              <w:jc w:val="center"/>
              <w:rPr>
                <w:b/>
                <w:bCs/>
                <w:sz w:val="20"/>
                <w:szCs w:val="20"/>
              </w:rPr>
            </w:pPr>
            <w:r w:rsidRPr="00F66C73">
              <w:rPr>
                <w:b/>
                <w:bCs/>
                <w:sz w:val="20"/>
                <w:szCs w:val="20"/>
              </w:rPr>
              <w:t xml:space="preserve"> Ước TH năm 2025 </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7B8F4" w14:textId="77777777" w:rsidR="000E5921" w:rsidRPr="00F66C73" w:rsidRDefault="000E5921" w:rsidP="00153985">
            <w:pPr>
              <w:jc w:val="center"/>
              <w:rPr>
                <w:b/>
                <w:bCs/>
                <w:sz w:val="20"/>
                <w:szCs w:val="20"/>
              </w:rPr>
            </w:pPr>
            <w:r w:rsidRPr="00F66C73">
              <w:rPr>
                <w:b/>
                <w:bCs/>
                <w:sz w:val="20"/>
                <w:szCs w:val="20"/>
              </w:rPr>
              <w:t>Tỷ lệ TH 2025/2024</w:t>
            </w:r>
          </w:p>
        </w:tc>
        <w:tc>
          <w:tcPr>
            <w:tcW w:w="2666" w:type="dxa"/>
            <w:gridSpan w:val="2"/>
            <w:tcBorders>
              <w:top w:val="single" w:sz="4" w:space="0" w:color="auto"/>
              <w:left w:val="nil"/>
              <w:bottom w:val="single" w:sz="4" w:space="0" w:color="auto"/>
              <w:right w:val="single" w:sz="4" w:space="0" w:color="auto"/>
            </w:tcBorders>
            <w:shd w:val="clear" w:color="auto" w:fill="auto"/>
            <w:vAlign w:val="center"/>
            <w:hideMark/>
          </w:tcPr>
          <w:p w14:paraId="2D4F5A62" w14:textId="77777777" w:rsidR="000E5921" w:rsidRPr="00F66C73" w:rsidRDefault="000E5921" w:rsidP="00153985">
            <w:pPr>
              <w:jc w:val="center"/>
              <w:rPr>
                <w:b/>
                <w:bCs/>
                <w:sz w:val="20"/>
                <w:szCs w:val="20"/>
              </w:rPr>
            </w:pPr>
            <w:r w:rsidRPr="00F66C73">
              <w:rPr>
                <w:b/>
                <w:bCs/>
                <w:sz w:val="20"/>
                <w:szCs w:val="20"/>
              </w:rPr>
              <w:t xml:space="preserve"> Ước TH năm 2026</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B3140" w14:textId="77777777" w:rsidR="000E5921" w:rsidRPr="00F66C73" w:rsidRDefault="000E5921" w:rsidP="00153985">
            <w:pPr>
              <w:jc w:val="center"/>
              <w:rPr>
                <w:b/>
                <w:bCs/>
                <w:sz w:val="20"/>
                <w:szCs w:val="20"/>
              </w:rPr>
            </w:pPr>
            <w:r w:rsidRPr="00F66C73">
              <w:rPr>
                <w:b/>
                <w:bCs/>
                <w:sz w:val="20"/>
                <w:szCs w:val="20"/>
              </w:rPr>
              <w:t>Tỷ lệ TH 2026/2025</w:t>
            </w:r>
          </w:p>
        </w:tc>
        <w:tc>
          <w:tcPr>
            <w:tcW w:w="2412" w:type="dxa"/>
            <w:gridSpan w:val="2"/>
            <w:tcBorders>
              <w:top w:val="single" w:sz="4" w:space="0" w:color="auto"/>
              <w:left w:val="nil"/>
              <w:bottom w:val="single" w:sz="4" w:space="0" w:color="auto"/>
              <w:right w:val="single" w:sz="4" w:space="0" w:color="auto"/>
            </w:tcBorders>
            <w:shd w:val="clear" w:color="auto" w:fill="auto"/>
            <w:vAlign w:val="center"/>
            <w:hideMark/>
          </w:tcPr>
          <w:p w14:paraId="57AD414F" w14:textId="77777777" w:rsidR="000E5921" w:rsidRPr="00F66C73" w:rsidRDefault="000E5921" w:rsidP="00153985">
            <w:pPr>
              <w:jc w:val="center"/>
              <w:rPr>
                <w:b/>
                <w:bCs/>
                <w:sz w:val="20"/>
                <w:szCs w:val="20"/>
              </w:rPr>
            </w:pPr>
            <w:r w:rsidRPr="00F66C73">
              <w:rPr>
                <w:b/>
                <w:bCs/>
                <w:sz w:val="20"/>
                <w:szCs w:val="20"/>
              </w:rPr>
              <w:t xml:space="preserve"> Ước TH năm 2027 </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F6478" w14:textId="77777777" w:rsidR="000E5921" w:rsidRPr="00F66C73" w:rsidRDefault="000E5921" w:rsidP="00153985">
            <w:pPr>
              <w:jc w:val="center"/>
              <w:rPr>
                <w:b/>
                <w:bCs/>
                <w:sz w:val="20"/>
                <w:szCs w:val="20"/>
              </w:rPr>
            </w:pPr>
            <w:r w:rsidRPr="00F66C73">
              <w:rPr>
                <w:b/>
                <w:bCs/>
                <w:sz w:val="20"/>
                <w:szCs w:val="20"/>
              </w:rPr>
              <w:t>Tỷ lệ TH 2027/2026</w:t>
            </w:r>
          </w:p>
        </w:tc>
      </w:tr>
      <w:tr w:rsidR="002657A2" w:rsidRPr="00F66C73" w14:paraId="1D6F3084" w14:textId="77777777" w:rsidTr="00EA0AAF">
        <w:trPr>
          <w:trHeight w:val="279"/>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33D7E2C5" w14:textId="77777777" w:rsidR="000E5921" w:rsidRPr="00F66C73" w:rsidRDefault="000E5921" w:rsidP="00153985">
            <w:pPr>
              <w:rPr>
                <w:b/>
                <w:bCs/>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C236D57" w14:textId="77777777" w:rsidR="000E5921" w:rsidRPr="00F66C73" w:rsidRDefault="000E5921" w:rsidP="00153985">
            <w:pPr>
              <w:rPr>
                <w:b/>
                <w:bCs/>
                <w:sz w:val="20"/>
                <w:szCs w:val="20"/>
              </w:rPr>
            </w:pPr>
          </w:p>
        </w:tc>
        <w:tc>
          <w:tcPr>
            <w:tcW w:w="1481" w:type="dxa"/>
            <w:tcBorders>
              <w:top w:val="nil"/>
              <w:left w:val="nil"/>
              <w:bottom w:val="single" w:sz="4" w:space="0" w:color="auto"/>
              <w:right w:val="single" w:sz="4" w:space="0" w:color="auto"/>
            </w:tcBorders>
            <w:shd w:val="clear" w:color="auto" w:fill="auto"/>
            <w:noWrap/>
            <w:vAlign w:val="bottom"/>
            <w:hideMark/>
          </w:tcPr>
          <w:p w14:paraId="76269146" w14:textId="77777777" w:rsidR="000E5921" w:rsidRPr="00F66C73" w:rsidRDefault="000E5921" w:rsidP="00153985">
            <w:pPr>
              <w:jc w:val="center"/>
              <w:rPr>
                <w:b/>
                <w:bCs/>
                <w:sz w:val="20"/>
                <w:szCs w:val="20"/>
              </w:rPr>
            </w:pPr>
            <w:r w:rsidRPr="00F66C73">
              <w:rPr>
                <w:b/>
                <w:bCs/>
                <w:sz w:val="20"/>
                <w:szCs w:val="20"/>
              </w:rPr>
              <w:t xml:space="preserve"> Thành tiền </w:t>
            </w: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40A00F35" w14:textId="77777777" w:rsidR="000E5921" w:rsidRPr="00F66C73" w:rsidRDefault="000E5921" w:rsidP="00153985">
            <w:pPr>
              <w:rPr>
                <w:b/>
                <w:bCs/>
                <w:sz w:val="20"/>
                <w:szCs w:val="20"/>
              </w:rPr>
            </w:pPr>
          </w:p>
        </w:tc>
        <w:tc>
          <w:tcPr>
            <w:tcW w:w="988" w:type="dxa"/>
            <w:tcBorders>
              <w:top w:val="nil"/>
              <w:left w:val="nil"/>
              <w:bottom w:val="single" w:sz="4" w:space="0" w:color="auto"/>
              <w:right w:val="single" w:sz="4" w:space="0" w:color="auto"/>
            </w:tcBorders>
            <w:shd w:val="clear" w:color="auto" w:fill="auto"/>
            <w:noWrap/>
            <w:vAlign w:val="bottom"/>
            <w:hideMark/>
          </w:tcPr>
          <w:p w14:paraId="577449EE" w14:textId="77777777" w:rsidR="000E5921" w:rsidRPr="00F66C73" w:rsidRDefault="000E5921" w:rsidP="00153985">
            <w:pPr>
              <w:jc w:val="center"/>
              <w:rPr>
                <w:b/>
                <w:bCs/>
                <w:sz w:val="20"/>
                <w:szCs w:val="20"/>
              </w:rPr>
            </w:pPr>
            <w:r w:rsidRPr="00F66C73">
              <w:rPr>
                <w:b/>
                <w:bCs/>
                <w:sz w:val="20"/>
                <w:szCs w:val="20"/>
              </w:rPr>
              <w:t xml:space="preserve"> Số lượng </w:t>
            </w:r>
          </w:p>
        </w:tc>
        <w:tc>
          <w:tcPr>
            <w:tcW w:w="1575" w:type="dxa"/>
            <w:tcBorders>
              <w:top w:val="nil"/>
              <w:left w:val="nil"/>
              <w:bottom w:val="single" w:sz="4" w:space="0" w:color="auto"/>
              <w:right w:val="single" w:sz="4" w:space="0" w:color="auto"/>
            </w:tcBorders>
            <w:shd w:val="clear" w:color="auto" w:fill="auto"/>
            <w:noWrap/>
            <w:vAlign w:val="bottom"/>
            <w:hideMark/>
          </w:tcPr>
          <w:p w14:paraId="23451BF6" w14:textId="77777777" w:rsidR="000E5921" w:rsidRPr="00F66C73" w:rsidRDefault="000E5921" w:rsidP="00153985">
            <w:pPr>
              <w:jc w:val="center"/>
              <w:rPr>
                <w:b/>
                <w:bCs/>
                <w:sz w:val="20"/>
                <w:szCs w:val="20"/>
              </w:rPr>
            </w:pPr>
            <w:r w:rsidRPr="00F66C73">
              <w:rPr>
                <w:b/>
                <w:bCs/>
                <w:sz w:val="20"/>
                <w:szCs w:val="20"/>
              </w:rPr>
              <w:t xml:space="preserve"> Thành tiền </w:t>
            </w: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2D4E6072" w14:textId="77777777" w:rsidR="000E5921" w:rsidRPr="00F66C73" w:rsidRDefault="000E5921" w:rsidP="00153985">
            <w:pPr>
              <w:rPr>
                <w:b/>
                <w:bCs/>
                <w:sz w:val="20"/>
                <w:szCs w:val="20"/>
              </w:rPr>
            </w:pPr>
          </w:p>
        </w:tc>
        <w:tc>
          <w:tcPr>
            <w:tcW w:w="931" w:type="dxa"/>
            <w:tcBorders>
              <w:top w:val="nil"/>
              <w:left w:val="nil"/>
              <w:bottom w:val="single" w:sz="4" w:space="0" w:color="auto"/>
              <w:right w:val="single" w:sz="4" w:space="0" w:color="auto"/>
            </w:tcBorders>
            <w:shd w:val="clear" w:color="auto" w:fill="auto"/>
            <w:noWrap/>
            <w:vAlign w:val="bottom"/>
            <w:hideMark/>
          </w:tcPr>
          <w:p w14:paraId="32D6B21B" w14:textId="77777777" w:rsidR="000E5921" w:rsidRPr="00F66C73" w:rsidRDefault="000E5921" w:rsidP="00153985">
            <w:pPr>
              <w:jc w:val="center"/>
              <w:rPr>
                <w:b/>
                <w:bCs/>
                <w:sz w:val="20"/>
                <w:szCs w:val="20"/>
              </w:rPr>
            </w:pPr>
            <w:r w:rsidRPr="00F66C73">
              <w:rPr>
                <w:b/>
                <w:bCs/>
                <w:sz w:val="20"/>
                <w:szCs w:val="20"/>
              </w:rPr>
              <w:t xml:space="preserve"> Số lượng </w:t>
            </w:r>
          </w:p>
        </w:tc>
        <w:tc>
          <w:tcPr>
            <w:tcW w:w="1735" w:type="dxa"/>
            <w:tcBorders>
              <w:top w:val="nil"/>
              <w:left w:val="nil"/>
              <w:bottom w:val="single" w:sz="4" w:space="0" w:color="auto"/>
              <w:right w:val="single" w:sz="4" w:space="0" w:color="auto"/>
            </w:tcBorders>
            <w:shd w:val="clear" w:color="auto" w:fill="auto"/>
            <w:noWrap/>
            <w:vAlign w:val="bottom"/>
            <w:hideMark/>
          </w:tcPr>
          <w:p w14:paraId="717B9497" w14:textId="77777777" w:rsidR="000E5921" w:rsidRPr="00F66C73" w:rsidRDefault="000E5921" w:rsidP="00153985">
            <w:pPr>
              <w:jc w:val="center"/>
              <w:rPr>
                <w:b/>
                <w:bCs/>
                <w:sz w:val="20"/>
                <w:szCs w:val="20"/>
              </w:rPr>
            </w:pPr>
            <w:r w:rsidRPr="00F66C73">
              <w:rPr>
                <w:b/>
                <w:bCs/>
                <w:sz w:val="20"/>
                <w:szCs w:val="20"/>
              </w:rPr>
              <w:t xml:space="preserve"> Thành tiền </w:t>
            </w: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2D005C71" w14:textId="77777777" w:rsidR="000E5921" w:rsidRPr="00F66C73" w:rsidRDefault="000E5921" w:rsidP="00153985">
            <w:pPr>
              <w:rPr>
                <w:b/>
                <w:bCs/>
                <w:sz w:val="20"/>
                <w:szCs w:val="20"/>
              </w:rPr>
            </w:pPr>
          </w:p>
        </w:tc>
        <w:tc>
          <w:tcPr>
            <w:tcW w:w="931" w:type="dxa"/>
            <w:tcBorders>
              <w:top w:val="nil"/>
              <w:left w:val="nil"/>
              <w:bottom w:val="single" w:sz="4" w:space="0" w:color="auto"/>
              <w:right w:val="single" w:sz="4" w:space="0" w:color="auto"/>
            </w:tcBorders>
            <w:shd w:val="clear" w:color="auto" w:fill="auto"/>
            <w:noWrap/>
            <w:vAlign w:val="bottom"/>
            <w:hideMark/>
          </w:tcPr>
          <w:p w14:paraId="01E730FF" w14:textId="77777777" w:rsidR="000E5921" w:rsidRPr="00F66C73" w:rsidRDefault="000E5921" w:rsidP="00153985">
            <w:pPr>
              <w:jc w:val="center"/>
              <w:rPr>
                <w:b/>
                <w:bCs/>
                <w:sz w:val="20"/>
                <w:szCs w:val="20"/>
              </w:rPr>
            </w:pPr>
            <w:r w:rsidRPr="00F66C73">
              <w:rPr>
                <w:b/>
                <w:bCs/>
                <w:sz w:val="20"/>
                <w:szCs w:val="20"/>
              </w:rPr>
              <w:t xml:space="preserve"> Số lượng </w:t>
            </w:r>
          </w:p>
        </w:tc>
        <w:tc>
          <w:tcPr>
            <w:tcW w:w="1481" w:type="dxa"/>
            <w:tcBorders>
              <w:top w:val="nil"/>
              <w:left w:val="nil"/>
              <w:bottom w:val="single" w:sz="4" w:space="0" w:color="auto"/>
              <w:right w:val="single" w:sz="4" w:space="0" w:color="auto"/>
            </w:tcBorders>
            <w:shd w:val="clear" w:color="auto" w:fill="auto"/>
            <w:noWrap/>
            <w:vAlign w:val="bottom"/>
            <w:hideMark/>
          </w:tcPr>
          <w:p w14:paraId="1D4F673A" w14:textId="77777777" w:rsidR="000E5921" w:rsidRPr="00F66C73" w:rsidRDefault="000E5921" w:rsidP="00153985">
            <w:pPr>
              <w:jc w:val="center"/>
              <w:rPr>
                <w:b/>
                <w:bCs/>
                <w:sz w:val="20"/>
                <w:szCs w:val="20"/>
              </w:rPr>
            </w:pPr>
            <w:r w:rsidRPr="00F66C73">
              <w:rPr>
                <w:b/>
                <w:bCs/>
                <w:sz w:val="20"/>
                <w:szCs w:val="20"/>
              </w:rPr>
              <w:t xml:space="preserve"> Thành tiền </w:t>
            </w: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0A37E595" w14:textId="77777777" w:rsidR="000E5921" w:rsidRPr="00F66C73" w:rsidRDefault="000E5921" w:rsidP="00153985">
            <w:pPr>
              <w:rPr>
                <w:b/>
                <w:bCs/>
                <w:sz w:val="20"/>
                <w:szCs w:val="20"/>
              </w:rPr>
            </w:pPr>
          </w:p>
        </w:tc>
      </w:tr>
      <w:tr w:rsidR="002657A2" w:rsidRPr="00F66C73" w14:paraId="1DBEE23C" w14:textId="77777777" w:rsidTr="00EA0AAF">
        <w:trPr>
          <w:trHeight w:val="294"/>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DA4F1F2" w14:textId="77777777" w:rsidR="000E5921" w:rsidRPr="00F66C73" w:rsidRDefault="000E5921" w:rsidP="00153985">
            <w:pPr>
              <w:jc w:val="right"/>
              <w:rPr>
                <w:sz w:val="20"/>
                <w:szCs w:val="20"/>
              </w:rPr>
            </w:pPr>
            <w:r w:rsidRPr="00F66C73">
              <w:rPr>
                <w:sz w:val="20"/>
                <w:szCs w:val="20"/>
              </w:rPr>
              <w:t>1</w:t>
            </w:r>
          </w:p>
        </w:tc>
        <w:tc>
          <w:tcPr>
            <w:tcW w:w="1163" w:type="dxa"/>
            <w:tcBorders>
              <w:top w:val="nil"/>
              <w:left w:val="nil"/>
              <w:bottom w:val="single" w:sz="4" w:space="0" w:color="auto"/>
              <w:right w:val="single" w:sz="4" w:space="0" w:color="auto"/>
            </w:tcBorders>
            <w:shd w:val="clear" w:color="auto" w:fill="auto"/>
            <w:noWrap/>
            <w:vAlign w:val="bottom"/>
            <w:hideMark/>
          </w:tcPr>
          <w:p w14:paraId="4BE2C162" w14:textId="77777777" w:rsidR="000E5921" w:rsidRPr="00F66C73" w:rsidRDefault="000E5921" w:rsidP="00153985">
            <w:pPr>
              <w:rPr>
                <w:sz w:val="20"/>
                <w:szCs w:val="20"/>
              </w:rPr>
            </w:pPr>
            <w:r w:rsidRPr="00F66C73">
              <w:rPr>
                <w:sz w:val="20"/>
                <w:szCs w:val="20"/>
              </w:rPr>
              <w:t xml:space="preserve">Vé người lớn </w:t>
            </w:r>
          </w:p>
        </w:tc>
        <w:tc>
          <w:tcPr>
            <w:tcW w:w="1481" w:type="dxa"/>
            <w:tcBorders>
              <w:top w:val="nil"/>
              <w:left w:val="nil"/>
              <w:bottom w:val="single" w:sz="4" w:space="0" w:color="auto"/>
              <w:right w:val="single" w:sz="4" w:space="0" w:color="auto"/>
            </w:tcBorders>
            <w:shd w:val="clear" w:color="auto" w:fill="auto"/>
            <w:noWrap/>
            <w:vAlign w:val="bottom"/>
            <w:hideMark/>
          </w:tcPr>
          <w:p w14:paraId="552198BA" w14:textId="77777777" w:rsidR="000E5921" w:rsidRPr="00F66C73" w:rsidRDefault="000E5921" w:rsidP="00153985">
            <w:pPr>
              <w:rPr>
                <w:sz w:val="20"/>
                <w:szCs w:val="20"/>
              </w:rPr>
            </w:pPr>
            <w:r w:rsidRPr="00F66C73">
              <w:rPr>
                <w:sz w:val="20"/>
                <w:szCs w:val="20"/>
              </w:rPr>
              <w:t xml:space="preserve">    4.286.000.000 </w:t>
            </w:r>
          </w:p>
        </w:tc>
        <w:tc>
          <w:tcPr>
            <w:tcW w:w="821" w:type="dxa"/>
            <w:tcBorders>
              <w:top w:val="nil"/>
              <w:left w:val="nil"/>
              <w:bottom w:val="single" w:sz="4" w:space="0" w:color="auto"/>
              <w:right w:val="single" w:sz="4" w:space="0" w:color="auto"/>
            </w:tcBorders>
            <w:shd w:val="clear" w:color="auto" w:fill="auto"/>
            <w:noWrap/>
            <w:vAlign w:val="bottom"/>
            <w:hideMark/>
          </w:tcPr>
          <w:p w14:paraId="04ED0665" w14:textId="77777777" w:rsidR="000E5921" w:rsidRPr="00F66C73" w:rsidRDefault="000E5921" w:rsidP="00153985">
            <w:pPr>
              <w:rPr>
                <w:sz w:val="20"/>
                <w:szCs w:val="20"/>
              </w:rPr>
            </w:pPr>
            <w:r w:rsidRPr="00F66C73">
              <w:rPr>
                <w:sz w:val="20"/>
                <w:szCs w:val="20"/>
              </w:rPr>
              <w:t xml:space="preserve">   60.000 </w:t>
            </w:r>
          </w:p>
        </w:tc>
        <w:tc>
          <w:tcPr>
            <w:tcW w:w="988" w:type="dxa"/>
            <w:tcBorders>
              <w:top w:val="nil"/>
              <w:left w:val="nil"/>
              <w:bottom w:val="single" w:sz="4" w:space="0" w:color="auto"/>
              <w:right w:val="single" w:sz="4" w:space="0" w:color="auto"/>
            </w:tcBorders>
            <w:shd w:val="clear" w:color="auto" w:fill="auto"/>
            <w:noWrap/>
            <w:vAlign w:val="bottom"/>
            <w:hideMark/>
          </w:tcPr>
          <w:p w14:paraId="141AF69C" w14:textId="77777777" w:rsidR="000E5921" w:rsidRPr="00F66C73" w:rsidRDefault="000E5921" w:rsidP="00153985">
            <w:pPr>
              <w:rPr>
                <w:sz w:val="20"/>
                <w:szCs w:val="20"/>
              </w:rPr>
            </w:pPr>
            <w:r w:rsidRPr="00F66C73">
              <w:rPr>
                <w:sz w:val="20"/>
                <w:szCs w:val="20"/>
              </w:rPr>
              <w:t xml:space="preserve">     103.810 </w:t>
            </w:r>
          </w:p>
        </w:tc>
        <w:tc>
          <w:tcPr>
            <w:tcW w:w="1575" w:type="dxa"/>
            <w:tcBorders>
              <w:top w:val="nil"/>
              <w:left w:val="nil"/>
              <w:bottom w:val="single" w:sz="4" w:space="0" w:color="auto"/>
              <w:right w:val="single" w:sz="4" w:space="0" w:color="auto"/>
            </w:tcBorders>
            <w:shd w:val="clear" w:color="auto" w:fill="auto"/>
            <w:noWrap/>
            <w:vAlign w:val="bottom"/>
            <w:hideMark/>
          </w:tcPr>
          <w:p w14:paraId="69736EB3" w14:textId="77777777" w:rsidR="000E5921" w:rsidRPr="00F66C73" w:rsidRDefault="000E5921" w:rsidP="00153985">
            <w:pPr>
              <w:rPr>
                <w:sz w:val="20"/>
                <w:szCs w:val="20"/>
              </w:rPr>
            </w:pPr>
            <w:r w:rsidRPr="00F66C73">
              <w:rPr>
                <w:sz w:val="20"/>
                <w:szCs w:val="20"/>
              </w:rPr>
              <w:t xml:space="preserve">      6.228.600.000 </w:t>
            </w:r>
          </w:p>
        </w:tc>
        <w:tc>
          <w:tcPr>
            <w:tcW w:w="1158" w:type="dxa"/>
            <w:tcBorders>
              <w:top w:val="nil"/>
              <w:left w:val="nil"/>
              <w:bottom w:val="single" w:sz="4" w:space="0" w:color="auto"/>
              <w:right w:val="single" w:sz="4" w:space="0" w:color="auto"/>
            </w:tcBorders>
            <w:shd w:val="clear" w:color="auto" w:fill="auto"/>
            <w:noWrap/>
            <w:vAlign w:val="bottom"/>
            <w:hideMark/>
          </w:tcPr>
          <w:p w14:paraId="0C6AB36E" w14:textId="77777777" w:rsidR="000E5921" w:rsidRPr="00F66C73" w:rsidRDefault="000E5921" w:rsidP="00153985">
            <w:pPr>
              <w:jc w:val="right"/>
              <w:rPr>
                <w:sz w:val="20"/>
                <w:szCs w:val="20"/>
              </w:rPr>
            </w:pPr>
            <w:r w:rsidRPr="00F66C73">
              <w:rPr>
                <w:sz w:val="20"/>
                <w:szCs w:val="20"/>
              </w:rPr>
              <w:t>145%</w:t>
            </w:r>
          </w:p>
        </w:tc>
        <w:tc>
          <w:tcPr>
            <w:tcW w:w="931" w:type="dxa"/>
            <w:tcBorders>
              <w:top w:val="nil"/>
              <w:left w:val="nil"/>
              <w:bottom w:val="single" w:sz="4" w:space="0" w:color="auto"/>
              <w:right w:val="single" w:sz="4" w:space="0" w:color="auto"/>
            </w:tcBorders>
            <w:shd w:val="clear" w:color="auto" w:fill="auto"/>
            <w:noWrap/>
            <w:vAlign w:val="bottom"/>
            <w:hideMark/>
          </w:tcPr>
          <w:p w14:paraId="747233BD" w14:textId="77777777" w:rsidR="000E5921" w:rsidRPr="00F66C73" w:rsidRDefault="000E5921" w:rsidP="00153985">
            <w:pPr>
              <w:rPr>
                <w:sz w:val="20"/>
                <w:szCs w:val="20"/>
              </w:rPr>
            </w:pPr>
            <w:r w:rsidRPr="00F66C73">
              <w:rPr>
                <w:sz w:val="20"/>
                <w:szCs w:val="20"/>
              </w:rPr>
              <w:t xml:space="preserve">   114.424 </w:t>
            </w:r>
          </w:p>
        </w:tc>
        <w:tc>
          <w:tcPr>
            <w:tcW w:w="1735" w:type="dxa"/>
            <w:tcBorders>
              <w:top w:val="nil"/>
              <w:left w:val="nil"/>
              <w:bottom w:val="single" w:sz="4" w:space="0" w:color="auto"/>
              <w:right w:val="single" w:sz="4" w:space="0" w:color="auto"/>
            </w:tcBorders>
            <w:shd w:val="clear" w:color="auto" w:fill="auto"/>
            <w:noWrap/>
            <w:vAlign w:val="bottom"/>
            <w:hideMark/>
          </w:tcPr>
          <w:p w14:paraId="5C37BD04" w14:textId="77777777" w:rsidR="000E5921" w:rsidRPr="00F66C73" w:rsidRDefault="000E5921" w:rsidP="00153985">
            <w:pPr>
              <w:rPr>
                <w:sz w:val="20"/>
                <w:szCs w:val="20"/>
              </w:rPr>
            </w:pPr>
            <w:r w:rsidRPr="00F66C73">
              <w:rPr>
                <w:sz w:val="20"/>
                <w:szCs w:val="20"/>
              </w:rPr>
              <w:t xml:space="preserve">         6.865.440.000 </w:t>
            </w:r>
          </w:p>
        </w:tc>
        <w:tc>
          <w:tcPr>
            <w:tcW w:w="1158" w:type="dxa"/>
            <w:tcBorders>
              <w:top w:val="nil"/>
              <w:left w:val="nil"/>
              <w:bottom w:val="single" w:sz="4" w:space="0" w:color="auto"/>
              <w:right w:val="single" w:sz="4" w:space="0" w:color="auto"/>
            </w:tcBorders>
            <w:shd w:val="clear" w:color="auto" w:fill="auto"/>
            <w:noWrap/>
            <w:vAlign w:val="bottom"/>
            <w:hideMark/>
          </w:tcPr>
          <w:p w14:paraId="615B16E5" w14:textId="77777777" w:rsidR="000E5921" w:rsidRPr="00F66C73" w:rsidRDefault="000E5921" w:rsidP="00153985">
            <w:pPr>
              <w:jc w:val="right"/>
              <w:rPr>
                <w:sz w:val="20"/>
                <w:szCs w:val="20"/>
              </w:rPr>
            </w:pPr>
            <w:r w:rsidRPr="00F66C73">
              <w:rPr>
                <w:sz w:val="20"/>
                <w:szCs w:val="20"/>
              </w:rPr>
              <w:t>110%</w:t>
            </w:r>
          </w:p>
        </w:tc>
        <w:tc>
          <w:tcPr>
            <w:tcW w:w="931" w:type="dxa"/>
            <w:tcBorders>
              <w:top w:val="nil"/>
              <w:left w:val="nil"/>
              <w:bottom w:val="single" w:sz="4" w:space="0" w:color="auto"/>
              <w:right w:val="single" w:sz="4" w:space="0" w:color="auto"/>
            </w:tcBorders>
            <w:shd w:val="clear" w:color="auto" w:fill="auto"/>
            <w:noWrap/>
            <w:vAlign w:val="bottom"/>
            <w:hideMark/>
          </w:tcPr>
          <w:p w14:paraId="7E8A443A" w14:textId="77777777" w:rsidR="000E5921" w:rsidRPr="00F66C73" w:rsidRDefault="000E5921" w:rsidP="00153985">
            <w:pPr>
              <w:rPr>
                <w:sz w:val="20"/>
                <w:szCs w:val="20"/>
              </w:rPr>
            </w:pPr>
            <w:r w:rsidRPr="00F66C73">
              <w:rPr>
                <w:sz w:val="20"/>
                <w:szCs w:val="20"/>
              </w:rPr>
              <w:t xml:space="preserve">   126.697 </w:t>
            </w:r>
          </w:p>
        </w:tc>
        <w:tc>
          <w:tcPr>
            <w:tcW w:w="1481" w:type="dxa"/>
            <w:tcBorders>
              <w:top w:val="nil"/>
              <w:left w:val="nil"/>
              <w:bottom w:val="single" w:sz="4" w:space="0" w:color="auto"/>
              <w:right w:val="single" w:sz="4" w:space="0" w:color="auto"/>
            </w:tcBorders>
            <w:shd w:val="clear" w:color="auto" w:fill="auto"/>
            <w:noWrap/>
            <w:vAlign w:val="bottom"/>
            <w:hideMark/>
          </w:tcPr>
          <w:p w14:paraId="19685AA3" w14:textId="77777777" w:rsidR="000E5921" w:rsidRPr="00F66C73" w:rsidRDefault="000E5921" w:rsidP="00153985">
            <w:pPr>
              <w:rPr>
                <w:sz w:val="20"/>
                <w:szCs w:val="20"/>
              </w:rPr>
            </w:pPr>
            <w:r w:rsidRPr="00F66C73">
              <w:rPr>
                <w:sz w:val="20"/>
                <w:szCs w:val="20"/>
              </w:rPr>
              <w:t xml:space="preserve">        7.601.820.000 </w:t>
            </w:r>
          </w:p>
        </w:tc>
        <w:tc>
          <w:tcPr>
            <w:tcW w:w="1158" w:type="dxa"/>
            <w:tcBorders>
              <w:top w:val="nil"/>
              <w:left w:val="nil"/>
              <w:bottom w:val="single" w:sz="4" w:space="0" w:color="auto"/>
              <w:right w:val="single" w:sz="4" w:space="0" w:color="auto"/>
            </w:tcBorders>
            <w:shd w:val="clear" w:color="auto" w:fill="auto"/>
            <w:noWrap/>
            <w:vAlign w:val="bottom"/>
            <w:hideMark/>
          </w:tcPr>
          <w:p w14:paraId="5369D28A" w14:textId="77777777" w:rsidR="000E5921" w:rsidRPr="00F66C73" w:rsidRDefault="000E5921" w:rsidP="00153985">
            <w:pPr>
              <w:jc w:val="right"/>
              <w:rPr>
                <w:sz w:val="20"/>
                <w:szCs w:val="20"/>
              </w:rPr>
            </w:pPr>
            <w:r w:rsidRPr="00F66C73">
              <w:rPr>
                <w:sz w:val="20"/>
                <w:szCs w:val="20"/>
              </w:rPr>
              <w:t>111%</w:t>
            </w:r>
          </w:p>
        </w:tc>
      </w:tr>
      <w:tr w:rsidR="002657A2" w:rsidRPr="00F66C73" w14:paraId="5C291058" w14:textId="77777777" w:rsidTr="00EA0AAF">
        <w:trPr>
          <w:trHeight w:val="294"/>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EF9D311" w14:textId="77777777" w:rsidR="000E5921" w:rsidRPr="00F66C73" w:rsidRDefault="000E5921" w:rsidP="00153985">
            <w:pPr>
              <w:jc w:val="right"/>
              <w:rPr>
                <w:sz w:val="20"/>
                <w:szCs w:val="20"/>
              </w:rPr>
            </w:pPr>
            <w:r w:rsidRPr="00F66C73">
              <w:rPr>
                <w:sz w:val="20"/>
                <w:szCs w:val="20"/>
              </w:rPr>
              <w:t>2</w:t>
            </w:r>
          </w:p>
        </w:tc>
        <w:tc>
          <w:tcPr>
            <w:tcW w:w="1163" w:type="dxa"/>
            <w:tcBorders>
              <w:top w:val="nil"/>
              <w:left w:val="nil"/>
              <w:bottom w:val="single" w:sz="4" w:space="0" w:color="auto"/>
              <w:right w:val="single" w:sz="4" w:space="0" w:color="auto"/>
            </w:tcBorders>
            <w:shd w:val="clear" w:color="auto" w:fill="auto"/>
            <w:noWrap/>
            <w:vAlign w:val="bottom"/>
            <w:hideMark/>
          </w:tcPr>
          <w:p w14:paraId="112300A8" w14:textId="77777777" w:rsidR="000E5921" w:rsidRPr="00F66C73" w:rsidRDefault="000E5921" w:rsidP="00153985">
            <w:pPr>
              <w:rPr>
                <w:sz w:val="20"/>
                <w:szCs w:val="20"/>
              </w:rPr>
            </w:pPr>
            <w:r w:rsidRPr="00F66C73">
              <w:rPr>
                <w:sz w:val="20"/>
                <w:szCs w:val="20"/>
              </w:rPr>
              <w:t>Vé trẻ em</w:t>
            </w:r>
          </w:p>
        </w:tc>
        <w:tc>
          <w:tcPr>
            <w:tcW w:w="1481" w:type="dxa"/>
            <w:tcBorders>
              <w:top w:val="nil"/>
              <w:left w:val="nil"/>
              <w:bottom w:val="single" w:sz="4" w:space="0" w:color="auto"/>
              <w:right w:val="single" w:sz="4" w:space="0" w:color="auto"/>
            </w:tcBorders>
            <w:shd w:val="clear" w:color="auto" w:fill="auto"/>
            <w:noWrap/>
            <w:vAlign w:val="bottom"/>
            <w:hideMark/>
          </w:tcPr>
          <w:p w14:paraId="06DCD978" w14:textId="77777777" w:rsidR="000E5921" w:rsidRPr="00F66C73" w:rsidRDefault="000E5921" w:rsidP="00153985">
            <w:pPr>
              <w:rPr>
                <w:sz w:val="20"/>
                <w:szCs w:val="20"/>
              </w:rPr>
            </w:pPr>
            <w:r w:rsidRPr="00F66C73">
              <w:rPr>
                <w:sz w:val="20"/>
                <w:szCs w:val="20"/>
              </w:rPr>
              <w:t xml:space="preserve">       137.140.000 </w:t>
            </w:r>
          </w:p>
        </w:tc>
        <w:tc>
          <w:tcPr>
            <w:tcW w:w="821" w:type="dxa"/>
            <w:tcBorders>
              <w:top w:val="nil"/>
              <w:left w:val="nil"/>
              <w:bottom w:val="single" w:sz="4" w:space="0" w:color="auto"/>
              <w:right w:val="single" w:sz="4" w:space="0" w:color="auto"/>
            </w:tcBorders>
            <w:shd w:val="clear" w:color="auto" w:fill="auto"/>
            <w:noWrap/>
            <w:vAlign w:val="bottom"/>
            <w:hideMark/>
          </w:tcPr>
          <w:p w14:paraId="618F790E" w14:textId="77777777" w:rsidR="000E5921" w:rsidRPr="00F66C73" w:rsidRDefault="000E5921" w:rsidP="00153985">
            <w:pPr>
              <w:rPr>
                <w:sz w:val="20"/>
                <w:szCs w:val="20"/>
              </w:rPr>
            </w:pPr>
            <w:r w:rsidRPr="00F66C73">
              <w:rPr>
                <w:sz w:val="20"/>
                <w:szCs w:val="20"/>
              </w:rPr>
              <w:t xml:space="preserve">   30.000 </w:t>
            </w:r>
          </w:p>
        </w:tc>
        <w:tc>
          <w:tcPr>
            <w:tcW w:w="988" w:type="dxa"/>
            <w:tcBorders>
              <w:top w:val="nil"/>
              <w:left w:val="nil"/>
              <w:bottom w:val="single" w:sz="4" w:space="0" w:color="auto"/>
              <w:right w:val="single" w:sz="4" w:space="0" w:color="auto"/>
            </w:tcBorders>
            <w:shd w:val="clear" w:color="auto" w:fill="auto"/>
            <w:noWrap/>
            <w:vAlign w:val="bottom"/>
            <w:hideMark/>
          </w:tcPr>
          <w:p w14:paraId="5823EB38" w14:textId="77777777" w:rsidR="000E5921" w:rsidRPr="00F66C73" w:rsidRDefault="000E5921" w:rsidP="00153985">
            <w:pPr>
              <w:rPr>
                <w:sz w:val="20"/>
                <w:szCs w:val="20"/>
              </w:rPr>
            </w:pPr>
            <w:r w:rsidRPr="00F66C73">
              <w:rPr>
                <w:sz w:val="20"/>
                <w:szCs w:val="20"/>
              </w:rPr>
              <w:t xml:space="preserve">        6.100 </w:t>
            </w:r>
          </w:p>
        </w:tc>
        <w:tc>
          <w:tcPr>
            <w:tcW w:w="1575" w:type="dxa"/>
            <w:tcBorders>
              <w:top w:val="nil"/>
              <w:left w:val="nil"/>
              <w:bottom w:val="single" w:sz="4" w:space="0" w:color="auto"/>
              <w:right w:val="single" w:sz="4" w:space="0" w:color="auto"/>
            </w:tcBorders>
            <w:shd w:val="clear" w:color="auto" w:fill="auto"/>
            <w:noWrap/>
            <w:vAlign w:val="bottom"/>
            <w:hideMark/>
          </w:tcPr>
          <w:p w14:paraId="7503BB14" w14:textId="77777777" w:rsidR="000E5921" w:rsidRPr="00F66C73" w:rsidRDefault="000E5921" w:rsidP="00153985">
            <w:pPr>
              <w:rPr>
                <w:sz w:val="20"/>
                <w:szCs w:val="20"/>
              </w:rPr>
            </w:pPr>
            <w:r w:rsidRPr="00F66C73">
              <w:rPr>
                <w:sz w:val="20"/>
                <w:szCs w:val="20"/>
              </w:rPr>
              <w:t xml:space="preserve">         183.000.000 </w:t>
            </w:r>
          </w:p>
        </w:tc>
        <w:tc>
          <w:tcPr>
            <w:tcW w:w="1158" w:type="dxa"/>
            <w:tcBorders>
              <w:top w:val="nil"/>
              <w:left w:val="nil"/>
              <w:bottom w:val="single" w:sz="4" w:space="0" w:color="auto"/>
              <w:right w:val="single" w:sz="4" w:space="0" w:color="auto"/>
            </w:tcBorders>
            <w:shd w:val="clear" w:color="auto" w:fill="auto"/>
            <w:noWrap/>
            <w:vAlign w:val="bottom"/>
            <w:hideMark/>
          </w:tcPr>
          <w:p w14:paraId="2B2CD226" w14:textId="77777777" w:rsidR="000E5921" w:rsidRPr="00F66C73" w:rsidRDefault="000E5921" w:rsidP="00153985">
            <w:pPr>
              <w:jc w:val="right"/>
              <w:rPr>
                <w:sz w:val="20"/>
                <w:szCs w:val="20"/>
              </w:rPr>
            </w:pPr>
            <w:r w:rsidRPr="00F66C73">
              <w:rPr>
                <w:sz w:val="20"/>
                <w:szCs w:val="20"/>
              </w:rPr>
              <w:t>133%</w:t>
            </w:r>
          </w:p>
        </w:tc>
        <w:tc>
          <w:tcPr>
            <w:tcW w:w="931" w:type="dxa"/>
            <w:tcBorders>
              <w:top w:val="nil"/>
              <w:left w:val="nil"/>
              <w:bottom w:val="single" w:sz="4" w:space="0" w:color="auto"/>
              <w:right w:val="single" w:sz="4" w:space="0" w:color="auto"/>
            </w:tcBorders>
            <w:shd w:val="clear" w:color="auto" w:fill="auto"/>
            <w:noWrap/>
            <w:vAlign w:val="bottom"/>
            <w:hideMark/>
          </w:tcPr>
          <w:p w14:paraId="7186B439" w14:textId="77777777" w:rsidR="000E5921" w:rsidRPr="00F66C73" w:rsidRDefault="000E5921" w:rsidP="00153985">
            <w:pPr>
              <w:rPr>
                <w:sz w:val="20"/>
                <w:szCs w:val="20"/>
              </w:rPr>
            </w:pPr>
            <w:r w:rsidRPr="00F66C73">
              <w:rPr>
                <w:sz w:val="20"/>
                <w:szCs w:val="20"/>
              </w:rPr>
              <w:t xml:space="preserve">       6.710 </w:t>
            </w:r>
          </w:p>
        </w:tc>
        <w:tc>
          <w:tcPr>
            <w:tcW w:w="1735" w:type="dxa"/>
            <w:tcBorders>
              <w:top w:val="nil"/>
              <w:left w:val="nil"/>
              <w:bottom w:val="single" w:sz="4" w:space="0" w:color="auto"/>
              <w:right w:val="single" w:sz="4" w:space="0" w:color="auto"/>
            </w:tcBorders>
            <w:shd w:val="clear" w:color="auto" w:fill="auto"/>
            <w:noWrap/>
            <w:vAlign w:val="bottom"/>
            <w:hideMark/>
          </w:tcPr>
          <w:p w14:paraId="57BCE64B" w14:textId="77777777" w:rsidR="000E5921" w:rsidRPr="00F66C73" w:rsidRDefault="000E5921" w:rsidP="00153985">
            <w:pPr>
              <w:rPr>
                <w:sz w:val="20"/>
                <w:szCs w:val="20"/>
              </w:rPr>
            </w:pPr>
            <w:r w:rsidRPr="00F66C73">
              <w:rPr>
                <w:sz w:val="20"/>
                <w:szCs w:val="20"/>
              </w:rPr>
              <w:t xml:space="preserve">           201.300.000 </w:t>
            </w:r>
          </w:p>
        </w:tc>
        <w:tc>
          <w:tcPr>
            <w:tcW w:w="1158" w:type="dxa"/>
            <w:tcBorders>
              <w:top w:val="nil"/>
              <w:left w:val="nil"/>
              <w:bottom w:val="single" w:sz="4" w:space="0" w:color="auto"/>
              <w:right w:val="single" w:sz="4" w:space="0" w:color="auto"/>
            </w:tcBorders>
            <w:shd w:val="clear" w:color="auto" w:fill="auto"/>
            <w:noWrap/>
            <w:vAlign w:val="bottom"/>
            <w:hideMark/>
          </w:tcPr>
          <w:p w14:paraId="04DBA131" w14:textId="77777777" w:rsidR="000E5921" w:rsidRPr="00F66C73" w:rsidRDefault="000E5921" w:rsidP="00153985">
            <w:pPr>
              <w:jc w:val="right"/>
              <w:rPr>
                <w:sz w:val="20"/>
                <w:szCs w:val="20"/>
              </w:rPr>
            </w:pPr>
            <w:r w:rsidRPr="00F66C73">
              <w:rPr>
                <w:sz w:val="20"/>
                <w:szCs w:val="20"/>
              </w:rPr>
              <w:t>110%</w:t>
            </w:r>
          </w:p>
        </w:tc>
        <w:tc>
          <w:tcPr>
            <w:tcW w:w="931" w:type="dxa"/>
            <w:tcBorders>
              <w:top w:val="nil"/>
              <w:left w:val="nil"/>
              <w:bottom w:val="single" w:sz="4" w:space="0" w:color="auto"/>
              <w:right w:val="single" w:sz="4" w:space="0" w:color="auto"/>
            </w:tcBorders>
            <w:shd w:val="clear" w:color="auto" w:fill="auto"/>
            <w:noWrap/>
            <w:vAlign w:val="bottom"/>
            <w:hideMark/>
          </w:tcPr>
          <w:p w14:paraId="78C39563" w14:textId="77777777" w:rsidR="000E5921" w:rsidRPr="00F66C73" w:rsidRDefault="000E5921" w:rsidP="00153985">
            <w:pPr>
              <w:rPr>
                <w:sz w:val="20"/>
                <w:szCs w:val="20"/>
              </w:rPr>
            </w:pPr>
            <w:r w:rsidRPr="00F66C73">
              <w:rPr>
                <w:sz w:val="20"/>
                <w:szCs w:val="20"/>
              </w:rPr>
              <w:t xml:space="preserve">       7.385 </w:t>
            </w:r>
          </w:p>
        </w:tc>
        <w:tc>
          <w:tcPr>
            <w:tcW w:w="1481" w:type="dxa"/>
            <w:tcBorders>
              <w:top w:val="nil"/>
              <w:left w:val="nil"/>
              <w:bottom w:val="single" w:sz="4" w:space="0" w:color="auto"/>
              <w:right w:val="single" w:sz="4" w:space="0" w:color="auto"/>
            </w:tcBorders>
            <w:shd w:val="clear" w:color="auto" w:fill="auto"/>
            <w:noWrap/>
            <w:vAlign w:val="bottom"/>
            <w:hideMark/>
          </w:tcPr>
          <w:p w14:paraId="0246E6D6" w14:textId="77777777" w:rsidR="000E5921" w:rsidRPr="00F66C73" w:rsidRDefault="000E5921" w:rsidP="00153985">
            <w:pPr>
              <w:rPr>
                <w:sz w:val="20"/>
                <w:szCs w:val="20"/>
              </w:rPr>
            </w:pPr>
            <w:r w:rsidRPr="00F66C73">
              <w:rPr>
                <w:sz w:val="20"/>
                <w:szCs w:val="20"/>
              </w:rPr>
              <w:t xml:space="preserve">           221.550.000 </w:t>
            </w:r>
          </w:p>
        </w:tc>
        <w:tc>
          <w:tcPr>
            <w:tcW w:w="1158" w:type="dxa"/>
            <w:tcBorders>
              <w:top w:val="nil"/>
              <w:left w:val="nil"/>
              <w:bottom w:val="single" w:sz="4" w:space="0" w:color="auto"/>
              <w:right w:val="single" w:sz="4" w:space="0" w:color="auto"/>
            </w:tcBorders>
            <w:shd w:val="clear" w:color="auto" w:fill="auto"/>
            <w:noWrap/>
            <w:vAlign w:val="bottom"/>
            <w:hideMark/>
          </w:tcPr>
          <w:p w14:paraId="75125A8F" w14:textId="77777777" w:rsidR="000E5921" w:rsidRPr="00F66C73" w:rsidRDefault="000E5921" w:rsidP="00153985">
            <w:pPr>
              <w:jc w:val="right"/>
              <w:rPr>
                <w:sz w:val="20"/>
                <w:szCs w:val="20"/>
              </w:rPr>
            </w:pPr>
            <w:r w:rsidRPr="00F66C73">
              <w:rPr>
                <w:sz w:val="20"/>
                <w:szCs w:val="20"/>
              </w:rPr>
              <w:t>110%</w:t>
            </w:r>
          </w:p>
        </w:tc>
      </w:tr>
      <w:tr w:rsidR="002657A2" w:rsidRPr="00F66C73" w14:paraId="2C700D86" w14:textId="77777777" w:rsidTr="00EA0AAF">
        <w:trPr>
          <w:trHeight w:val="294"/>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E64DC35" w14:textId="77777777" w:rsidR="000E5921" w:rsidRPr="00F66C73" w:rsidRDefault="000E5921" w:rsidP="00153985">
            <w:pPr>
              <w:jc w:val="right"/>
              <w:rPr>
                <w:sz w:val="20"/>
                <w:szCs w:val="20"/>
              </w:rPr>
            </w:pPr>
            <w:r w:rsidRPr="00F66C73">
              <w:rPr>
                <w:sz w:val="20"/>
                <w:szCs w:val="20"/>
              </w:rPr>
              <w:t>3</w:t>
            </w:r>
          </w:p>
        </w:tc>
        <w:tc>
          <w:tcPr>
            <w:tcW w:w="1163" w:type="dxa"/>
            <w:tcBorders>
              <w:top w:val="nil"/>
              <w:left w:val="nil"/>
              <w:bottom w:val="single" w:sz="4" w:space="0" w:color="auto"/>
              <w:right w:val="single" w:sz="4" w:space="0" w:color="auto"/>
            </w:tcBorders>
            <w:shd w:val="clear" w:color="auto" w:fill="auto"/>
            <w:noWrap/>
            <w:vAlign w:val="bottom"/>
            <w:hideMark/>
          </w:tcPr>
          <w:p w14:paraId="6E60A7BB" w14:textId="77777777" w:rsidR="000E5921" w:rsidRPr="00F66C73" w:rsidRDefault="000E5921" w:rsidP="00153985">
            <w:pPr>
              <w:rPr>
                <w:sz w:val="20"/>
                <w:szCs w:val="20"/>
              </w:rPr>
            </w:pPr>
            <w:r w:rsidRPr="00F66C73">
              <w:rPr>
                <w:sz w:val="20"/>
                <w:szCs w:val="20"/>
              </w:rPr>
              <w:t>Vé ưu tiên</w:t>
            </w:r>
          </w:p>
        </w:tc>
        <w:tc>
          <w:tcPr>
            <w:tcW w:w="1481" w:type="dxa"/>
            <w:tcBorders>
              <w:top w:val="nil"/>
              <w:left w:val="nil"/>
              <w:bottom w:val="single" w:sz="4" w:space="0" w:color="auto"/>
              <w:right w:val="single" w:sz="4" w:space="0" w:color="auto"/>
            </w:tcBorders>
            <w:shd w:val="clear" w:color="auto" w:fill="auto"/>
            <w:noWrap/>
            <w:vAlign w:val="bottom"/>
            <w:hideMark/>
          </w:tcPr>
          <w:p w14:paraId="0D0F9FE8" w14:textId="77777777" w:rsidR="000E5921" w:rsidRPr="00F66C73" w:rsidRDefault="000E5921" w:rsidP="00153985">
            <w:pPr>
              <w:rPr>
                <w:sz w:val="20"/>
                <w:szCs w:val="20"/>
              </w:rPr>
            </w:pPr>
            <w:r w:rsidRPr="00F66C73">
              <w:rPr>
                <w:sz w:val="20"/>
                <w:szCs w:val="20"/>
              </w:rPr>
              <w:t xml:space="preserve">       336.000.000 </w:t>
            </w:r>
          </w:p>
        </w:tc>
        <w:tc>
          <w:tcPr>
            <w:tcW w:w="821" w:type="dxa"/>
            <w:tcBorders>
              <w:top w:val="nil"/>
              <w:left w:val="nil"/>
              <w:bottom w:val="single" w:sz="4" w:space="0" w:color="auto"/>
              <w:right w:val="single" w:sz="4" w:space="0" w:color="auto"/>
            </w:tcBorders>
            <w:shd w:val="clear" w:color="auto" w:fill="auto"/>
            <w:noWrap/>
            <w:vAlign w:val="bottom"/>
            <w:hideMark/>
          </w:tcPr>
          <w:p w14:paraId="2B763B35" w14:textId="77777777" w:rsidR="000E5921" w:rsidRPr="00F66C73" w:rsidRDefault="000E5921" w:rsidP="00153985">
            <w:pPr>
              <w:rPr>
                <w:sz w:val="20"/>
                <w:szCs w:val="20"/>
              </w:rPr>
            </w:pPr>
            <w:r w:rsidRPr="00F66C73">
              <w:rPr>
                <w:sz w:val="20"/>
                <w:szCs w:val="20"/>
              </w:rPr>
              <w:t xml:space="preserve">   30.000 </w:t>
            </w:r>
          </w:p>
        </w:tc>
        <w:tc>
          <w:tcPr>
            <w:tcW w:w="988" w:type="dxa"/>
            <w:tcBorders>
              <w:top w:val="nil"/>
              <w:left w:val="nil"/>
              <w:bottom w:val="single" w:sz="4" w:space="0" w:color="auto"/>
              <w:right w:val="single" w:sz="4" w:space="0" w:color="auto"/>
            </w:tcBorders>
            <w:shd w:val="clear" w:color="auto" w:fill="auto"/>
            <w:noWrap/>
            <w:vAlign w:val="bottom"/>
            <w:hideMark/>
          </w:tcPr>
          <w:p w14:paraId="71CA355F" w14:textId="77777777" w:rsidR="000E5921" w:rsidRPr="00F66C73" w:rsidRDefault="000E5921" w:rsidP="00153985">
            <w:pPr>
              <w:rPr>
                <w:sz w:val="20"/>
                <w:szCs w:val="20"/>
              </w:rPr>
            </w:pPr>
            <w:r w:rsidRPr="00F66C73">
              <w:rPr>
                <w:sz w:val="20"/>
                <w:szCs w:val="20"/>
              </w:rPr>
              <w:t xml:space="preserve">       12.947 </w:t>
            </w:r>
          </w:p>
        </w:tc>
        <w:tc>
          <w:tcPr>
            <w:tcW w:w="1575" w:type="dxa"/>
            <w:tcBorders>
              <w:top w:val="nil"/>
              <w:left w:val="nil"/>
              <w:bottom w:val="single" w:sz="4" w:space="0" w:color="auto"/>
              <w:right w:val="single" w:sz="4" w:space="0" w:color="auto"/>
            </w:tcBorders>
            <w:shd w:val="clear" w:color="auto" w:fill="auto"/>
            <w:noWrap/>
            <w:vAlign w:val="bottom"/>
            <w:hideMark/>
          </w:tcPr>
          <w:p w14:paraId="756E6489" w14:textId="77777777" w:rsidR="000E5921" w:rsidRPr="00F66C73" w:rsidRDefault="000E5921" w:rsidP="00153985">
            <w:pPr>
              <w:rPr>
                <w:sz w:val="20"/>
                <w:szCs w:val="20"/>
              </w:rPr>
            </w:pPr>
            <w:r w:rsidRPr="00F66C73">
              <w:rPr>
                <w:sz w:val="20"/>
                <w:szCs w:val="20"/>
              </w:rPr>
              <w:t xml:space="preserve">         388.410.000 </w:t>
            </w:r>
          </w:p>
        </w:tc>
        <w:tc>
          <w:tcPr>
            <w:tcW w:w="1158" w:type="dxa"/>
            <w:tcBorders>
              <w:top w:val="nil"/>
              <w:left w:val="nil"/>
              <w:bottom w:val="single" w:sz="4" w:space="0" w:color="auto"/>
              <w:right w:val="single" w:sz="4" w:space="0" w:color="auto"/>
            </w:tcBorders>
            <w:shd w:val="clear" w:color="auto" w:fill="auto"/>
            <w:noWrap/>
            <w:vAlign w:val="bottom"/>
            <w:hideMark/>
          </w:tcPr>
          <w:p w14:paraId="2713D2AF" w14:textId="77777777" w:rsidR="000E5921" w:rsidRPr="00F66C73" w:rsidRDefault="000E5921" w:rsidP="00153985">
            <w:pPr>
              <w:jc w:val="right"/>
              <w:rPr>
                <w:sz w:val="20"/>
                <w:szCs w:val="20"/>
              </w:rPr>
            </w:pPr>
            <w:r w:rsidRPr="00F66C73">
              <w:rPr>
                <w:sz w:val="20"/>
                <w:szCs w:val="20"/>
              </w:rPr>
              <w:t>116%</w:t>
            </w:r>
          </w:p>
        </w:tc>
        <w:tc>
          <w:tcPr>
            <w:tcW w:w="931" w:type="dxa"/>
            <w:tcBorders>
              <w:top w:val="nil"/>
              <w:left w:val="nil"/>
              <w:bottom w:val="single" w:sz="4" w:space="0" w:color="auto"/>
              <w:right w:val="single" w:sz="4" w:space="0" w:color="auto"/>
            </w:tcBorders>
            <w:shd w:val="clear" w:color="auto" w:fill="auto"/>
            <w:noWrap/>
            <w:vAlign w:val="bottom"/>
            <w:hideMark/>
          </w:tcPr>
          <w:p w14:paraId="3E86413E" w14:textId="77777777" w:rsidR="000E5921" w:rsidRPr="00F66C73" w:rsidRDefault="000E5921" w:rsidP="00153985">
            <w:pPr>
              <w:rPr>
                <w:sz w:val="20"/>
                <w:szCs w:val="20"/>
              </w:rPr>
            </w:pPr>
            <w:r w:rsidRPr="00F66C73">
              <w:rPr>
                <w:sz w:val="20"/>
                <w:szCs w:val="20"/>
              </w:rPr>
              <w:t xml:space="preserve">     14.442 </w:t>
            </w:r>
          </w:p>
        </w:tc>
        <w:tc>
          <w:tcPr>
            <w:tcW w:w="1735" w:type="dxa"/>
            <w:tcBorders>
              <w:top w:val="nil"/>
              <w:left w:val="nil"/>
              <w:bottom w:val="single" w:sz="4" w:space="0" w:color="auto"/>
              <w:right w:val="single" w:sz="4" w:space="0" w:color="auto"/>
            </w:tcBorders>
            <w:shd w:val="clear" w:color="auto" w:fill="auto"/>
            <w:noWrap/>
            <w:vAlign w:val="bottom"/>
            <w:hideMark/>
          </w:tcPr>
          <w:p w14:paraId="3F81ADCE" w14:textId="77777777" w:rsidR="000E5921" w:rsidRPr="00F66C73" w:rsidRDefault="000E5921" w:rsidP="00153985">
            <w:pPr>
              <w:rPr>
                <w:sz w:val="20"/>
                <w:szCs w:val="20"/>
              </w:rPr>
            </w:pPr>
            <w:r w:rsidRPr="00F66C73">
              <w:rPr>
                <w:sz w:val="20"/>
                <w:szCs w:val="20"/>
              </w:rPr>
              <w:t xml:space="preserve">           433.260.000 </w:t>
            </w:r>
          </w:p>
        </w:tc>
        <w:tc>
          <w:tcPr>
            <w:tcW w:w="1158" w:type="dxa"/>
            <w:tcBorders>
              <w:top w:val="nil"/>
              <w:left w:val="nil"/>
              <w:bottom w:val="single" w:sz="4" w:space="0" w:color="auto"/>
              <w:right w:val="single" w:sz="4" w:space="0" w:color="auto"/>
            </w:tcBorders>
            <w:shd w:val="clear" w:color="auto" w:fill="auto"/>
            <w:noWrap/>
            <w:vAlign w:val="bottom"/>
            <w:hideMark/>
          </w:tcPr>
          <w:p w14:paraId="6CF5A035" w14:textId="77777777" w:rsidR="000E5921" w:rsidRPr="00F66C73" w:rsidRDefault="000E5921" w:rsidP="00153985">
            <w:pPr>
              <w:jc w:val="right"/>
              <w:rPr>
                <w:sz w:val="20"/>
                <w:szCs w:val="20"/>
              </w:rPr>
            </w:pPr>
            <w:r w:rsidRPr="00F66C73">
              <w:rPr>
                <w:sz w:val="20"/>
                <w:szCs w:val="20"/>
              </w:rPr>
              <w:t>112%</w:t>
            </w:r>
          </w:p>
        </w:tc>
        <w:tc>
          <w:tcPr>
            <w:tcW w:w="931" w:type="dxa"/>
            <w:tcBorders>
              <w:top w:val="nil"/>
              <w:left w:val="nil"/>
              <w:bottom w:val="single" w:sz="4" w:space="0" w:color="auto"/>
              <w:right w:val="single" w:sz="4" w:space="0" w:color="auto"/>
            </w:tcBorders>
            <w:shd w:val="clear" w:color="auto" w:fill="auto"/>
            <w:noWrap/>
            <w:vAlign w:val="bottom"/>
            <w:hideMark/>
          </w:tcPr>
          <w:p w14:paraId="2610126F" w14:textId="77777777" w:rsidR="000E5921" w:rsidRPr="00F66C73" w:rsidRDefault="000E5921" w:rsidP="00153985">
            <w:pPr>
              <w:rPr>
                <w:sz w:val="20"/>
                <w:szCs w:val="20"/>
              </w:rPr>
            </w:pPr>
            <w:r w:rsidRPr="00F66C73">
              <w:rPr>
                <w:sz w:val="20"/>
                <w:szCs w:val="20"/>
              </w:rPr>
              <w:t xml:space="preserve">     15.888 </w:t>
            </w:r>
          </w:p>
        </w:tc>
        <w:tc>
          <w:tcPr>
            <w:tcW w:w="1481" w:type="dxa"/>
            <w:tcBorders>
              <w:top w:val="nil"/>
              <w:left w:val="nil"/>
              <w:bottom w:val="single" w:sz="4" w:space="0" w:color="auto"/>
              <w:right w:val="single" w:sz="4" w:space="0" w:color="auto"/>
            </w:tcBorders>
            <w:shd w:val="clear" w:color="auto" w:fill="auto"/>
            <w:noWrap/>
            <w:vAlign w:val="bottom"/>
            <w:hideMark/>
          </w:tcPr>
          <w:p w14:paraId="519FE57E" w14:textId="77777777" w:rsidR="000E5921" w:rsidRPr="00F66C73" w:rsidRDefault="000E5921" w:rsidP="00153985">
            <w:pPr>
              <w:rPr>
                <w:sz w:val="20"/>
                <w:szCs w:val="20"/>
              </w:rPr>
            </w:pPr>
            <w:r w:rsidRPr="00F66C73">
              <w:rPr>
                <w:sz w:val="20"/>
                <w:szCs w:val="20"/>
              </w:rPr>
              <w:t xml:space="preserve">           476.640.000 </w:t>
            </w:r>
          </w:p>
        </w:tc>
        <w:tc>
          <w:tcPr>
            <w:tcW w:w="1158" w:type="dxa"/>
            <w:tcBorders>
              <w:top w:val="nil"/>
              <w:left w:val="nil"/>
              <w:bottom w:val="single" w:sz="4" w:space="0" w:color="auto"/>
              <w:right w:val="single" w:sz="4" w:space="0" w:color="auto"/>
            </w:tcBorders>
            <w:shd w:val="clear" w:color="auto" w:fill="auto"/>
            <w:noWrap/>
            <w:vAlign w:val="bottom"/>
            <w:hideMark/>
          </w:tcPr>
          <w:p w14:paraId="7E340350" w14:textId="77777777" w:rsidR="000E5921" w:rsidRPr="00F66C73" w:rsidRDefault="000E5921" w:rsidP="00153985">
            <w:pPr>
              <w:jc w:val="right"/>
              <w:rPr>
                <w:sz w:val="20"/>
                <w:szCs w:val="20"/>
              </w:rPr>
            </w:pPr>
            <w:r w:rsidRPr="00F66C73">
              <w:rPr>
                <w:sz w:val="20"/>
                <w:szCs w:val="20"/>
              </w:rPr>
              <w:t>110%</w:t>
            </w:r>
          </w:p>
        </w:tc>
      </w:tr>
      <w:tr w:rsidR="000E5921" w:rsidRPr="00F66C73" w14:paraId="5C8F5D6D" w14:textId="77777777" w:rsidTr="00EA0AAF">
        <w:trPr>
          <w:trHeight w:val="294"/>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39216" w14:textId="77777777" w:rsidR="000E5921" w:rsidRPr="00F66C73" w:rsidRDefault="000E5921" w:rsidP="00153985">
            <w:pPr>
              <w:jc w:val="center"/>
              <w:rPr>
                <w:b/>
                <w:bCs/>
                <w:sz w:val="20"/>
                <w:szCs w:val="20"/>
              </w:rPr>
            </w:pPr>
            <w:r w:rsidRPr="00F66C73">
              <w:rPr>
                <w:b/>
                <w:bCs/>
                <w:sz w:val="20"/>
                <w:szCs w:val="20"/>
              </w:rPr>
              <w:t>Tổng</w:t>
            </w:r>
          </w:p>
        </w:tc>
        <w:tc>
          <w:tcPr>
            <w:tcW w:w="1481" w:type="dxa"/>
            <w:tcBorders>
              <w:top w:val="nil"/>
              <w:left w:val="nil"/>
              <w:bottom w:val="single" w:sz="4" w:space="0" w:color="auto"/>
              <w:right w:val="single" w:sz="4" w:space="0" w:color="auto"/>
            </w:tcBorders>
            <w:shd w:val="clear" w:color="auto" w:fill="auto"/>
            <w:noWrap/>
            <w:vAlign w:val="bottom"/>
            <w:hideMark/>
          </w:tcPr>
          <w:p w14:paraId="26C84FFA" w14:textId="77777777" w:rsidR="000E5921" w:rsidRPr="00F66C73" w:rsidRDefault="000E5921" w:rsidP="00153985">
            <w:pPr>
              <w:rPr>
                <w:b/>
                <w:bCs/>
                <w:sz w:val="20"/>
                <w:szCs w:val="20"/>
              </w:rPr>
            </w:pPr>
            <w:r w:rsidRPr="00F66C73">
              <w:rPr>
                <w:b/>
                <w:bCs/>
                <w:sz w:val="20"/>
                <w:szCs w:val="20"/>
              </w:rPr>
              <w:t xml:space="preserve"> 4.759.140.000 </w:t>
            </w:r>
          </w:p>
        </w:tc>
        <w:tc>
          <w:tcPr>
            <w:tcW w:w="821" w:type="dxa"/>
            <w:tcBorders>
              <w:top w:val="nil"/>
              <w:left w:val="nil"/>
              <w:bottom w:val="single" w:sz="4" w:space="0" w:color="auto"/>
              <w:right w:val="single" w:sz="4" w:space="0" w:color="auto"/>
            </w:tcBorders>
            <w:shd w:val="clear" w:color="auto" w:fill="auto"/>
            <w:noWrap/>
            <w:vAlign w:val="bottom"/>
            <w:hideMark/>
          </w:tcPr>
          <w:p w14:paraId="6DB0F891" w14:textId="77777777" w:rsidR="000E5921" w:rsidRPr="00F66C73" w:rsidRDefault="000E5921" w:rsidP="00153985">
            <w:pPr>
              <w:rPr>
                <w:b/>
                <w:bCs/>
                <w:sz w:val="20"/>
                <w:szCs w:val="20"/>
              </w:rPr>
            </w:pPr>
            <w:r w:rsidRPr="00F66C73">
              <w:rPr>
                <w:b/>
                <w:bCs/>
                <w:sz w:val="20"/>
                <w:szCs w:val="20"/>
              </w:rPr>
              <w:t> </w:t>
            </w:r>
          </w:p>
        </w:tc>
        <w:tc>
          <w:tcPr>
            <w:tcW w:w="988" w:type="dxa"/>
            <w:tcBorders>
              <w:top w:val="nil"/>
              <w:left w:val="nil"/>
              <w:bottom w:val="single" w:sz="4" w:space="0" w:color="auto"/>
              <w:right w:val="single" w:sz="4" w:space="0" w:color="auto"/>
            </w:tcBorders>
            <w:shd w:val="clear" w:color="auto" w:fill="auto"/>
            <w:noWrap/>
            <w:vAlign w:val="bottom"/>
            <w:hideMark/>
          </w:tcPr>
          <w:p w14:paraId="393CCF35" w14:textId="77777777" w:rsidR="000E5921" w:rsidRPr="00F66C73" w:rsidRDefault="000E5921" w:rsidP="00153985">
            <w:pPr>
              <w:rPr>
                <w:b/>
                <w:bCs/>
                <w:sz w:val="20"/>
                <w:szCs w:val="20"/>
              </w:rPr>
            </w:pPr>
            <w:r w:rsidRPr="00F66C73">
              <w:rPr>
                <w:b/>
                <w:bCs/>
                <w:sz w:val="20"/>
                <w:szCs w:val="20"/>
              </w:rPr>
              <w:t xml:space="preserve">   122.857 </w:t>
            </w:r>
          </w:p>
        </w:tc>
        <w:tc>
          <w:tcPr>
            <w:tcW w:w="1575" w:type="dxa"/>
            <w:tcBorders>
              <w:top w:val="nil"/>
              <w:left w:val="nil"/>
              <w:bottom w:val="single" w:sz="4" w:space="0" w:color="auto"/>
              <w:right w:val="single" w:sz="4" w:space="0" w:color="auto"/>
            </w:tcBorders>
            <w:shd w:val="clear" w:color="auto" w:fill="auto"/>
            <w:noWrap/>
            <w:vAlign w:val="bottom"/>
            <w:hideMark/>
          </w:tcPr>
          <w:p w14:paraId="6CE5F9E5" w14:textId="77777777" w:rsidR="000E5921" w:rsidRPr="00F66C73" w:rsidRDefault="000E5921" w:rsidP="00153985">
            <w:pPr>
              <w:rPr>
                <w:b/>
                <w:bCs/>
                <w:sz w:val="20"/>
                <w:szCs w:val="20"/>
              </w:rPr>
            </w:pPr>
            <w:r w:rsidRPr="00F66C73">
              <w:rPr>
                <w:b/>
                <w:bCs/>
                <w:sz w:val="20"/>
                <w:szCs w:val="20"/>
              </w:rPr>
              <w:t xml:space="preserve">   6.800.010.000 </w:t>
            </w:r>
          </w:p>
        </w:tc>
        <w:tc>
          <w:tcPr>
            <w:tcW w:w="1158" w:type="dxa"/>
            <w:tcBorders>
              <w:top w:val="nil"/>
              <w:left w:val="nil"/>
              <w:bottom w:val="single" w:sz="4" w:space="0" w:color="auto"/>
              <w:right w:val="single" w:sz="4" w:space="0" w:color="auto"/>
            </w:tcBorders>
            <w:shd w:val="clear" w:color="auto" w:fill="auto"/>
            <w:noWrap/>
            <w:vAlign w:val="bottom"/>
            <w:hideMark/>
          </w:tcPr>
          <w:p w14:paraId="4DB0B7A2" w14:textId="77777777" w:rsidR="000E5921" w:rsidRPr="00F66C73" w:rsidRDefault="000E5921" w:rsidP="00153985">
            <w:pPr>
              <w:jc w:val="right"/>
              <w:rPr>
                <w:sz w:val="20"/>
                <w:szCs w:val="20"/>
              </w:rPr>
            </w:pPr>
            <w:r w:rsidRPr="00F66C73">
              <w:rPr>
                <w:sz w:val="20"/>
                <w:szCs w:val="20"/>
              </w:rPr>
              <w:t>143%</w:t>
            </w:r>
          </w:p>
        </w:tc>
        <w:tc>
          <w:tcPr>
            <w:tcW w:w="931" w:type="dxa"/>
            <w:tcBorders>
              <w:top w:val="nil"/>
              <w:left w:val="nil"/>
              <w:bottom w:val="single" w:sz="4" w:space="0" w:color="auto"/>
              <w:right w:val="single" w:sz="4" w:space="0" w:color="auto"/>
            </w:tcBorders>
            <w:shd w:val="clear" w:color="auto" w:fill="auto"/>
            <w:noWrap/>
            <w:vAlign w:val="bottom"/>
            <w:hideMark/>
          </w:tcPr>
          <w:p w14:paraId="0F819BFE" w14:textId="77777777" w:rsidR="000E5921" w:rsidRPr="00F66C73" w:rsidRDefault="000E5921" w:rsidP="00153985">
            <w:pPr>
              <w:rPr>
                <w:b/>
                <w:bCs/>
                <w:sz w:val="20"/>
                <w:szCs w:val="20"/>
              </w:rPr>
            </w:pPr>
            <w:r w:rsidRPr="00F66C73">
              <w:rPr>
                <w:b/>
                <w:bCs/>
                <w:sz w:val="20"/>
                <w:szCs w:val="20"/>
              </w:rPr>
              <w:t xml:space="preserve">  135.576 </w:t>
            </w:r>
          </w:p>
        </w:tc>
        <w:tc>
          <w:tcPr>
            <w:tcW w:w="1735" w:type="dxa"/>
            <w:tcBorders>
              <w:top w:val="nil"/>
              <w:left w:val="nil"/>
              <w:bottom w:val="single" w:sz="4" w:space="0" w:color="auto"/>
              <w:right w:val="single" w:sz="4" w:space="0" w:color="auto"/>
            </w:tcBorders>
            <w:shd w:val="clear" w:color="auto" w:fill="auto"/>
            <w:noWrap/>
            <w:vAlign w:val="bottom"/>
            <w:hideMark/>
          </w:tcPr>
          <w:p w14:paraId="7A4A2674" w14:textId="77777777" w:rsidR="000E5921" w:rsidRPr="00F66C73" w:rsidRDefault="000E5921" w:rsidP="00153985">
            <w:pPr>
              <w:rPr>
                <w:b/>
                <w:bCs/>
                <w:sz w:val="20"/>
                <w:szCs w:val="20"/>
              </w:rPr>
            </w:pPr>
            <w:r w:rsidRPr="00F66C73">
              <w:rPr>
                <w:b/>
                <w:bCs/>
                <w:sz w:val="20"/>
                <w:szCs w:val="20"/>
              </w:rPr>
              <w:t xml:space="preserve">      7.500.000.000 </w:t>
            </w:r>
          </w:p>
        </w:tc>
        <w:tc>
          <w:tcPr>
            <w:tcW w:w="1158" w:type="dxa"/>
            <w:tcBorders>
              <w:top w:val="nil"/>
              <w:left w:val="nil"/>
              <w:bottom w:val="single" w:sz="4" w:space="0" w:color="auto"/>
              <w:right w:val="single" w:sz="4" w:space="0" w:color="auto"/>
            </w:tcBorders>
            <w:shd w:val="clear" w:color="auto" w:fill="auto"/>
            <w:noWrap/>
            <w:vAlign w:val="bottom"/>
            <w:hideMark/>
          </w:tcPr>
          <w:p w14:paraId="09B21F6A" w14:textId="77777777" w:rsidR="000E5921" w:rsidRPr="00F66C73" w:rsidRDefault="000E5921" w:rsidP="00153985">
            <w:pPr>
              <w:jc w:val="right"/>
              <w:rPr>
                <w:sz w:val="20"/>
                <w:szCs w:val="20"/>
              </w:rPr>
            </w:pPr>
            <w:r w:rsidRPr="00F66C73">
              <w:rPr>
                <w:sz w:val="20"/>
                <w:szCs w:val="20"/>
              </w:rPr>
              <w:t>110%</w:t>
            </w:r>
          </w:p>
        </w:tc>
        <w:tc>
          <w:tcPr>
            <w:tcW w:w="931" w:type="dxa"/>
            <w:tcBorders>
              <w:top w:val="nil"/>
              <w:left w:val="nil"/>
              <w:bottom w:val="single" w:sz="4" w:space="0" w:color="auto"/>
              <w:right w:val="single" w:sz="4" w:space="0" w:color="auto"/>
            </w:tcBorders>
            <w:shd w:val="clear" w:color="auto" w:fill="auto"/>
            <w:noWrap/>
            <w:vAlign w:val="bottom"/>
            <w:hideMark/>
          </w:tcPr>
          <w:p w14:paraId="116BCEF2" w14:textId="77777777" w:rsidR="000E5921" w:rsidRPr="00F66C73" w:rsidRDefault="000E5921" w:rsidP="00153985">
            <w:pPr>
              <w:rPr>
                <w:b/>
                <w:bCs/>
                <w:sz w:val="20"/>
                <w:szCs w:val="20"/>
              </w:rPr>
            </w:pPr>
            <w:r w:rsidRPr="00F66C73">
              <w:rPr>
                <w:b/>
                <w:bCs/>
                <w:sz w:val="20"/>
                <w:szCs w:val="20"/>
              </w:rPr>
              <w:t xml:space="preserve">  149.970 </w:t>
            </w:r>
          </w:p>
        </w:tc>
        <w:tc>
          <w:tcPr>
            <w:tcW w:w="1481" w:type="dxa"/>
            <w:tcBorders>
              <w:top w:val="nil"/>
              <w:left w:val="nil"/>
              <w:bottom w:val="single" w:sz="4" w:space="0" w:color="auto"/>
              <w:right w:val="single" w:sz="4" w:space="0" w:color="auto"/>
            </w:tcBorders>
            <w:shd w:val="clear" w:color="auto" w:fill="auto"/>
            <w:noWrap/>
            <w:vAlign w:val="bottom"/>
            <w:hideMark/>
          </w:tcPr>
          <w:p w14:paraId="6FEEDE8C" w14:textId="77777777" w:rsidR="000E5921" w:rsidRPr="00F66C73" w:rsidRDefault="000E5921" w:rsidP="00153985">
            <w:pPr>
              <w:rPr>
                <w:b/>
                <w:bCs/>
                <w:sz w:val="20"/>
                <w:szCs w:val="20"/>
              </w:rPr>
            </w:pPr>
            <w:r w:rsidRPr="00F66C73">
              <w:rPr>
                <w:b/>
                <w:bCs/>
                <w:sz w:val="20"/>
                <w:szCs w:val="20"/>
              </w:rPr>
              <w:t xml:space="preserve">     8.300.010.000 </w:t>
            </w:r>
          </w:p>
        </w:tc>
        <w:tc>
          <w:tcPr>
            <w:tcW w:w="1158" w:type="dxa"/>
            <w:tcBorders>
              <w:top w:val="nil"/>
              <w:left w:val="nil"/>
              <w:bottom w:val="single" w:sz="4" w:space="0" w:color="auto"/>
              <w:right w:val="single" w:sz="4" w:space="0" w:color="auto"/>
            </w:tcBorders>
            <w:shd w:val="clear" w:color="auto" w:fill="auto"/>
            <w:noWrap/>
            <w:vAlign w:val="bottom"/>
            <w:hideMark/>
          </w:tcPr>
          <w:p w14:paraId="39DC8963" w14:textId="77777777" w:rsidR="000E5921" w:rsidRPr="00F66C73" w:rsidRDefault="000E5921" w:rsidP="00153985">
            <w:pPr>
              <w:jc w:val="right"/>
              <w:rPr>
                <w:sz w:val="20"/>
                <w:szCs w:val="20"/>
              </w:rPr>
            </w:pPr>
            <w:r w:rsidRPr="00F66C73">
              <w:rPr>
                <w:sz w:val="20"/>
                <w:szCs w:val="20"/>
              </w:rPr>
              <w:t>111%</w:t>
            </w:r>
          </w:p>
        </w:tc>
      </w:tr>
    </w:tbl>
    <w:p w14:paraId="7F3A89CD" w14:textId="36AEAF89" w:rsidR="006A1A65" w:rsidRPr="00F66C73" w:rsidRDefault="006A1A65" w:rsidP="001D71E9">
      <w:pPr>
        <w:jc w:val="center"/>
        <w:rPr>
          <w:b/>
          <w:sz w:val="26"/>
          <w:szCs w:val="26"/>
        </w:rPr>
      </w:pPr>
    </w:p>
    <w:tbl>
      <w:tblPr>
        <w:tblW w:w="15046" w:type="dxa"/>
        <w:tblInd w:w="113" w:type="dxa"/>
        <w:tblLook w:val="04A0" w:firstRow="1" w:lastRow="0" w:firstColumn="1" w:lastColumn="0" w:noHBand="0" w:noVBand="1"/>
      </w:tblPr>
      <w:tblGrid>
        <w:gridCol w:w="717"/>
        <w:gridCol w:w="1364"/>
        <w:gridCol w:w="1057"/>
        <w:gridCol w:w="1783"/>
        <w:gridCol w:w="1315"/>
        <w:gridCol w:w="1057"/>
        <w:gridCol w:w="2033"/>
        <w:gridCol w:w="1315"/>
        <w:gridCol w:w="1057"/>
        <w:gridCol w:w="2033"/>
        <w:gridCol w:w="1315"/>
      </w:tblGrid>
      <w:tr w:rsidR="002657A2" w:rsidRPr="00F66C73" w14:paraId="017B4AA9" w14:textId="77777777" w:rsidTr="00153985">
        <w:trPr>
          <w:trHeight w:val="852"/>
        </w:trPr>
        <w:tc>
          <w:tcPr>
            <w:tcW w:w="7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E8282" w14:textId="77777777" w:rsidR="000E5921" w:rsidRPr="00F66C73" w:rsidRDefault="000E5921" w:rsidP="00153985">
            <w:pPr>
              <w:jc w:val="center"/>
              <w:rPr>
                <w:b/>
                <w:bCs/>
                <w:sz w:val="20"/>
                <w:szCs w:val="20"/>
              </w:rPr>
            </w:pPr>
            <w:r w:rsidRPr="00F66C73">
              <w:rPr>
                <w:b/>
                <w:bCs/>
                <w:sz w:val="20"/>
                <w:szCs w:val="20"/>
              </w:rPr>
              <w:t>STT</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1AF5C" w14:textId="77777777" w:rsidR="000E5921" w:rsidRPr="00F66C73" w:rsidRDefault="000E5921" w:rsidP="00153985">
            <w:pPr>
              <w:jc w:val="center"/>
              <w:rPr>
                <w:b/>
                <w:bCs/>
                <w:sz w:val="20"/>
                <w:szCs w:val="20"/>
              </w:rPr>
            </w:pPr>
            <w:r w:rsidRPr="00F66C73">
              <w:rPr>
                <w:b/>
                <w:bCs/>
                <w:sz w:val="20"/>
                <w:szCs w:val="20"/>
              </w:rPr>
              <w:t>Loại vé thu phí lệ phí tham quan</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14:paraId="2E11391C" w14:textId="77777777" w:rsidR="000E5921" w:rsidRPr="00F66C73" w:rsidRDefault="000E5921" w:rsidP="00153985">
            <w:pPr>
              <w:jc w:val="center"/>
              <w:rPr>
                <w:b/>
                <w:bCs/>
                <w:sz w:val="20"/>
                <w:szCs w:val="20"/>
              </w:rPr>
            </w:pPr>
            <w:r w:rsidRPr="00F66C73">
              <w:rPr>
                <w:b/>
                <w:bCs/>
                <w:sz w:val="20"/>
                <w:szCs w:val="20"/>
              </w:rPr>
              <w:t>Ước TH năm 2028</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8B518" w14:textId="77777777" w:rsidR="000E5921" w:rsidRPr="00F66C73" w:rsidRDefault="000E5921" w:rsidP="00153985">
            <w:pPr>
              <w:jc w:val="center"/>
              <w:rPr>
                <w:b/>
                <w:bCs/>
                <w:sz w:val="20"/>
                <w:szCs w:val="20"/>
              </w:rPr>
            </w:pPr>
            <w:r w:rsidRPr="00F66C73">
              <w:rPr>
                <w:b/>
                <w:bCs/>
                <w:sz w:val="20"/>
                <w:szCs w:val="20"/>
              </w:rPr>
              <w:t>Tỷ lệ TH 2028/2027</w:t>
            </w:r>
          </w:p>
        </w:tc>
        <w:tc>
          <w:tcPr>
            <w:tcW w:w="3090" w:type="dxa"/>
            <w:gridSpan w:val="2"/>
            <w:tcBorders>
              <w:top w:val="single" w:sz="4" w:space="0" w:color="auto"/>
              <w:left w:val="nil"/>
              <w:bottom w:val="single" w:sz="4" w:space="0" w:color="auto"/>
              <w:right w:val="single" w:sz="4" w:space="0" w:color="auto"/>
            </w:tcBorders>
            <w:shd w:val="clear" w:color="auto" w:fill="auto"/>
            <w:vAlign w:val="center"/>
            <w:hideMark/>
          </w:tcPr>
          <w:p w14:paraId="5FD85653" w14:textId="77777777" w:rsidR="000E5921" w:rsidRPr="00F66C73" w:rsidRDefault="000E5921" w:rsidP="00153985">
            <w:pPr>
              <w:jc w:val="center"/>
              <w:rPr>
                <w:b/>
                <w:bCs/>
                <w:sz w:val="20"/>
                <w:szCs w:val="20"/>
              </w:rPr>
            </w:pPr>
            <w:r w:rsidRPr="00F66C73">
              <w:rPr>
                <w:b/>
                <w:bCs/>
                <w:sz w:val="20"/>
                <w:szCs w:val="20"/>
              </w:rPr>
              <w:t>Ước TH năm 2029</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48A9E" w14:textId="77777777" w:rsidR="000E5921" w:rsidRPr="00F66C73" w:rsidRDefault="000E5921" w:rsidP="00153985">
            <w:pPr>
              <w:jc w:val="center"/>
              <w:rPr>
                <w:b/>
                <w:bCs/>
                <w:sz w:val="20"/>
                <w:szCs w:val="20"/>
              </w:rPr>
            </w:pPr>
            <w:r w:rsidRPr="00F66C73">
              <w:rPr>
                <w:b/>
                <w:bCs/>
                <w:sz w:val="20"/>
                <w:szCs w:val="20"/>
              </w:rPr>
              <w:t>Tỷ lệ TH 2029/2030</w:t>
            </w:r>
          </w:p>
        </w:tc>
        <w:tc>
          <w:tcPr>
            <w:tcW w:w="3090" w:type="dxa"/>
            <w:gridSpan w:val="2"/>
            <w:tcBorders>
              <w:top w:val="single" w:sz="4" w:space="0" w:color="auto"/>
              <w:left w:val="nil"/>
              <w:bottom w:val="single" w:sz="4" w:space="0" w:color="auto"/>
              <w:right w:val="single" w:sz="4" w:space="0" w:color="auto"/>
            </w:tcBorders>
            <w:shd w:val="clear" w:color="auto" w:fill="auto"/>
            <w:vAlign w:val="center"/>
            <w:hideMark/>
          </w:tcPr>
          <w:p w14:paraId="56F6886B" w14:textId="77777777" w:rsidR="000E5921" w:rsidRPr="00F66C73" w:rsidRDefault="000E5921" w:rsidP="00153985">
            <w:pPr>
              <w:jc w:val="center"/>
              <w:rPr>
                <w:b/>
                <w:bCs/>
                <w:sz w:val="20"/>
                <w:szCs w:val="20"/>
              </w:rPr>
            </w:pPr>
            <w:r w:rsidRPr="00F66C73">
              <w:rPr>
                <w:b/>
                <w:bCs/>
                <w:sz w:val="20"/>
                <w:szCs w:val="20"/>
              </w:rPr>
              <w:t>Ước TH năm 2030</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DC537A" w14:textId="77777777" w:rsidR="000E5921" w:rsidRPr="00F66C73" w:rsidRDefault="000E5921" w:rsidP="00153985">
            <w:pPr>
              <w:jc w:val="center"/>
              <w:rPr>
                <w:b/>
                <w:bCs/>
                <w:sz w:val="20"/>
                <w:szCs w:val="20"/>
              </w:rPr>
            </w:pPr>
            <w:r w:rsidRPr="00F66C73">
              <w:rPr>
                <w:b/>
                <w:bCs/>
                <w:sz w:val="20"/>
                <w:szCs w:val="20"/>
              </w:rPr>
              <w:t>Tỷ lệ TH 2030/2029</w:t>
            </w:r>
          </w:p>
        </w:tc>
      </w:tr>
      <w:tr w:rsidR="002657A2" w:rsidRPr="00F66C73" w14:paraId="3385F17C" w14:textId="77777777" w:rsidTr="00153985">
        <w:trPr>
          <w:trHeight w:val="300"/>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71EBF8FA" w14:textId="77777777" w:rsidR="000E5921" w:rsidRPr="00F66C73" w:rsidRDefault="000E5921" w:rsidP="00153985">
            <w:pPr>
              <w:rPr>
                <w:b/>
                <w:bCs/>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04BB88E2" w14:textId="77777777" w:rsidR="000E5921" w:rsidRPr="00F66C73" w:rsidRDefault="000E5921" w:rsidP="00153985">
            <w:pPr>
              <w:rPr>
                <w:b/>
                <w:bCs/>
                <w:sz w:val="20"/>
                <w:szCs w:val="20"/>
              </w:rPr>
            </w:pPr>
          </w:p>
        </w:tc>
        <w:tc>
          <w:tcPr>
            <w:tcW w:w="1057" w:type="dxa"/>
            <w:tcBorders>
              <w:top w:val="nil"/>
              <w:left w:val="nil"/>
              <w:bottom w:val="single" w:sz="4" w:space="0" w:color="auto"/>
              <w:right w:val="single" w:sz="4" w:space="0" w:color="auto"/>
            </w:tcBorders>
            <w:shd w:val="clear" w:color="auto" w:fill="auto"/>
            <w:noWrap/>
            <w:vAlign w:val="bottom"/>
            <w:hideMark/>
          </w:tcPr>
          <w:p w14:paraId="297F0112" w14:textId="77777777" w:rsidR="000E5921" w:rsidRPr="00F66C73" w:rsidRDefault="000E5921" w:rsidP="00153985">
            <w:pPr>
              <w:jc w:val="center"/>
              <w:rPr>
                <w:b/>
                <w:bCs/>
                <w:sz w:val="20"/>
                <w:szCs w:val="20"/>
              </w:rPr>
            </w:pPr>
            <w:r w:rsidRPr="00F66C73">
              <w:rPr>
                <w:b/>
                <w:bCs/>
                <w:sz w:val="20"/>
                <w:szCs w:val="20"/>
              </w:rPr>
              <w:t>Số lượng</w:t>
            </w:r>
          </w:p>
        </w:tc>
        <w:tc>
          <w:tcPr>
            <w:tcW w:w="1783" w:type="dxa"/>
            <w:tcBorders>
              <w:top w:val="nil"/>
              <w:left w:val="nil"/>
              <w:bottom w:val="single" w:sz="4" w:space="0" w:color="auto"/>
              <w:right w:val="single" w:sz="4" w:space="0" w:color="auto"/>
            </w:tcBorders>
            <w:shd w:val="clear" w:color="auto" w:fill="auto"/>
            <w:noWrap/>
            <w:vAlign w:val="bottom"/>
            <w:hideMark/>
          </w:tcPr>
          <w:p w14:paraId="0858E782" w14:textId="77777777" w:rsidR="000E5921" w:rsidRPr="00F66C73" w:rsidRDefault="000E5921" w:rsidP="00153985">
            <w:pPr>
              <w:jc w:val="center"/>
              <w:rPr>
                <w:b/>
                <w:bCs/>
                <w:sz w:val="20"/>
                <w:szCs w:val="20"/>
              </w:rPr>
            </w:pPr>
            <w:r w:rsidRPr="00F66C73">
              <w:rPr>
                <w:b/>
                <w:bCs/>
                <w:sz w:val="20"/>
                <w:szCs w:val="20"/>
              </w:rPr>
              <w:t>Thành tiền</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55B62324" w14:textId="77777777" w:rsidR="000E5921" w:rsidRPr="00F66C73" w:rsidRDefault="000E5921" w:rsidP="00153985">
            <w:pPr>
              <w:rPr>
                <w:b/>
                <w:bCs/>
                <w:sz w:val="20"/>
                <w:szCs w:val="20"/>
              </w:rPr>
            </w:pPr>
          </w:p>
        </w:tc>
        <w:tc>
          <w:tcPr>
            <w:tcW w:w="1057" w:type="dxa"/>
            <w:tcBorders>
              <w:top w:val="nil"/>
              <w:left w:val="nil"/>
              <w:bottom w:val="single" w:sz="4" w:space="0" w:color="auto"/>
              <w:right w:val="single" w:sz="4" w:space="0" w:color="auto"/>
            </w:tcBorders>
            <w:shd w:val="clear" w:color="auto" w:fill="auto"/>
            <w:noWrap/>
            <w:vAlign w:val="bottom"/>
            <w:hideMark/>
          </w:tcPr>
          <w:p w14:paraId="476F0FC4" w14:textId="77777777" w:rsidR="000E5921" w:rsidRPr="00F66C73" w:rsidRDefault="000E5921" w:rsidP="00153985">
            <w:pPr>
              <w:jc w:val="center"/>
              <w:rPr>
                <w:b/>
                <w:bCs/>
                <w:sz w:val="20"/>
                <w:szCs w:val="20"/>
              </w:rPr>
            </w:pPr>
            <w:r w:rsidRPr="00F66C73">
              <w:rPr>
                <w:b/>
                <w:bCs/>
                <w:sz w:val="20"/>
                <w:szCs w:val="20"/>
              </w:rPr>
              <w:t>Số lượng</w:t>
            </w:r>
          </w:p>
        </w:tc>
        <w:tc>
          <w:tcPr>
            <w:tcW w:w="2032" w:type="dxa"/>
            <w:tcBorders>
              <w:top w:val="nil"/>
              <w:left w:val="nil"/>
              <w:bottom w:val="single" w:sz="4" w:space="0" w:color="auto"/>
              <w:right w:val="single" w:sz="4" w:space="0" w:color="auto"/>
            </w:tcBorders>
            <w:shd w:val="clear" w:color="auto" w:fill="auto"/>
            <w:noWrap/>
            <w:vAlign w:val="bottom"/>
            <w:hideMark/>
          </w:tcPr>
          <w:p w14:paraId="0ABCBD6E" w14:textId="77777777" w:rsidR="000E5921" w:rsidRPr="00F66C73" w:rsidRDefault="000E5921" w:rsidP="00153985">
            <w:pPr>
              <w:jc w:val="center"/>
              <w:rPr>
                <w:b/>
                <w:bCs/>
                <w:sz w:val="20"/>
                <w:szCs w:val="20"/>
              </w:rPr>
            </w:pPr>
            <w:r w:rsidRPr="00F66C73">
              <w:rPr>
                <w:b/>
                <w:bCs/>
                <w:sz w:val="20"/>
                <w:szCs w:val="20"/>
              </w:rPr>
              <w:t xml:space="preserve"> Thành tiền </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05BBD5AB" w14:textId="77777777" w:rsidR="000E5921" w:rsidRPr="00F66C73" w:rsidRDefault="000E5921" w:rsidP="00153985">
            <w:pPr>
              <w:rPr>
                <w:b/>
                <w:bCs/>
                <w:sz w:val="20"/>
                <w:szCs w:val="20"/>
              </w:rPr>
            </w:pPr>
          </w:p>
        </w:tc>
        <w:tc>
          <w:tcPr>
            <w:tcW w:w="1057" w:type="dxa"/>
            <w:tcBorders>
              <w:top w:val="nil"/>
              <w:left w:val="nil"/>
              <w:bottom w:val="single" w:sz="4" w:space="0" w:color="auto"/>
              <w:right w:val="single" w:sz="4" w:space="0" w:color="auto"/>
            </w:tcBorders>
            <w:shd w:val="clear" w:color="auto" w:fill="auto"/>
            <w:noWrap/>
            <w:vAlign w:val="bottom"/>
            <w:hideMark/>
          </w:tcPr>
          <w:p w14:paraId="1200B726" w14:textId="77777777" w:rsidR="000E5921" w:rsidRPr="00F66C73" w:rsidRDefault="000E5921" w:rsidP="00153985">
            <w:pPr>
              <w:jc w:val="center"/>
              <w:rPr>
                <w:b/>
                <w:bCs/>
                <w:sz w:val="20"/>
                <w:szCs w:val="20"/>
              </w:rPr>
            </w:pPr>
            <w:r w:rsidRPr="00F66C73">
              <w:rPr>
                <w:b/>
                <w:bCs/>
                <w:sz w:val="20"/>
                <w:szCs w:val="20"/>
              </w:rPr>
              <w:t>Số lượng</w:t>
            </w:r>
          </w:p>
        </w:tc>
        <w:tc>
          <w:tcPr>
            <w:tcW w:w="2032" w:type="dxa"/>
            <w:tcBorders>
              <w:top w:val="nil"/>
              <w:left w:val="nil"/>
              <w:bottom w:val="single" w:sz="4" w:space="0" w:color="auto"/>
              <w:right w:val="single" w:sz="4" w:space="0" w:color="auto"/>
            </w:tcBorders>
            <w:shd w:val="clear" w:color="auto" w:fill="auto"/>
            <w:noWrap/>
            <w:vAlign w:val="bottom"/>
            <w:hideMark/>
          </w:tcPr>
          <w:p w14:paraId="407EDEDB" w14:textId="77777777" w:rsidR="000E5921" w:rsidRPr="00F66C73" w:rsidRDefault="000E5921" w:rsidP="00153985">
            <w:pPr>
              <w:jc w:val="center"/>
              <w:rPr>
                <w:b/>
                <w:bCs/>
                <w:sz w:val="20"/>
                <w:szCs w:val="20"/>
              </w:rPr>
            </w:pPr>
            <w:r w:rsidRPr="00F66C73">
              <w:rPr>
                <w:b/>
                <w:bCs/>
                <w:sz w:val="20"/>
                <w:szCs w:val="20"/>
              </w:rPr>
              <w:t xml:space="preserve"> Thành tiền </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5E385E49" w14:textId="77777777" w:rsidR="000E5921" w:rsidRPr="00F66C73" w:rsidRDefault="000E5921" w:rsidP="00153985">
            <w:pPr>
              <w:rPr>
                <w:b/>
                <w:bCs/>
                <w:sz w:val="20"/>
                <w:szCs w:val="20"/>
              </w:rPr>
            </w:pPr>
          </w:p>
        </w:tc>
      </w:tr>
      <w:tr w:rsidR="002657A2" w:rsidRPr="00F66C73" w14:paraId="0A97A5FF" w14:textId="77777777" w:rsidTr="00153985">
        <w:trPr>
          <w:trHeight w:val="316"/>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348DE928" w14:textId="77777777" w:rsidR="000E5921" w:rsidRPr="00F66C73" w:rsidRDefault="000E5921" w:rsidP="00153985">
            <w:pPr>
              <w:jc w:val="right"/>
              <w:rPr>
                <w:sz w:val="20"/>
                <w:szCs w:val="20"/>
              </w:rPr>
            </w:pPr>
            <w:r w:rsidRPr="00F66C73">
              <w:rPr>
                <w:sz w:val="20"/>
                <w:szCs w:val="20"/>
              </w:rPr>
              <w:t>1</w:t>
            </w:r>
          </w:p>
        </w:tc>
        <w:tc>
          <w:tcPr>
            <w:tcW w:w="1364" w:type="dxa"/>
            <w:tcBorders>
              <w:top w:val="nil"/>
              <w:left w:val="nil"/>
              <w:bottom w:val="single" w:sz="4" w:space="0" w:color="auto"/>
              <w:right w:val="single" w:sz="4" w:space="0" w:color="auto"/>
            </w:tcBorders>
            <w:shd w:val="clear" w:color="auto" w:fill="auto"/>
            <w:noWrap/>
            <w:vAlign w:val="bottom"/>
            <w:hideMark/>
          </w:tcPr>
          <w:p w14:paraId="43366578" w14:textId="77777777" w:rsidR="000E5921" w:rsidRPr="00F66C73" w:rsidRDefault="000E5921" w:rsidP="00153985">
            <w:pPr>
              <w:rPr>
                <w:sz w:val="20"/>
                <w:szCs w:val="20"/>
              </w:rPr>
            </w:pPr>
            <w:r w:rsidRPr="00F66C73">
              <w:rPr>
                <w:sz w:val="20"/>
                <w:szCs w:val="20"/>
              </w:rPr>
              <w:t xml:space="preserve">Vé người lớn </w:t>
            </w:r>
          </w:p>
        </w:tc>
        <w:tc>
          <w:tcPr>
            <w:tcW w:w="1057" w:type="dxa"/>
            <w:tcBorders>
              <w:top w:val="nil"/>
              <w:left w:val="nil"/>
              <w:bottom w:val="single" w:sz="4" w:space="0" w:color="auto"/>
              <w:right w:val="single" w:sz="4" w:space="0" w:color="auto"/>
            </w:tcBorders>
            <w:shd w:val="clear" w:color="auto" w:fill="auto"/>
            <w:noWrap/>
            <w:vAlign w:val="bottom"/>
            <w:hideMark/>
          </w:tcPr>
          <w:p w14:paraId="18DF8071" w14:textId="77777777" w:rsidR="000E5921" w:rsidRPr="00F66C73" w:rsidRDefault="000E5921" w:rsidP="00153985">
            <w:pPr>
              <w:rPr>
                <w:sz w:val="20"/>
                <w:szCs w:val="20"/>
              </w:rPr>
            </w:pPr>
            <w:r w:rsidRPr="00F66C73">
              <w:rPr>
                <w:sz w:val="20"/>
                <w:szCs w:val="20"/>
              </w:rPr>
              <w:t xml:space="preserve">   138.892 </w:t>
            </w:r>
          </w:p>
        </w:tc>
        <w:tc>
          <w:tcPr>
            <w:tcW w:w="1783" w:type="dxa"/>
            <w:tcBorders>
              <w:top w:val="nil"/>
              <w:left w:val="nil"/>
              <w:bottom w:val="single" w:sz="4" w:space="0" w:color="auto"/>
              <w:right w:val="single" w:sz="4" w:space="0" w:color="auto"/>
            </w:tcBorders>
            <w:shd w:val="clear" w:color="auto" w:fill="auto"/>
            <w:noWrap/>
            <w:vAlign w:val="bottom"/>
            <w:hideMark/>
          </w:tcPr>
          <w:p w14:paraId="514F2C57" w14:textId="77777777" w:rsidR="000E5921" w:rsidRPr="00F66C73" w:rsidRDefault="000E5921" w:rsidP="00153985">
            <w:pPr>
              <w:rPr>
                <w:sz w:val="20"/>
                <w:szCs w:val="20"/>
              </w:rPr>
            </w:pPr>
            <w:r w:rsidRPr="00F66C73">
              <w:rPr>
                <w:sz w:val="20"/>
                <w:szCs w:val="20"/>
              </w:rPr>
              <w:t xml:space="preserve">     8.333.520.000 </w:t>
            </w:r>
          </w:p>
        </w:tc>
        <w:tc>
          <w:tcPr>
            <w:tcW w:w="1315" w:type="dxa"/>
            <w:tcBorders>
              <w:top w:val="nil"/>
              <w:left w:val="nil"/>
              <w:bottom w:val="single" w:sz="4" w:space="0" w:color="auto"/>
              <w:right w:val="single" w:sz="4" w:space="0" w:color="auto"/>
            </w:tcBorders>
            <w:shd w:val="clear" w:color="auto" w:fill="auto"/>
            <w:noWrap/>
            <w:vAlign w:val="bottom"/>
            <w:hideMark/>
          </w:tcPr>
          <w:p w14:paraId="6564F5C5"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6D35838B" w14:textId="77777777" w:rsidR="000E5921" w:rsidRPr="00F66C73" w:rsidRDefault="000E5921" w:rsidP="00153985">
            <w:pPr>
              <w:rPr>
                <w:sz w:val="20"/>
                <w:szCs w:val="20"/>
              </w:rPr>
            </w:pPr>
            <w:r w:rsidRPr="00F66C73">
              <w:rPr>
                <w:sz w:val="20"/>
                <w:szCs w:val="20"/>
              </w:rPr>
              <w:t xml:space="preserve">   152.782 </w:t>
            </w:r>
          </w:p>
        </w:tc>
        <w:tc>
          <w:tcPr>
            <w:tcW w:w="2032" w:type="dxa"/>
            <w:tcBorders>
              <w:top w:val="nil"/>
              <w:left w:val="nil"/>
              <w:bottom w:val="single" w:sz="4" w:space="0" w:color="auto"/>
              <w:right w:val="single" w:sz="4" w:space="0" w:color="auto"/>
            </w:tcBorders>
            <w:shd w:val="clear" w:color="auto" w:fill="auto"/>
            <w:noWrap/>
            <w:vAlign w:val="bottom"/>
            <w:hideMark/>
          </w:tcPr>
          <w:p w14:paraId="39046ACD" w14:textId="77777777" w:rsidR="000E5921" w:rsidRPr="00F66C73" w:rsidRDefault="000E5921" w:rsidP="00153985">
            <w:pPr>
              <w:rPr>
                <w:sz w:val="20"/>
                <w:szCs w:val="20"/>
              </w:rPr>
            </w:pPr>
            <w:r w:rsidRPr="00F66C73">
              <w:rPr>
                <w:sz w:val="20"/>
                <w:szCs w:val="20"/>
              </w:rPr>
              <w:t xml:space="preserve">         9.166.920.000 </w:t>
            </w:r>
          </w:p>
        </w:tc>
        <w:tc>
          <w:tcPr>
            <w:tcW w:w="1315" w:type="dxa"/>
            <w:tcBorders>
              <w:top w:val="nil"/>
              <w:left w:val="nil"/>
              <w:bottom w:val="single" w:sz="4" w:space="0" w:color="auto"/>
              <w:right w:val="single" w:sz="4" w:space="0" w:color="auto"/>
            </w:tcBorders>
            <w:shd w:val="clear" w:color="auto" w:fill="auto"/>
            <w:noWrap/>
            <w:vAlign w:val="bottom"/>
            <w:hideMark/>
          </w:tcPr>
          <w:p w14:paraId="79820553"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0C132C9A" w14:textId="77777777" w:rsidR="000E5921" w:rsidRPr="00F66C73" w:rsidRDefault="000E5921" w:rsidP="00153985">
            <w:pPr>
              <w:rPr>
                <w:sz w:val="20"/>
                <w:szCs w:val="20"/>
              </w:rPr>
            </w:pPr>
            <w:r w:rsidRPr="00F66C73">
              <w:rPr>
                <w:sz w:val="20"/>
                <w:szCs w:val="20"/>
              </w:rPr>
              <w:t xml:space="preserve">   168.060 </w:t>
            </w:r>
          </w:p>
        </w:tc>
        <w:tc>
          <w:tcPr>
            <w:tcW w:w="2032" w:type="dxa"/>
            <w:tcBorders>
              <w:top w:val="nil"/>
              <w:left w:val="nil"/>
              <w:bottom w:val="single" w:sz="4" w:space="0" w:color="auto"/>
              <w:right w:val="single" w:sz="4" w:space="0" w:color="auto"/>
            </w:tcBorders>
            <w:shd w:val="clear" w:color="auto" w:fill="auto"/>
            <w:noWrap/>
            <w:vAlign w:val="bottom"/>
            <w:hideMark/>
          </w:tcPr>
          <w:p w14:paraId="56A2D5B4" w14:textId="77777777" w:rsidR="000E5921" w:rsidRPr="00F66C73" w:rsidRDefault="000E5921" w:rsidP="00153985">
            <w:pPr>
              <w:rPr>
                <w:sz w:val="20"/>
                <w:szCs w:val="20"/>
              </w:rPr>
            </w:pPr>
            <w:r w:rsidRPr="00F66C73">
              <w:rPr>
                <w:sz w:val="20"/>
                <w:szCs w:val="20"/>
              </w:rPr>
              <w:t xml:space="preserve">       10.083.600.000  </w:t>
            </w:r>
          </w:p>
        </w:tc>
        <w:tc>
          <w:tcPr>
            <w:tcW w:w="1315" w:type="dxa"/>
            <w:tcBorders>
              <w:top w:val="nil"/>
              <w:left w:val="nil"/>
              <w:bottom w:val="single" w:sz="4" w:space="0" w:color="auto"/>
              <w:right w:val="single" w:sz="4" w:space="0" w:color="auto"/>
            </w:tcBorders>
            <w:shd w:val="clear" w:color="auto" w:fill="auto"/>
            <w:noWrap/>
            <w:vAlign w:val="bottom"/>
            <w:hideMark/>
          </w:tcPr>
          <w:p w14:paraId="3FED385A" w14:textId="77777777" w:rsidR="000E5921" w:rsidRPr="00F66C73" w:rsidRDefault="000E5921" w:rsidP="00153985">
            <w:pPr>
              <w:jc w:val="right"/>
              <w:rPr>
                <w:sz w:val="20"/>
                <w:szCs w:val="20"/>
              </w:rPr>
            </w:pPr>
            <w:r w:rsidRPr="00F66C73">
              <w:rPr>
                <w:sz w:val="20"/>
                <w:szCs w:val="20"/>
              </w:rPr>
              <w:t>110%</w:t>
            </w:r>
          </w:p>
        </w:tc>
      </w:tr>
      <w:tr w:rsidR="002657A2" w:rsidRPr="00F66C73" w14:paraId="05CDCDD4" w14:textId="77777777" w:rsidTr="00153985">
        <w:trPr>
          <w:trHeight w:val="316"/>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76C7DE2E" w14:textId="77777777" w:rsidR="000E5921" w:rsidRPr="00F66C73" w:rsidRDefault="000E5921" w:rsidP="00153985">
            <w:pPr>
              <w:jc w:val="right"/>
              <w:rPr>
                <w:sz w:val="20"/>
                <w:szCs w:val="20"/>
              </w:rPr>
            </w:pPr>
            <w:r w:rsidRPr="00F66C73">
              <w:rPr>
                <w:sz w:val="20"/>
                <w:szCs w:val="20"/>
              </w:rPr>
              <w:t>2</w:t>
            </w:r>
          </w:p>
        </w:tc>
        <w:tc>
          <w:tcPr>
            <w:tcW w:w="1364" w:type="dxa"/>
            <w:tcBorders>
              <w:top w:val="nil"/>
              <w:left w:val="nil"/>
              <w:bottom w:val="single" w:sz="4" w:space="0" w:color="auto"/>
              <w:right w:val="single" w:sz="4" w:space="0" w:color="auto"/>
            </w:tcBorders>
            <w:shd w:val="clear" w:color="auto" w:fill="auto"/>
            <w:noWrap/>
            <w:vAlign w:val="bottom"/>
            <w:hideMark/>
          </w:tcPr>
          <w:p w14:paraId="6CA393E7" w14:textId="77777777" w:rsidR="000E5921" w:rsidRPr="00F66C73" w:rsidRDefault="000E5921" w:rsidP="00153985">
            <w:pPr>
              <w:rPr>
                <w:sz w:val="20"/>
                <w:szCs w:val="20"/>
              </w:rPr>
            </w:pPr>
            <w:r w:rsidRPr="00F66C73">
              <w:rPr>
                <w:sz w:val="20"/>
                <w:szCs w:val="20"/>
              </w:rPr>
              <w:t>Vé trẻ em</w:t>
            </w:r>
          </w:p>
        </w:tc>
        <w:tc>
          <w:tcPr>
            <w:tcW w:w="1057" w:type="dxa"/>
            <w:tcBorders>
              <w:top w:val="nil"/>
              <w:left w:val="nil"/>
              <w:bottom w:val="single" w:sz="4" w:space="0" w:color="auto"/>
              <w:right w:val="single" w:sz="4" w:space="0" w:color="auto"/>
            </w:tcBorders>
            <w:shd w:val="clear" w:color="auto" w:fill="auto"/>
            <w:noWrap/>
            <w:vAlign w:val="bottom"/>
            <w:hideMark/>
          </w:tcPr>
          <w:p w14:paraId="5A6DF53C" w14:textId="77777777" w:rsidR="000E5921" w:rsidRPr="00F66C73" w:rsidRDefault="000E5921" w:rsidP="00153985">
            <w:pPr>
              <w:rPr>
                <w:sz w:val="20"/>
                <w:szCs w:val="20"/>
              </w:rPr>
            </w:pPr>
            <w:r w:rsidRPr="00F66C73">
              <w:rPr>
                <w:sz w:val="20"/>
                <w:szCs w:val="20"/>
              </w:rPr>
              <w:t xml:space="preserve">       8.150 </w:t>
            </w:r>
          </w:p>
        </w:tc>
        <w:tc>
          <w:tcPr>
            <w:tcW w:w="1783" w:type="dxa"/>
            <w:tcBorders>
              <w:top w:val="nil"/>
              <w:left w:val="nil"/>
              <w:bottom w:val="single" w:sz="4" w:space="0" w:color="auto"/>
              <w:right w:val="single" w:sz="4" w:space="0" w:color="auto"/>
            </w:tcBorders>
            <w:shd w:val="clear" w:color="auto" w:fill="auto"/>
            <w:noWrap/>
            <w:vAlign w:val="bottom"/>
            <w:hideMark/>
          </w:tcPr>
          <w:p w14:paraId="4765E36D" w14:textId="77777777" w:rsidR="000E5921" w:rsidRPr="00F66C73" w:rsidRDefault="000E5921" w:rsidP="00153985">
            <w:pPr>
              <w:rPr>
                <w:sz w:val="20"/>
                <w:szCs w:val="20"/>
              </w:rPr>
            </w:pPr>
            <w:r w:rsidRPr="00F66C73">
              <w:rPr>
                <w:sz w:val="20"/>
                <w:szCs w:val="20"/>
              </w:rPr>
              <w:t xml:space="preserve">        244.500.000 </w:t>
            </w:r>
          </w:p>
        </w:tc>
        <w:tc>
          <w:tcPr>
            <w:tcW w:w="1315" w:type="dxa"/>
            <w:tcBorders>
              <w:top w:val="nil"/>
              <w:left w:val="nil"/>
              <w:bottom w:val="single" w:sz="4" w:space="0" w:color="auto"/>
              <w:right w:val="single" w:sz="4" w:space="0" w:color="auto"/>
            </w:tcBorders>
            <w:shd w:val="clear" w:color="auto" w:fill="auto"/>
            <w:noWrap/>
            <w:vAlign w:val="bottom"/>
            <w:hideMark/>
          </w:tcPr>
          <w:p w14:paraId="2AD2A444"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6DF48C1B" w14:textId="77777777" w:rsidR="000E5921" w:rsidRPr="00F66C73" w:rsidRDefault="000E5921" w:rsidP="00153985">
            <w:pPr>
              <w:rPr>
                <w:sz w:val="20"/>
                <w:szCs w:val="20"/>
              </w:rPr>
            </w:pPr>
            <w:r w:rsidRPr="00F66C73">
              <w:rPr>
                <w:sz w:val="20"/>
                <w:szCs w:val="20"/>
              </w:rPr>
              <w:t xml:space="preserve">       8.965 </w:t>
            </w:r>
          </w:p>
        </w:tc>
        <w:tc>
          <w:tcPr>
            <w:tcW w:w="2032" w:type="dxa"/>
            <w:tcBorders>
              <w:top w:val="nil"/>
              <w:left w:val="nil"/>
              <w:bottom w:val="single" w:sz="4" w:space="0" w:color="auto"/>
              <w:right w:val="single" w:sz="4" w:space="0" w:color="auto"/>
            </w:tcBorders>
            <w:shd w:val="clear" w:color="auto" w:fill="auto"/>
            <w:noWrap/>
            <w:vAlign w:val="bottom"/>
            <w:hideMark/>
          </w:tcPr>
          <w:p w14:paraId="59AFEBFB" w14:textId="77777777" w:rsidR="000E5921" w:rsidRPr="00F66C73" w:rsidRDefault="000E5921" w:rsidP="00153985">
            <w:pPr>
              <w:rPr>
                <w:sz w:val="20"/>
                <w:szCs w:val="20"/>
              </w:rPr>
            </w:pPr>
            <w:r w:rsidRPr="00F66C73">
              <w:rPr>
                <w:sz w:val="20"/>
                <w:szCs w:val="20"/>
              </w:rPr>
              <w:t xml:space="preserve">            268.950.000 </w:t>
            </w:r>
          </w:p>
        </w:tc>
        <w:tc>
          <w:tcPr>
            <w:tcW w:w="1315" w:type="dxa"/>
            <w:tcBorders>
              <w:top w:val="nil"/>
              <w:left w:val="nil"/>
              <w:bottom w:val="single" w:sz="4" w:space="0" w:color="auto"/>
              <w:right w:val="single" w:sz="4" w:space="0" w:color="auto"/>
            </w:tcBorders>
            <w:shd w:val="clear" w:color="auto" w:fill="auto"/>
            <w:noWrap/>
            <w:vAlign w:val="bottom"/>
            <w:hideMark/>
          </w:tcPr>
          <w:p w14:paraId="4CFCE5E8"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1D0CDA70" w14:textId="77777777" w:rsidR="000E5921" w:rsidRPr="00F66C73" w:rsidRDefault="000E5921" w:rsidP="00153985">
            <w:pPr>
              <w:rPr>
                <w:sz w:val="20"/>
                <w:szCs w:val="20"/>
              </w:rPr>
            </w:pPr>
            <w:r w:rsidRPr="00F66C73">
              <w:rPr>
                <w:sz w:val="20"/>
                <w:szCs w:val="20"/>
              </w:rPr>
              <w:t xml:space="preserve">       9.862 </w:t>
            </w:r>
          </w:p>
        </w:tc>
        <w:tc>
          <w:tcPr>
            <w:tcW w:w="2032" w:type="dxa"/>
            <w:tcBorders>
              <w:top w:val="nil"/>
              <w:left w:val="nil"/>
              <w:bottom w:val="single" w:sz="4" w:space="0" w:color="auto"/>
              <w:right w:val="single" w:sz="4" w:space="0" w:color="auto"/>
            </w:tcBorders>
            <w:shd w:val="clear" w:color="auto" w:fill="auto"/>
            <w:noWrap/>
            <w:vAlign w:val="bottom"/>
            <w:hideMark/>
          </w:tcPr>
          <w:p w14:paraId="1124B669" w14:textId="77777777" w:rsidR="000E5921" w:rsidRPr="00F66C73" w:rsidRDefault="000E5921" w:rsidP="00153985">
            <w:pPr>
              <w:rPr>
                <w:sz w:val="20"/>
                <w:szCs w:val="20"/>
              </w:rPr>
            </w:pPr>
            <w:r w:rsidRPr="00F66C73">
              <w:rPr>
                <w:sz w:val="20"/>
                <w:szCs w:val="20"/>
              </w:rPr>
              <w:t xml:space="preserve">           295.860.000 </w:t>
            </w:r>
          </w:p>
        </w:tc>
        <w:tc>
          <w:tcPr>
            <w:tcW w:w="1315" w:type="dxa"/>
            <w:tcBorders>
              <w:top w:val="nil"/>
              <w:left w:val="nil"/>
              <w:bottom w:val="single" w:sz="4" w:space="0" w:color="auto"/>
              <w:right w:val="single" w:sz="4" w:space="0" w:color="auto"/>
            </w:tcBorders>
            <w:shd w:val="clear" w:color="auto" w:fill="auto"/>
            <w:noWrap/>
            <w:vAlign w:val="bottom"/>
            <w:hideMark/>
          </w:tcPr>
          <w:p w14:paraId="487684B4" w14:textId="77777777" w:rsidR="000E5921" w:rsidRPr="00F66C73" w:rsidRDefault="000E5921" w:rsidP="00153985">
            <w:pPr>
              <w:jc w:val="right"/>
              <w:rPr>
                <w:sz w:val="20"/>
                <w:szCs w:val="20"/>
              </w:rPr>
            </w:pPr>
            <w:r w:rsidRPr="00F66C73">
              <w:rPr>
                <w:sz w:val="20"/>
                <w:szCs w:val="20"/>
              </w:rPr>
              <w:t>110%</w:t>
            </w:r>
          </w:p>
        </w:tc>
      </w:tr>
      <w:tr w:rsidR="002657A2" w:rsidRPr="00F66C73" w14:paraId="78654ABF" w14:textId="77777777" w:rsidTr="00153985">
        <w:trPr>
          <w:trHeight w:val="316"/>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435DE8BA" w14:textId="77777777" w:rsidR="000E5921" w:rsidRPr="00F66C73" w:rsidRDefault="000E5921" w:rsidP="00153985">
            <w:pPr>
              <w:jc w:val="right"/>
              <w:rPr>
                <w:sz w:val="20"/>
                <w:szCs w:val="20"/>
              </w:rPr>
            </w:pPr>
            <w:r w:rsidRPr="00F66C73">
              <w:rPr>
                <w:sz w:val="20"/>
                <w:szCs w:val="20"/>
              </w:rPr>
              <w:t>3</w:t>
            </w:r>
          </w:p>
        </w:tc>
        <w:tc>
          <w:tcPr>
            <w:tcW w:w="1364" w:type="dxa"/>
            <w:tcBorders>
              <w:top w:val="nil"/>
              <w:left w:val="nil"/>
              <w:bottom w:val="single" w:sz="4" w:space="0" w:color="auto"/>
              <w:right w:val="single" w:sz="4" w:space="0" w:color="auto"/>
            </w:tcBorders>
            <w:shd w:val="clear" w:color="auto" w:fill="auto"/>
            <w:noWrap/>
            <w:vAlign w:val="bottom"/>
            <w:hideMark/>
          </w:tcPr>
          <w:p w14:paraId="04B5EF95" w14:textId="77777777" w:rsidR="000E5921" w:rsidRPr="00F66C73" w:rsidRDefault="000E5921" w:rsidP="00153985">
            <w:pPr>
              <w:rPr>
                <w:sz w:val="20"/>
                <w:szCs w:val="20"/>
              </w:rPr>
            </w:pPr>
            <w:r w:rsidRPr="00F66C73">
              <w:rPr>
                <w:sz w:val="20"/>
                <w:szCs w:val="20"/>
              </w:rPr>
              <w:t>Vé ưu tiên</w:t>
            </w:r>
          </w:p>
        </w:tc>
        <w:tc>
          <w:tcPr>
            <w:tcW w:w="1057" w:type="dxa"/>
            <w:tcBorders>
              <w:top w:val="nil"/>
              <w:left w:val="nil"/>
              <w:bottom w:val="single" w:sz="4" w:space="0" w:color="auto"/>
              <w:right w:val="single" w:sz="4" w:space="0" w:color="auto"/>
            </w:tcBorders>
            <w:shd w:val="clear" w:color="auto" w:fill="auto"/>
            <w:noWrap/>
            <w:vAlign w:val="bottom"/>
            <w:hideMark/>
          </w:tcPr>
          <w:p w14:paraId="52B4C998" w14:textId="77777777" w:rsidR="000E5921" w:rsidRPr="00F66C73" w:rsidRDefault="000E5921" w:rsidP="00153985">
            <w:pPr>
              <w:rPr>
                <w:sz w:val="20"/>
                <w:szCs w:val="20"/>
              </w:rPr>
            </w:pPr>
            <w:r w:rsidRPr="00F66C73">
              <w:rPr>
                <w:sz w:val="20"/>
                <w:szCs w:val="20"/>
              </w:rPr>
              <w:t xml:space="preserve">     17.400 </w:t>
            </w:r>
          </w:p>
        </w:tc>
        <w:tc>
          <w:tcPr>
            <w:tcW w:w="1783" w:type="dxa"/>
            <w:tcBorders>
              <w:top w:val="nil"/>
              <w:left w:val="nil"/>
              <w:bottom w:val="single" w:sz="4" w:space="0" w:color="auto"/>
              <w:right w:val="single" w:sz="4" w:space="0" w:color="auto"/>
            </w:tcBorders>
            <w:shd w:val="clear" w:color="auto" w:fill="auto"/>
            <w:noWrap/>
            <w:vAlign w:val="bottom"/>
            <w:hideMark/>
          </w:tcPr>
          <w:p w14:paraId="7CA6BB56" w14:textId="77777777" w:rsidR="000E5921" w:rsidRPr="00F66C73" w:rsidRDefault="000E5921" w:rsidP="00153985">
            <w:pPr>
              <w:rPr>
                <w:sz w:val="20"/>
                <w:szCs w:val="20"/>
              </w:rPr>
            </w:pPr>
            <w:r w:rsidRPr="00F66C73">
              <w:rPr>
                <w:sz w:val="20"/>
                <w:szCs w:val="20"/>
              </w:rPr>
              <w:t xml:space="preserve">        522.000.000 </w:t>
            </w:r>
          </w:p>
        </w:tc>
        <w:tc>
          <w:tcPr>
            <w:tcW w:w="1315" w:type="dxa"/>
            <w:tcBorders>
              <w:top w:val="nil"/>
              <w:left w:val="nil"/>
              <w:bottom w:val="single" w:sz="4" w:space="0" w:color="auto"/>
              <w:right w:val="single" w:sz="4" w:space="0" w:color="auto"/>
            </w:tcBorders>
            <w:shd w:val="clear" w:color="auto" w:fill="auto"/>
            <w:noWrap/>
            <w:vAlign w:val="bottom"/>
            <w:hideMark/>
          </w:tcPr>
          <w:p w14:paraId="236DBA65"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43947AC0" w14:textId="77777777" w:rsidR="000E5921" w:rsidRPr="00F66C73" w:rsidRDefault="000E5921" w:rsidP="00153985">
            <w:pPr>
              <w:rPr>
                <w:sz w:val="20"/>
                <w:szCs w:val="20"/>
              </w:rPr>
            </w:pPr>
            <w:r w:rsidRPr="00F66C73">
              <w:rPr>
                <w:sz w:val="20"/>
                <w:szCs w:val="20"/>
              </w:rPr>
              <w:t xml:space="preserve">     18.805 </w:t>
            </w:r>
          </w:p>
        </w:tc>
        <w:tc>
          <w:tcPr>
            <w:tcW w:w="2032" w:type="dxa"/>
            <w:tcBorders>
              <w:top w:val="nil"/>
              <w:left w:val="nil"/>
              <w:bottom w:val="single" w:sz="4" w:space="0" w:color="auto"/>
              <w:right w:val="single" w:sz="4" w:space="0" w:color="auto"/>
            </w:tcBorders>
            <w:shd w:val="clear" w:color="auto" w:fill="auto"/>
            <w:noWrap/>
            <w:vAlign w:val="bottom"/>
            <w:hideMark/>
          </w:tcPr>
          <w:p w14:paraId="3235EB39" w14:textId="77777777" w:rsidR="000E5921" w:rsidRPr="00F66C73" w:rsidRDefault="000E5921" w:rsidP="00153985">
            <w:pPr>
              <w:rPr>
                <w:sz w:val="20"/>
                <w:szCs w:val="20"/>
              </w:rPr>
            </w:pPr>
            <w:r w:rsidRPr="00F66C73">
              <w:rPr>
                <w:sz w:val="20"/>
                <w:szCs w:val="20"/>
              </w:rPr>
              <w:t xml:space="preserve">            564.150.000 </w:t>
            </w:r>
          </w:p>
        </w:tc>
        <w:tc>
          <w:tcPr>
            <w:tcW w:w="1315" w:type="dxa"/>
            <w:tcBorders>
              <w:top w:val="nil"/>
              <w:left w:val="nil"/>
              <w:bottom w:val="single" w:sz="4" w:space="0" w:color="auto"/>
              <w:right w:val="single" w:sz="4" w:space="0" w:color="auto"/>
            </w:tcBorders>
            <w:shd w:val="clear" w:color="auto" w:fill="auto"/>
            <w:noWrap/>
            <w:vAlign w:val="bottom"/>
            <w:hideMark/>
          </w:tcPr>
          <w:p w14:paraId="598DAA85" w14:textId="77777777" w:rsidR="000E5921" w:rsidRPr="00F66C73" w:rsidRDefault="000E5921" w:rsidP="00153985">
            <w:pPr>
              <w:jc w:val="right"/>
              <w:rPr>
                <w:sz w:val="20"/>
                <w:szCs w:val="20"/>
              </w:rPr>
            </w:pPr>
            <w:r w:rsidRPr="00F66C73">
              <w:rPr>
                <w:sz w:val="20"/>
                <w:szCs w:val="20"/>
              </w:rPr>
              <w:t>108%</w:t>
            </w:r>
          </w:p>
        </w:tc>
        <w:tc>
          <w:tcPr>
            <w:tcW w:w="1057" w:type="dxa"/>
            <w:tcBorders>
              <w:top w:val="nil"/>
              <w:left w:val="nil"/>
              <w:bottom w:val="single" w:sz="4" w:space="0" w:color="auto"/>
              <w:right w:val="single" w:sz="4" w:space="0" w:color="auto"/>
            </w:tcBorders>
            <w:shd w:val="clear" w:color="auto" w:fill="auto"/>
            <w:noWrap/>
            <w:vAlign w:val="bottom"/>
            <w:hideMark/>
          </w:tcPr>
          <w:p w14:paraId="2AD38EBA" w14:textId="77777777" w:rsidR="000E5921" w:rsidRPr="00F66C73" w:rsidRDefault="000E5921" w:rsidP="00153985">
            <w:pPr>
              <w:rPr>
                <w:sz w:val="20"/>
                <w:szCs w:val="20"/>
              </w:rPr>
            </w:pPr>
            <w:r w:rsidRPr="00F66C73">
              <w:rPr>
                <w:sz w:val="20"/>
                <w:szCs w:val="20"/>
              </w:rPr>
              <w:t xml:space="preserve">     20.685 </w:t>
            </w:r>
          </w:p>
        </w:tc>
        <w:tc>
          <w:tcPr>
            <w:tcW w:w="2032" w:type="dxa"/>
            <w:tcBorders>
              <w:top w:val="nil"/>
              <w:left w:val="nil"/>
              <w:bottom w:val="single" w:sz="4" w:space="0" w:color="auto"/>
              <w:right w:val="single" w:sz="4" w:space="0" w:color="auto"/>
            </w:tcBorders>
            <w:shd w:val="clear" w:color="auto" w:fill="auto"/>
            <w:noWrap/>
            <w:vAlign w:val="bottom"/>
            <w:hideMark/>
          </w:tcPr>
          <w:p w14:paraId="11174A51" w14:textId="77777777" w:rsidR="000E5921" w:rsidRPr="00F66C73" w:rsidRDefault="000E5921" w:rsidP="00153985">
            <w:pPr>
              <w:rPr>
                <w:sz w:val="20"/>
                <w:szCs w:val="20"/>
              </w:rPr>
            </w:pPr>
            <w:r w:rsidRPr="00F66C73">
              <w:rPr>
                <w:sz w:val="20"/>
                <w:szCs w:val="20"/>
              </w:rPr>
              <w:t xml:space="preserve">           620.550.000 </w:t>
            </w:r>
          </w:p>
        </w:tc>
        <w:tc>
          <w:tcPr>
            <w:tcW w:w="1315" w:type="dxa"/>
            <w:tcBorders>
              <w:top w:val="nil"/>
              <w:left w:val="nil"/>
              <w:bottom w:val="single" w:sz="4" w:space="0" w:color="auto"/>
              <w:right w:val="single" w:sz="4" w:space="0" w:color="auto"/>
            </w:tcBorders>
            <w:shd w:val="clear" w:color="auto" w:fill="auto"/>
            <w:noWrap/>
            <w:vAlign w:val="bottom"/>
            <w:hideMark/>
          </w:tcPr>
          <w:p w14:paraId="458AC99C" w14:textId="77777777" w:rsidR="000E5921" w:rsidRPr="00F66C73" w:rsidRDefault="000E5921" w:rsidP="00153985">
            <w:pPr>
              <w:jc w:val="right"/>
              <w:rPr>
                <w:sz w:val="20"/>
                <w:szCs w:val="20"/>
              </w:rPr>
            </w:pPr>
            <w:r w:rsidRPr="00F66C73">
              <w:rPr>
                <w:sz w:val="20"/>
                <w:szCs w:val="20"/>
              </w:rPr>
              <w:t>110%</w:t>
            </w:r>
          </w:p>
        </w:tc>
      </w:tr>
      <w:tr w:rsidR="000E5921" w:rsidRPr="00F66C73" w14:paraId="5AC4AFE0" w14:textId="77777777" w:rsidTr="00153985">
        <w:trPr>
          <w:trHeight w:val="316"/>
        </w:trPr>
        <w:tc>
          <w:tcPr>
            <w:tcW w:w="20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82DC" w14:textId="77777777" w:rsidR="000E5921" w:rsidRPr="00F66C73" w:rsidRDefault="000E5921" w:rsidP="00153985">
            <w:pPr>
              <w:jc w:val="center"/>
              <w:rPr>
                <w:b/>
                <w:bCs/>
                <w:sz w:val="20"/>
                <w:szCs w:val="20"/>
              </w:rPr>
            </w:pPr>
            <w:r w:rsidRPr="00F66C73">
              <w:rPr>
                <w:b/>
                <w:bCs/>
                <w:sz w:val="20"/>
                <w:szCs w:val="20"/>
              </w:rPr>
              <w:t>Tổng</w:t>
            </w:r>
          </w:p>
        </w:tc>
        <w:tc>
          <w:tcPr>
            <w:tcW w:w="1057" w:type="dxa"/>
            <w:tcBorders>
              <w:top w:val="nil"/>
              <w:left w:val="nil"/>
              <w:bottom w:val="single" w:sz="4" w:space="0" w:color="auto"/>
              <w:right w:val="single" w:sz="4" w:space="0" w:color="auto"/>
            </w:tcBorders>
            <w:shd w:val="clear" w:color="auto" w:fill="auto"/>
            <w:noWrap/>
            <w:vAlign w:val="bottom"/>
            <w:hideMark/>
          </w:tcPr>
          <w:p w14:paraId="2C362D55" w14:textId="77777777" w:rsidR="000E5921" w:rsidRPr="00F66C73" w:rsidRDefault="000E5921" w:rsidP="00153985">
            <w:pPr>
              <w:rPr>
                <w:b/>
                <w:bCs/>
                <w:sz w:val="20"/>
                <w:szCs w:val="20"/>
              </w:rPr>
            </w:pPr>
            <w:r w:rsidRPr="00F66C73">
              <w:rPr>
                <w:b/>
                <w:bCs/>
                <w:sz w:val="20"/>
                <w:szCs w:val="20"/>
              </w:rPr>
              <w:t xml:space="preserve">  164.442 </w:t>
            </w:r>
          </w:p>
        </w:tc>
        <w:tc>
          <w:tcPr>
            <w:tcW w:w="1783" w:type="dxa"/>
            <w:tcBorders>
              <w:top w:val="nil"/>
              <w:left w:val="nil"/>
              <w:bottom w:val="single" w:sz="4" w:space="0" w:color="auto"/>
              <w:right w:val="single" w:sz="4" w:space="0" w:color="auto"/>
            </w:tcBorders>
            <w:shd w:val="clear" w:color="auto" w:fill="auto"/>
            <w:noWrap/>
            <w:vAlign w:val="bottom"/>
            <w:hideMark/>
          </w:tcPr>
          <w:p w14:paraId="3575CF93" w14:textId="77777777" w:rsidR="000E5921" w:rsidRPr="00F66C73" w:rsidRDefault="000E5921" w:rsidP="00153985">
            <w:pPr>
              <w:rPr>
                <w:b/>
                <w:bCs/>
                <w:sz w:val="20"/>
                <w:szCs w:val="20"/>
              </w:rPr>
            </w:pPr>
            <w:r w:rsidRPr="00F66C73">
              <w:rPr>
                <w:b/>
                <w:bCs/>
                <w:sz w:val="20"/>
                <w:szCs w:val="20"/>
              </w:rPr>
              <w:t xml:space="preserve">   9.100.020.000 </w:t>
            </w:r>
          </w:p>
        </w:tc>
        <w:tc>
          <w:tcPr>
            <w:tcW w:w="1315" w:type="dxa"/>
            <w:tcBorders>
              <w:top w:val="nil"/>
              <w:left w:val="nil"/>
              <w:bottom w:val="single" w:sz="4" w:space="0" w:color="auto"/>
              <w:right w:val="single" w:sz="4" w:space="0" w:color="auto"/>
            </w:tcBorders>
            <w:shd w:val="clear" w:color="auto" w:fill="auto"/>
            <w:noWrap/>
            <w:vAlign w:val="bottom"/>
            <w:hideMark/>
          </w:tcPr>
          <w:p w14:paraId="03A90F00"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07B12940" w14:textId="77777777" w:rsidR="000E5921" w:rsidRPr="00F66C73" w:rsidRDefault="000E5921" w:rsidP="00153985">
            <w:pPr>
              <w:rPr>
                <w:b/>
                <w:bCs/>
                <w:sz w:val="20"/>
                <w:szCs w:val="20"/>
              </w:rPr>
            </w:pPr>
            <w:r w:rsidRPr="00F66C73">
              <w:rPr>
                <w:b/>
                <w:bCs/>
                <w:sz w:val="20"/>
                <w:szCs w:val="20"/>
              </w:rPr>
              <w:t xml:space="preserve">  180.552 </w:t>
            </w:r>
          </w:p>
        </w:tc>
        <w:tc>
          <w:tcPr>
            <w:tcW w:w="2032" w:type="dxa"/>
            <w:tcBorders>
              <w:top w:val="nil"/>
              <w:left w:val="nil"/>
              <w:bottom w:val="single" w:sz="4" w:space="0" w:color="auto"/>
              <w:right w:val="single" w:sz="4" w:space="0" w:color="auto"/>
            </w:tcBorders>
            <w:shd w:val="clear" w:color="auto" w:fill="auto"/>
            <w:noWrap/>
            <w:vAlign w:val="bottom"/>
            <w:hideMark/>
          </w:tcPr>
          <w:p w14:paraId="32884335" w14:textId="77777777" w:rsidR="000E5921" w:rsidRPr="00F66C73" w:rsidRDefault="000E5921" w:rsidP="00153985">
            <w:pPr>
              <w:rPr>
                <w:b/>
                <w:bCs/>
                <w:sz w:val="20"/>
                <w:szCs w:val="20"/>
              </w:rPr>
            </w:pPr>
            <w:r w:rsidRPr="00F66C73">
              <w:rPr>
                <w:b/>
                <w:bCs/>
                <w:sz w:val="20"/>
                <w:szCs w:val="20"/>
              </w:rPr>
              <w:t xml:space="preserve">     10.000.020.000 </w:t>
            </w:r>
          </w:p>
        </w:tc>
        <w:tc>
          <w:tcPr>
            <w:tcW w:w="1315" w:type="dxa"/>
            <w:tcBorders>
              <w:top w:val="nil"/>
              <w:left w:val="nil"/>
              <w:bottom w:val="single" w:sz="4" w:space="0" w:color="auto"/>
              <w:right w:val="single" w:sz="4" w:space="0" w:color="auto"/>
            </w:tcBorders>
            <w:shd w:val="clear" w:color="auto" w:fill="auto"/>
            <w:noWrap/>
            <w:vAlign w:val="bottom"/>
            <w:hideMark/>
          </w:tcPr>
          <w:p w14:paraId="3087229E" w14:textId="77777777" w:rsidR="000E5921" w:rsidRPr="00F66C73" w:rsidRDefault="000E5921" w:rsidP="00153985">
            <w:pPr>
              <w:jc w:val="right"/>
              <w:rPr>
                <w:sz w:val="20"/>
                <w:szCs w:val="20"/>
              </w:rPr>
            </w:pPr>
            <w:r w:rsidRPr="00F66C73">
              <w:rPr>
                <w:sz w:val="20"/>
                <w:szCs w:val="20"/>
              </w:rPr>
              <w:t>110%</w:t>
            </w:r>
          </w:p>
        </w:tc>
        <w:tc>
          <w:tcPr>
            <w:tcW w:w="1057" w:type="dxa"/>
            <w:tcBorders>
              <w:top w:val="nil"/>
              <w:left w:val="nil"/>
              <w:bottom w:val="single" w:sz="4" w:space="0" w:color="auto"/>
              <w:right w:val="single" w:sz="4" w:space="0" w:color="auto"/>
            </w:tcBorders>
            <w:shd w:val="clear" w:color="auto" w:fill="auto"/>
            <w:noWrap/>
            <w:vAlign w:val="bottom"/>
            <w:hideMark/>
          </w:tcPr>
          <w:p w14:paraId="4B47E37C" w14:textId="77777777" w:rsidR="000E5921" w:rsidRPr="00F66C73" w:rsidRDefault="000E5921" w:rsidP="00153985">
            <w:pPr>
              <w:rPr>
                <w:b/>
                <w:bCs/>
                <w:sz w:val="20"/>
                <w:szCs w:val="20"/>
              </w:rPr>
            </w:pPr>
            <w:r w:rsidRPr="00F66C73">
              <w:rPr>
                <w:b/>
                <w:bCs/>
                <w:sz w:val="20"/>
                <w:szCs w:val="20"/>
              </w:rPr>
              <w:t xml:space="preserve">  198.607 </w:t>
            </w:r>
          </w:p>
        </w:tc>
        <w:tc>
          <w:tcPr>
            <w:tcW w:w="2032" w:type="dxa"/>
            <w:tcBorders>
              <w:top w:val="nil"/>
              <w:left w:val="nil"/>
              <w:bottom w:val="single" w:sz="4" w:space="0" w:color="auto"/>
              <w:right w:val="single" w:sz="4" w:space="0" w:color="auto"/>
            </w:tcBorders>
            <w:shd w:val="clear" w:color="auto" w:fill="auto"/>
            <w:noWrap/>
            <w:vAlign w:val="bottom"/>
            <w:hideMark/>
          </w:tcPr>
          <w:p w14:paraId="1FEEEEF4" w14:textId="77777777" w:rsidR="000E5921" w:rsidRPr="00F66C73" w:rsidRDefault="000E5921" w:rsidP="00153985">
            <w:pPr>
              <w:rPr>
                <w:b/>
                <w:bCs/>
                <w:sz w:val="20"/>
                <w:szCs w:val="20"/>
              </w:rPr>
            </w:pPr>
            <w:r w:rsidRPr="00F66C73">
              <w:rPr>
                <w:b/>
                <w:bCs/>
                <w:sz w:val="20"/>
                <w:szCs w:val="20"/>
              </w:rPr>
              <w:t xml:space="preserve">    11.000.010.000 </w:t>
            </w:r>
          </w:p>
        </w:tc>
        <w:tc>
          <w:tcPr>
            <w:tcW w:w="1315" w:type="dxa"/>
            <w:tcBorders>
              <w:top w:val="nil"/>
              <w:left w:val="nil"/>
              <w:bottom w:val="single" w:sz="4" w:space="0" w:color="auto"/>
              <w:right w:val="single" w:sz="4" w:space="0" w:color="auto"/>
            </w:tcBorders>
            <w:shd w:val="clear" w:color="auto" w:fill="auto"/>
            <w:noWrap/>
            <w:vAlign w:val="bottom"/>
            <w:hideMark/>
          </w:tcPr>
          <w:p w14:paraId="2C51D77D" w14:textId="77777777" w:rsidR="000E5921" w:rsidRPr="00F66C73" w:rsidRDefault="000E5921" w:rsidP="00153985">
            <w:pPr>
              <w:jc w:val="right"/>
              <w:rPr>
                <w:sz w:val="20"/>
                <w:szCs w:val="20"/>
              </w:rPr>
            </w:pPr>
            <w:r w:rsidRPr="00F66C73">
              <w:rPr>
                <w:sz w:val="20"/>
                <w:szCs w:val="20"/>
              </w:rPr>
              <w:t>110%</w:t>
            </w:r>
          </w:p>
        </w:tc>
      </w:tr>
    </w:tbl>
    <w:p w14:paraId="6690DCDB" w14:textId="77777777" w:rsidR="000E5921" w:rsidRPr="00F66C73" w:rsidRDefault="000E5921" w:rsidP="001D71E9">
      <w:pPr>
        <w:jc w:val="center"/>
        <w:rPr>
          <w:b/>
          <w:sz w:val="26"/>
          <w:szCs w:val="26"/>
        </w:rPr>
      </w:pPr>
    </w:p>
    <w:p w14:paraId="54089C0F" w14:textId="1309ED7B" w:rsidR="006A1A65" w:rsidRPr="00F66C73" w:rsidRDefault="006A1A65" w:rsidP="001D71E9">
      <w:pPr>
        <w:jc w:val="center"/>
        <w:rPr>
          <w:b/>
          <w:sz w:val="26"/>
          <w:szCs w:val="26"/>
        </w:rPr>
      </w:pPr>
    </w:p>
    <w:p w14:paraId="7EE849B1" w14:textId="396C6E45" w:rsidR="00520EC4" w:rsidRPr="00F66C73" w:rsidRDefault="00520EC4" w:rsidP="001D71E9">
      <w:pPr>
        <w:jc w:val="center"/>
        <w:rPr>
          <w:b/>
          <w:sz w:val="26"/>
          <w:szCs w:val="26"/>
        </w:rPr>
      </w:pPr>
    </w:p>
    <w:p w14:paraId="0FCF30CD" w14:textId="6B107DCE" w:rsidR="00257753" w:rsidRPr="00F66C73" w:rsidRDefault="00257753" w:rsidP="001D71E9">
      <w:pPr>
        <w:jc w:val="center"/>
        <w:rPr>
          <w:b/>
          <w:sz w:val="26"/>
          <w:szCs w:val="26"/>
        </w:rPr>
      </w:pPr>
    </w:p>
    <w:p w14:paraId="72B72F29" w14:textId="3BC49699" w:rsidR="00257753" w:rsidRPr="00F66C73" w:rsidRDefault="00257753" w:rsidP="001D71E9">
      <w:pPr>
        <w:jc w:val="center"/>
        <w:rPr>
          <w:b/>
          <w:sz w:val="26"/>
          <w:szCs w:val="26"/>
        </w:rPr>
      </w:pPr>
    </w:p>
    <w:p w14:paraId="7FD2462B" w14:textId="77777777" w:rsidR="00257753" w:rsidRPr="00F66C73" w:rsidRDefault="00257753" w:rsidP="001D71E9">
      <w:pPr>
        <w:jc w:val="center"/>
        <w:rPr>
          <w:b/>
          <w:sz w:val="26"/>
          <w:szCs w:val="26"/>
        </w:rPr>
      </w:pPr>
    </w:p>
    <w:p w14:paraId="54BF0DDA" w14:textId="6506F528" w:rsidR="001D71E9" w:rsidRPr="00F66C73" w:rsidRDefault="00277244" w:rsidP="001D71E9">
      <w:pPr>
        <w:jc w:val="center"/>
        <w:rPr>
          <w:b/>
          <w:sz w:val="26"/>
          <w:szCs w:val="26"/>
        </w:rPr>
      </w:pPr>
      <w:r w:rsidRPr="00F66C73">
        <w:rPr>
          <w:b/>
          <w:sz w:val="26"/>
          <w:szCs w:val="26"/>
        </w:rPr>
        <w:t>Phụ lục 22</w:t>
      </w:r>
    </w:p>
    <w:p w14:paraId="40833F15" w14:textId="064E8376" w:rsidR="001D71E9" w:rsidRPr="00F66C73" w:rsidRDefault="008D1CE7" w:rsidP="001D71E9">
      <w:pPr>
        <w:jc w:val="center"/>
        <w:rPr>
          <w:b/>
          <w:bCs/>
          <w:sz w:val="26"/>
          <w:szCs w:val="26"/>
          <w:lang w:eastAsia="en-GB"/>
        </w:rPr>
      </w:pPr>
      <w:r w:rsidRPr="00F66C73">
        <w:rPr>
          <w:b/>
          <w:bCs/>
          <w:sz w:val="26"/>
          <w:szCs w:val="26"/>
          <w:lang w:eastAsia="en-GB"/>
        </w:rPr>
        <w:t xml:space="preserve">DỰ TOÁN THU PHÍ, CHI PHÍ </w:t>
      </w:r>
      <w:r w:rsidR="001D71E9" w:rsidRPr="00F66C73">
        <w:rPr>
          <w:b/>
          <w:bCs/>
          <w:sz w:val="26"/>
          <w:szCs w:val="26"/>
          <w:lang w:eastAsia="en-GB"/>
        </w:rPr>
        <w:t>THAM QUAN TẠI CÔNG TY CỔ PHẦN DU LỊCH CAO BẰNG GIAI ĐOẠN 2025 - 2030</w:t>
      </w:r>
    </w:p>
    <w:p w14:paraId="0617EF22" w14:textId="77777777" w:rsidR="001D71E9" w:rsidRPr="00F66C73" w:rsidRDefault="001D71E9" w:rsidP="001D71E9">
      <w:pPr>
        <w:jc w:val="center"/>
        <w:rPr>
          <w:b/>
          <w:bCs/>
          <w:sz w:val="26"/>
          <w:szCs w:val="26"/>
          <w:lang w:eastAsia="en-GB"/>
        </w:rPr>
      </w:pPr>
    </w:p>
    <w:p w14:paraId="17942433" w14:textId="262FB096" w:rsidR="00F4008C" w:rsidRPr="00F66C73" w:rsidRDefault="001D71E9" w:rsidP="001D71E9">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5834" w:type="dxa"/>
        <w:tblInd w:w="-572" w:type="dxa"/>
        <w:tblLook w:val="04A0" w:firstRow="1" w:lastRow="0" w:firstColumn="1" w:lastColumn="0" w:noHBand="0" w:noVBand="1"/>
      </w:tblPr>
      <w:tblGrid>
        <w:gridCol w:w="595"/>
        <w:gridCol w:w="1361"/>
        <w:gridCol w:w="1366"/>
        <w:gridCol w:w="1366"/>
        <w:gridCol w:w="716"/>
        <w:gridCol w:w="1366"/>
        <w:gridCol w:w="716"/>
        <w:gridCol w:w="1366"/>
        <w:gridCol w:w="716"/>
        <w:gridCol w:w="1366"/>
        <w:gridCol w:w="780"/>
        <w:gridCol w:w="1466"/>
        <w:gridCol w:w="716"/>
        <w:gridCol w:w="1466"/>
        <w:gridCol w:w="716"/>
      </w:tblGrid>
      <w:tr w:rsidR="002657A2" w:rsidRPr="00F66C73" w14:paraId="11EA9097" w14:textId="77777777" w:rsidTr="00153985">
        <w:trPr>
          <w:trHeight w:val="300"/>
          <w:tblHeader/>
        </w:trPr>
        <w:tc>
          <w:tcPr>
            <w:tcW w:w="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820BB" w14:textId="77777777" w:rsidR="00153985" w:rsidRPr="00F66C73" w:rsidRDefault="00153985" w:rsidP="00153985">
            <w:pPr>
              <w:rPr>
                <w:b/>
                <w:bCs/>
                <w:sz w:val="20"/>
                <w:szCs w:val="20"/>
              </w:rPr>
            </w:pPr>
            <w:r w:rsidRPr="00F66C73">
              <w:rPr>
                <w:b/>
                <w:bCs/>
                <w:sz w:val="20"/>
                <w:szCs w:val="20"/>
              </w:rPr>
              <w:t xml:space="preserve">STT </w:t>
            </w:r>
          </w:p>
        </w:tc>
        <w:tc>
          <w:tcPr>
            <w:tcW w:w="13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C4F86" w14:textId="77777777" w:rsidR="00153985" w:rsidRPr="00F66C73" w:rsidRDefault="00153985" w:rsidP="00153985">
            <w:pPr>
              <w:jc w:val="center"/>
              <w:rPr>
                <w:b/>
                <w:bCs/>
                <w:sz w:val="20"/>
                <w:szCs w:val="20"/>
              </w:rPr>
            </w:pPr>
            <w:r w:rsidRPr="00F66C73">
              <w:rPr>
                <w:b/>
                <w:bCs/>
                <w:sz w:val="20"/>
                <w:szCs w:val="20"/>
              </w:rPr>
              <w:t xml:space="preserve"> Nội dung </w:t>
            </w:r>
          </w:p>
        </w:tc>
        <w:tc>
          <w:tcPr>
            <w:tcW w:w="13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4373E4" w14:textId="77777777" w:rsidR="00153985" w:rsidRPr="00F66C73" w:rsidRDefault="00153985" w:rsidP="00153985">
            <w:pPr>
              <w:jc w:val="center"/>
              <w:rPr>
                <w:b/>
                <w:bCs/>
                <w:sz w:val="20"/>
                <w:szCs w:val="20"/>
              </w:rPr>
            </w:pPr>
            <w:r w:rsidRPr="00F66C73">
              <w:rPr>
                <w:b/>
                <w:bCs/>
                <w:sz w:val="20"/>
                <w:szCs w:val="20"/>
              </w:rPr>
              <w:t xml:space="preserve"> Thực hiện năm 2024 </w:t>
            </w:r>
          </w:p>
        </w:tc>
        <w:tc>
          <w:tcPr>
            <w:tcW w:w="13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C1ABC0" w14:textId="77777777" w:rsidR="00153985" w:rsidRPr="00F66C73" w:rsidRDefault="00153985" w:rsidP="00153985">
            <w:pPr>
              <w:jc w:val="center"/>
              <w:rPr>
                <w:b/>
                <w:bCs/>
                <w:sz w:val="20"/>
                <w:szCs w:val="20"/>
              </w:rPr>
            </w:pPr>
            <w:r w:rsidRPr="00F66C73">
              <w:rPr>
                <w:b/>
                <w:bCs/>
                <w:sz w:val="20"/>
                <w:szCs w:val="20"/>
              </w:rPr>
              <w:t xml:space="preserve"> Năm 2025 </w:t>
            </w:r>
          </w:p>
        </w:tc>
        <w:tc>
          <w:tcPr>
            <w:tcW w:w="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E6A7E4" w14:textId="77777777" w:rsidR="00153985" w:rsidRPr="00F66C73" w:rsidRDefault="00153985" w:rsidP="00153985">
            <w:pPr>
              <w:jc w:val="center"/>
              <w:rPr>
                <w:b/>
                <w:bCs/>
                <w:sz w:val="20"/>
                <w:szCs w:val="20"/>
              </w:rPr>
            </w:pPr>
            <w:r w:rsidRPr="00F66C73">
              <w:rPr>
                <w:b/>
                <w:bCs/>
                <w:sz w:val="20"/>
                <w:szCs w:val="20"/>
              </w:rPr>
              <w:t xml:space="preserve"> Tỷ lệ TH so năm 2024 </w:t>
            </w:r>
          </w:p>
        </w:tc>
        <w:tc>
          <w:tcPr>
            <w:tcW w:w="13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C38B37" w14:textId="77777777" w:rsidR="00153985" w:rsidRPr="00F66C73" w:rsidRDefault="00153985" w:rsidP="00153985">
            <w:pPr>
              <w:jc w:val="center"/>
              <w:rPr>
                <w:b/>
                <w:bCs/>
                <w:sz w:val="20"/>
                <w:szCs w:val="20"/>
              </w:rPr>
            </w:pPr>
            <w:r w:rsidRPr="00F66C73">
              <w:rPr>
                <w:b/>
                <w:bCs/>
                <w:sz w:val="20"/>
                <w:szCs w:val="20"/>
              </w:rPr>
              <w:t xml:space="preserve"> Năm 2026 </w:t>
            </w:r>
          </w:p>
        </w:tc>
        <w:tc>
          <w:tcPr>
            <w:tcW w:w="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C093B7" w14:textId="77777777" w:rsidR="00153985" w:rsidRPr="00F66C73" w:rsidRDefault="00153985" w:rsidP="00153985">
            <w:pPr>
              <w:jc w:val="center"/>
              <w:rPr>
                <w:b/>
                <w:bCs/>
                <w:sz w:val="20"/>
                <w:szCs w:val="20"/>
              </w:rPr>
            </w:pPr>
            <w:r w:rsidRPr="00F66C73">
              <w:rPr>
                <w:b/>
                <w:bCs/>
                <w:sz w:val="20"/>
                <w:szCs w:val="20"/>
              </w:rPr>
              <w:t xml:space="preserve"> Tỷ lệ TH so năm 2025 </w:t>
            </w:r>
          </w:p>
        </w:tc>
        <w:tc>
          <w:tcPr>
            <w:tcW w:w="13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EF7D4B" w14:textId="77777777" w:rsidR="00153985" w:rsidRPr="00F66C73" w:rsidRDefault="00153985" w:rsidP="00153985">
            <w:pPr>
              <w:jc w:val="center"/>
              <w:rPr>
                <w:b/>
                <w:bCs/>
                <w:sz w:val="20"/>
                <w:szCs w:val="20"/>
              </w:rPr>
            </w:pPr>
            <w:r w:rsidRPr="00F66C73">
              <w:rPr>
                <w:b/>
                <w:bCs/>
                <w:sz w:val="20"/>
                <w:szCs w:val="20"/>
              </w:rPr>
              <w:t xml:space="preserve"> Năm 2027 </w:t>
            </w:r>
          </w:p>
        </w:tc>
        <w:tc>
          <w:tcPr>
            <w:tcW w:w="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A6675D" w14:textId="77777777" w:rsidR="00153985" w:rsidRPr="00F66C73" w:rsidRDefault="00153985" w:rsidP="00153985">
            <w:pPr>
              <w:jc w:val="center"/>
              <w:rPr>
                <w:b/>
                <w:bCs/>
                <w:sz w:val="20"/>
                <w:szCs w:val="20"/>
              </w:rPr>
            </w:pPr>
            <w:r w:rsidRPr="00F66C73">
              <w:rPr>
                <w:b/>
                <w:bCs/>
                <w:sz w:val="20"/>
                <w:szCs w:val="20"/>
              </w:rPr>
              <w:t xml:space="preserve"> Tỷ lệ TH so năm 2026 </w:t>
            </w:r>
          </w:p>
        </w:tc>
        <w:tc>
          <w:tcPr>
            <w:tcW w:w="13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D80858" w14:textId="77777777" w:rsidR="00153985" w:rsidRPr="00F66C73" w:rsidRDefault="00153985" w:rsidP="00153985">
            <w:pPr>
              <w:jc w:val="center"/>
              <w:rPr>
                <w:b/>
                <w:bCs/>
                <w:sz w:val="20"/>
                <w:szCs w:val="20"/>
              </w:rPr>
            </w:pPr>
            <w:r w:rsidRPr="00F66C73">
              <w:rPr>
                <w:b/>
                <w:bCs/>
                <w:sz w:val="20"/>
                <w:szCs w:val="20"/>
              </w:rPr>
              <w:t xml:space="preserve"> Năm 2028 </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C4DC3B" w14:textId="77777777" w:rsidR="00153985" w:rsidRPr="00F66C73" w:rsidRDefault="00153985" w:rsidP="00153985">
            <w:pPr>
              <w:jc w:val="center"/>
              <w:rPr>
                <w:b/>
                <w:bCs/>
                <w:sz w:val="20"/>
                <w:szCs w:val="20"/>
              </w:rPr>
            </w:pPr>
            <w:r w:rsidRPr="00F66C73">
              <w:rPr>
                <w:b/>
                <w:bCs/>
                <w:sz w:val="20"/>
                <w:szCs w:val="20"/>
              </w:rPr>
              <w:t xml:space="preserve"> Tỷ lệ TH so năm 2027 </w:t>
            </w:r>
          </w:p>
        </w:tc>
        <w:tc>
          <w:tcPr>
            <w:tcW w:w="1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41891E" w14:textId="77777777" w:rsidR="00153985" w:rsidRPr="00F66C73" w:rsidRDefault="00153985" w:rsidP="00153985">
            <w:pPr>
              <w:jc w:val="center"/>
              <w:rPr>
                <w:b/>
                <w:bCs/>
                <w:sz w:val="20"/>
                <w:szCs w:val="20"/>
              </w:rPr>
            </w:pPr>
            <w:r w:rsidRPr="00F66C73">
              <w:rPr>
                <w:b/>
                <w:bCs/>
                <w:sz w:val="20"/>
                <w:szCs w:val="20"/>
              </w:rPr>
              <w:t xml:space="preserve"> Năm 2029 </w:t>
            </w:r>
          </w:p>
        </w:tc>
        <w:tc>
          <w:tcPr>
            <w:tcW w:w="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61AE3" w14:textId="77777777" w:rsidR="00153985" w:rsidRPr="00F66C73" w:rsidRDefault="00153985" w:rsidP="00153985">
            <w:pPr>
              <w:jc w:val="center"/>
              <w:rPr>
                <w:b/>
                <w:bCs/>
                <w:sz w:val="20"/>
                <w:szCs w:val="20"/>
              </w:rPr>
            </w:pPr>
            <w:r w:rsidRPr="00F66C73">
              <w:rPr>
                <w:b/>
                <w:bCs/>
                <w:sz w:val="20"/>
                <w:szCs w:val="20"/>
              </w:rPr>
              <w:t xml:space="preserve"> Tỷ lệ TH so năm 2028 </w:t>
            </w:r>
          </w:p>
        </w:tc>
        <w:tc>
          <w:tcPr>
            <w:tcW w:w="1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B2723F" w14:textId="77777777" w:rsidR="00153985" w:rsidRPr="00F66C73" w:rsidRDefault="00153985" w:rsidP="00153985">
            <w:pPr>
              <w:jc w:val="center"/>
              <w:rPr>
                <w:b/>
                <w:bCs/>
                <w:sz w:val="20"/>
                <w:szCs w:val="20"/>
              </w:rPr>
            </w:pPr>
            <w:r w:rsidRPr="00F66C73">
              <w:rPr>
                <w:b/>
                <w:bCs/>
                <w:sz w:val="20"/>
                <w:szCs w:val="20"/>
              </w:rPr>
              <w:t xml:space="preserve"> Năm 2030 </w:t>
            </w:r>
          </w:p>
        </w:tc>
        <w:tc>
          <w:tcPr>
            <w:tcW w:w="6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D5B76D" w14:textId="77777777" w:rsidR="00153985" w:rsidRPr="00F66C73" w:rsidRDefault="00153985" w:rsidP="00153985">
            <w:pPr>
              <w:jc w:val="center"/>
              <w:rPr>
                <w:b/>
                <w:bCs/>
                <w:sz w:val="20"/>
                <w:szCs w:val="20"/>
              </w:rPr>
            </w:pPr>
            <w:r w:rsidRPr="00F66C73">
              <w:rPr>
                <w:b/>
                <w:bCs/>
                <w:sz w:val="20"/>
                <w:szCs w:val="20"/>
              </w:rPr>
              <w:t xml:space="preserve"> Tỷ lệ TH so năm 2029 </w:t>
            </w:r>
          </w:p>
        </w:tc>
      </w:tr>
      <w:tr w:rsidR="002657A2" w:rsidRPr="00F66C73" w14:paraId="001E69EE" w14:textId="77777777" w:rsidTr="00153985">
        <w:trPr>
          <w:trHeight w:val="497"/>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6EB9A8F9" w14:textId="77777777" w:rsidR="00153985" w:rsidRPr="00F66C73" w:rsidRDefault="00153985" w:rsidP="00153985">
            <w:pPr>
              <w:rPr>
                <w:b/>
                <w:bCs/>
                <w:sz w:val="20"/>
                <w:szCs w:val="20"/>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3945A88" w14:textId="77777777" w:rsidR="00153985" w:rsidRPr="00F66C73" w:rsidRDefault="00153985" w:rsidP="00153985">
            <w:pPr>
              <w:rPr>
                <w:b/>
                <w:bCs/>
                <w:sz w:val="20"/>
                <w:szCs w:val="20"/>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4D61F9D5" w14:textId="77777777" w:rsidR="00153985" w:rsidRPr="00F66C73" w:rsidRDefault="00153985" w:rsidP="00153985">
            <w:pPr>
              <w:rPr>
                <w:b/>
                <w:bCs/>
                <w:sz w:val="20"/>
                <w:szCs w:val="20"/>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42BA45D5" w14:textId="77777777" w:rsidR="00153985" w:rsidRPr="00F66C73" w:rsidRDefault="00153985" w:rsidP="00153985">
            <w:pPr>
              <w:rPr>
                <w:b/>
                <w:bCs/>
                <w:sz w:val="20"/>
                <w:szCs w:val="20"/>
              </w:rPr>
            </w:pP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7F15D3F7" w14:textId="77777777" w:rsidR="00153985" w:rsidRPr="00F66C73" w:rsidRDefault="00153985" w:rsidP="00153985">
            <w:pPr>
              <w:rPr>
                <w:b/>
                <w:bCs/>
                <w:sz w:val="20"/>
                <w:szCs w:val="20"/>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0371B7E6" w14:textId="77777777" w:rsidR="00153985" w:rsidRPr="00F66C73" w:rsidRDefault="00153985" w:rsidP="00153985">
            <w:pPr>
              <w:rPr>
                <w:b/>
                <w:bCs/>
                <w:sz w:val="20"/>
                <w:szCs w:val="20"/>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14:paraId="3CA8AE20" w14:textId="77777777" w:rsidR="00153985" w:rsidRPr="00F66C73" w:rsidRDefault="00153985" w:rsidP="00153985">
            <w:pPr>
              <w:rPr>
                <w:b/>
                <w:bCs/>
                <w:sz w:val="20"/>
                <w:szCs w:val="20"/>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2CC49D" w14:textId="77777777" w:rsidR="00153985" w:rsidRPr="00F66C73" w:rsidRDefault="00153985" w:rsidP="00153985">
            <w:pPr>
              <w:rPr>
                <w:b/>
                <w:bCs/>
                <w:sz w:val="20"/>
                <w:szCs w:val="20"/>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14:paraId="067F7D5A" w14:textId="77777777" w:rsidR="00153985" w:rsidRPr="00F66C73" w:rsidRDefault="00153985" w:rsidP="00153985">
            <w:pPr>
              <w:rPr>
                <w:b/>
                <w:bCs/>
                <w:sz w:val="20"/>
                <w:szCs w:val="20"/>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63F88FA7" w14:textId="77777777" w:rsidR="00153985" w:rsidRPr="00F66C73" w:rsidRDefault="00153985" w:rsidP="00153985">
            <w:pPr>
              <w:rPr>
                <w:b/>
                <w:bCs/>
                <w:sz w:val="20"/>
                <w:szCs w:val="20"/>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51ABEF14" w14:textId="77777777" w:rsidR="00153985" w:rsidRPr="00F66C73" w:rsidRDefault="00153985" w:rsidP="00153985">
            <w:pPr>
              <w:rPr>
                <w:b/>
                <w:bCs/>
                <w:sz w:val="20"/>
                <w:szCs w:val="20"/>
              </w:rPr>
            </w:pPr>
          </w:p>
        </w:tc>
        <w:tc>
          <w:tcPr>
            <w:tcW w:w="1416" w:type="dxa"/>
            <w:vMerge/>
            <w:tcBorders>
              <w:top w:val="single" w:sz="4" w:space="0" w:color="auto"/>
              <w:left w:val="single" w:sz="4" w:space="0" w:color="auto"/>
              <w:bottom w:val="single" w:sz="4" w:space="0" w:color="000000"/>
              <w:right w:val="single" w:sz="4" w:space="0" w:color="auto"/>
            </w:tcBorders>
            <w:vAlign w:val="center"/>
            <w:hideMark/>
          </w:tcPr>
          <w:p w14:paraId="4BFFC44E" w14:textId="77777777" w:rsidR="00153985" w:rsidRPr="00F66C73" w:rsidRDefault="00153985" w:rsidP="00153985">
            <w:pPr>
              <w:rPr>
                <w:b/>
                <w:bCs/>
                <w:sz w:val="20"/>
                <w:szCs w:val="20"/>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14:paraId="2E1ACFB6" w14:textId="77777777" w:rsidR="00153985" w:rsidRPr="00F66C73" w:rsidRDefault="00153985" w:rsidP="00153985">
            <w:pPr>
              <w:rPr>
                <w:b/>
                <w:bCs/>
                <w:sz w:val="20"/>
                <w:szCs w:val="20"/>
              </w:rPr>
            </w:pPr>
          </w:p>
        </w:tc>
        <w:tc>
          <w:tcPr>
            <w:tcW w:w="1416" w:type="dxa"/>
            <w:vMerge/>
            <w:tcBorders>
              <w:top w:val="single" w:sz="4" w:space="0" w:color="auto"/>
              <w:left w:val="single" w:sz="4" w:space="0" w:color="auto"/>
              <w:bottom w:val="single" w:sz="4" w:space="0" w:color="000000"/>
              <w:right w:val="single" w:sz="4" w:space="0" w:color="auto"/>
            </w:tcBorders>
            <w:vAlign w:val="center"/>
            <w:hideMark/>
          </w:tcPr>
          <w:p w14:paraId="559F37C2" w14:textId="77777777" w:rsidR="00153985" w:rsidRPr="00F66C73" w:rsidRDefault="00153985" w:rsidP="00153985">
            <w:pPr>
              <w:rPr>
                <w:b/>
                <w:bCs/>
                <w:sz w:val="20"/>
                <w:szCs w:val="20"/>
              </w:rPr>
            </w:pPr>
          </w:p>
        </w:tc>
        <w:tc>
          <w:tcPr>
            <w:tcW w:w="691" w:type="dxa"/>
            <w:vMerge/>
            <w:tcBorders>
              <w:top w:val="single" w:sz="4" w:space="0" w:color="auto"/>
              <w:left w:val="single" w:sz="4" w:space="0" w:color="auto"/>
              <w:bottom w:val="single" w:sz="4" w:space="0" w:color="000000"/>
              <w:right w:val="single" w:sz="4" w:space="0" w:color="auto"/>
            </w:tcBorders>
            <w:vAlign w:val="center"/>
            <w:hideMark/>
          </w:tcPr>
          <w:p w14:paraId="582AE19F" w14:textId="77777777" w:rsidR="00153985" w:rsidRPr="00F66C73" w:rsidRDefault="00153985" w:rsidP="00153985">
            <w:pPr>
              <w:rPr>
                <w:b/>
                <w:bCs/>
                <w:sz w:val="20"/>
                <w:szCs w:val="20"/>
              </w:rPr>
            </w:pPr>
          </w:p>
        </w:tc>
      </w:tr>
      <w:tr w:rsidR="002657A2" w:rsidRPr="00F66C73" w14:paraId="78FE0993" w14:textId="77777777" w:rsidTr="00153985">
        <w:trPr>
          <w:trHeight w:val="648"/>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9D288C8" w14:textId="77777777" w:rsidR="00153985" w:rsidRPr="00F66C73" w:rsidRDefault="00153985" w:rsidP="00153985">
            <w:pPr>
              <w:rPr>
                <w:b/>
                <w:bCs/>
                <w:sz w:val="20"/>
                <w:szCs w:val="20"/>
              </w:rPr>
            </w:pPr>
            <w:r w:rsidRPr="00F66C73">
              <w:rPr>
                <w:b/>
                <w:bCs/>
                <w:sz w:val="20"/>
                <w:szCs w:val="20"/>
              </w:rPr>
              <w:t xml:space="preserve"> I </w:t>
            </w:r>
          </w:p>
        </w:tc>
        <w:tc>
          <w:tcPr>
            <w:tcW w:w="1361" w:type="dxa"/>
            <w:tcBorders>
              <w:top w:val="nil"/>
              <w:left w:val="nil"/>
              <w:bottom w:val="single" w:sz="4" w:space="0" w:color="auto"/>
              <w:right w:val="single" w:sz="4" w:space="0" w:color="auto"/>
            </w:tcBorders>
            <w:shd w:val="clear" w:color="000000" w:fill="FFFFFF"/>
            <w:vAlign w:val="center"/>
            <w:hideMark/>
          </w:tcPr>
          <w:p w14:paraId="0CD638C7" w14:textId="77777777" w:rsidR="00153985" w:rsidRPr="00F66C73" w:rsidRDefault="00153985" w:rsidP="00153985">
            <w:pPr>
              <w:rPr>
                <w:b/>
                <w:bCs/>
                <w:sz w:val="20"/>
                <w:szCs w:val="20"/>
              </w:rPr>
            </w:pPr>
            <w:r w:rsidRPr="00F66C73">
              <w:rPr>
                <w:b/>
                <w:bCs/>
                <w:sz w:val="20"/>
                <w:szCs w:val="20"/>
              </w:rPr>
              <w:t xml:space="preserve"> Tổng thu phí thăm quan Động Ngườm Ngao </w:t>
            </w:r>
          </w:p>
        </w:tc>
        <w:tc>
          <w:tcPr>
            <w:tcW w:w="1319" w:type="dxa"/>
            <w:tcBorders>
              <w:top w:val="nil"/>
              <w:left w:val="nil"/>
              <w:bottom w:val="single" w:sz="4" w:space="0" w:color="auto"/>
              <w:right w:val="single" w:sz="4" w:space="0" w:color="auto"/>
            </w:tcBorders>
            <w:shd w:val="clear" w:color="000000" w:fill="FFFFFF"/>
            <w:vAlign w:val="center"/>
            <w:hideMark/>
          </w:tcPr>
          <w:p w14:paraId="114CDD2C"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4.759.140.000 </w:t>
            </w:r>
          </w:p>
        </w:tc>
        <w:tc>
          <w:tcPr>
            <w:tcW w:w="1319" w:type="dxa"/>
            <w:tcBorders>
              <w:top w:val="nil"/>
              <w:left w:val="nil"/>
              <w:bottom w:val="single" w:sz="4" w:space="0" w:color="auto"/>
              <w:right w:val="single" w:sz="4" w:space="0" w:color="auto"/>
            </w:tcBorders>
            <w:shd w:val="clear" w:color="auto" w:fill="auto"/>
            <w:noWrap/>
            <w:vAlign w:val="center"/>
            <w:hideMark/>
          </w:tcPr>
          <w:p w14:paraId="4CCDA146"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6.800.010.000 </w:t>
            </w:r>
          </w:p>
        </w:tc>
        <w:tc>
          <w:tcPr>
            <w:tcW w:w="714" w:type="dxa"/>
            <w:tcBorders>
              <w:top w:val="nil"/>
              <w:left w:val="nil"/>
              <w:bottom w:val="single" w:sz="4" w:space="0" w:color="auto"/>
              <w:right w:val="single" w:sz="4" w:space="0" w:color="auto"/>
            </w:tcBorders>
            <w:shd w:val="clear" w:color="auto" w:fill="auto"/>
            <w:noWrap/>
            <w:vAlign w:val="center"/>
            <w:hideMark/>
          </w:tcPr>
          <w:p w14:paraId="07B0CE6E" w14:textId="77777777" w:rsidR="00153985" w:rsidRPr="00F66C73" w:rsidRDefault="00153985" w:rsidP="00153985">
            <w:pPr>
              <w:jc w:val="right"/>
              <w:rPr>
                <w:rFonts w:asciiTheme="majorHAnsi" w:hAnsiTheme="majorHAnsi" w:cstheme="majorHAnsi"/>
                <w:b/>
                <w:bCs/>
                <w:sz w:val="20"/>
                <w:szCs w:val="20"/>
              </w:rPr>
            </w:pPr>
            <w:r w:rsidRPr="00F66C73">
              <w:rPr>
                <w:rFonts w:asciiTheme="majorHAnsi" w:hAnsiTheme="majorHAnsi" w:cstheme="majorHAnsi"/>
                <w:b/>
                <w:bCs/>
                <w:sz w:val="20"/>
                <w:szCs w:val="20"/>
              </w:rPr>
              <w:t>143%</w:t>
            </w:r>
          </w:p>
        </w:tc>
        <w:tc>
          <w:tcPr>
            <w:tcW w:w="1319" w:type="dxa"/>
            <w:tcBorders>
              <w:top w:val="nil"/>
              <w:left w:val="nil"/>
              <w:bottom w:val="single" w:sz="4" w:space="0" w:color="auto"/>
              <w:right w:val="single" w:sz="4" w:space="0" w:color="auto"/>
            </w:tcBorders>
            <w:shd w:val="clear" w:color="000000" w:fill="FFFFFF"/>
            <w:noWrap/>
            <w:vAlign w:val="center"/>
            <w:hideMark/>
          </w:tcPr>
          <w:p w14:paraId="24EBF6D4"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7.500.000.000 </w:t>
            </w:r>
          </w:p>
        </w:tc>
        <w:tc>
          <w:tcPr>
            <w:tcW w:w="691" w:type="dxa"/>
            <w:tcBorders>
              <w:top w:val="nil"/>
              <w:left w:val="nil"/>
              <w:bottom w:val="single" w:sz="4" w:space="0" w:color="auto"/>
              <w:right w:val="single" w:sz="4" w:space="0" w:color="auto"/>
            </w:tcBorders>
            <w:shd w:val="clear" w:color="000000" w:fill="FFFFFF"/>
            <w:noWrap/>
            <w:vAlign w:val="center"/>
            <w:hideMark/>
          </w:tcPr>
          <w:p w14:paraId="0B68E495" w14:textId="77777777" w:rsidR="00153985" w:rsidRPr="00F66C73" w:rsidRDefault="00153985" w:rsidP="00153985">
            <w:pPr>
              <w:jc w:val="right"/>
              <w:rPr>
                <w:rFonts w:asciiTheme="majorHAnsi" w:hAnsiTheme="majorHAnsi" w:cstheme="majorHAnsi"/>
                <w:b/>
                <w:bCs/>
                <w:sz w:val="20"/>
                <w:szCs w:val="20"/>
              </w:rPr>
            </w:pPr>
            <w:r w:rsidRPr="00F66C73">
              <w:rPr>
                <w:rFonts w:asciiTheme="majorHAnsi" w:hAnsiTheme="majorHAnsi" w:cstheme="majorHAnsi"/>
                <w:b/>
                <w:bCs/>
                <w:sz w:val="20"/>
                <w:szCs w:val="20"/>
              </w:rPr>
              <w:t>110%</w:t>
            </w:r>
          </w:p>
        </w:tc>
        <w:tc>
          <w:tcPr>
            <w:tcW w:w="1319" w:type="dxa"/>
            <w:tcBorders>
              <w:top w:val="nil"/>
              <w:left w:val="nil"/>
              <w:bottom w:val="single" w:sz="4" w:space="0" w:color="auto"/>
              <w:right w:val="single" w:sz="4" w:space="0" w:color="auto"/>
            </w:tcBorders>
            <w:shd w:val="clear" w:color="000000" w:fill="FFFFFF"/>
            <w:noWrap/>
            <w:vAlign w:val="center"/>
            <w:hideMark/>
          </w:tcPr>
          <w:p w14:paraId="5215D922"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8.300.010.000 </w:t>
            </w:r>
          </w:p>
        </w:tc>
        <w:tc>
          <w:tcPr>
            <w:tcW w:w="691" w:type="dxa"/>
            <w:tcBorders>
              <w:top w:val="nil"/>
              <w:left w:val="nil"/>
              <w:bottom w:val="single" w:sz="4" w:space="0" w:color="auto"/>
              <w:right w:val="single" w:sz="4" w:space="0" w:color="auto"/>
            </w:tcBorders>
            <w:shd w:val="clear" w:color="000000" w:fill="FFFFFF"/>
            <w:noWrap/>
            <w:vAlign w:val="center"/>
            <w:hideMark/>
          </w:tcPr>
          <w:p w14:paraId="2B37BF40" w14:textId="77777777" w:rsidR="00153985" w:rsidRPr="00F66C73" w:rsidRDefault="00153985" w:rsidP="00153985">
            <w:pPr>
              <w:jc w:val="right"/>
              <w:rPr>
                <w:rFonts w:asciiTheme="majorHAnsi" w:hAnsiTheme="majorHAnsi" w:cstheme="majorHAnsi"/>
                <w:b/>
                <w:bCs/>
                <w:sz w:val="20"/>
                <w:szCs w:val="20"/>
              </w:rPr>
            </w:pPr>
            <w:r w:rsidRPr="00F66C73">
              <w:rPr>
                <w:rFonts w:asciiTheme="majorHAnsi" w:hAnsiTheme="majorHAnsi" w:cstheme="majorHAnsi"/>
                <w:b/>
                <w:bCs/>
                <w:sz w:val="20"/>
                <w:szCs w:val="20"/>
              </w:rPr>
              <w:t>111%</w:t>
            </w:r>
          </w:p>
        </w:tc>
        <w:tc>
          <w:tcPr>
            <w:tcW w:w="1319" w:type="dxa"/>
            <w:tcBorders>
              <w:top w:val="nil"/>
              <w:left w:val="nil"/>
              <w:bottom w:val="single" w:sz="4" w:space="0" w:color="auto"/>
              <w:right w:val="single" w:sz="4" w:space="0" w:color="auto"/>
            </w:tcBorders>
            <w:shd w:val="clear" w:color="000000" w:fill="FFFFFF"/>
            <w:noWrap/>
            <w:vAlign w:val="center"/>
            <w:hideMark/>
          </w:tcPr>
          <w:p w14:paraId="14B0C22F"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9.100.020.000 </w:t>
            </w:r>
          </w:p>
        </w:tc>
        <w:tc>
          <w:tcPr>
            <w:tcW w:w="780" w:type="dxa"/>
            <w:tcBorders>
              <w:top w:val="nil"/>
              <w:left w:val="nil"/>
              <w:bottom w:val="single" w:sz="4" w:space="0" w:color="auto"/>
              <w:right w:val="single" w:sz="4" w:space="0" w:color="auto"/>
            </w:tcBorders>
            <w:shd w:val="clear" w:color="000000" w:fill="FFFFFF"/>
            <w:noWrap/>
            <w:vAlign w:val="center"/>
            <w:hideMark/>
          </w:tcPr>
          <w:p w14:paraId="5C1646EF" w14:textId="77777777" w:rsidR="00153985" w:rsidRPr="00F66C73" w:rsidRDefault="00153985" w:rsidP="00153985">
            <w:pPr>
              <w:jc w:val="right"/>
              <w:rPr>
                <w:rFonts w:asciiTheme="majorHAnsi" w:hAnsiTheme="majorHAnsi" w:cstheme="majorHAnsi"/>
                <w:b/>
                <w:bCs/>
                <w:sz w:val="20"/>
                <w:szCs w:val="20"/>
              </w:rPr>
            </w:pPr>
            <w:r w:rsidRPr="00F66C73">
              <w:rPr>
                <w:rFonts w:asciiTheme="majorHAnsi" w:hAnsiTheme="majorHAnsi" w:cstheme="majorHAnsi"/>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5DAC3210"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10.000.020.000 </w:t>
            </w:r>
          </w:p>
        </w:tc>
        <w:tc>
          <w:tcPr>
            <w:tcW w:w="691" w:type="dxa"/>
            <w:tcBorders>
              <w:top w:val="nil"/>
              <w:left w:val="nil"/>
              <w:bottom w:val="single" w:sz="4" w:space="0" w:color="auto"/>
              <w:right w:val="single" w:sz="4" w:space="0" w:color="auto"/>
            </w:tcBorders>
            <w:shd w:val="clear" w:color="000000" w:fill="FFFFFF"/>
            <w:noWrap/>
            <w:vAlign w:val="center"/>
            <w:hideMark/>
          </w:tcPr>
          <w:p w14:paraId="32097797" w14:textId="77777777" w:rsidR="00153985" w:rsidRPr="00F66C73" w:rsidRDefault="00153985" w:rsidP="00153985">
            <w:pPr>
              <w:jc w:val="right"/>
              <w:rPr>
                <w:rFonts w:asciiTheme="majorHAnsi" w:hAnsiTheme="majorHAnsi" w:cstheme="majorHAnsi"/>
                <w:b/>
                <w:bCs/>
                <w:sz w:val="20"/>
                <w:szCs w:val="20"/>
              </w:rPr>
            </w:pPr>
            <w:r w:rsidRPr="00F66C73">
              <w:rPr>
                <w:rFonts w:asciiTheme="majorHAnsi" w:hAnsiTheme="majorHAnsi" w:cstheme="majorHAnsi"/>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303DA549" w14:textId="77777777" w:rsidR="00153985" w:rsidRPr="00F66C73" w:rsidRDefault="00153985" w:rsidP="00153985">
            <w:pPr>
              <w:rPr>
                <w:rFonts w:asciiTheme="majorHAnsi" w:hAnsiTheme="majorHAnsi" w:cstheme="majorHAnsi"/>
                <w:b/>
                <w:bCs/>
                <w:sz w:val="20"/>
                <w:szCs w:val="20"/>
              </w:rPr>
            </w:pPr>
            <w:r w:rsidRPr="00F66C73">
              <w:rPr>
                <w:rFonts w:asciiTheme="majorHAnsi" w:hAnsiTheme="majorHAnsi" w:cstheme="majorHAnsi"/>
                <w:b/>
                <w:bCs/>
                <w:sz w:val="20"/>
                <w:szCs w:val="20"/>
              </w:rPr>
              <w:t xml:space="preserve">    11.000.010.000 </w:t>
            </w:r>
          </w:p>
        </w:tc>
        <w:tc>
          <w:tcPr>
            <w:tcW w:w="691" w:type="dxa"/>
            <w:tcBorders>
              <w:top w:val="nil"/>
              <w:left w:val="nil"/>
              <w:bottom w:val="single" w:sz="4" w:space="0" w:color="auto"/>
              <w:right w:val="single" w:sz="4" w:space="0" w:color="auto"/>
            </w:tcBorders>
            <w:shd w:val="clear" w:color="auto" w:fill="auto"/>
            <w:noWrap/>
            <w:vAlign w:val="bottom"/>
            <w:hideMark/>
          </w:tcPr>
          <w:p w14:paraId="47FABBA8" w14:textId="77777777" w:rsidR="00153985" w:rsidRPr="00F66C73" w:rsidRDefault="00153985" w:rsidP="00153985">
            <w:pPr>
              <w:jc w:val="right"/>
              <w:rPr>
                <w:b/>
                <w:bCs/>
                <w:sz w:val="20"/>
                <w:szCs w:val="20"/>
              </w:rPr>
            </w:pPr>
            <w:r w:rsidRPr="00F66C73">
              <w:rPr>
                <w:b/>
                <w:bCs/>
                <w:sz w:val="20"/>
                <w:szCs w:val="20"/>
              </w:rPr>
              <w:t>110%</w:t>
            </w:r>
          </w:p>
        </w:tc>
      </w:tr>
      <w:tr w:rsidR="002657A2" w:rsidRPr="00F66C73" w14:paraId="4C9E3CA0" w14:textId="77777777" w:rsidTr="00153985">
        <w:trPr>
          <w:trHeight w:val="648"/>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4C23BAC" w14:textId="77777777" w:rsidR="00153985" w:rsidRPr="00F66C73" w:rsidRDefault="00153985" w:rsidP="00153985">
            <w:pPr>
              <w:rPr>
                <w:b/>
                <w:bCs/>
                <w:sz w:val="20"/>
                <w:szCs w:val="20"/>
              </w:rPr>
            </w:pPr>
            <w:r w:rsidRPr="00F66C73">
              <w:rPr>
                <w:b/>
                <w:bCs/>
                <w:sz w:val="20"/>
                <w:szCs w:val="20"/>
              </w:rPr>
              <w:t xml:space="preserve"> II </w:t>
            </w:r>
          </w:p>
        </w:tc>
        <w:tc>
          <w:tcPr>
            <w:tcW w:w="1361" w:type="dxa"/>
            <w:tcBorders>
              <w:top w:val="nil"/>
              <w:left w:val="nil"/>
              <w:bottom w:val="single" w:sz="4" w:space="0" w:color="auto"/>
              <w:right w:val="single" w:sz="4" w:space="0" w:color="auto"/>
            </w:tcBorders>
            <w:shd w:val="clear" w:color="000000" w:fill="FFFFFF"/>
            <w:vAlign w:val="center"/>
            <w:hideMark/>
          </w:tcPr>
          <w:p w14:paraId="6A780548" w14:textId="77777777" w:rsidR="00153985" w:rsidRPr="00F66C73" w:rsidRDefault="00153985" w:rsidP="00153985">
            <w:pPr>
              <w:rPr>
                <w:b/>
                <w:bCs/>
                <w:sz w:val="20"/>
                <w:szCs w:val="20"/>
              </w:rPr>
            </w:pPr>
            <w:r w:rsidRPr="00F66C73">
              <w:rPr>
                <w:b/>
                <w:bCs/>
                <w:sz w:val="20"/>
                <w:szCs w:val="20"/>
              </w:rPr>
              <w:t xml:space="preserve"> Trích nộp NSNN 50% </w:t>
            </w:r>
          </w:p>
        </w:tc>
        <w:tc>
          <w:tcPr>
            <w:tcW w:w="1319" w:type="dxa"/>
            <w:tcBorders>
              <w:top w:val="nil"/>
              <w:left w:val="nil"/>
              <w:bottom w:val="single" w:sz="4" w:space="0" w:color="auto"/>
              <w:right w:val="single" w:sz="4" w:space="0" w:color="auto"/>
            </w:tcBorders>
            <w:shd w:val="clear" w:color="000000" w:fill="FFFFFF"/>
            <w:vAlign w:val="center"/>
            <w:hideMark/>
          </w:tcPr>
          <w:p w14:paraId="196F8628" w14:textId="77777777" w:rsidR="00153985" w:rsidRPr="00F66C73" w:rsidRDefault="00153985" w:rsidP="00153985">
            <w:pPr>
              <w:rPr>
                <w:b/>
                <w:bCs/>
                <w:sz w:val="20"/>
                <w:szCs w:val="20"/>
              </w:rPr>
            </w:pPr>
            <w:r w:rsidRPr="00F66C73">
              <w:rPr>
                <w:b/>
                <w:bCs/>
                <w:sz w:val="20"/>
                <w:szCs w:val="20"/>
              </w:rPr>
              <w:t xml:space="preserve">      2.379.570.000 </w:t>
            </w:r>
          </w:p>
        </w:tc>
        <w:tc>
          <w:tcPr>
            <w:tcW w:w="1319" w:type="dxa"/>
            <w:tcBorders>
              <w:top w:val="nil"/>
              <w:left w:val="nil"/>
              <w:bottom w:val="single" w:sz="4" w:space="0" w:color="auto"/>
              <w:right w:val="single" w:sz="4" w:space="0" w:color="auto"/>
            </w:tcBorders>
            <w:shd w:val="clear" w:color="000000" w:fill="FFFFFF"/>
            <w:noWrap/>
            <w:vAlign w:val="center"/>
            <w:hideMark/>
          </w:tcPr>
          <w:p w14:paraId="667A6EB1" w14:textId="77777777" w:rsidR="00153985" w:rsidRPr="00F66C73" w:rsidRDefault="00153985" w:rsidP="00153985">
            <w:pPr>
              <w:rPr>
                <w:b/>
                <w:bCs/>
                <w:sz w:val="20"/>
                <w:szCs w:val="20"/>
              </w:rPr>
            </w:pPr>
            <w:r w:rsidRPr="00F66C73">
              <w:rPr>
                <w:b/>
                <w:bCs/>
                <w:sz w:val="20"/>
                <w:szCs w:val="20"/>
              </w:rPr>
              <w:t xml:space="preserve">      3.400.005.000 </w:t>
            </w:r>
          </w:p>
        </w:tc>
        <w:tc>
          <w:tcPr>
            <w:tcW w:w="714" w:type="dxa"/>
            <w:tcBorders>
              <w:top w:val="nil"/>
              <w:left w:val="nil"/>
              <w:bottom w:val="single" w:sz="4" w:space="0" w:color="auto"/>
              <w:right w:val="single" w:sz="4" w:space="0" w:color="auto"/>
            </w:tcBorders>
            <w:shd w:val="clear" w:color="auto" w:fill="auto"/>
            <w:noWrap/>
            <w:vAlign w:val="center"/>
            <w:hideMark/>
          </w:tcPr>
          <w:p w14:paraId="01F5650E" w14:textId="77777777" w:rsidR="00153985" w:rsidRPr="00F66C73" w:rsidRDefault="00153985" w:rsidP="00153985">
            <w:pPr>
              <w:jc w:val="right"/>
              <w:rPr>
                <w:rFonts w:ascii="Calibri" w:hAnsi="Calibri" w:cs="Calibri"/>
                <w:b/>
                <w:bCs/>
                <w:sz w:val="22"/>
                <w:szCs w:val="22"/>
              </w:rPr>
            </w:pPr>
            <w:r w:rsidRPr="00F66C73">
              <w:rPr>
                <w:rFonts w:ascii="Calibri" w:hAnsi="Calibri" w:cs="Calibri"/>
                <w:b/>
                <w:bCs/>
                <w:sz w:val="22"/>
                <w:szCs w:val="22"/>
              </w:rPr>
              <w:t>143%</w:t>
            </w:r>
          </w:p>
        </w:tc>
        <w:tc>
          <w:tcPr>
            <w:tcW w:w="1319" w:type="dxa"/>
            <w:tcBorders>
              <w:top w:val="nil"/>
              <w:left w:val="nil"/>
              <w:bottom w:val="single" w:sz="4" w:space="0" w:color="auto"/>
              <w:right w:val="single" w:sz="4" w:space="0" w:color="auto"/>
            </w:tcBorders>
            <w:shd w:val="clear" w:color="000000" w:fill="FFFFFF"/>
            <w:noWrap/>
            <w:vAlign w:val="center"/>
            <w:hideMark/>
          </w:tcPr>
          <w:p w14:paraId="3E327B04" w14:textId="77777777" w:rsidR="00153985" w:rsidRPr="00F66C73" w:rsidRDefault="00153985" w:rsidP="00153985">
            <w:pPr>
              <w:rPr>
                <w:b/>
                <w:bCs/>
                <w:sz w:val="20"/>
                <w:szCs w:val="20"/>
              </w:rPr>
            </w:pPr>
            <w:r w:rsidRPr="00F66C73">
              <w:rPr>
                <w:b/>
                <w:bCs/>
                <w:sz w:val="20"/>
                <w:szCs w:val="20"/>
              </w:rPr>
              <w:t xml:space="preserve">      3.750.000.000 </w:t>
            </w:r>
          </w:p>
        </w:tc>
        <w:tc>
          <w:tcPr>
            <w:tcW w:w="691" w:type="dxa"/>
            <w:tcBorders>
              <w:top w:val="nil"/>
              <w:left w:val="nil"/>
              <w:bottom w:val="single" w:sz="4" w:space="0" w:color="auto"/>
              <w:right w:val="single" w:sz="4" w:space="0" w:color="auto"/>
            </w:tcBorders>
            <w:shd w:val="clear" w:color="000000" w:fill="FFFFFF"/>
            <w:noWrap/>
            <w:vAlign w:val="center"/>
            <w:hideMark/>
          </w:tcPr>
          <w:p w14:paraId="31A61363" w14:textId="77777777" w:rsidR="00153985" w:rsidRPr="00F66C73" w:rsidRDefault="00153985" w:rsidP="00153985">
            <w:pPr>
              <w:jc w:val="right"/>
              <w:rPr>
                <w:b/>
                <w:bCs/>
                <w:sz w:val="20"/>
                <w:szCs w:val="20"/>
              </w:rPr>
            </w:pPr>
            <w:r w:rsidRPr="00F66C73">
              <w:rPr>
                <w:b/>
                <w:bCs/>
                <w:sz w:val="20"/>
                <w:szCs w:val="20"/>
              </w:rPr>
              <w:t>110%</w:t>
            </w:r>
          </w:p>
        </w:tc>
        <w:tc>
          <w:tcPr>
            <w:tcW w:w="1319" w:type="dxa"/>
            <w:tcBorders>
              <w:top w:val="nil"/>
              <w:left w:val="nil"/>
              <w:bottom w:val="single" w:sz="4" w:space="0" w:color="auto"/>
              <w:right w:val="single" w:sz="4" w:space="0" w:color="auto"/>
            </w:tcBorders>
            <w:shd w:val="clear" w:color="000000" w:fill="FFFFFF"/>
            <w:noWrap/>
            <w:vAlign w:val="center"/>
            <w:hideMark/>
          </w:tcPr>
          <w:p w14:paraId="4B4279A8" w14:textId="77777777" w:rsidR="00153985" w:rsidRPr="00F66C73" w:rsidRDefault="00153985" w:rsidP="00153985">
            <w:pPr>
              <w:rPr>
                <w:b/>
                <w:bCs/>
                <w:sz w:val="20"/>
                <w:szCs w:val="20"/>
              </w:rPr>
            </w:pPr>
            <w:r w:rsidRPr="00F66C73">
              <w:rPr>
                <w:b/>
                <w:bCs/>
                <w:sz w:val="20"/>
                <w:szCs w:val="20"/>
              </w:rPr>
              <w:t xml:space="preserve">      4.150.005.000 </w:t>
            </w:r>
          </w:p>
        </w:tc>
        <w:tc>
          <w:tcPr>
            <w:tcW w:w="691" w:type="dxa"/>
            <w:tcBorders>
              <w:top w:val="nil"/>
              <w:left w:val="nil"/>
              <w:bottom w:val="single" w:sz="4" w:space="0" w:color="auto"/>
              <w:right w:val="single" w:sz="4" w:space="0" w:color="auto"/>
            </w:tcBorders>
            <w:shd w:val="clear" w:color="000000" w:fill="FFFFFF"/>
            <w:noWrap/>
            <w:vAlign w:val="center"/>
            <w:hideMark/>
          </w:tcPr>
          <w:p w14:paraId="504200D1" w14:textId="77777777" w:rsidR="00153985" w:rsidRPr="00F66C73" w:rsidRDefault="00153985" w:rsidP="00153985">
            <w:pPr>
              <w:jc w:val="right"/>
              <w:rPr>
                <w:b/>
                <w:bCs/>
                <w:sz w:val="20"/>
                <w:szCs w:val="20"/>
              </w:rPr>
            </w:pPr>
            <w:r w:rsidRPr="00F66C73">
              <w:rPr>
                <w:b/>
                <w:bCs/>
                <w:sz w:val="20"/>
                <w:szCs w:val="20"/>
              </w:rPr>
              <w:t>111%</w:t>
            </w:r>
          </w:p>
        </w:tc>
        <w:tc>
          <w:tcPr>
            <w:tcW w:w="1319" w:type="dxa"/>
            <w:tcBorders>
              <w:top w:val="nil"/>
              <w:left w:val="nil"/>
              <w:bottom w:val="single" w:sz="4" w:space="0" w:color="auto"/>
              <w:right w:val="single" w:sz="4" w:space="0" w:color="auto"/>
            </w:tcBorders>
            <w:shd w:val="clear" w:color="000000" w:fill="FFFFFF"/>
            <w:noWrap/>
            <w:vAlign w:val="center"/>
            <w:hideMark/>
          </w:tcPr>
          <w:p w14:paraId="0F262327" w14:textId="77777777" w:rsidR="00153985" w:rsidRPr="00F66C73" w:rsidRDefault="00153985" w:rsidP="00153985">
            <w:pPr>
              <w:rPr>
                <w:b/>
                <w:bCs/>
                <w:sz w:val="20"/>
                <w:szCs w:val="20"/>
              </w:rPr>
            </w:pPr>
            <w:r w:rsidRPr="00F66C73">
              <w:rPr>
                <w:b/>
                <w:bCs/>
                <w:sz w:val="20"/>
                <w:szCs w:val="20"/>
              </w:rPr>
              <w:t xml:space="preserve">      4.550.010.000 </w:t>
            </w:r>
          </w:p>
        </w:tc>
        <w:tc>
          <w:tcPr>
            <w:tcW w:w="780" w:type="dxa"/>
            <w:tcBorders>
              <w:top w:val="nil"/>
              <w:left w:val="nil"/>
              <w:bottom w:val="single" w:sz="4" w:space="0" w:color="auto"/>
              <w:right w:val="single" w:sz="4" w:space="0" w:color="auto"/>
            </w:tcBorders>
            <w:shd w:val="clear" w:color="000000" w:fill="FFFFFF"/>
            <w:noWrap/>
            <w:vAlign w:val="center"/>
            <w:hideMark/>
          </w:tcPr>
          <w:p w14:paraId="451F3EBF" w14:textId="77777777" w:rsidR="00153985" w:rsidRPr="00F66C73" w:rsidRDefault="00153985" w:rsidP="00153985">
            <w:pPr>
              <w:jc w:val="right"/>
              <w:rPr>
                <w:b/>
                <w:bCs/>
                <w:sz w:val="20"/>
                <w:szCs w:val="20"/>
              </w:rPr>
            </w:pPr>
            <w:r w:rsidRPr="00F66C73">
              <w:rPr>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5AB70C56" w14:textId="77777777" w:rsidR="00153985" w:rsidRPr="00F66C73" w:rsidRDefault="00153985" w:rsidP="00153985">
            <w:pPr>
              <w:rPr>
                <w:b/>
                <w:bCs/>
                <w:sz w:val="20"/>
                <w:szCs w:val="20"/>
              </w:rPr>
            </w:pPr>
            <w:r w:rsidRPr="00F66C73">
              <w:rPr>
                <w:b/>
                <w:bCs/>
                <w:sz w:val="20"/>
                <w:szCs w:val="20"/>
              </w:rPr>
              <w:t xml:space="preserve">      5.000.010.000 </w:t>
            </w:r>
          </w:p>
        </w:tc>
        <w:tc>
          <w:tcPr>
            <w:tcW w:w="691" w:type="dxa"/>
            <w:tcBorders>
              <w:top w:val="nil"/>
              <w:left w:val="nil"/>
              <w:bottom w:val="single" w:sz="4" w:space="0" w:color="auto"/>
              <w:right w:val="single" w:sz="4" w:space="0" w:color="auto"/>
            </w:tcBorders>
            <w:shd w:val="clear" w:color="000000" w:fill="FFFFFF"/>
            <w:noWrap/>
            <w:vAlign w:val="center"/>
            <w:hideMark/>
          </w:tcPr>
          <w:p w14:paraId="3B612F1C" w14:textId="77777777" w:rsidR="00153985" w:rsidRPr="00F66C73" w:rsidRDefault="00153985" w:rsidP="00153985">
            <w:pPr>
              <w:jc w:val="right"/>
              <w:rPr>
                <w:b/>
                <w:bCs/>
                <w:sz w:val="20"/>
                <w:szCs w:val="20"/>
              </w:rPr>
            </w:pPr>
            <w:r w:rsidRPr="00F66C73">
              <w:rPr>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1A592648" w14:textId="77777777" w:rsidR="00153985" w:rsidRPr="00F66C73" w:rsidRDefault="00153985" w:rsidP="00153985">
            <w:pPr>
              <w:rPr>
                <w:b/>
                <w:bCs/>
                <w:sz w:val="20"/>
                <w:szCs w:val="20"/>
              </w:rPr>
            </w:pPr>
            <w:r w:rsidRPr="00F66C73">
              <w:rPr>
                <w:b/>
                <w:bCs/>
                <w:sz w:val="20"/>
                <w:szCs w:val="20"/>
              </w:rPr>
              <w:t xml:space="preserve">      5.500.005.000 </w:t>
            </w:r>
          </w:p>
        </w:tc>
        <w:tc>
          <w:tcPr>
            <w:tcW w:w="691" w:type="dxa"/>
            <w:tcBorders>
              <w:top w:val="nil"/>
              <w:left w:val="nil"/>
              <w:bottom w:val="single" w:sz="4" w:space="0" w:color="auto"/>
              <w:right w:val="single" w:sz="4" w:space="0" w:color="auto"/>
            </w:tcBorders>
            <w:shd w:val="clear" w:color="auto" w:fill="auto"/>
            <w:noWrap/>
            <w:vAlign w:val="bottom"/>
            <w:hideMark/>
          </w:tcPr>
          <w:p w14:paraId="691E5B37" w14:textId="77777777" w:rsidR="00153985" w:rsidRPr="00F66C73" w:rsidRDefault="00153985" w:rsidP="00153985">
            <w:pPr>
              <w:jc w:val="right"/>
              <w:rPr>
                <w:b/>
                <w:bCs/>
                <w:sz w:val="20"/>
                <w:szCs w:val="20"/>
              </w:rPr>
            </w:pPr>
            <w:r w:rsidRPr="00F66C73">
              <w:rPr>
                <w:b/>
                <w:bCs/>
                <w:sz w:val="20"/>
                <w:szCs w:val="20"/>
              </w:rPr>
              <w:t>110%</w:t>
            </w:r>
          </w:p>
        </w:tc>
      </w:tr>
      <w:tr w:rsidR="002657A2" w:rsidRPr="00F66C73" w14:paraId="2C3F27EC" w14:textId="77777777" w:rsidTr="00153985">
        <w:trPr>
          <w:trHeight w:val="648"/>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D889253" w14:textId="77777777" w:rsidR="00153985" w:rsidRPr="00F66C73" w:rsidRDefault="00153985" w:rsidP="00153985">
            <w:pPr>
              <w:rPr>
                <w:b/>
                <w:bCs/>
                <w:sz w:val="20"/>
                <w:szCs w:val="20"/>
              </w:rPr>
            </w:pPr>
            <w:r w:rsidRPr="00F66C73">
              <w:rPr>
                <w:b/>
                <w:bCs/>
                <w:sz w:val="20"/>
                <w:szCs w:val="20"/>
              </w:rPr>
              <w:t xml:space="preserve"> III </w:t>
            </w:r>
          </w:p>
        </w:tc>
        <w:tc>
          <w:tcPr>
            <w:tcW w:w="1361" w:type="dxa"/>
            <w:tcBorders>
              <w:top w:val="nil"/>
              <w:left w:val="nil"/>
              <w:bottom w:val="single" w:sz="4" w:space="0" w:color="auto"/>
              <w:right w:val="single" w:sz="4" w:space="0" w:color="auto"/>
            </w:tcBorders>
            <w:shd w:val="clear" w:color="000000" w:fill="FFFFFF"/>
            <w:vAlign w:val="center"/>
            <w:hideMark/>
          </w:tcPr>
          <w:p w14:paraId="2B626FF1" w14:textId="77777777" w:rsidR="00153985" w:rsidRPr="00F66C73" w:rsidRDefault="00153985" w:rsidP="00153985">
            <w:pPr>
              <w:rPr>
                <w:b/>
                <w:bCs/>
                <w:sz w:val="20"/>
                <w:szCs w:val="20"/>
              </w:rPr>
            </w:pPr>
            <w:r w:rsidRPr="00F66C73">
              <w:rPr>
                <w:b/>
                <w:bCs/>
                <w:sz w:val="20"/>
                <w:szCs w:val="20"/>
              </w:rPr>
              <w:t xml:space="preserve"> Số để lại DN hoạt động 50% </w:t>
            </w:r>
          </w:p>
        </w:tc>
        <w:tc>
          <w:tcPr>
            <w:tcW w:w="1319" w:type="dxa"/>
            <w:tcBorders>
              <w:top w:val="nil"/>
              <w:left w:val="nil"/>
              <w:bottom w:val="single" w:sz="4" w:space="0" w:color="auto"/>
              <w:right w:val="single" w:sz="4" w:space="0" w:color="auto"/>
            </w:tcBorders>
            <w:shd w:val="clear" w:color="000000" w:fill="FFFFFF"/>
            <w:vAlign w:val="center"/>
            <w:hideMark/>
          </w:tcPr>
          <w:p w14:paraId="7A6D38B4" w14:textId="77777777" w:rsidR="00153985" w:rsidRPr="00F66C73" w:rsidRDefault="00153985" w:rsidP="00153985">
            <w:pPr>
              <w:rPr>
                <w:b/>
                <w:bCs/>
                <w:sz w:val="20"/>
                <w:szCs w:val="20"/>
              </w:rPr>
            </w:pPr>
            <w:r w:rsidRPr="00F66C73">
              <w:rPr>
                <w:b/>
                <w:bCs/>
                <w:sz w:val="20"/>
                <w:szCs w:val="20"/>
              </w:rPr>
              <w:t xml:space="preserve">      2.379.570.000 </w:t>
            </w:r>
          </w:p>
        </w:tc>
        <w:tc>
          <w:tcPr>
            <w:tcW w:w="1319" w:type="dxa"/>
            <w:tcBorders>
              <w:top w:val="nil"/>
              <w:left w:val="nil"/>
              <w:bottom w:val="single" w:sz="4" w:space="0" w:color="auto"/>
              <w:right w:val="single" w:sz="4" w:space="0" w:color="auto"/>
            </w:tcBorders>
            <w:shd w:val="clear" w:color="000000" w:fill="FFFFFF"/>
            <w:noWrap/>
            <w:vAlign w:val="center"/>
            <w:hideMark/>
          </w:tcPr>
          <w:p w14:paraId="4B254E85" w14:textId="77777777" w:rsidR="00153985" w:rsidRPr="00F66C73" w:rsidRDefault="00153985" w:rsidP="00153985">
            <w:pPr>
              <w:rPr>
                <w:b/>
                <w:bCs/>
                <w:sz w:val="20"/>
                <w:szCs w:val="20"/>
              </w:rPr>
            </w:pPr>
            <w:r w:rsidRPr="00F66C73">
              <w:rPr>
                <w:b/>
                <w:bCs/>
                <w:sz w:val="20"/>
                <w:szCs w:val="20"/>
              </w:rPr>
              <w:t xml:space="preserve">      3.400.005.000 </w:t>
            </w:r>
          </w:p>
        </w:tc>
        <w:tc>
          <w:tcPr>
            <w:tcW w:w="714" w:type="dxa"/>
            <w:tcBorders>
              <w:top w:val="nil"/>
              <w:left w:val="nil"/>
              <w:bottom w:val="single" w:sz="4" w:space="0" w:color="auto"/>
              <w:right w:val="single" w:sz="4" w:space="0" w:color="auto"/>
            </w:tcBorders>
            <w:shd w:val="clear" w:color="auto" w:fill="auto"/>
            <w:noWrap/>
            <w:vAlign w:val="center"/>
            <w:hideMark/>
          </w:tcPr>
          <w:p w14:paraId="71422B57" w14:textId="77777777" w:rsidR="00153985" w:rsidRPr="00F66C73" w:rsidRDefault="00153985" w:rsidP="00153985">
            <w:pPr>
              <w:jc w:val="right"/>
              <w:rPr>
                <w:rFonts w:ascii="Calibri" w:hAnsi="Calibri" w:cs="Calibri"/>
                <w:b/>
                <w:bCs/>
                <w:sz w:val="22"/>
                <w:szCs w:val="22"/>
              </w:rPr>
            </w:pPr>
            <w:r w:rsidRPr="00F66C73">
              <w:rPr>
                <w:rFonts w:ascii="Calibri" w:hAnsi="Calibri" w:cs="Calibri"/>
                <w:b/>
                <w:bCs/>
                <w:sz w:val="22"/>
                <w:szCs w:val="22"/>
              </w:rPr>
              <w:t>143%</w:t>
            </w:r>
          </w:p>
        </w:tc>
        <w:tc>
          <w:tcPr>
            <w:tcW w:w="1319" w:type="dxa"/>
            <w:tcBorders>
              <w:top w:val="nil"/>
              <w:left w:val="nil"/>
              <w:bottom w:val="single" w:sz="4" w:space="0" w:color="auto"/>
              <w:right w:val="single" w:sz="4" w:space="0" w:color="auto"/>
            </w:tcBorders>
            <w:shd w:val="clear" w:color="000000" w:fill="FFFFFF"/>
            <w:noWrap/>
            <w:vAlign w:val="center"/>
            <w:hideMark/>
          </w:tcPr>
          <w:p w14:paraId="12859F72" w14:textId="77777777" w:rsidR="00153985" w:rsidRPr="00F66C73" w:rsidRDefault="00153985" w:rsidP="00153985">
            <w:pPr>
              <w:rPr>
                <w:b/>
                <w:bCs/>
                <w:sz w:val="20"/>
                <w:szCs w:val="20"/>
              </w:rPr>
            </w:pPr>
            <w:r w:rsidRPr="00F66C73">
              <w:rPr>
                <w:b/>
                <w:bCs/>
                <w:sz w:val="20"/>
                <w:szCs w:val="20"/>
              </w:rPr>
              <w:t xml:space="preserve">      3.750.000.000 </w:t>
            </w:r>
          </w:p>
        </w:tc>
        <w:tc>
          <w:tcPr>
            <w:tcW w:w="691" w:type="dxa"/>
            <w:tcBorders>
              <w:top w:val="nil"/>
              <w:left w:val="nil"/>
              <w:bottom w:val="single" w:sz="4" w:space="0" w:color="auto"/>
              <w:right w:val="single" w:sz="4" w:space="0" w:color="auto"/>
            </w:tcBorders>
            <w:shd w:val="clear" w:color="000000" w:fill="FFFFFF"/>
            <w:noWrap/>
            <w:vAlign w:val="center"/>
            <w:hideMark/>
          </w:tcPr>
          <w:p w14:paraId="2B428F30" w14:textId="77777777" w:rsidR="00153985" w:rsidRPr="00F66C73" w:rsidRDefault="00153985" w:rsidP="00153985">
            <w:pPr>
              <w:jc w:val="right"/>
              <w:rPr>
                <w:b/>
                <w:bCs/>
                <w:sz w:val="20"/>
                <w:szCs w:val="20"/>
              </w:rPr>
            </w:pPr>
            <w:r w:rsidRPr="00F66C73">
              <w:rPr>
                <w:b/>
                <w:bCs/>
                <w:sz w:val="20"/>
                <w:szCs w:val="20"/>
              </w:rPr>
              <w:t>110%</w:t>
            </w:r>
          </w:p>
        </w:tc>
        <w:tc>
          <w:tcPr>
            <w:tcW w:w="1319" w:type="dxa"/>
            <w:tcBorders>
              <w:top w:val="nil"/>
              <w:left w:val="nil"/>
              <w:bottom w:val="single" w:sz="4" w:space="0" w:color="auto"/>
              <w:right w:val="single" w:sz="4" w:space="0" w:color="auto"/>
            </w:tcBorders>
            <w:shd w:val="clear" w:color="000000" w:fill="FFFFFF"/>
            <w:noWrap/>
            <w:vAlign w:val="center"/>
            <w:hideMark/>
          </w:tcPr>
          <w:p w14:paraId="337BF5D0" w14:textId="77777777" w:rsidR="00153985" w:rsidRPr="00F66C73" w:rsidRDefault="00153985" w:rsidP="00153985">
            <w:pPr>
              <w:rPr>
                <w:b/>
                <w:bCs/>
                <w:sz w:val="20"/>
                <w:szCs w:val="20"/>
              </w:rPr>
            </w:pPr>
            <w:r w:rsidRPr="00F66C73">
              <w:rPr>
                <w:b/>
                <w:bCs/>
                <w:sz w:val="20"/>
                <w:szCs w:val="20"/>
              </w:rPr>
              <w:t xml:space="preserve">      4.150.005.000 </w:t>
            </w:r>
          </w:p>
        </w:tc>
        <w:tc>
          <w:tcPr>
            <w:tcW w:w="691" w:type="dxa"/>
            <w:tcBorders>
              <w:top w:val="nil"/>
              <w:left w:val="nil"/>
              <w:bottom w:val="single" w:sz="4" w:space="0" w:color="auto"/>
              <w:right w:val="single" w:sz="4" w:space="0" w:color="auto"/>
            </w:tcBorders>
            <w:shd w:val="clear" w:color="000000" w:fill="FFFFFF"/>
            <w:noWrap/>
            <w:vAlign w:val="center"/>
            <w:hideMark/>
          </w:tcPr>
          <w:p w14:paraId="3591EA14" w14:textId="77777777" w:rsidR="00153985" w:rsidRPr="00F66C73" w:rsidRDefault="00153985" w:rsidP="00153985">
            <w:pPr>
              <w:jc w:val="right"/>
              <w:rPr>
                <w:b/>
                <w:bCs/>
                <w:sz w:val="20"/>
                <w:szCs w:val="20"/>
              </w:rPr>
            </w:pPr>
            <w:r w:rsidRPr="00F66C73">
              <w:rPr>
                <w:b/>
                <w:bCs/>
                <w:sz w:val="20"/>
                <w:szCs w:val="20"/>
              </w:rPr>
              <w:t>111%</w:t>
            </w:r>
          </w:p>
        </w:tc>
        <w:tc>
          <w:tcPr>
            <w:tcW w:w="1319" w:type="dxa"/>
            <w:tcBorders>
              <w:top w:val="nil"/>
              <w:left w:val="nil"/>
              <w:bottom w:val="single" w:sz="4" w:space="0" w:color="auto"/>
              <w:right w:val="single" w:sz="4" w:space="0" w:color="auto"/>
            </w:tcBorders>
            <w:shd w:val="clear" w:color="000000" w:fill="FFFFFF"/>
            <w:noWrap/>
            <w:vAlign w:val="center"/>
            <w:hideMark/>
          </w:tcPr>
          <w:p w14:paraId="39CDDFFA" w14:textId="77777777" w:rsidR="00153985" w:rsidRPr="00F66C73" w:rsidRDefault="00153985" w:rsidP="00153985">
            <w:pPr>
              <w:rPr>
                <w:b/>
                <w:bCs/>
                <w:sz w:val="20"/>
                <w:szCs w:val="20"/>
              </w:rPr>
            </w:pPr>
            <w:r w:rsidRPr="00F66C73">
              <w:rPr>
                <w:b/>
                <w:bCs/>
                <w:sz w:val="20"/>
                <w:szCs w:val="20"/>
              </w:rPr>
              <w:t xml:space="preserve">      4.550.010.000 </w:t>
            </w:r>
          </w:p>
        </w:tc>
        <w:tc>
          <w:tcPr>
            <w:tcW w:w="780" w:type="dxa"/>
            <w:tcBorders>
              <w:top w:val="nil"/>
              <w:left w:val="nil"/>
              <w:bottom w:val="single" w:sz="4" w:space="0" w:color="auto"/>
              <w:right w:val="single" w:sz="4" w:space="0" w:color="auto"/>
            </w:tcBorders>
            <w:shd w:val="clear" w:color="000000" w:fill="FFFFFF"/>
            <w:noWrap/>
            <w:vAlign w:val="center"/>
            <w:hideMark/>
          </w:tcPr>
          <w:p w14:paraId="2A164413" w14:textId="77777777" w:rsidR="00153985" w:rsidRPr="00F66C73" w:rsidRDefault="00153985" w:rsidP="00153985">
            <w:pPr>
              <w:jc w:val="right"/>
              <w:rPr>
                <w:b/>
                <w:bCs/>
                <w:sz w:val="20"/>
                <w:szCs w:val="20"/>
              </w:rPr>
            </w:pPr>
            <w:r w:rsidRPr="00F66C73">
              <w:rPr>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333E66F8" w14:textId="77777777" w:rsidR="00153985" w:rsidRPr="00F66C73" w:rsidRDefault="00153985" w:rsidP="00153985">
            <w:pPr>
              <w:rPr>
                <w:b/>
                <w:bCs/>
                <w:sz w:val="20"/>
                <w:szCs w:val="20"/>
              </w:rPr>
            </w:pPr>
            <w:r w:rsidRPr="00F66C73">
              <w:rPr>
                <w:b/>
                <w:bCs/>
                <w:sz w:val="20"/>
                <w:szCs w:val="20"/>
              </w:rPr>
              <w:t xml:space="preserve">      5.000.010.000 </w:t>
            </w:r>
          </w:p>
        </w:tc>
        <w:tc>
          <w:tcPr>
            <w:tcW w:w="691" w:type="dxa"/>
            <w:tcBorders>
              <w:top w:val="nil"/>
              <w:left w:val="nil"/>
              <w:bottom w:val="single" w:sz="4" w:space="0" w:color="auto"/>
              <w:right w:val="single" w:sz="4" w:space="0" w:color="auto"/>
            </w:tcBorders>
            <w:shd w:val="clear" w:color="000000" w:fill="FFFFFF"/>
            <w:noWrap/>
            <w:vAlign w:val="center"/>
            <w:hideMark/>
          </w:tcPr>
          <w:p w14:paraId="7C00F84E" w14:textId="77777777" w:rsidR="00153985" w:rsidRPr="00F66C73" w:rsidRDefault="00153985" w:rsidP="00153985">
            <w:pPr>
              <w:jc w:val="right"/>
              <w:rPr>
                <w:b/>
                <w:bCs/>
                <w:sz w:val="20"/>
                <w:szCs w:val="20"/>
              </w:rPr>
            </w:pPr>
            <w:r w:rsidRPr="00F66C73">
              <w:rPr>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4C42BBBA" w14:textId="77777777" w:rsidR="00153985" w:rsidRPr="00F66C73" w:rsidRDefault="00153985" w:rsidP="00153985">
            <w:pPr>
              <w:rPr>
                <w:b/>
                <w:bCs/>
                <w:sz w:val="20"/>
                <w:szCs w:val="20"/>
              </w:rPr>
            </w:pPr>
            <w:r w:rsidRPr="00F66C73">
              <w:rPr>
                <w:b/>
                <w:bCs/>
                <w:sz w:val="20"/>
                <w:szCs w:val="20"/>
              </w:rPr>
              <w:t xml:space="preserve">      5.500.005.000 </w:t>
            </w:r>
          </w:p>
        </w:tc>
        <w:tc>
          <w:tcPr>
            <w:tcW w:w="691" w:type="dxa"/>
            <w:tcBorders>
              <w:top w:val="nil"/>
              <w:left w:val="nil"/>
              <w:bottom w:val="single" w:sz="4" w:space="0" w:color="auto"/>
              <w:right w:val="single" w:sz="4" w:space="0" w:color="auto"/>
            </w:tcBorders>
            <w:shd w:val="clear" w:color="auto" w:fill="auto"/>
            <w:noWrap/>
            <w:vAlign w:val="bottom"/>
            <w:hideMark/>
          </w:tcPr>
          <w:p w14:paraId="37289DEC" w14:textId="77777777" w:rsidR="00153985" w:rsidRPr="00F66C73" w:rsidRDefault="00153985" w:rsidP="00153985">
            <w:pPr>
              <w:jc w:val="right"/>
              <w:rPr>
                <w:b/>
                <w:bCs/>
                <w:sz w:val="20"/>
                <w:szCs w:val="20"/>
              </w:rPr>
            </w:pPr>
            <w:r w:rsidRPr="00F66C73">
              <w:rPr>
                <w:b/>
                <w:bCs/>
                <w:sz w:val="20"/>
                <w:szCs w:val="20"/>
              </w:rPr>
              <w:t>110%</w:t>
            </w:r>
          </w:p>
        </w:tc>
      </w:tr>
      <w:tr w:rsidR="002657A2" w:rsidRPr="00F66C73" w14:paraId="23A36E5B" w14:textId="77777777" w:rsidTr="00153985">
        <w:trPr>
          <w:trHeight w:val="648"/>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DEB63A0" w14:textId="77777777" w:rsidR="00153985" w:rsidRPr="00F66C73" w:rsidRDefault="00153985" w:rsidP="00153985">
            <w:pPr>
              <w:rPr>
                <w:b/>
                <w:bCs/>
                <w:sz w:val="20"/>
                <w:szCs w:val="20"/>
              </w:rPr>
            </w:pPr>
            <w:r w:rsidRPr="00F66C73">
              <w:rPr>
                <w:b/>
                <w:bCs/>
                <w:sz w:val="20"/>
                <w:szCs w:val="20"/>
              </w:rPr>
              <w:t xml:space="preserve"> III </w:t>
            </w:r>
          </w:p>
        </w:tc>
        <w:tc>
          <w:tcPr>
            <w:tcW w:w="1361" w:type="dxa"/>
            <w:tcBorders>
              <w:top w:val="nil"/>
              <w:left w:val="nil"/>
              <w:bottom w:val="single" w:sz="4" w:space="0" w:color="auto"/>
              <w:right w:val="single" w:sz="4" w:space="0" w:color="auto"/>
            </w:tcBorders>
            <w:shd w:val="clear" w:color="000000" w:fill="FFFFFF"/>
            <w:noWrap/>
            <w:vAlign w:val="center"/>
            <w:hideMark/>
          </w:tcPr>
          <w:p w14:paraId="1A59B144" w14:textId="77777777" w:rsidR="00153985" w:rsidRPr="00F66C73" w:rsidRDefault="00153985" w:rsidP="00153985">
            <w:pPr>
              <w:rPr>
                <w:b/>
                <w:bCs/>
                <w:sz w:val="20"/>
                <w:szCs w:val="20"/>
              </w:rPr>
            </w:pPr>
            <w:r w:rsidRPr="00F66C73">
              <w:rPr>
                <w:b/>
                <w:bCs/>
                <w:sz w:val="20"/>
                <w:szCs w:val="20"/>
              </w:rPr>
              <w:t xml:space="preserve"> Chi phí hoạt động </w:t>
            </w:r>
          </w:p>
        </w:tc>
        <w:tc>
          <w:tcPr>
            <w:tcW w:w="1319" w:type="dxa"/>
            <w:tcBorders>
              <w:top w:val="nil"/>
              <w:left w:val="nil"/>
              <w:bottom w:val="single" w:sz="4" w:space="0" w:color="auto"/>
              <w:right w:val="single" w:sz="4" w:space="0" w:color="auto"/>
            </w:tcBorders>
            <w:shd w:val="clear" w:color="000000" w:fill="FFFFFF"/>
            <w:noWrap/>
            <w:vAlign w:val="center"/>
            <w:hideMark/>
          </w:tcPr>
          <w:p w14:paraId="7DF243C2" w14:textId="77777777" w:rsidR="00153985" w:rsidRPr="00F66C73" w:rsidRDefault="00153985" w:rsidP="00153985">
            <w:pPr>
              <w:rPr>
                <w:b/>
                <w:bCs/>
                <w:sz w:val="20"/>
                <w:szCs w:val="20"/>
              </w:rPr>
            </w:pPr>
            <w:r w:rsidRPr="00F66C73">
              <w:rPr>
                <w:b/>
                <w:bCs/>
                <w:sz w:val="20"/>
                <w:szCs w:val="20"/>
              </w:rPr>
              <w:t xml:space="preserve">      2.979.570.000 </w:t>
            </w:r>
          </w:p>
        </w:tc>
        <w:tc>
          <w:tcPr>
            <w:tcW w:w="1319" w:type="dxa"/>
            <w:tcBorders>
              <w:top w:val="nil"/>
              <w:left w:val="nil"/>
              <w:bottom w:val="single" w:sz="4" w:space="0" w:color="auto"/>
              <w:right w:val="single" w:sz="4" w:space="0" w:color="auto"/>
            </w:tcBorders>
            <w:shd w:val="clear" w:color="000000" w:fill="FFFFFF"/>
            <w:noWrap/>
            <w:vAlign w:val="center"/>
            <w:hideMark/>
          </w:tcPr>
          <w:p w14:paraId="521E634F" w14:textId="77777777" w:rsidR="00153985" w:rsidRPr="00F66C73" w:rsidRDefault="00153985" w:rsidP="00153985">
            <w:pPr>
              <w:rPr>
                <w:b/>
                <w:bCs/>
                <w:sz w:val="20"/>
                <w:szCs w:val="20"/>
              </w:rPr>
            </w:pPr>
            <w:r w:rsidRPr="00F66C73">
              <w:rPr>
                <w:b/>
                <w:bCs/>
                <w:sz w:val="20"/>
                <w:szCs w:val="20"/>
              </w:rPr>
              <w:t xml:space="preserve">      3.400.000.000 </w:t>
            </w:r>
          </w:p>
        </w:tc>
        <w:tc>
          <w:tcPr>
            <w:tcW w:w="714" w:type="dxa"/>
            <w:tcBorders>
              <w:top w:val="nil"/>
              <w:left w:val="nil"/>
              <w:bottom w:val="single" w:sz="4" w:space="0" w:color="auto"/>
              <w:right w:val="single" w:sz="4" w:space="0" w:color="auto"/>
            </w:tcBorders>
            <w:shd w:val="clear" w:color="auto" w:fill="auto"/>
            <w:noWrap/>
            <w:vAlign w:val="center"/>
            <w:hideMark/>
          </w:tcPr>
          <w:p w14:paraId="72D4B506" w14:textId="77777777" w:rsidR="00153985" w:rsidRPr="00F66C73" w:rsidRDefault="00153985" w:rsidP="00153985">
            <w:pPr>
              <w:jc w:val="right"/>
              <w:rPr>
                <w:rFonts w:ascii="Calibri" w:hAnsi="Calibri" w:cs="Calibri"/>
                <w:b/>
                <w:bCs/>
                <w:sz w:val="22"/>
                <w:szCs w:val="22"/>
              </w:rPr>
            </w:pPr>
            <w:r w:rsidRPr="00F66C73">
              <w:rPr>
                <w:rFonts w:ascii="Calibri" w:hAnsi="Calibri" w:cs="Calibri"/>
                <w:b/>
                <w:bCs/>
                <w:sz w:val="22"/>
                <w:szCs w:val="22"/>
              </w:rPr>
              <w:t>114%</w:t>
            </w:r>
          </w:p>
        </w:tc>
        <w:tc>
          <w:tcPr>
            <w:tcW w:w="1319" w:type="dxa"/>
            <w:tcBorders>
              <w:top w:val="nil"/>
              <w:left w:val="nil"/>
              <w:bottom w:val="single" w:sz="4" w:space="0" w:color="auto"/>
              <w:right w:val="single" w:sz="4" w:space="0" w:color="auto"/>
            </w:tcBorders>
            <w:shd w:val="clear" w:color="000000" w:fill="FFFFFF"/>
            <w:noWrap/>
            <w:vAlign w:val="center"/>
            <w:hideMark/>
          </w:tcPr>
          <w:p w14:paraId="65319386" w14:textId="77777777" w:rsidR="00153985" w:rsidRPr="00F66C73" w:rsidRDefault="00153985" w:rsidP="00153985">
            <w:pPr>
              <w:rPr>
                <w:b/>
                <w:bCs/>
                <w:sz w:val="20"/>
                <w:szCs w:val="20"/>
              </w:rPr>
            </w:pPr>
            <w:r w:rsidRPr="00F66C73">
              <w:rPr>
                <w:b/>
                <w:bCs/>
                <w:sz w:val="20"/>
                <w:szCs w:val="20"/>
              </w:rPr>
              <w:t xml:space="preserve">      3.750.000.000 </w:t>
            </w:r>
          </w:p>
        </w:tc>
        <w:tc>
          <w:tcPr>
            <w:tcW w:w="691" w:type="dxa"/>
            <w:tcBorders>
              <w:top w:val="nil"/>
              <w:left w:val="nil"/>
              <w:bottom w:val="single" w:sz="4" w:space="0" w:color="auto"/>
              <w:right w:val="single" w:sz="4" w:space="0" w:color="auto"/>
            </w:tcBorders>
            <w:shd w:val="clear" w:color="000000" w:fill="FFFFFF"/>
            <w:noWrap/>
            <w:vAlign w:val="center"/>
            <w:hideMark/>
          </w:tcPr>
          <w:p w14:paraId="39F56EB2" w14:textId="77777777" w:rsidR="00153985" w:rsidRPr="00F66C73" w:rsidRDefault="00153985" w:rsidP="00153985">
            <w:pPr>
              <w:jc w:val="right"/>
              <w:rPr>
                <w:b/>
                <w:bCs/>
                <w:sz w:val="20"/>
                <w:szCs w:val="20"/>
              </w:rPr>
            </w:pPr>
            <w:r w:rsidRPr="00F66C73">
              <w:rPr>
                <w:b/>
                <w:bCs/>
                <w:sz w:val="20"/>
                <w:szCs w:val="20"/>
              </w:rPr>
              <w:t>110%</w:t>
            </w:r>
          </w:p>
        </w:tc>
        <w:tc>
          <w:tcPr>
            <w:tcW w:w="1319" w:type="dxa"/>
            <w:tcBorders>
              <w:top w:val="nil"/>
              <w:left w:val="nil"/>
              <w:bottom w:val="single" w:sz="4" w:space="0" w:color="auto"/>
              <w:right w:val="single" w:sz="4" w:space="0" w:color="auto"/>
            </w:tcBorders>
            <w:shd w:val="clear" w:color="000000" w:fill="FFFFFF"/>
            <w:noWrap/>
            <w:vAlign w:val="center"/>
            <w:hideMark/>
          </w:tcPr>
          <w:p w14:paraId="17A4758A" w14:textId="77777777" w:rsidR="00153985" w:rsidRPr="00F66C73" w:rsidRDefault="00153985" w:rsidP="00153985">
            <w:pPr>
              <w:rPr>
                <w:b/>
                <w:bCs/>
                <w:sz w:val="20"/>
                <w:szCs w:val="20"/>
              </w:rPr>
            </w:pPr>
            <w:r w:rsidRPr="00F66C73">
              <w:rPr>
                <w:b/>
                <w:bCs/>
                <w:sz w:val="20"/>
                <w:szCs w:val="20"/>
              </w:rPr>
              <w:t xml:space="preserve">      4.150.000.000 </w:t>
            </w:r>
          </w:p>
        </w:tc>
        <w:tc>
          <w:tcPr>
            <w:tcW w:w="691" w:type="dxa"/>
            <w:tcBorders>
              <w:top w:val="nil"/>
              <w:left w:val="nil"/>
              <w:bottom w:val="single" w:sz="4" w:space="0" w:color="auto"/>
              <w:right w:val="single" w:sz="4" w:space="0" w:color="auto"/>
            </w:tcBorders>
            <w:shd w:val="clear" w:color="000000" w:fill="FFFFFF"/>
            <w:noWrap/>
            <w:vAlign w:val="center"/>
            <w:hideMark/>
          </w:tcPr>
          <w:p w14:paraId="1B3DDE91" w14:textId="77777777" w:rsidR="00153985" w:rsidRPr="00F66C73" w:rsidRDefault="00153985" w:rsidP="00153985">
            <w:pPr>
              <w:jc w:val="right"/>
              <w:rPr>
                <w:b/>
                <w:bCs/>
                <w:sz w:val="20"/>
                <w:szCs w:val="20"/>
              </w:rPr>
            </w:pPr>
            <w:r w:rsidRPr="00F66C73">
              <w:rPr>
                <w:b/>
                <w:bCs/>
                <w:sz w:val="20"/>
                <w:szCs w:val="20"/>
              </w:rPr>
              <w:t>111%</w:t>
            </w:r>
          </w:p>
        </w:tc>
        <w:tc>
          <w:tcPr>
            <w:tcW w:w="1319" w:type="dxa"/>
            <w:tcBorders>
              <w:top w:val="nil"/>
              <w:left w:val="nil"/>
              <w:bottom w:val="single" w:sz="4" w:space="0" w:color="auto"/>
              <w:right w:val="single" w:sz="4" w:space="0" w:color="auto"/>
            </w:tcBorders>
            <w:shd w:val="clear" w:color="000000" w:fill="FFFFFF"/>
            <w:noWrap/>
            <w:vAlign w:val="center"/>
            <w:hideMark/>
          </w:tcPr>
          <w:p w14:paraId="2F901354" w14:textId="77777777" w:rsidR="00153985" w:rsidRPr="00F66C73" w:rsidRDefault="00153985" w:rsidP="00153985">
            <w:pPr>
              <w:rPr>
                <w:b/>
                <w:bCs/>
                <w:sz w:val="20"/>
                <w:szCs w:val="20"/>
              </w:rPr>
            </w:pPr>
            <w:r w:rsidRPr="00F66C73">
              <w:rPr>
                <w:b/>
                <w:bCs/>
                <w:sz w:val="20"/>
                <w:szCs w:val="20"/>
              </w:rPr>
              <w:t xml:space="preserve">      4.550.000.000 </w:t>
            </w:r>
          </w:p>
        </w:tc>
        <w:tc>
          <w:tcPr>
            <w:tcW w:w="780" w:type="dxa"/>
            <w:tcBorders>
              <w:top w:val="nil"/>
              <w:left w:val="nil"/>
              <w:bottom w:val="single" w:sz="4" w:space="0" w:color="auto"/>
              <w:right w:val="single" w:sz="4" w:space="0" w:color="auto"/>
            </w:tcBorders>
            <w:shd w:val="clear" w:color="000000" w:fill="FFFFFF"/>
            <w:noWrap/>
            <w:vAlign w:val="center"/>
            <w:hideMark/>
          </w:tcPr>
          <w:p w14:paraId="45424F43" w14:textId="77777777" w:rsidR="00153985" w:rsidRPr="00F66C73" w:rsidRDefault="00153985" w:rsidP="00153985">
            <w:pPr>
              <w:jc w:val="right"/>
              <w:rPr>
                <w:b/>
                <w:bCs/>
                <w:sz w:val="20"/>
                <w:szCs w:val="20"/>
              </w:rPr>
            </w:pPr>
            <w:r w:rsidRPr="00F66C73">
              <w:rPr>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1BE79DB3" w14:textId="77777777" w:rsidR="00153985" w:rsidRPr="00F66C73" w:rsidRDefault="00153985" w:rsidP="00153985">
            <w:pPr>
              <w:rPr>
                <w:b/>
                <w:bCs/>
                <w:sz w:val="20"/>
                <w:szCs w:val="20"/>
              </w:rPr>
            </w:pPr>
            <w:r w:rsidRPr="00F66C73">
              <w:rPr>
                <w:b/>
                <w:bCs/>
                <w:sz w:val="20"/>
                <w:szCs w:val="20"/>
              </w:rPr>
              <w:t xml:space="preserve">      5.000.000.000 </w:t>
            </w:r>
          </w:p>
        </w:tc>
        <w:tc>
          <w:tcPr>
            <w:tcW w:w="691" w:type="dxa"/>
            <w:tcBorders>
              <w:top w:val="nil"/>
              <w:left w:val="nil"/>
              <w:bottom w:val="single" w:sz="4" w:space="0" w:color="auto"/>
              <w:right w:val="single" w:sz="4" w:space="0" w:color="auto"/>
            </w:tcBorders>
            <w:shd w:val="clear" w:color="000000" w:fill="FFFFFF"/>
            <w:noWrap/>
            <w:vAlign w:val="center"/>
            <w:hideMark/>
          </w:tcPr>
          <w:p w14:paraId="1F99A622" w14:textId="77777777" w:rsidR="00153985" w:rsidRPr="00F66C73" w:rsidRDefault="00153985" w:rsidP="00153985">
            <w:pPr>
              <w:jc w:val="right"/>
              <w:rPr>
                <w:b/>
                <w:bCs/>
                <w:sz w:val="20"/>
                <w:szCs w:val="20"/>
              </w:rPr>
            </w:pPr>
            <w:r w:rsidRPr="00F66C73">
              <w:rPr>
                <w:b/>
                <w:bCs/>
                <w:sz w:val="20"/>
                <w:szCs w:val="20"/>
              </w:rPr>
              <w:t>110%</w:t>
            </w:r>
          </w:p>
        </w:tc>
        <w:tc>
          <w:tcPr>
            <w:tcW w:w="1416" w:type="dxa"/>
            <w:tcBorders>
              <w:top w:val="nil"/>
              <w:left w:val="nil"/>
              <w:bottom w:val="single" w:sz="4" w:space="0" w:color="auto"/>
              <w:right w:val="single" w:sz="4" w:space="0" w:color="auto"/>
            </w:tcBorders>
            <w:shd w:val="clear" w:color="000000" w:fill="FFFFFF"/>
            <w:noWrap/>
            <w:vAlign w:val="center"/>
            <w:hideMark/>
          </w:tcPr>
          <w:p w14:paraId="6487327A" w14:textId="77777777" w:rsidR="00153985" w:rsidRPr="00F66C73" w:rsidRDefault="00153985" w:rsidP="00153985">
            <w:pPr>
              <w:rPr>
                <w:b/>
                <w:bCs/>
                <w:sz w:val="20"/>
                <w:szCs w:val="20"/>
              </w:rPr>
            </w:pPr>
            <w:r w:rsidRPr="00F66C73">
              <w:rPr>
                <w:b/>
                <w:bCs/>
                <w:sz w:val="20"/>
                <w:szCs w:val="20"/>
              </w:rPr>
              <w:t xml:space="preserve">      5.500.000.000 </w:t>
            </w:r>
          </w:p>
        </w:tc>
        <w:tc>
          <w:tcPr>
            <w:tcW w:w="691" w:type="dxa"/>
            <w:tcBorders>
              <w:top w:val="nil"/>
              <w:left w:val="nil"/>
              <w:bottom w:val="single" w:sz="4" w:space="0" w:color="auto"/>
              <w:right w:val="single" w:sz="4" w:space="0" w:color="auto"/>
            </w:tcBorders>
            <w:shd w:val="clear" w:color="auto" w:fill="auto"/>
            <w:noWrap/>
            <w:vAlign w:val="bottom"/>
            <w:hideMark/>
          </w:tcPr>
          <w:p w14:paraId="31A86124" w14:textId="77777777" w:rsidR="00153985" w:rsidRPr="00F66C73" w:rsidRDefault="00153985" w:rsidP="00153985">
            <w:pPr>
              <w:jc w:val="right"/>
              <w:rPr>
                <w:b/>
                <w:bCs/>
                <w:sz w:val="20"/>
                <w:szCs w:val="20"/>
              </w:rPr>
            </w:pPr>
            <w:r w:rsidRPr="00F66C73">
              <w:rPr>
                <w:b/>
                <w:bCs/>
                <w:sz w:val="20"/>
                <w:szCs w:val="20"/>
              </w:rPr>
              <w:t>110%</w:t>
            </w:r>
          </w:p>
        </w:tc>
      </w:tr>
      <w:tr w:rsidR="002657A2" w:rsidRPr="00F66C73" w14:paraId="10921FB7" w14:textId="77777777" w:rsidTr="00153985">
        <w:trPr>
          <w:trHeight w:val="618"/>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4FCD6F73" w14:textId="77777777" w:rsidR="00153985" w:rsidRPr="00F66C73" w:rsidRDefault="00153985" w:rsidP="00153985">
            <w:pPr>
              <w:jc w:val="center"/>
              <w:rPr>
                <w:sz w:val="18"/>
                <w:szCs w:val="18"/>
              </w:rPr>
            </w:pPr>
            <w:r w:rsidRPr="00F66C73">
              <w:rPr>
                <w:sz w:val="18"/>
                <w:szCs w:val="18"/>
              </w:rPr>
              <w:t>1</w:t>
            </w:r>
          </w:p>
        </w:tc>
        <w:tc>
          <w:tcPr>
            <w:tcW w:w="1361" w:type="dxa"/>
            <w:tcBorders>
              <w:top w:val="nil"/>
              <w:left w:val="nil"/>
              <w:bottom w:val="single" w:sz="4" w:space="0" w:color="auto"/>
              <w:right w:val="single" w:sz="4" w:space="0" w:color="auto"/>
            </w:tcBorders>
            <w:shd w:val="clear" w:color="auto" w:fill="auto"/>
            <w:vAlign w:val="center"/>
            <w:hideMark/>
          </w:tcPr>
          <w:p w14:paraId="1739792E" w14:textId="77777777" w:rsidR="00153985" w:rsidRPr="00F66C73" w:rsidRDefault="00153985" w:rsidP="00153985">
            <w:pPr>
              <w:rPr>
                <w:sz w:val="18"/>
                <w:szCs w:val="18"/>
              </w:rPr>
            </w:pPr>
            <w:r w:rsidRPr="00F66C73">
              <w:rPr>
                <w:sz w:val="18"/>
                <w:szCs w:val="18"/>
              </w:rPr>
              <w:t>Tiền lương và các khoản phụ cấp, đóng góp</w:t>
            </w:r>
          </w:p>
        </w:tc>
        <w:tc>
          <w:tcPr>
            <w:tcW w:w="1319" w:type="dxa"/>
            <w:tcBorders>
              <w:top w:val="nil"/>
              <w:left w:val="nil"/>
              <w:bottom w:val="single" w:sz="4" w:space="0" w:color="auto"/>
              <w:right w:val="single" w:sz="4" w:space="0" w:color="auto"/>
            </w:tcBorders>
            <w:shd w:val="clear" w:color="auto" w:fill="auto"/>
            <w:vAlign w:val="center"/>
            <w:hideMark/>
          </w:tcPr>
          <w:p w14:paraId="12EA8A7E" w14:textId="77777777" w:rsidR="00153985" w:rsidRPr="00F66C73" w:rsidRDefault="00153985" w:rsidP="00153985">
            <w:pPr>
              <w:rPr>
                <w:sz w:val="18"/>
                <w:szCs w:val="18"/>
              </w:rPr>
            </w:pPr>
            <w:r w:rsidRPr="00F66C73">
              <w:rPr>
                <w:sz w:val="18"/>
                <w:szCs w:val="18"/>
              </w:rPr>
              <w:t xml:space="preserve">         1.057.600.000 </w:t>
            </w:r>
          </w:p>
        </w:tc>
        <w:tc>
          <w:tcPr>
            <w:tcW w:w="1319" w:type="dxa"/>
            <w:tcBorders>
              <w:top w:val="nil"/>
              <w:left w:val="nil"/>
              <w:bottom w:val="single" w:sz="4" w:space="0" w:color="auto"/>
              <w:right w:val="single" w:sz="4" w:space="0" w:color="auto"/>
            </w:tcBorders>
            <w:shd w:val="clear" w:color="auto" w:fill="auto"/>
            <w:noWrap/>
            <w:vAlign w:val="center"/>
            <w:hideMark/>
          </w:tcPr>
          <w:p w14:paraId="4ACFC0C4" w14:textId="77777777" w:rsidR="00153985" w:rsidRPr="00F66C73" w:rsidRDefault="00153985" w:rsidP="00153985">
            <w:pPr>
              <w:jc w:val="center"/>
              <w:rPr>
                <w:sz w:val="20"/>
                <w:szCs w:val="20"/>
              </w:rPr>
            </w:pPr>
            <w:r w:rsidRPr="00F66C73">
              <w:rPr>
                <w:sz w:val="20"/>
                <w:szCs w:val="20"/>
              </w:rPr>
              <w:t>1.165.000.000</w:t>
            </w:r>
          </w:p>
        </w:tc>
        <w:tc>
          <w:tcPr>
            <w:tcW w:w="714" w:type="dxa"/>
            <w:tcBorders>
              <w:top w:val="nil"/>
              <w:left w:val="nil"/>
              <w:bottom w:val="single" w:sz="4" w:space="0" w:color="auto"/>
              <w:right w:val="single" w:sz="4" w:space="0" w:color="auto"/>
            </w:tcBorders>
            <w:shd w:val="clear" w:color="auto" w:fill="auto"/>
            <w:noWrap/>
            <w:vAlign w:val="center"/>
            <w:hideMark/>
          </w:tcPr>
          <w:p w14:paraId="1F22F380"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1AE4363E" w14:textId="77777777" w:rsidR="00153985" w:rsidRPr="00F66C73" w:rsidRDefault="00153985" w:rsidP="00153985">
            <w:pPr>
              <w:jc w:val="center"/>
              <w:rPr>
                <w:sz w:val="20"/>
                <w:szCs w:val="20"/>
              </w:rPr>
            </w:pPr>
            <w:r w:rsidRPr="00F66C73">
              <w:rPr>
                <w:sz w:val="20"/>
                <w:szCs w:val="20"/>
              </w:rPr>
              <w:t>1.285.000.000</w:t>
            </w:r>
          </w:p>
        </w:tc>
        <w:tc>
          <w:tcPr>
            <w:tcW w:w="691" w:type="dxa"/>
            <w:tcBorders>
              <w:top w:val="nil"/>
              <w:left w:val="nil"/>
              <w:bottom w:val="single" w:sz="4" w:space="0" w:color="auto"/>
              <w:right w:val="single" w:sz="4" w:space="0" w:color="auto"/>
            </w:tcBorders>
            <w:shd w:val="clear" w:color="000000" w:fill="FFFFFF"/>
            <w:noWrap/>
            <w:vAlign w:val="center"/>
            <w:hideMark/>
          </w:tcPr>
          <w:p w14:paraId="4001999A" w14:textId="77777777" w:rsidR="00153985" w:rsidRPr="00F66C73" w:rsidRDefault="00153985" w:rsidP="00153985">
            <w:pPr>
              <w:jc w:val="right"/>
              <w:rPr>
                <w:sz w:val="20"/>
                <w:szCs w:val="20"/>
              </w:rPr>
            </w:pPr>
            <w:r w:rsidRPr="00F66C73">
              <w:rPr>
                <w:sz w:val="20"/>
                <w:szCs w:val="20"/>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186E81D0" w14:textId="77777777" w:rsidR="00153985" w:rsidRPr="00F66C73" w:rsidRDefault="00153985" w:rsidP="00153985">
            <w:pPr>
              <w:jc w:val="center"/>
              <w:rPr>
                <w:sz w:val="20"/>
                <w:szCs w:val="20"/>
              </w:rPr>
            </w:pPr>
            <w:r w:rsidRPr="00F66C73">
              <w:rPr>
                <w:sz w:val="20"/>
                <w:szCs w:val="20"/>
              </w:rPr>
              <w:t>1.415.000.000</w:t>
            </w:r>
          </w:p>
        </w:tc>
        <w:tc>
          <w:tcPr>
            <w:tcW w:w="691" w:type="dxa"/>
            <w:tcBorders>
              <w:top w:val="nil"/>
              <w:left w:val="nil"/>
              <w:bottom w:val="single" w:sz="4" w:space="0" w:color="auto"/>
              <w:right w:val="single" w:sz="4" w:space="0" w:color="auto"/>
            </w:tcBorders>
            <w:shd w:val="clear" w:color="000000" w:fill="FFFFFF"/>
            <w:noWrap/>
            <w:vAlign w:val="center"/>
            <w:hideMark/>
          </w:tcPr>
          <w:p w14:paraId="6276CC5F" w14:textId="77777777" w:rsidR="00153985" w:rsidRPr="00F66C73" w:rsidRDefault="00153985" w:rsidP="00153985">
            <w:pPr>
              <w:jc w:val="right"/>
              <w:rPr>
                <w:sz w:val="20"/>
                <w:szCs w:val="20"/>
              </w:rPr>
            </w:pPr>
            <w:r w:rsidRPr="00F66C73">
              <w:rPr>
                <w:sz w:val="20"/>
                <w:szCs w:val="20"/>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028B411E" w14:textId="77777777" w:rsidR="00153985" w:rsidRPr="00F66C73" w:rsidRDefault="00153985" w:rsidP="00153985">
            <w:pPr>
              <w:jc w:val="center"/>
              <w:rPr>
                <w:sz w:val="20"/>
                <w:szCs w:val="20"/>
              </w:rPr>
            </w:pPr>
            <w:r w:rsidRPr="00F66C73">
              <w:rPr>
                <w:sz w:val="20"/>
                <w:szCs w:val="20"/>
              </w:rPr>
              <w:t>1.556.500.000</w:t>
            </w:r>
          </w:p>
        </w:tc>
        <w:tc>
          <w:tcPr>
            <w:tcW w:w="780" w:type="dxa"/>
            <w:tcBorders>
              <w:top w:val="nil"/>
              <w:left w:val="nil"/>
              <w:bottom w:val="single" w:sz="4" w:space="0" w:color="auto"/>
              <w:right w:val="single" w:sz="4" w:space="0" w:color="auto"/>
            </w:tcBorders>
            <w:shd w:val="clear" w:color="000000" w:fill="FFFFFF"/>
            <w:noWrap/>
            <w:vAlign w:val="center"/>
            <w:hideMark/>
          </w:tcPr>
          <w:p w14:paraId="334DBEE4" w14:textId="77777777" w:rsidR="00153985" w:rsidRPr="00F66C73" w:rsidRDefault="00153985" w:rsidP="00153985">
            <w:pPr>
              <w:jc w:val="right"/>
              <w:rPr>
                <w:sz w:val="20"/>
                <w:szCs w:val="20"/>
              </w:rPr>
            </w:pPr>
            <w:r w:rsidRPr="00F66C73">
              <w:rPr>
                <w:sz w:val="20"/>
                <w:szCs w:val="20"/>
              </w:rPr>
              <w:t>110%</w:t>
            </w:r>
          </w:p>
        </w:tc>
        <w:tc>
          <w:tcPr>
            <w:tcW w:w="1416" w:type="dxa"/>
            <w:tcBorders>
              <w:top w:val="nil"/>
              <w:left w:val="nil"/>
              <w:bottom w:val="single" w:sz="4" w:space="0" w:color="auto"/>
              <w:right w:val="single" w:sz="4" w:space="0" w:color="auto"/>
            </w:tcBorders>
            <w:shd w:val="clear" w:color="auto" w:fill="auto"/>
            <w:noWrap/>
            <w:vAlign w:val="center"/>
            <w:hideMark/>
          </w:tcPr>
          <w:p w14:paraId="48A10400" w14:textId="77777777" w:rsidR="00153985" w:rsidRPr="00F66C73" w:rsidRDefault="00153985" w:rsidP="00153985">
            <w:pPr>
              <w:jc w:val="center"/>
              <w:rPr>
                <w:sz w:val="20"/>
                <w:szCs w:val="20"/>
              </w:rPr>
            </w:pPr>
            <w:r w:rsidRPr="00F66C73">
              <w:rPr>
                <w:sz w:val="20"/>
                <w:szCs w:val="20"/>
              </w:rPr>
              <w:t>1.715.000.000</w:t>
            </w:r>
          </w:p>
        </w:tc>
        <w:tc>
          <w:tcPr>
            <w:tcW w:w="691" w:type="dxa"/>
            <w:tcBorders>
              <w:top w:val="nil"/>
              <w:left w:val="nil"/>
              <w:bottom w:val="single" w:sz="4" w:space="0" w:color="auto"/>
              <w:right w:val="single" w:sz="4" w:space="0" w:color="auto"/>
            </w:tcBorders>
            <w:shd w:val="clear" w:color="000000" w:fill="FFFFFF"/>
            <w:noWrap/>
            <w:vAlign w:val="center"/>
            <w:hideMark/>
          </w:tcPr>
          <w:p w14:paraId="6423564E" w14:textId="77777777" w:rsidR="00153985" w:rsidRPr="00F66C73" w:rsidRDefault="00153985" w:rsidP="00153985">
            <w:pPr>
              <w:jc w:val="right"/>
              <w:rPr>
                <w:sz w:val="20"/>
                <w:szCs w:val="20"/>
              </w:rPr>
            </w:pPr>
            <w:r w:rsidRPr="00F66C73">
              <w:rPr>
                <w:sz w:val="20"/>
                <w:szCs w:val="20"/>
              </w:rPr>
              <w:t>110%</w:t>
            </w:r>
          </w:p>
        </w:tc>
        <w:tc>
          <w:tcPr>
            <w:tcW w:w="1416" w:type="dxa"/>
            <w:tcBorders>
              <w:top w:val="nil"/>
              <w:left w:val="nil"/>
              <w:bottom w:val="single" w:sz="4" w:space="0" w:color="auto"/>
              <w:right w:val="single" w:sz="4" w:space="0" w:color="auto"/>
            </w:tcBorders>
            <w:shd w:val="clear" w:color="auto" w:fill="auto"/>
            <w:noWrap/>
            <w:vAlign w:val="center"/>
            <w:hideMark/>
          </w:tcPr>
          <w:p w14:paraId="3AB2D42A" w14:textId="77777777" w:rsidR="00153985" w:rsidRPr="00F66C73" w:rsidRDefault="00153985" w:rsidP="00153985">
            <w:pPr>
              <w:jc w:val="center"/>
              <w:rPr>
                <w:sz w:val="20"/>
                <w:szCs w:val="20"/>
              </w:rPr>
            </w:pPr>
            <w:r w:rsidRPr="00F66C73">
              <w:rPr>
                <w:sz w:val="20"/>
                <w:szCs w:val="20"/>
              </w:rPr>
              <w:t>1.886.500.000</w:t>
            </w:r>
          </w:p>
        </w:tc>
        <w:tc>
          <w:tcPr>
            <w:tcW w:w="691" w:type="dxa"/>
            <w:tcBorders>
              <w:top w:val="nil"/>
              <w:left w:val="nil"/>
              <w:bottom w:val="single" w:sz="4" w:space="0" w:color="auto"/>
              <w:right w:val="single" w:sz="4" w:space="0" w:color="auto"/>
            </w:tcBorders>
            <w:shd w:val="clear" w:color="auto" w:fill="auto"/>
            <w:noWrap/>
            <w:vAlign w:val="bottom"/>
            <w:hideMark/>
          </w:tcPr>
          <w:p w14:paraId="79822353" w14:textId="77777777" w:rsidR="00153985" w:rsidRPr="00F66C73" w:rsidRDefault="00153985" w:rsidP="00153985">
            <w:pPr>
              <w:jc w:val="right"/>
              <w:rPr>
                <w:sz w:val="20"/>
                <w:szCs w:val="20"/>
              </w:rPr>
            </w:pPr>
            <w:r w:rsidRPr="00F66C73">
              <w:rPr>
                <w:sz w:val="20"/>
                <w:szCs w:val="20"/>
              </w:rPr>
              <w:t>110%</w:t>
            </w:r>
          </w:p>
        </w:tc>
      </w:tr>
      <w:tr w:rsidR="002657A2" w:rsidRPr="00F66C73" w14:paraId="741B36F1" w14:textId="77777777" w:rsidTr="00153985">
        <w:trPr>
          <w:trHeight w:val="603"/>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50D76CFF" w14:textId="77777777" w:rsidR="00153985" w:rsidRPr="00F66C73" w:rsidRDefault="00153985" w:rsidP="00153985">
            <w:pPr>
              <w:jc w:val="center"/>
              <w:rPr>
                <w:sz w:val="18"/>
                <w:szCs w:val="18"/>
              </w:rPr>
            </w:pPr>
            <w:r w:rsidRPr="00F66C73">
              <w:rPr>
                <w:sz w:val="18"/>
                <w:szCs w:val="18"/>
              </w:rPr>
              <w:t>2</w:t>
            </w:r>
          </w:p>
        </w:tc>
        <w:tc>
          <w:tcPr>
            <w:tcW w:w="1361" w:type="dxa"/>
            <w:tcBorders>
              <w:top w:val="nil"/>
              <w:left w:val="nil"/>
              <w:bottom w:val="single" w:sz="4" w:space="0" w:color="auto"/>
              <w:right w:val="single" w:sz="4" w:space="0" w:color="auto"/>
            </w:tcBorders>
            <w:shd w:val="clear" w:color="auto" w:fill="auto"/>
            <w:vAlign w:val="center"/>
            <w:hideMark/>
          </w:tcPr>
          <w:p w14:paraId="737D5158" w14:textId="77777777" w:rsidR="00153985" w:rsidRPr="00F66C73" w:rsidRDefault="00153985" w:rsidP="00153985">
            <w:pPr>
              <w:rPr>
                <w:sz w:val="18"/>
                <w:szCs w:val="18"/>
              </w:rPr>
            </w:pPr>
            <w:r w:rsidRPr="00F66C73">
              <w:rPr>
                <w:sz w:val="18"/>
                <w:szCs w:val="18"/>
              </w:rPr>
              <w:t>Thanh toán dịch vụ công cộng, Thông tin, tuyên truyền, liên lạc</w:t>
            </w:r>
          </w:p>
        </w:tc>
        <w:tc>
          <w:tcPr>
            <w:tcW w:w="1319" w:type="dxa"/>
            <w:tcBorders>
              <w:top w:val="nil"/>
              <w:left w:val="nil"/>
              <w:bottom w:val="nil"/>
              <w:right w:val="single" w:sz="4" w:space="0" w:color="auto"/>
            </w:tcBorders>
            <w:shd w:val="clear" w:color="auto" w:fill="auto"/>
            <w:vAlign w:val="center"/>
            <w:hideMark/>
          </w:tcPr>
          <w:p w14:paraId="29A68D96" w14:textId="77777777" w:rsidR="00153985" w:rsidRPr="00F66C73" w:rsidRDefault="00153985" w:rsidP="00153985">
            <w:pPr>
              <w:rPr>
                <w:sz w:val="18"/>
                <w:szCs w:val="18"/>
              </w:rPr>
            </w:pPr>
            <w:r w:rsidRPr="00F66C73">
              <w:rPr>
                <w:sz w:val="18"/>
                <w:szCs w:val="18"/>
              </w:rPr>
              <w:t xml:space="preserve">            405.000.000 </w:t>
            </w:r>
          </w:p>
        </w:tc>
        <w:tc>
          <w:tcPr>
            <w:tcW w:w="1319" w:type="dxa"/>
            <w:tcBorders>
              <w:top w:val="nil"/>
              <w:left w:val="nil"/>
              <w:bottom w:val="nil"/>
              <w:right w:val="single" w:sz="4" w:space="0" w:color="auto"/>
            </w:tcBorders>
            <w:shd w:val="clear" w:color="auto" w:fill="auto"/>
            <w:noWrap/>
            <w:vAlign w:val="center"/>
            <w:hideMark/>
          </w:tcPr>
          <w:p w14:paraId="75928DA1" w14:textId="77777777" w:rsidR="00153985" w:rsidRPr="00F66C73" w:rsidRDefault="00153985" w:rsidP="00153985">
            <w:pPr>
              <w:jc w:val="center"/>
              <w:rPr>
                <w:sz w:val="20"/>
                <w:szCs w:val="20"/>
              </w:rPr>
            </w:pPr>
            <w:r w:rsidRPr="00F66C73">
              <w:rPr>
                <w:sz w:val="20"/>
                <w:szCs w:val="20"/>
              </w:rPr>
              <w:t>450.000.000</w:t>
            </w:r>
          </w:p>
        </w:tc>
        <w:tc>
          <w:tcPr>
            <w:tcW w:w="714" w:type="dxa"/>
            <w:tcBorders>
              <w:top w:val="nil"/>
              <w:left w:val="nil"/>
              <w:bottom w:val="single" w:sz="4" w:space="0" w:color="auto"/>
              <w:right w:val="single" w:sz="4" w:space="0" w:color="auto"/>
            </w:tcBorders>
            <w:shd w:val="clear" w:color="auto" w:fill="auto"/>
            <w:noWrap/>
            <w:vAlign w:val="center"/>
            <w:hideMark/>
          </w:tcPr>
          <w:p w14:paraId="12504709"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111%</w:t>
            </w:r>
          </w:p>
        </w:tc>
        <w:tc>
          <w:tcPr>
            <w:tcW w:w="1319" w:type="dxa"/>
            <w:tcBorders>
              <w:top w:val="nil"/>
              <w:left w:val="nil"/>
              <w:bottom w:val="nil"/>
              <w:right w:val="single" w:sz="4" w:space="0" w:color="auto"/>
            </w:tcBorders>
            <w:shd w:val="clear" w:color="auto" w:fill="auto"/>
            <w:noWrap/>
            <w:vAlign w:val="center"/>
            <w:hideMark/>
          </w:tcPr>
          <w:p w14:paraId="2CC1ED53" w14:textId="77777777" w:rsidR="00153985" w:rsidRPr="00F66C73" w:rsidRDefault="00153985" w:rsidP="00153985">
            <w:pPr>
              <w:jc w:val="center"/>
              <w:rPr>
                <w:sz w:val="20"/>
                <w:szCs w:val="20"/>
              </w:rPr>
            </w:pPr>
            <w:r w:rsidRPr="00F66C73">
              <w:rPr>
                <w:sz w:val="20"/>
                <w:szCs w:val="20"/>
              </w:rPr>
              <w:t>500.000.000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6BA66D1" w14:textId="77777777" w:rsidR="00153985" w:rsidRPr="00F66C73" w:rsidRDefault="00153985" w:rsidP="00153985">
            <w:pPr>
              <w:jc w:val="right"/>
              <w:rPr>
                <w:sz w:val="20"/>
                <w:szCs w:val="20"/>
              </w:rPr>
            </w:pPr>
            <w:r w:rsidRPr="00F66C73">
              <w:rPr>
                <w:sz w:val="20"/>
                <w:szCs w:val="20"/>
              </w:rPr>
              <w:t>111%</w:t>
            </w:r>
          </w:p>
        </w:tc>
        <w:tc>
          <w:tcPr>
            <w:tcW w:w="1319" w:type="dxa"/>
            <w:tcBorders>
              <w:top w:val="nil"/>
              <w:left w:val="nil"/>
              <w:bottom w:val="nil"/>
              <w:right w:val="single" w:sz="4" w:space="0" w:color="auto"/>
            </w:tcBorders>
            <w:shd w:val="clear" w:color="auto" w:fill="auto"/>
            <w:noWrap/>
            <w:vAlign w:val="center"/>
            <w:hideMark/>
          </w:tcPr>
          <w:p w14:paraId="58071559" w14:textId="77777777" w:rsidR="00153985" w:rsidRPr="00F66C73" w:rsidRDefault="00153985" w:rsidP="00153985">
            <w:pPr>
              <w:jc w:val="center"/>
              <w:rPr>
                <w:sz w:val="20"/>
                <w:szCs w:val="20"/>
              </w:rPr>
            </w:pPr>
            <w:r w:rsidRPr="00F66C73">
              <w:rPr>
                <w:sz w:val="20"/>
                <w:szCs w:val="20"/>
              </w:rPr>
              <w:t>550.000.000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2CAE4BB" w14:textId="77777777" w:rsidR="00153985" w:rsidRPr="00F66C73" w:rsidRDefault="00153985" w:rsidP="00153985">
            <w:pPr>
              <w:jc w:val="right"/>
              <w:rPr>
                <w:sz w:val="20"/>
                <w:szCs w:val="20"/>
              </w:rPr>
            </w:pPr>
            <w:r w:rsidRPr="00F66C73">
              <w:rPr>
                <w:sz w:val="20"/>
                <w:szCs w:val="20"/>
              </w:rPr>
              <w:t>110%</w:t>
            </w:r>
          </w:p>
        </w:tc>
        <w:tc>
          <w:tcPr>
            <w:tcW w:w="1319" w:type="dxa"/>
            <w:tcBorders>
              <w:top w:val="nil"/>
              <w:left w:val="nil"/>
              <w:bottom w:val="nil"/>
              <w:right w:val="single" w:sz="4" w:space="0" w:color="auto"/>
            </w:tcBorders>
            <w:shd w:val="clear" w:color="auto" w:fill="auto"/>
            <w:noWrap/>
            <w:vAlign w:val="center"/>
            <w:hideMark/>
          </w:tcPr>
          <w:p w14:paraId="5CB594E7" w14:textId="77777777" w:rsidR="00153985" w:rsidRPr="00F66C73" w:rsidRDefault="00153985" w:rsidP="00153985">
            <w:pPr>
              <w:jc w:val="center"/>
              <w:rPr>
                <w:sz w:val="20"/>
                <w:szCs w:val="20"/>
              </w:rPr>
            </w:pPr>
            <w:r w:rsidRPr="00F66C73">
              <w:rPr>
                <w:sz w:val="20"/>
                <w:szCs w:val="20"/>
              </w:rPr>
              <w:t>605.000.000</w:t>
            </w:r>
          </w:p>
        </w:tc>
        <w:tc>
          <w:tcPr>
            <w:tcW w:w="780" w:type="dxa"/>
            <w:tcBorders>
              <w:top w:val="nil"/>
              <w:left w:val="nil"/>
              <w:bottom w:val="single" w:sz="4" w:space="0" w:color="auto"/>
              <w:right w:val="single" w:sz="4" w:space="0" w:color="auto"/>
            </w:tcBorders>
            <w:shd w:val="clear" w:color="000000" w:fill="FFFFFF"/>
            <w:noWrap/>
            <w:vAlign w:val="center"/>
            <w:hideMark/>
          </w:tcPr>
          <w:p w14:paraId="3D1E39E2" w14:textId="77777777" w:rsidR="00153985" w:rsidRPr="00F66C73" w:rsidRDefault="00153985" w:rsidP="00153985">
            <w:pPr>
              <w:jc w:val="right"/>
              <w:rPr>
                <w:sz w:val="20"/>
                <w:szCs w:val="20"/>
              </w:rPr>
            </w:pPr>
            <w:r w:rsidRPr="00F66C73">
              <w:rPr>
                <w:sz w:val="20"/>
                <w:szCs w:val="20"/>
              </w:rPr>
              <w:t>110%</w:t>
            </w:r>
          </w:p>
        </w:tc>
        <w:tc>
          <w:tcPr>
            <w:tcW w:w="1416" w:type="dxa"/>
            <w:tcBorders>
              <w:top w:val="nil"/>
              <w:left w:val="nil"/>
              <w:bottom w:val="nil"/>
              <w:right w:val="single" w:sz="4" w:space="0" w:color="auto"/>
            </w:tcBorders>
            <w:shd w:val="clear" w:color="auto" w:fill="auto"/>
            <w:noWrap/>
            <w:vAlign w:val="center"/>
            <w:hideMark/>
          </w:tcPr>
          <w:p w14:paraId="4B9F7662" w14:textId="77777777" w:rsidR="00153985" w:rsidRPr="00F66C73" w:rsidRDefault="00153985" w:rsidP="00153985">
            <w:pPr>
              <w:jc w:val="center"/>
              <w:rPr>
                <w:sz w:val="20"/>
                <w:szCs w:val="20"/>
              </w:rPr>
            </w:pPr>
            <w:r w:rsidRPr="00F66C73">
              <w:rPr>
                <w:sz w:val="20"/>
                <w:szCs w:val="20"/>
              </w:rPr>
              <w:t>660.000.000</w:t>
            </w:r>
          </w:p>
        </w:tc>
        <w:tc>
          <w:tcPr>
            <w:tcW w:w="691" w:type="dxa"/>
            <w:tcBorders>
              <w:top w:val="nil"/>
              <w:left w:val="nil"/>
              <w:bottom w:val="single" w:sz="4" w:space="0" w:color="auto"/>
              <w:right w:val="single" w:sz="4" w:space="0" w:color="auto"/>
            </w:tcBorders>
            <w:shd w:val="clear" w:color="000000" w:fill="FFFFFF"/>
            <w:noWrap/>
            <w:vAlign w:val="center"/>
            <w:hideMark/>
          </w:tcPr>
          <w:p w14:paraId="3F8D5AEE" w14:textId="77777777" w:rsidR="00153985" w:rsidRPr="00F66C73" w:rsidRDefault="00153985" w:rsidP="00153985">
            <w:pPr>
              <w:jc w:val="right"/>
              <w:rPr>
                <w:sz w:val="20"/>
                <w:szCs w:val="20"/>
              </w:rPr>
            </w:pPr>
            <w:r w:rsidRPr="00F66C73">
              <w:rPr>
                <w:sz w:val="20"/>
                <w:szCs w:val="20"/>
              </w:rPr>
              <w:t>109%</w:t>
            </w:r>
          </w:p>
        </w:tc>
        <w:tc>
          <w:tcPr>
            <w:tcW w:w="1416" w:type="dxa"/>
            <w:tcBorders>
              <w:top w:val="nil"/>
              <w:left w:val="nil"/>
              <w:bottom w:val="nil"/>
              <w:right w:val="single" w:sz="4" w:space="0" w:color="auto"/>
            </w:tcBorders>
            <w:shd w:val="clear" w:color="auto" w:fill="auto"/>
            <w:noWrap/>
            <w:vAlign w:val="center"/>
            <w:hideMark/>
          </w:tcPr>
          <w:p w14:paraId="2CE62152" w14:textId="77777777" w:rsidR="00153985" w:rsidRPr="00F66C73" w:rsidRDefault="00153985" w:rsidP="00153985">
            <w:pPr>
              <w:jc w:val="center"/>
              <w:rPr>
                <w:sz w:val="20"/>
                <w:szCs w:val="20"/>
              </w:rPr>
            </w:pPr>
            <w:r w:rsidRPr="00F66C73">
              <w:rPr>
                <w:sz w:val="20"/>
                <w:szCs w:val="20"/>
              </w:rPr>
              <w:t>729.500.000</w:t>
            </w:r>
          </w:p>
        </w:tc>
        <w:tc>
          <w:tcPr>
            <w:tcW w:w="691" w:type="dxa"/>
            <w:tcBorders>
              <w:top w:val="nil"/>
              <w:left w:val="nil"/>
              <w:bottom w:val="single" w:sz="4" w:space="0" w:color="auto"/>
              <w:right w:val="single" w:sz="4" w:space="0" w:color="auto"/>
            </w:tcBorders>
            <w:shd w:val="clear" w:color="auto" w:fill="auto"/>
            <w:noWrap/>
            <w:vAlign w:val="bottom"/>
            <w:hideMark/>
          </w:tcPr>
          <w:p w14:paraId="13991DDC" w14:textId="77777777" w:rsidR="00153985" w:rsidRPr="00F66C73" w:rsidRDefault="00153985" w:rsidP="00153985">
            <w:pPr>
              <w:jc w:val="right"/>
              <w:rPr>
                <w:sz w:val="20"/>
                <w:szCs w:val="20"/>
              </w:rPr>
            </w:pPr>
            <w:r w:rsidRPr="00F66C73">
              <w:rPr>
                <w:sz w:val="20"/>
                <w:szCs w:val="20"/>
              </w:rPr>
              <w:t>111%</w:t>
            </w:r>
          </w:p>
        </w:tc>
      </w:tr>
      <w:tr w:rsidR="002657A2" w:rsidRPr="00F66C73" w14:paraId="4C190B79" w14:textId="77777777" w:rsidTr="00153985">
        <w:trPr>
          <w:trHeight w:val="528"/>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5317BA54" w14:textId="77777777" w:rsidR="00153985" w:rsidRPr="00F66C73" w:rsidRDefault="00153985" w:rsidP="00153985">
            <w:pPr>
              <w:jc w:val="center"/>
              <w:rPr>
                <w:sz w:val="18"/>
                <w:szCs w:val="18"/>
              </w:rPr>
            </w:pPr>
            <w:r w:rsidRPr="00F66C73">
              <w:rPr>
                <w:sz w:val="18"/>
                <w:szCs w:val="18"/>
              </w:rPr>
              <w:t>3</w:t>
            </w:r>
          </w:p>
        </w:tc>
        <w:tc>
          <w:tcPr>
            <w:tcW w:w="1361" w:type="dxa"/>
            <w:tcBorders>
              <w:top w:val="nil"/>
              <w:left w:val="nil"/>
              <w:bottom w:val="single" w:sz="4" w:space="0" w:color="auto"/>
              <w:right w:val="single" w:sz="4" w:space="0" w:color="auto"/>
            </w:tcBorders>
            <w:shd w:val="clear" w:color="auto" w:fill="auto"/>
            <w:vAlign w:val="center"/>
            <w:hideMark/>
          </w:tcPr>
          <w:p w14:paraId="50540F3E" w14:textId="77777777" w:rsidR="00153985" w:rsidRPr="00F66C73" w:rsidRDefault="00153985" w:rsidP="00153985">
            <w:pPr>
              <w:rPr>
                <w:sz w:val="18"/>
                <w:szCs w:val="18"/>
              </w:rPr>
            </w:pPr>
            <w:r w:rsidRPr="00F66C73">
              <w:rPr>
                <w:sz w:val="18"/>
                <w:szCs w:val="18"/>
              </w:rPr>
              <w:t>Vật tư văn phòng, VPP</w:t>
            </w:r>
          </w:p>
        </w:tc>
        <w:tc>
          <w:tcPr>
            <w:tcW w:w="1319" w:type="dxa"/>
            <w:tcBorders>
              <w:top w:val="single" w:sz="4" w:space="0" w:color="auto"/>
              <w:left w:val="nil"/>
              <w:bottom w:val="nil"/>
              <w:right w:val="single" w:sz="4" w:space="0" w:color="auto"/>
            </w:tcBorders>
            <w:shd w:val="clear" w:color="auto" w:fill="auto"/>
            <w:vAlign w:val="center"/>
            <w:hideMark/>
          </w:tcPr>
          <w:p w14:paraId="43D9987D" w14:textId="77777777" w:rsidR="00153985" w:rsidRPr="00F66C73" w:rsidRDefault="00153985" w:rsidP="00153985">
            <w:pPr>
              <w:rPr>
                <w:sz w:val="18"/>
                <w:szCs w:val="18"/>
              </w:rPr>
            </w:pPr>
            <w:r w:rsidRPr="00F66C73">
              <w:rPr>
                <w:sz w:val="18"/>
                <w:szCs w:val="18"/>
              </w:rPr>
              <w:t xml:space="preserve">            255.000.000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0DBBBA85" w14:textId="77777777" w:rsidR="00153985" w:rsidRPr="00F66C73" w:rsidRDefault="00153985" w:rsidP="00153985">
            <w:pPr>
              <w:jc w:val="center"/>
              <w:rPr>
                <w:sz w:val="18"/>
                <w:szCs w:val="18"/>
              </w:rPr>
            </w:pPr>
            <w:r w:rsidRPr="00F66C73">
              <w:rPr>
                <w:sz w:val="18"/>
                <w:szCs w:val="18"/>
              </w:rPr>
              <w:t>275.000.000</w:t>
            </w:r>
          </w:p>
        </w:tc>
        <w:tc>
          <w:tcPr>
            <w:tcW w:w="714" w:type="dxa"/>
            <w:tcBorders>
              <w:top w:val="nil"/>
              <w:left w:val="nil"/>
              <w:bottom w:val="single" w:sz="4" w:space="0" w:color="auto"/>
              <w:right w:val="single" w:sz="4" w:space="0" w:color="auto"/>
            </w:tcBorders>
            <w:shd w:val="clear" w:color="auto" w:fill="auto"/>
            <w:noWrap/>
            <w:vAlign w:val="center"/>
            <w:hideMark/>
          </w:tcPr>
          <w:p w14:paraId="75EF4240"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108%</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76CD8B74" w14:textId="77777777" w:rsidR="00153985" w:rsidRPr="00F66C73" w:rsidRDefault="00153985" w:rsidP="00153985">
            <w:pPr>
              <w:jc w:val="center"/>
              <w:rPr>
                <w:sz w:val="18"/>
                <w:szCs w:val="18"/>
              </w:rPr>
            </w:pPr>
            <w:r w:rsidRPr="00F66C73">
              <w:rPr>
                <w:sz w:val="18"/>
                <w:szCs w:val="18"/>
              </w:rPr>
              <w:t>300.000.000</w:t>
            </w:r>
          </w:p>
        </w:tc>
        <w:tc>
          <w:tcPr>
            <w:tcW w:w="691" w:type="dxa"/>
            <w:tcBorders>
              <w:top w:val="nil"/>
              <w:left w:val="nil"/>
              <w:bottom w:val="single" w:sz="4" w:space="0" w:color="auto"/>
              <w:right w:val="single" w:sz="4" w:space="0" w:color="auto"/>
            </w:tcBorders>
            <w:shd w:val="clear" w:color="000000" w:fill="FFFFFF"/>
            <w:noWrap/>
            <w:vAlign w:val="center"/>
            <w:hideMark/>
          </w:tcPr>
          <w:p w14:paraId="466BEB3C" w14:textId="77777777" w:rsidR="00153985" w:rsidRPr="00F66C73" w:rsidRDefault="00153985" w:rsidP="00153985">
            <w:pPr>
              <w:jc w:val="right"/>
              <w:rPr>
                <w:sz w:val="20"/>
                <w:szCs w:val="20"/>
              </w:rPr>
            </w:pPr>
            <w:r w:rsidRPr="00F66C73">
              <w:rPr>
                <w:sz w:val="20"/>
                <w:szCs w:val="20"/>
              </w:rPr>
              <w:t>109%</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352C2DA5" w14:textId="77777777" w:rsidR="00153985" w:rsidRPr="00F66C73" w:rsidRDefault="00153985" w:rsidP="00153985">
            <w:pPr>
              <w:jc w:val="center"/>
              <w:rPr>
                <w:sz w:val="18"/>
                <w:szCs w:val="18"/>
              </w:rPr>
            </w:pPr>
            <w:r w:rsidRPr="00F66C73">
              <w:rPr>
                <w:sz w:val="18"/>
                <w:szCs w:val="18"/>
              </w:rPr>
              <w:t>330.000.000</w:t>
            </w:r>
          </w:p>
        </w:tc>
        <w:tc>
          <w:tcPr>
            <w:tcW w:w="691" w:type="dxa"/>
            <w:tcBorders>
              <w:top w:val="nil"/>
              <w:left w:val="nil"/>
              <w:bottom w:val="single" w:sz="4" w:space="0" w:color="auto"/>
              <w:right w:val="single" w:sz="4" w:space="0" w:color="auto"/>
            </w:tcBorders>
            <w:shd w:val="clear" w:color="000000" w:fill="FFFFFF"/>
            <w:noWrap/>
            <w:vAlign w:val="center"/>
            <w:hideMark/>
          </w:tcPr>
          <w:p w14:paraId="7ADFEC67" w14:textId="77777777" w:rsidR="00153985" w:rsidRPr="00F66C73" w:rsidRDefault="00153985" w:rsidP="00153985">
            <w:pPr>
              <w:jc w:val="right"/>
              <w:rPr>
                <w:sz w:val="20"/>
                <w:szCs w:val="20"/>
              </w:rPr>
            </w:pPr>
            <w:r w:rsidRPr="00F66C73">
              <w:rPr>
                <w:sz w:val="20"/>
                <w:szCs w:val="20"/>
              </w:rPr>
              <w:t>110%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7B7D26F9" w14:textId="77777777" w:rsidR="00153985" w:rsidRPr="00F66C73" w:rsidRDefault="00153985" w:rsidP="00153985">
            <w:pPr>
              <w:jc w:val="center"/>
              <w:rPr>
                <w:sz w:val="18"/>
                <w:szCs w:val="18"/>
              </w:rPr>
            </w:pPr>
            <w:r w:rsidRPr="00F66C73">
              <w:rPr>
                <w:sz w:val="18"/>
                <w:szCs w:val="18"/>
              </w:rPr>
              <w:t>360.000.000</w:t>
            </w:r>
          </w:p>
        </w:tc>
        <w:tc>
          <w:tcPr>
            <w:tcW w:w="780" w:type="dxa"/>
            <w:tcBorders>
              <w:top w:val="nil"/>
              <w:left w:val="nil"/>
              <w:bottom w:val="single" w:sz="4" w:space="0" w:color="auto"/>
              <w:right w:val="single" w:sz="4" w:space="0" w:color="auto"/>
            </w:tcBorders>
            <w:shd w:val="clear" w:color="000000" w:fill="FFFFFF"/>
            <w:noWrap/>
            <w:vAlign w:val="center"/>
            <w:hideMark/>
          </w:tcPr>
          <w:p w14:paraId="0B4D0C88" w14:textId="77777777" w:rsidR="00153985" w:rsidRPr="00F66C73" w:rsidRDefault="00153985" w:rsidP="00153985">
            <w:pPr>
              <w:jc w:val="right"/>
              <w:rPr>
                <w:sz w:val="20"/>
                <w:szCs w:val="20"/>
              </w:rPr>
            </w:pPr>
            <w:r w:rsidRPr="00F66C73">
              <w:rPr>
                <w:sz w:val="20"/>
                <w:szCs w:val="20"/>
              </w:rPr>
              <w:t>109%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5E66A71" w14:textId="77777777" w:rsidR="00153985" w:rsidRPr="00F66C73" w:rsidRDefault="00153985" w:rsidP="00153985">
            <w:pPr>
              <w:jc w:val="center"/>
              <w:rPr>
                <w:sz w:val="18"/>
                <w:szCs w:val="18"/>
              </w:rPr>
            </w:pPr>
            <w:r w:rsidRPr="00F66C73">
              <w:rPr>
                <w:sz w:val="18"/>
                <w:szCs w:val="18"/>
              </w:rPr>
              <w:t>390.000.000</w:t>
            </w:r>
          </w:p>
        </w:tc>
        <w:tc>
          <w:tcPr>
            <w:tcW w:w="691" w:type="dxa"/>
            <w:tcBorders>
              <w:top w:val="nil"/>
              <w:left w:val="nil"/>
              <w:bottom w:val="single" w:sz="4" w:space="0" w:color="auto"/>
              <w:right w:val="single" w:sz="4" w:space="0" w:color="auto"/>
            </w:tcBorders>
            <w:shd w:val="clear" w:color="000000" w:fill="FFFFFF"/>
            <w:noWrap/>
            <w:vAlign w:val="center"/>
            <w:hideMark/>
          </w:tcPr>
          <w:p w14:paraId="138E2AE6" w14:textId="77777777" w:rsidR="00153985" w:rsidRPr="00F66C73" w:rsidRDefault="00153985" w:rsidP="00153985">
            <w:pPr>
              <w:jc w:val="right"/>
              <w:rPr>
                <w:sz w:val="20"/>
                <w:szCs w:val="20"/>
              </w:rPr>
            </w:pPr>
            <w:r w:rsidRPr="00F66C73">
              <w:rPr>
                <w:sz w:val="20"/>
                <w:szCs w:val="20"/>
              </w:rPr>
              <w:t>108%</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01075B9" w14:textId="77777777" w:rsidR="00153985" w:rsidRPr="00F66C73" w:rsidRDefault="00153985" w:rsidP="00153985">
            <w:pPr>
              <w:jc w:val="center"/>
              <w:rPr>
                <w:sz w:val="18"/>
                <w:szCs w:val="18"/>
              </w:rPr>
            </w:pPr>
            <w:r w:rsidRPr="00F66C73">
              <w:rPr>
                <w:sz w:val="18"/>
                <w:szCs w:val="18"/>
              </w:rPr>
              <w:t>390.000.000</w:t>
            </w:r>
          </w:p>
        </w:tc>
        <w:tc>
          <w:tcPr>
            <w:tcW w:w="691" w:type="dxa"/>
            <w:tcBorders>
              <w:top w:val="nil"/>
              <w:left w:val="nil"/>
              <w:bottom w:val="single" w:sz="4" w:space="0" w:color="auto"/>
              <w:right w:val="single" w:sz="4" w:space="0" w:color="auto"/>
            </w:tcBorders>
            <w:shd w:val="clear" w:color="auto" w:fill="auto"/>
            <w:noWrap/>
            <w:vAlign w:val="bottom"/>
            <w:hideMark/>
          </w:tcPr>
          <w:p w14:paraId="22810E94" w14:textId="77777777" w:rsidR="00153985" w:rsidRPr="00F66C73" w:rsidRDefault="00153985" w:rsidP="00153985">
            <w:pPr>
              <w:jc w:val="right"/>
              <w:rPr>
                <w:sz w:val="20"/>
                <w:szCs w:val="20"/>
              </w:rPr>
            </w:pPr>
            <w:r w:rsidRPr="00F66C73">
              <w:rPr>
                <w:sz w:val="20"/>
                <w:szCs w:val="20"/>
              </w:rPr>
              <w:t>100%</w:t>
            </w:r>
          </w:p>
        </w:tc>
      </w:tr>
      <w:tr w:rsidR="002657A2" w:rsidRPr="00F66C73" w14:paraId="2784354B" w14:textId="77777777" w:rsidTr="00153985">
        <w:trPr>
          <w:trHeight w:val="573"/>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7D9F446" w14:textId="77777777" w:rsidR="00153985" w:rsidRPr="00F66C73" w:rsidRDefault="00153985" w:rsidP="00153985">
            <w:pPr>
              <w:jc w:val="center"/>
              <w:rPr>
                <w:sz w:val="18"/>
                <w:szCs w:val="18"/>
              </w:rPr>
            </w:pPr>
            <w:r w:rsidRPr="00F66C73">
              <w:rPr>
                <w:sz w:val="18"/>
                <w:szCs w:val="18"/>
              </w:rPr>
              <w:t>4</w:t>
            </w:r>
          </w:p>
        </w:tc>
        <w:tc>
          <w:tcPr>
            <w:tcW w:w="1361" w:type="dxa"/>
            <w:tcBorders>
              <w:top w:val="nil"/>
              <w:left w:val="nil"/>
              <w:bottom w:val="single" w:sz="4" w:space="0" w:color="auto"/>
              <w:right w:val="single" w:sz="4" w:space="0" w:color="auto"/>
            </w:tcBorders>
            <w:shd w:val="clear" w:color="auto" w:fill="auto"/>
            <w:vAlign w:val="center"/>
            <w:hideMark/>
          </w:tcPr>
          <w:p w14:paraId="7F7D2107" w14:textId="77777777" w:rsidR="00153985" w:rsidRPr="00F66C73" w:rsidRDefault="00153985" w:rsidP="00153985">
            <w:pPr>
              <w:rPr>
                <w:sz w:val="18"/>
                <w:szCs w:val="18"/>
              </w:rPr>
            </w:pPr>
            <w:r w:rsidRPr="00F66C73">
              <w:rPr>
                <w:sz w:val="18"/>
                <w:szCs w:val="18"/>
              </w:rPr>
              <w:t>Chi phí thuê mướn</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7E6916A1" w14:textId="77777777" w:rsidR="00153985" w:rsidRPr="00F66C73" w:rsidRDefault="00153985" w:rsidP="00153985">
            <w:pPr>
              <w:rPr>
                <w:sz w:val="18"/>
                <w:szCs w:val="18"/>
              </w:rPr>
            </w:pPr>
            <w:r w:rsidRPr="00F66C73">
              <w:rPr>
                <w:sz w:val="18"/>
                <w:szCs w:val="18"/>
              </w:rPr>
              <w:t xml:space="preserve">            170.000.000 </w:t>
            </w:r>
          </w:p>
        </w:tc>
        <w:tc>
          <w:tcPr>
            <w:tcW w:w="1319" w:type="dxa"/>
            <w:tcBorders>
              <w:top w:val="nil"/>
              <w:left w:val="nil"/>
              <w:bottom w:val="single" w:sz="4" w:space="0" w:color="auto"/>
              <w:right w:val="single" w:sz="4" w:space="0" w:color="auto"/>
            </w:tcBorders>
            <w:shd w:val="clear" w:color="auto" w:fill="auto"/>
            <w:noWrap/>
            <w:vAlign w:val="center"/>
            <w:hideMark/>
          </w:tcPr>
          <w:p w14:paraId="20961FE4" w14:textId="77777777" w:rsidR="00153985" w:rsidRPr="00F66C73" w:rsidRDefault="00153985" w:rsidP="00153985">
            <w:pPr>
              <w:jc w:val="center"/>
              <w:rPr>
                <w:sz w:val="18"/>
                <w:szCs w:val="18"/>
              </w:rPr>
            </w:pPr>
            <w:r w:rsidRPr="00F66C73">
              <w:rPr>
                <w:sz w:val="18"/>
                <w:szCs w:val="18"/>
              </w:rPr>
              <w:t>190.000.000</w:t>
            </w:r>
          </w:p>
        </w:tc>
        <w:tc>
          <w:tcPr>
            <w:tcW w:w="714" w:type="dxa"/>
            <w:tcBorders>
              <w:top w:val="nil"/>
              <w:left w:val="nil"/>
              <w:bottom w:val="single" w:sz="4" w:space="0" w:color="auto"/>
              <w:right w:val="single" w:sz="4" w:space="0" w:color="auto"/>
            </w:tcBorders>
            <w:shd w:val="clear" w:color="auto" w:fill="auto"/>
            <w:noWrap/>
            <w:vAlign w:val="center"/>
            <w:hideMark/>
          </w:tcPr>
          <w:p w14:paraId="3A523BFB"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112%</w:t>
            </w:r>
          </w:p>
        </w:tc>
        <w:tc>
          <w:tcPr>
            <w:tcW w:w="1319" w:type="dxa"/>
            <w:tcBorders>
              <w:top w:val="nil"/>
              <w:left w:val="nil"/>
              <w:bottom w:val="single" w:sz="4" w:space="0" w:color="auto"/>
              <w:right w:val="single" w:sz="4" w:space="0" w:color="auto"/>
            </w:tcBorders>
            <w:shd w:val="clear" w:color="auto" w:fill="auto"/>
            <w:noWrap/>
            <w:vAlign w:val="center"/>
            <w:hideMark/>
          </w:tcPr>
          <w:p w14:paraId="7FD3D0F7" w14:textId="77777777" w:rsidR="00153985" w:rsidRPr="00F66C73" w:rsidRDefault="00153985" w:rsidP="00153985">
            <w:pPr>
              <w:jc w:val="center"/>
              <w:rPr>
                <w:sz w:val="18"/>
                <w:szCs w:val="18"/>
              </w:rPr>
            </w:pPr>
            <w:r w:rsidRPr="00F66C73">
              <w:rPr>
                <w:sz w:val="18"/>
                <w:szCs w:val="18"/>
              </w:rPr>
              <w:t>210.000.000</w:t>
            </w:r>
          </w:p>
        </w:tc>
        <w:tc>
          <w:tcPr>
            <w:tcW w:w="691" w:type="dxa"/>
            <w:tcBorders>
              <w:top w:val="nil"/>
              <w:left w:val="nil"/>
              <w:bottom w:val="single" w:sz="4" w:space="0" w:color="auto"/>
              <w:right w:val="single" w:sz="4" w:space="0" w:color="auto"/>
            </w:tcBorders>
            <w:shd w:val="clear" w:color="000000" w:fill="FFFFFF"/>
            <w:noWrap/>
            <w:vAlign w:val="center"/>
            <w:hideMark/>
          </w:tcPr>
          <w:p w14:paraId="7C048A30" w14:textId="77777777" w:rsidR="00153985" w:rsidRPr="00F66C73" w:rsidRDefault="00153985" w:rsidP="00153985">
            <w:pPr>
              <w:jc w:val="right"/>
              <w:rPr>
                <w:sz w:val="20"/>
                <w:szCs w:val="20"/>
              </w:rPr>
            </w:pPr>
            <w:r w:rsidRPr="00F66C73">
              <w:rPr>
                <w:sz w:val="20"/>
                <w:szCs w:val="20"/>
              </w:rPr>
              <w:t>111%</w:t>
            </w:r>
          </w:p>
        </w:tc>
        <w:tc>
          <w:tcPr>
            <w:tcW w:w="1319" w:type="dxa"/>
            <w:tcBorders>
              <w:top w:val="nil"/>
              <w:left w:val="nil"/>
              <w:bottom w:val="single" w:sz="4" w:space="0" w:color="auto"/>
              <w:right w:val="single" w:sz="4" w:space="0" w:color="auto"/>
            </w:tcBorders>
            <w:shd w:val="clear" w:color="auto" w:fill="auto"/>
            <w:noWrap/>
            <w:vAlign w:val="center"/>
            <w:hideMark/>
          </w:tcPr>
          <w:p w14:paraId="55365A62" w14:textId="77777777" w:rsidR="00153985" w:rsidRPr="00F66C73" w:rsidRDefault="00153985" w:rsidP="00153985">
            <w:pPr>
              <w:jc w:val="center"/>
              <w:rPr>
                <w:sz w:val="18"/>
                <w:szCs w:val="18"/>
              </w:rPr>
            </w:pPr>
            <w:r w:rsidRPr="00F66C73">
              <w:rPr>
                <w:sz w:val="18"/>
                <w:szCs w:val="18"/>
              </w:rPr>
              <w:t>230.000.000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13640B0" w14:textId="77777777" w:rsidR="00153985" w:rsidRPr="00F66C73" w:rsidRDefault="00153985" w:rsidP="00153985">
            <w:pPr>
              <w:jc w:val="right"/>
              <w:rPr>
                <w:sz w:val="20"/>
                <w:szCs w:val="20"/>
              </w:rPr>
            </w:pPr>
            <w:r w:rsidRPr="00F66C73">
              <w:rPr>
                <w:sz w:val="20"/>
                <w:szCs w:val="20"/>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395C66AC" w14:textId="77777777" w:rsidR="00153985" w:rsidRPr="00F66C73" w:rsidRDefault="00153985" w:rsidP="00153985">
            <w:pPr>
              <w:jc w:val="center"/>
              <w:rPr>
                <w:sz w:val="18"/>
                <w:szCs w:val="18"/>
              </w:rPr>
            </w:pPr>
            <w:r w:rsidRPr="00F66C73">
              <w:rPr>
                <w:sz w:val="18"/>
                <w:szCs w:val="18"/>
              </w:rPr>
              <w:t>233.500.000</w:t>
            </w:r>
          </w:p>
        </w:tc>
        <w:tc>
          <w:tcPr>
            <w:tcW w:w="780" w:type="dxa"/>
            <w:tcBorders>
              <w:top w:val="nil"/>
              <w:left w:val="nil"/>
              <w:bottom w:val="single" w:sz="4" w:space="0" w:color="auto"/>
              <w:right w:val="single" w:sz="4" w:space="0" w:color="auto"/>
            </w:tcBorders>
            <w:shd w:val="clear" w:color="000000" w:fill="FFFFFF"/>
            <w:noWrap/>
            <w:vAlign w:val="center"/>
            <w:hideMark/>
          </w:tcPr>
          <w:p w14:paraId="28DB99F2" w14:textId="77777777" w:rsidR="00153985" w:rsidRPr="00F66C73" w:rsidRDefault="00153985" w:rsidP="00153985">
            <w:pPr>
              <w:jc w:val="right"/>
              <w:rPr>
                <w:sz w:val="20"/>
                <w:szCs w:val="20"/>
              </w:rPr>
            </w:pPr>
            <w:r w:rsidRPr="00F66C73">
              <w:rPr>
                <w:sz w:val="20"/>
                <w:szCs w:val="20"/>
              </w:rPr>
              <w:t>102%</w:t>
            </w:r>
          </w:p>
        </w:tc>
        <w:tc>
          <w:tcPr>
            <w:tcW w:w="1416" w:type="dxa"/>
            <w:tcBorders>
              <w:top w:val="nil"/>
              <w:left w:val="nil"/>
              <w:bottom w:val="single" w:sz="4" w:space="0" w:color="auto"/>
              <w:right w:val="single" w:sz="4" w:space="0" w:color="auto"/>
            </w:tcBorders>
            <w:shd w:val="clear" w:color="auto" w:fill="auto"/>
            <w:noWrap/>
            <w:vAlign w:val="center"/>
            <w:hideMark/>
          </w:tcPr>
          <w:p w14:paraId="0BAD9B01" w14:textId="77777777" w:rsidR="00153985" w:rsidRPr="00F66C73" w:rsidRDefault="00153985" w:rsidP="00153985">
            <w:pPr>
              <w:jc w:val="center"/>
              <w:rPr>
                <w:sz w:val="18"/>
                <w:szCs w:val="18"/>
              </w:rPr>
            </w:pPr>
            <w:r w:rsidRPr="00F66C73">
              <w:rPr>
                <w:sz w:val="18"/>
                <w:szCs w:val="18"/>
              </w:rPr>
              <w:t>260.000.000</w:t>
            </w:r>
          </w:p>
        </w:tc>
        <w:tc>
          <w:tcPr>
            <w:tcW w:w="691" w:type="dxa"/>
            <w:tcBorders>
              <w:top w:val="nil"/>
              <w:left w:val="nil"/>
              <w:bottom w:val="single" w:sz="4" w:space="0" w:color="auto"/>
              <w:right w:val="single" w:sz="4" w:space="0" w:color="auto"/>
            </w:tcBorders>
            <w:shd w:val="clear" w:color="000000" w:fill="FFFFFF"/>
            <w:noWrap/>
            <w:vAlign w:val="center"/>
            <w:hideMark/>
          </w:tcPr>
          <w:p w14:paraId="1E2030C9" w14:textId="77777777" w:rsidR="00153985" w:rsidRPr="00F66C73" w:rsidRDefault="00153985" w:rsidP="00153985">
            <w:pPr>
              <w:jc w:val="right"/>
              <w:rPr>
                <w:sz w:val="20"/>
                <w:szCs w:val="20"/>
              </w:rPr>
            </w:pPr>
            <w:r w:rsidRPr="00F66C73">
              <w:rPr>
                <w:sz w:val="20"/>
                <w:szCs w:val="20"/>
              </w:rPr>
              <w:t>111%</w:t>
            </w:r>
          </w:p>
        </w:tc>
        <w:tc>
          <w:tcPr>
            <w:tcW w:w="1416" w:type="dxa"/>
            <w:tcBorders>
              <w:top w:val="nil"/>
              <w:left w:val="nil"/>
              <w:bottom w:val="single" w:sz="4" w:space="0" w:color="auto"/>
              <w:right w:val="single" w:sz="4" w:space="0" w:color="auto"/>
            </w:tcBorders>
            <w:shd w:val="clear" w:color="auto" w:fill="auto"/>
            <w:vAlign w:val="center"/>
            <w:hideMark/>
          </w:tcPr>
          <w:p w14:paraId="53FC4411" w14:textId="77777777" w:rsidR="00153985" w:rsidRPr="00F66C73" w:rsidRDefault="00153985" w:rsidP="00153985">
            <w:pPr>
              <w:jc w:val="center"/>
              <w:rPr>
                <w:sz w:val="18"/>
                <w:szCs w:val="18"/>
              </w:rPr>
            </w:pPr>
            <w:r w:rsidRPr="00F66C73">
              <w:rPr>
                <w:sz w:val="18"/>
                <w:szCs w:val="18"/>
              </w:rPr>
              <w:t>280.000.000</w:t>
            </w:r>
          </w:p>
        </w:tc>
        <w:tc>
          <w:tcPr>
            <w:tcW w:w="691" w:type="dxa"/>
            <w:tcBorders>
              <w:top w:val="nil"/>
              <w:left w:val="nil"/>
              <w:bottom w:val="single" w:sz="4" w:space="0" w:color="auto"/>
              <w:right w:val="single" w:sz="4" w:space="0" w:color="auto"/>
            </w:tcBorders>
            <w:shd w:val="clear" w:color="auto" w:fill="auto"/>
            <w:noWrap/>
            <w:vAlign w:val="bottom"/>
            <w:hideMark/>
          </w:tcPr>
          <w:p w14:paraId="0FCC3119" w14:textId="77777777" w:rsidR="00153985" w:rsidRPr="00F66C73" w:rsidRDefault="00153985" w:rsidP="00153985">
            <w:pPr>
              <w:jc w:val="right"/>
              <w:rPr>
                <w:sz w:val="20"/>
                <w:szCs w:val="20"/>
              </w:rPr>
            </w:pPr>
            <w:r w:rsidRPr="00F66C73">
              <w:rPr>
                <w:sz w:val="20"/>
                <w:szCs w:val="20"/>
              </w:rPr>
              <w:t>108%</w:t>
            </w:r>
          </w:p>
        </w:tc>
      </w:tr>
      <w:tr w:rsidR="002657A2" w:rsidRPr="00F66C73" w14:paraId="2BA7A03C" w14:textId="77777777" w:rsidTr="00153985">
        <w:trPr>
          <w:trHeight w:val="664"/>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5FD5457" w14:textId="77777777" w:rsidR="00153985" w:rsidRPr="00F66C73" w:rsidRDefault="00153985" w:rsidP="00153985">
            <w:pPr>
              <w:jc w:val="center"/>
              <w:rPr>
                <w:sz w:val="18"/>
                <w:szCs w:val="18"/>
              </w:rPr>
            </w:pPr>
            <w:r w:rsidRPr="00F66C73">
              <w:rPr>
                <w:sz w:val="18"/>
                <w:szCs w:val="18"/>
              </w:rPr>
              <w:t>5</w:t>
            </w:r>
          </w:p>
        </w:tc>
        <w:tc>
          <w:tcPr>
            <w:tcW w:w="1361" w:type="dxa"/>
            <w:tcBorders>
              <w:top w:val="nil"/>
              <w:left w:val="nil"/>
              <w:bottom w:val="single" w:sz="4" w:space="0" w:color="auto"/>
              <w:right w:val="single" w:sz="4" w:space="0" w:color="auto"/>
            </w:tcBorders>
            <w:shd w:val="clear" w:color="auto" w:fill="auto"/>
            <w:vAlign w:val="center"/>
            <w:hideMark/>
          </w:tcPr>
          <w:p w14:paraId="32995C22" w14:textId="77777777" w:rsidR="00153985" w:rsidRPr="00F66C73" w:rsidRDefault="00153985" w:rsidP="00153985">
            <w:pPr>
              <w:rPr>
                <w:sz w:val="18"/>
                <w:szCs w:val="18"/>
              </w:rPr>
            </w:pPr>
            <w:r w:rsidRPr="00F66C73">
              <w:rPr>
                <w:sz w:val="18"/>
                <w:szCs w:val="18"/>
              </w:rPr>
              <w:t>Sửa chữa, duy tu tài sản phục vụ công tác chuyên môn và các công trình cơ sở hạ tầng</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4070459D" w14:textId="77777777" w:rsidR="00153985" w:rsidRPr="00F66C73" w:rsidRDefault="00153985" w:rsidP="00153985">
            <w:pPr>
              <w:rPr>
                <w:sz w:val="18"/>
                <w:szCs w:val="18"/>
              </w:rPr>
            </w:pPr>
            <w:r w:rsidRPr="00F66C73">
              <w:rPr>
                <w:sz w:val="18"/>
                <w:szCs w:val="18"/>
              </w:rPr>
              <w:t xml:space="preserve">    251.970.000 </w:t>
            </w:r>
          </w:p>
        </w:tc>
        <w:tc>
          <w:tcPr>
            <w:tcW w:w="1319" w:type="dxa"/>
            <w:tcBorders>
              <w:top w:val="nil"/>
              <w:left w:val="nil"/>
              <w:bottom w:val="single" w:sz="4" w:space="0" w:color="auto"/>
              <w:right w:val="single" w:sz="4" w:space="0" w:color="auto"/>
            </w:tcBorders>
            <w:shd w:val="clear" w:color="auto" w:fill="auto"/>
            <w:noWrap/>
            <w:vAlign w:val="center"/>
            <w:hideMark/>
          </w:tcPr>
          <w:p w14:paraId="2E2B79E5" w14:textId="77777777" w:rsidR="00153985" w:rsidRPr="00F66C73" w:rsidRDefault="00153985" w:rsidP="00153985">
            <w:pPr>
              <w:jc w:val="center"/>
              <w:rPr>
                <w:sz w:val="18"/>
                <w:szCs w:val="18"/>
              </w:rPr>
            </w:pPr>
            <w:r w:rsidRPr="00F66C73">
              <w:rPr>
                <w:sz w:val="18"/>
                <w:szCs w:val="18"/>
              </w:rPr>
              <w:t>280.000.000</w:t>
            </w:r>
          </w:p>
        </w:tc>
        <w:tc>
          <w:tcPr>
            <w:tcW w:w="714" w:type="dxa"/>
            <w:tcBorders>
              <w:top w:val="nil"/>
              <w:left w:val="nil"/>
              <w:bottom w:val="single" w:sz="4" w:space="0" w:color="auto"/>
              <w:right w:val="single" w:sz="4" w:space="0" w:color="auto"/>
            </w:tcBorders>
            <w:shd w:val="clear" w:color="auto" w:fill="auto"/>
            <w:noWrap/>
            <w:vAlign w:val="center"/>
            <w:hideMark/>
          </w:tcPr>
          <w:p w14:paraId="54F00235"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111%</w:t>
            </w:r>
          </w:p>
        </w:tc>
        <w:tc>
          <w:tcPr>
            <w:tcW w:w="1319" w:type="dxa"/>
            <w:tcBorders>
              <w:top w:val="nil"/>
              <w:left w:val="nil"/>
              <w:bottom w:val="single" w:sz="4" w:space="0" w:color="auto"/>
              <w:right w:val="single" w:sz="4" w:space="0" w:color="auto"/>
            </w:tcBorders>
            <w:shd w:val="clear" w:color="auto" w:fill="auto"/>
            <w:noWrap/>
            <w:vAlign w:val="center"/>
            <w:hideMark/>
          </w:tcPr>
          <w:p w14:paraId="1691980D" w14:textId="77777777" w:rsidR="00153985" w:rsidRPr="00F66C73" w:rsidRDefault="00153985" w:rsidP="00153985">
            <w:pPr>
              <w:jc w:val="center"/>
              <w:rPr>
                <w:sz w:val="18"/>
                <w:szCs w:val="18"/>
              </w:rPr>
            </w:pPr>
            <w:r w:rsidRPr="00F66C73">
              <w:rPr>
                <w:sz w:val="18"/>
                <w:szCs w:val="18"/>
              </w:rPr>
              <w:t>310.000.000</w:t>
            </w:r>
          </w:p>
        </w:tc>
        <w:tc>
          <w:tcPr>
            <w:tcW w:w="691" w:type="dxa"/>
            <w:tcBorders>
              <w:top w:val="nil"/>
              <w:left w:val="nil"/>
              <w:bottom w:val="single" w:sz="4" w:space="0" w:color="auto"/>
              <w:right w:val="single" w:sz="4" w:space="0" w:color="auto"/>
            </w:tcBorders>
            <w:shd w:val="clear" w:color="000000" w:fill="FFFFFF"/>
            <w:noWrap/>
            <w:vAlign w:val="center"/>
            <w:hideMark/>
          </w:tcPr>
          <w:p w14:paraId="6A82FAAB" w14:textId="77777777" w:rsidR="00153985" w:rsidRPr="00F66C73" w:rsidRDefault="00153985" w:rsidP="00153985">
            <w:pPr>
              <w:jc w:val="right"/>
              <w:rPr>
                <w:sz w:val="20"/>
                <w:szCs w:val="20"/>
              </w:rPr>
            </w:pPr>
            <w:r w:rsidRPr="00F66C73">
              <w:rPr>
                <w:sz w:val="20"/>
                <w:szCs w:val="20"/>
              </w:rPr>
              <w:t>111%</w:t>
            </w:r>
          </w:p>
        </w:tc>
        <w:tc>
          <w:tcPr>
            <w:tcW w:w="1319" w:type="dxa"/>
            <w:tcBorders>
              <w:top w:val="nil"/>
              <w:left w:val="nil"/>
              <w:bottom w:val="single" w:sz="4" w:space="0" w:color="auto"/>
              <w:right w:val="single" w:sz="4" w:space="0" w:color="auto"/>
            </w:tcBorders>
            <w:shd w:val="clear" w:color="auto" w:fill="auto"/>
            <w:noWrap/>
            <w:vAlign w:val="center"/>
            <w:hideMark/>
          </w:tcPr>
          <w:p w14:paraId="3DD76B0E" w14:textId="77777777" w:rsidR="00153985" w:rsidRPr="00F66C73" w:rsidRDefault="00153985" w:rsidP="00153985">
            <w:pPr>
              <w:jc w:val="center"/>
              <w:rPr>
                <w:sz w:val="18"/>
                <w:szCs w:val="18"/>
              </w:rPr>
            </w:pPr>
            <w:r w:rsidRPr="00F66C73">
              <w:rPr>
                <w:sz w:val="18"/>
                <w:szCs w:val="18"/>
              </w:rPr>
              <w:t>350.000.000</w:t>
            </w:r>
          </w:p>
        </w:tc>
        <w:tc>
          <w:tcPr>
            <w:tcW w:w="691" w:type="dxa"/>
            <w:tcBorders>
              <w:top w:val="nil"/>
              <w:left w:val="nil"/>
              <w:bottom w:val="single" w:sz="4" w:space="0" w:color="auto"/>
              <w:right w:val="single" w:sz="4" w:space="0" w:color="auto"/>
            </w:tcBorders>
            <w:shd w:val="clear" w:color="000000" w:fill="FFFFFF"/>
            <w:noWrap/>
            <w:vAlign w:val="center"/>
            <w:hideMark/>
          </w:tcPr>
          <w:p w14:paraId="0C32D85F" w14:textId="77777777" w:rsidR="00153985" w:rsidRPr="00F66C73" w:rsidRDefault="00153985" w:rsidP="00153985">
            <w:pPr>
              <w:jc w:val="right"/>
              <w:rPr>
                <w:sz w:val="20"/>
                <w:szCs w:val="20"/>
              </w:rPr>
            </w:pPr>
            <w:r w:rsidRPr="00F66C73">
              <w:rPr>
                <w:sz w:val="20"/>
                <w:szCs w:val="20"/>
              </w:rPr>
              <w:t>113%</w:t>
            </w:r>
          </w:p>
        </w:tc>
        <w:tc>
          <w:tcPr>
            <w:tcW w:w="1319" w:type="dxa"/>
            <w:tcBorders>
              <w:top w:val="nil"/>
              <w:left w:val="nil"/>
              <w:bottom w:val="single" w:sz="4" w:space="0" w:color="auto"/>
              <w:right w:val="single" w:sz="4" w:space="0" w:color="auto"/>
            </w:tcBorders>
            <w:shd w:val="clear" w:color="auto" w:fill="auto"/>
            <w:noWrap/>
            <w:vAlign w:val="center"/>
            <w:hideMark/>
          </w:tcPr>
          <w:p w14:paraId="15A377A6" w14:textId="77777777" w:rsidR="00153985" w:rsidRPr="00F66C73" w:rsidRDefault="00153985" w:rsidP="00153985">
            <w:pPr>
              <w:jc w:val="center"/>
              <w:rPr>
                <w:sz w:val="18"/>
                <w:szCs w:val="18"/>
              </w:rPr>
            </w:pPr>
            <w:r w:rsidRPr="00F66C73">
              <w:rPr>
                <w:sz w:val="18"/>
                <w:szCs w:val="18"/>
              </w:rPr>
              <w:t>400.000.000</w:t>
            </w:r>
          </w:p>
        </w:tc>
        <w:tc>
          <w:tcPr>
            <w:tcW w:w="780" w:type="dxa"/>
            <w:tcBorders>
              <w:top w:val="nil"/>
              <w:left w:val="nil"/>
              <w:bottom w:val="single" w:sz="4" w:space="0" w:color="auto"/>
              <w:right w:val="single" w:sz="4" w:space="0" w:color="auto"/>
            </w:tcBorders>
            <w:shd w:val="clear" w:color="000000" w:fill="FFFFFF"/>
            <w:noWrap/>
            <w:vAlign w:val="center"/>
            <w:hideMark/>
          </w:tcPr>
          <w:p w14:paraId="3B31EB8E" w14:textId="77777777" w:rsidR="00153985" w:rsidRPr="00F66C73" w:rsidRDefault="00153985" w:rsidP="00153985">
            <w:pPr>
              <w:jc w:val="right"/>
              <w:rPr>
                <w:sz w:val="20"/>
                <w:szCs w:val="20"/>
              </w:rPr>
            </w:pPr>
            <w:r w:rsidRPr="00F66C73">
              <w:rPr>
                <w:sz w:val="20"/>
                <w:szCs w:val="20"/>
              </w:rPr>
              <w:t>114%</w:t>
            </w:r>
          </w:p>
        </w:tc>
        <w:tc>
          <w:tcPr>
            <w:tcW w:w="1416" w:type="dxa"/>
            <w:tcBorders>
              <w:top w:val="nil"/>
              <w:left w:val="nil"/>
              <w:bottom w:val="single" w:sz="4" w:space="0" w:color="auto"/>
              <w:right w:val="single" w:sz="4" w:space="0" w:color="auto"/>
            </w:tcBorders>
            <w:shd w:val="clear" w:color="auto" w:fill="auto"/>
            <w:noWrap/>
            <w:vAlign w:val="center"/>
            <w:hideMark/>
          </w:tcPr>
          <w:p w14:paraId="05266EAC" w14:textId="77777777" w:rsidR="00153985" w:rsidRPr="00F66C73" w:rsidRDefault="00153985" w:rsidP="00153985">
            <w:pPr>
              <w:jc w:val="center"/>
              <w:rPr>
                <w:sz w:val="18"/>
                <w:szCs w:val="18"/>
              </w:rPr>
            </w:pPr>
            <w:r w:rsidRPr="00F66C73">
              <w:rPr>
                <w:sz w:val="18"/>
                <w:szCs w:val="18"/>
              </w:rPr>
              <w:t>450.000.000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E7065EC" w14:textId="77777777" w:rsidR="00153985" w:rsidRPr="00F66C73" w:rsidRDefault="00153985" w:rsidP="00153985">
            <w:pPr>
              <w:jc w:val="right"/>
              <w:rPr>
                <w:sz w:val="20"/>
                <w:szCs w:val="20"/>
              </w:rPr>
            </w:pPr>
            <w:r w:rsidRPr="00F66C73">
              <w:rPr>
                <w:sz w:val="20"/>
                <w:szCs w:val="20"/>
              </w:rPr>
              <w:t>113%</w:t>
            </w:r>
          </w:p>
        </w:tc>
        <w:tc>
          <w:tcPr>
            <w:tcW w:w="1416" w:type="dxa"/>
            <w:tcBorders>
              <w:top w:val="nil"/>
              <w:left w:val="nil"/>
              <w:bottom w:val="single" w:sz="4" w:space="0" w:color="auto"/>
              <w:right w:val="single" w:sz="4" w:space="0" w:color="auto"/>
            </w:tcBorders>
            <w:shd w:val="clear" w:color="auto" w:fill="auto"/>
            <w:vAlign w:val="center"/>
            <w:hideMark/>
          </w:tcPr>
          <w:p w14:paraId="2902D35F" w14:textId="77777777" w:rsidR="00153985" w:rsidRPr="00F66C73" w:rsidRDefault="00153985" w:rsidP="00153985">
            <w:pPr>
              <w:jc w:val="center"/>
              <w:rPr>
                <w:sz w:val="18"/>
                <w:szCs w:val="18"/>
              </w:rPr>
            </w:pPr>
            <w:r w:rsidRPr="00F66C73">
              <w:rPr>
                <w:sz w:val="18"/>
                <w:szCs w:val="18"/>
              </w:rPr>
              <w:t>530.000.000</w:t>
            </w:r>
          </w:p>
        </w:tc>
        <w:tc>
          <w:tcPr>
            <w:tcW w:w="691" w:type="dxa"/>
            <w:tcBorders>
              <w:top w:val="nil"/>
              <w:left w:val="nil"/>
              <w:bottom w:val="single" w:sz="4" w:space="0" w:color="auto"/>
              <w:right w:val="single" w:sz="4" w:space="0" w:color="auto"/>
            </w:tcBorders>
            <w:shd w:val="clear" w:color="auto" w:fill="auto"/>
            <w:noWrap/>
            <w:vAlign w:val="bottom"/>
            <w:hideMark/>
          </w:tcPr>
          <w:p w14:paraId="6C73A5AC" w14:textId="77777777" w:rsidR="00153985" w:rsidRPr="00F66C73" w:rsidRDefault="00153985" w:rsidP="00153985">
            <w:pPr>
              <w:jc w:val="right"/>
              <w:rPr>
                <w:sz w:val="20"/>
                <w:szCs w:val="20"/>
              </w:rPr>
            </w:pPr>
            <w:r w:rsidRPr="00F66C73">
              <w:rPr>
                <w:sz w:val="20"/>
                <w:szCs w:val="20"/>
              </w:rPr>
              <w:t>118%</w:t>
            </w:r>
          </w:p>
        </w:tc>
      </w:tr>
      <w:tr w:rsidR="002657A2" w:rsidRPr="00F66C73" w14:paraId="157CE3A6" w14:textId="77777777" w:rsidTr="00153985">
        <w:trPr>
          <w:trHeight w:val="513"/>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58BAF53D" w14:textId="77777777" w:rsidR="00153985" w:rsidRPr="00F66C73" w:rsidRDefault="00153985" w:rsidP="00153985">
            <w:pPr>
              <w:jc w:val="center"/>
              <w:rPr>
                <w:sz w:val="18"/>
                <w:szCs w:val="18"/>
              </w:rPr>
            </w:pPr>
            <w:r w:rsidRPr="00F66C73">
              <w:rPr>
                <w:sz w:val="18"/>
                <w:szCs w:val="18"/>
              </w:rPr>
              <w:t>6</w:t>
            </w:r>
          </w:p>
        </w:tc>
        <w:tc>
          <w:tcPr>
            <w:tcW w:w="1361" w:type="dxa"/>
            <w:tcBorders>
              <w:top w:val="nil"/>
              <w:left w:val="nil"/>
              <w:bottom w:val="single" w:sz="4" w:space="0" w:color="auto"/>
              <w:right w:val="single" w:sz="4" w:space="0" w:color="auto"/>
            </w:tcBorders>
            <w:shd w:val="clear" w:color="auto" w:fill="auto"/>
            <w:vAlign w:val="center"/>
            <w:hideMark/>
          </w:tcPr>
          <w:p w14:paraId="175EFE07" w14:textId="77777777" w:rsidR="00153985" w:rsidRPr="00F66C73" w:rsidRDefault="00153985" w:rsidP="00153985">
            <w:pPr>
              <w:rPr>
                <w:sz w:val="18"/>
                <w:szCs w:val="18"/>
              </w:rPr>
            </w:pPr>
            <w:r w:rsidRPr="00F66C73">
              <w:rPr>
                <w:sz w:val="18"/>
                <w:szCs w:val="18"/>
              </w:rPr>
              <w:t>Mua sắm tài sản phục vụ công tác chuyên môn</w:t>
            </w:r>
          </w:p>
        </w:tc>
        <w:tc>
          <w:tcPr>
            <w:tcW w:w="1319" w:type="dxa"/>
            <w:tcBorders>
              <w:top w:val="single" w:sz="4" w:space="0" w:color="auto"/>
              <w:left w:val="nil"/>
              <w:bottom w:val="nil"/>
              <w:right w:val="single" w:sz="4" w:space="0" w:color="auto"/>
            </w:tcBorders>
            <w:shd w:val="clear" w:color="auto" w:fill="auto"/>
            <w:vAlign w:val="center"/>
            <w:hideMark/>
          </w:tcPr>
          <w:p w14:paraId="3244165B" w14:textId="77777777" w:rsidR="00153985" w:rsidRPr="00F66C73" w:rsidRDefault="00153985" w:rsidP="00153985">
            <w:pPr>
              <w:rPr>
                <w:sz w:val="18"/>
                <w:szCs w:val="18"/>
              </w:rPr>
            </w:pPr>
            <w:r w:rsidRPr="00F66C73">
              <w:rPr>
                <w:sz w:val="18"/>
                <w:szCs w:val="18"/>
              </w:rPr>
              <w:t xml:space="preserve">            306.000.000 </w:t>
            </w:r>
          </w:p>
        </w:tc>
        <w:tc>
          <w:tcPr>
            <w:tcW w:w="1319" w:type="dxa"/>
            <w:tcBorders>
              <w:top w:val="nil"/>
              <w:left w:val="nil"/>
              <w:bottom w:val="single" w:sz="4" w:space="0" w:color="auto"/>
              <w:right w:val="single" w:sz="4" w:space="0" w:color="auto"/>
            </w:tcBorders>
            <w:shd w:val="clear" w:color="auto" w:fill="auto"/>
            <w:noWrap/>
            <w:vAlign w:val="center"/>
            <w:hideMark/>
          </w:tcPr>
          <w:p w14:paraId="791A634B" w14:textId="77777777" w:rsidR="00153985" w:rsidRPr="00F66C73" w:rsidRDefault="00153985" w:rsidP="00153985">
            <w:pPr>
              <w:jc w:val="center"/>
              <w:rPr>
                <w:sz w:val="18"/>
                <w:szCs w:val="18"/>
              </w:rPr>
            </w:pPr>
            <w:r w:rsidRPr="00F66C73">
              <w:rPr>
                <w:sz w:val="18"/>
                <w:szCs w:val="18"/>
              </w:rPr>
              <w:t>316.000.000</w:t>
            </w:r>
          </w:p>
        </w:tc>
        <w:tc>
          <w:tcPr>
            <w:tcW w:w="714" w:type="dxa"/>
            <w:tcBorders>
              <w:top w:val="nil"/>
              <w:left w:val="nil"/>
              <w:bottom w:val="single" w:sz="4" w:space="0" w:color="auto"/>
              <w:right w:val="single" w:sz="4" w:space="0" w:color="auto"/>
            </w:tcBorders>
            <w:shd w:val="clear" w:color="auto" w:fill="auto"/>
            <w:noWrap/>
            <w:vAlign w:val="center"/>
            <w:hideMark/>
          </w:tcPr>
          <w:p w14:paraId="046023F8"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103%</w:t>
            </w:r>
          </w:p>
        </w:tc>
        <w:tc>
          <w:tcPr>
            <w:tcW w:w="1319" w:type="dxa"/>
            <w:tcBorders>
              <w:top w:val="nil"/>
              <w:left w:val="nil"/>
              <w:bottom w:val="single" w:sz="4" w:space="0" w:color="auto"/>
              <w:right w:val="single" w:sz="4" w:space="0" w:color="auto"/>
            </w:tcBorders>
            <w:shd w:val="clear" w:color="auto" w:fill="auto"/>
            <w:noWrap/>
            <w:vAlign w:val="center"/>
            <w:hideMark/>
          </w:tcPr>
          <w:p w14:paraId="77508DF9" w14:textId="77777777" w:rsidR="00153985" w:rsidRPr="00F66C73" w:rsidRDefault="00153985" w:rsidP="00153985">
            <w:pPr>
              <w:jc w:val="center"/>
              <w:rPr>
                <w:sz w:val="18"/>
                <w:szCs w:val="18"/>
              </w:rPr>
            </w:pPr>
            <w:r w:rsidRPr="00F66C73">
              <w:rPr>
                <w:sz w:val="18"/>
                <w:szCs w:val="18"/>
              </w:rPr>
              <w:t>355.000.000</w:t>
            </w:r>
          </w:p>
        </w:tc>
        <w:tc>
          <w:tcPr>
            <w:tcW w:w="691" w:type="dxa"/>
            <w:tcBorders>
              <w:top w:val="nil"/>
              <w:left w:val="nil"/>
              <w:bottom w:val="single" w:sz="4" w:space="0" w:color="auto"/>
              <w:right w:val="single" w:sz="4" w:space="0" w:color="auto"/>
            </w:tcBorders>
            <w:shd w:val="clear" w:color="000000" w:fill="FFFFFF"/>
            <w:noWrap/>
            <w:vAlign w:val="center"/>
            <w:hideMark/>
          </w:tcPr>
          <w:p w14:paraId="68638217" w14:textId="77777777" w:rsidR="00153985" w:rsidRPr="00F66C73" w:rsidRDefault="00153985" w:rsidP="00153985">
            <w:pPr>
              <w:jc w:val="right"/>
              <w:rPr>
                <w:sz w:val="20"/>
                <w:szCs w:val="20"/>
              </w:rPr>
            </w:pPr>
            <w:r w:rsidRPr="00F66C73">
              <w:rPr>
                <w:sz w:val="20"/>
                <w:szCs w:val="20"/>
              </w:rPr>
              <w:t>112%</w:t>
            </w:r>
          </w:p>
        </w:tc>
        <w:tc>
          <w:tcPr>
            <w:tcW w:w="1319" w:type="dxa"/>
            <w:tcBorders>
              <w:top w:val="nil"/>
              <w:left w:val="nil"/>
              <w:bottom w:val="single" w:sz="4" w:space="0" w:color="auto"/>
              <w:right w:val="single" w:sz="4" w:space="0" w:color="auto"/>
            </w:tcBorders>
            <w:shd w:val="clear" w:color="auto" w:fill="auto"/>
            <w:noWrap/>
            <w:vAlign w:val="center"/>
            <w:hideMark/>
          </w:tcPr>
          <w:p w14:paraId="4C829747" w14:textId="77777777" w:rsidR="00153985" w:rsidRPr="00F66C73" w:rsidRDefault="00153985" w:rsidP="00153985">
            <w:pPr>
              <w:jc w:val="center"/>
              <w:rPr>
                <w:sz w:val="18"/>
                <w:szCs w:val="18"/>
              </w:rPr>
            </w:pPr>
            <w:r w:rsidRPr="00F66C73">
              <w:rPr>
                <w:sz w:val="18"/>
                <w:szCs w:val="18"/>
              </w:rPr>
              <w:t>415.000.000</w:t>
            </w:r>
          </w:p>
        </w:tc>
        <w:tc>
          <w:tcPr>
            <w:tcW w:w="691" w:type="dxa"/>
            <w:tcBorders>
              <w:top w:val="nil"/>
              <w:left w:val="nil"/>
              <w:bottom w:val="single" w:sz="4" w:space="0" w:color="auto"/>
              <w:right w:val="single" w:sz="4" w:space="0" w:color="auto"/>
            </w:tcBorders>
            <w:shd w:val="clear" w:color="000000" w:fill="FFFFFF"/>
            <w:noWrap/>
            <w:vAlign w:val="center"/>
            <w:hideMark/>
          </w:tcPr>
          <w:p w14:paraId="48F26059" w14:textId="77777777" w:rsidR="00153985" w:rsidRPr="00F66C73" w:rsidRDefault="00153985" w:rsidP="00153985">
            <w:pPr>
              <w:jc w:val="right"/>
              <w:rPr>
                <w:sz w:val="20"/>
                <w:szCs w:val="20"/>
              </w:rPr>
            </w:pPr>
            <w:r w:rsidRPr="00F66C73">
              <w:rPr>
                <w:sz w:val="20"/>
                <w:szCs w:val="20"/>
              </w:rPr>
              <w:t>117%</w:t>
            </w:r>
          </w:p>
        </w:tc>
        <w:tc>
          <w:tcPr>
            <w:tcW w:w="1319" w:type="dxa"/>
            <w:tcBorders>
              <w:top w:val="nil"/>
              <w:left w:val="nil"/>
              <w:bottom w:val="single" w:sz="4" w:space="0" w:color="auto"/>
              <w:right w:val="single" w:sz="4" w:space="0" w:color="auto"/>
            </w:tcBorders>
            <w:shd w:val="clear" w:color="auto" w:fill="auto"/>
            <w:noWrap/>
            <w:vAlign w:val="center"/>
            <w:hideMark/>
          </w:tcPr>
          <w:p w14:paraId="15672335" w14:textId="77777777" w:rsidR="00153985" w:rsidRPr="00F66C73" w:rsidRDefault="00153985" w:rsidP="00153985">
            <w:pPr>
              <w:jc w:val="center"/>
              <w:rPr>
                <w:sz w:val="18"/>
                <w:szCs w:val="18"/>
              </w:rPr>
            </w:pPr>
            <w:r w:rsidRPr="00F66C73">
              <w:rPr>
                <w:sz w:val="18"/>
                <w:szCs w:val="18"/>
              </w:rPr>
              <w:t>460.000.000</w:t>
            </w:r>
          </w:p>
        </w:tc>
        <w:tc>
          <w:tcPr>
            <w:tcW w:w="780" w:type="dxa"/>
            <w:tcBorders>
              <w:top w:val="nil"/>
              <w:left w:val="nil"/>
              <w:bottom w:val="single" w:sz="4" w:space="0" w:color="auto"/>
              <w:right w:val="single" w:sz="4" w:space="0" w:color="auto"/>
            </w:tcBorders>
            <w:shd w:val="clear" w:color="000000" w:fill="FFFFFF"/>
            <w:noWrap/>
            <w:vAlign w:val="center"/>
            <w:hideMark/>
          </w:tcPr>
          <w:p w14:paraId="30BE58CF" w14:textId="77777777" w:rsidR="00153985" w:rsidRPr="00F66C73" w:rsidRDefault="00153985" w:rsidP="00153985">
            <w:pPr>
              <w:jc w:val="right"/>
              <w:rPr>
                <w:sz w:val="20"/>
                <w:szCs w:val="20"/>
              </w:rPr>
            </w:pPr>
            <w:r w:rsidRPr="00F66C73">
              <w:rPr>
                <w:sz w:val="20"/>
                <w:szCs w:val="20"/>
              </w:rPr>
              <w:t>111%</w:t>
            </w:r>
          </w:p>
        </w:tc>
        <w:tc>
          <w:tcPr>
            <w:tcW w:w="1416" w:type="dxa"/>
            <w:tcBorders>
              <w:top w:val="nil"/>
              <w:left w:val="nil"/>
              <w:bottom w:val="single" w:sz="4" w:space="0" w:color="auto"/>
              <w:right w:val="single" w:sz="4" w:space="0" w:color="auto"/>
            </w:tcBorders>
            <w:shd w:val="clear" w:color="auto" w:fill="auto"/>
            <w:noWrap/>
            <w:vAlign w:val="center"/>
            <w:hideMark/>
          </w:tcPr>
          <w:p w14:paraId="1161CBA7" w14:textId="77777777" w:rsidR="00153985" w:rsidRPr="00F66C73" w:rsidRDefault="00153985" w:rsidP="00153985">
            <w:pPr>
              <w:jc w:val="center"/>
              <w:rPr>
                <w:sz w:val="18"/>
                <w:szCs w:val="18"/>
              </w:rPr>
            </w:pPr>
            <w:r w:rsidRPr="00F66C73">
              <w:rPr>
                <w:sz w:val="18"/>
                <w:szCs w:val="18"/>
              </w:rPr>
              <w:t>505.000.000</w:t>
            </w:r>
          </w:p>
        </w:tc>
        <w:tc>
          <w:tcPr>
            <w:tcW w:w="691" w:type="dxa"/>
            <w:tcBorders>
              <w:top w:val="nil"/>
              <w:left w:val="nil"/>
              <w:bottom w:val="single" w:sz="4" w:space="0" w:color="auto"/>
              <w:right w:val="single" w:sz="4" w:space="0" w:color="auto"/>
            </w:tcBorders>
            <w:shd w:val="clear" w:color="000000" w:fill="FFFFFF"/>
            <w:noWrap/>
            <w:vAlign w:val="center"/>
            <w:hideMark/>
          </w:tcPr>
          <w:p w14:paraId="6FCE7FF6" w14:textId="77777777" w:rsidR="00153985" w:rsidRPr="00F66C73" w:rsidRDefault="00153985" w:rsidP="00153985">
            <w:pPr>
              <w:jc w:val="right"/>
              <w:rPr>
                <w:sz w:val="20"/>
                <w:szCs w:val="20"/>
              </w:rPr>
            </w:pPr>
            <w:r w:rsidRPr="00F66C73">
              <w:rPr>
                <w:sz w:val="20"/>
                <w:szCs w:val="20"/>
              </w:rPr>
              <w:t>110%</w:t>
            </w:r>
          </w:p>
        </w:tc>
        <w:tc>
          <w:tcPr>
            <w:tcW w:w="1416" w:type="dxa"/>
            <w:tcBorders>
              <w:top w:val="nil"/>
              <w:left w:val="nil"/>
              <w:bottom w:val="single" w:sz="4" w:space="0" w:color="auto"/>
              <w:right w:val="single" w:sz="4" w:space="0" w:color="auto"/>
            </w:tcBorders>
            <w:shd w:val="clear" w:color="auto" w:fill="auto"/>
            <w:vAlign w:val="center"/>
            <w:hideMark/>
          </w:tcPr>
          <w:p w14:paraId="600FE658" w14:textId="77777777" w:rsidR="00153985" w:rsidRPr="00F66C73" w:rsidRDefault="00153985" w:rsidP="00153985">
            <w:pPr>
              <w:jc w:val="center"/>
              <w:rPr>
                <w:sz w:val="18"/>
                <w:szCs w:val="18"/>
              </w:rPr>
            </w:pPr>
            <w:r w:rsidRPr="00F66C73">
              <w:rPr>
                <w:sz w:val="18"/>
                <w:szCs w:val="18"/>
              </w:rPr>
              <w:t>569.000.000</w:t>
            </w:r>
          </w:p>
        </w:tc>
        <w:tc>
          <w:tcPr>
            <w:tcW w:w="691" w:type="dxa"/>
            <w:tcBorders>
              <w:top w:val="nil"/>
              <w:left w:val="nil"/>
              <w:bottom w:val="single" w:sz="4" w:space="0" w:color="auto"/>
              <w:right w:val="single" w:sz="4" w:space="0" w:color="auto"/>
            </w:tcBorders>
            <w:shd w:val="clear" w:color="auto" w:fill="auto"/>
            <w:noWrap/>
            <w:vAlign w:val="bottom"/>
            <w:hideMark/>
          </w:tcPr>
          <w:p w14:paraId="5D04A00C" w14:textId="77777777" w:rsidR="00153985" w:rsidRPr="00F66C73" w:rsidRDefault="00153985" w:rsidP="00153985">
            <w:pPr>
              <w:jc w:val="right"/>
              <w:rPr>
                <w:sz w:val="20"/>
                <w:szCs w:val="20"/>
              </w:rPr>
            </w:pPr>
            <w:r w:rsidRPr="00F66C73">
              <w:rPr>
                <w:sz w:val="20"/>
                <w:szCs w:val="20"/>
              </w:rPr>
              <w:t>113%</w:t>
            </w:r>
          </w:p>
        </w:tc>
      </w:tr>
      <w:tr w:rsidR="002657A2" w:rsidRPr="00F66C73" w14:paraId="213F5DAD" w14:textId="77777777" w:rsidTr="00153985">
        <w:trPr>
          <w:trHeight w:val="588"/>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336115F" w14:textId="77777777" w:rsidR="00153985" w:rsidRPr="00F66C73" w:rsidRDefault="00153985" w:rsidP="00153985">
            <w:pPr>
              <w:jc w:val="center"/>
              <w:rPr>
                <w:sz w:val="18"/>
                <w:szCs w:val="18"/>
              </w:rPr>
            </w:pPr>
            <w:r w:rsidRPr="00F66C73">
              <w:rPr>
                <w:sz w:val="18"/>
                <w:szCs w:val="18"/>
              </w:rPr>
              <w:t>7</w:t>
            </w:r>
          </w:p>
        </w:tc>
        <w:tc>
          <w:tcPr>
            <w:tcW w:w="1361" w:type="dxa"/>
            <w:tcBorders>
              <w:top w:val="nil"/>
              <w:left w:val="nil"/>
              <w:bottom w:val="single" w:sz="4" w:space="0" w:color="auto"/>
              <w:right w:val="single" w:sz="4" w:space="0" w:color="auto"/>
            </w:tcBorders>
            <w:shd w:val="clear" w:color="auto" w:fill="auto"/>
            <w:vAlign w:val="center"/>
            <w:hideMark/>
          </w:tcPr>
          <w:p w14:paraId="7C4560F2" w14:textId="77777777" w:rsidR="00153985" w:rsidRPr="00F66C73" w:rsidRDefault="00153985" w:rsidP="00153985">
            <w:pPr>
              <w:rPr>
                <w:sz w:val="18"/>
                <w:szCs w:val="18"/>
              </w:rPr>
            </w:pPr>
            <w:r w:rsidRPr="00F66C73">
              <w:rPr>
                <w:sz w:val="18"/>
                <w:szCs w:val="18"/>
              </w:rPr>
              <w:t>Chi phí nghiệp vụ chuyên môn của từng ngành</w:t>
            </w:r>
          </w:p>
        </w:tc>
        <w:tc>
          <w:tcPr>
            <w:tcW w:w="1319" w:type="dxa"/>
            <w:tcBorders>
              <w:top w:val="single" w:sz="4" w:space="0" w:color="auto"/>
              <w:left w:val="nil"/>
              <w:bottom w:val="nil"/>
              <w:right w:val="single" w:sz="4" w:space="0" w:color="auto"/>
            </w:tcBorders>
            <w:shd w:val="clear" w:color="auto" w:fill="auto"/>
            <w:vAlign w:val="center"/>
            <w:hideMark/>
          </w:tcPr>
          <w:p w14:paraId="0CA51270" w14:textId="77777777" w:rsidR="00153985" w:rsidRPr="00F66C73" w:rsidRDefault="00153985" w:rsidP="00153985">
            <w:pPr>
              <w:rPr>
                <w:sz w:val="18"/>
                <w:szCs w:val="18"/>
              </w:rPr>
            </w:pPr>
            <w:r w:rsidRPr="00F66C73">
              <w:rPr>
                <w:sz w:val="18"/>
                <w:szCs w:val="18"/>
              </w:rPr>
              <w:t xml:space="preserve">            305.000.000 </w:t>
            </w:r>
          </w:p>
        </w:tc>
        <w:tc>
          <w:tcPr>
            <w:tcW w:w="1319" w:type="dxa"/>
            <w:tcBorders>
              <w:top w:val="nil"/>
              <w:left w:val="nil"/>
              <w:bottom w:val="single" w:sz="4" w:space="0" w:color="auto"/>
              <w:right w:val="single" w:sz="4" w:space="0" w:color="auto"/>
            </w:tcBorders>
            <w:shd w:val="clear" w:color="auto" w:fill="auto"/>
            <w:noWrap/>
            <w:vAlign w:val="center"/>
            <w:hideMark/>
          </w:tcPr>
          <w:p w14:paraId="33C1032B" w14:textId="77777777" w:rsidR="00153985" w:rsidRPr="00F66C73" w:rsidRDefault="00153985" w:rsidP="00153985">
            <w:pPr>
              <w:jc w:val="center"/>
              <w:rPr>
                <w:sz w:val="18"/>
                <w:szCs w:val="18"/>
              </w:rPr>
            </w:pPr>
            <w:r w:rsidRPr="00F66C73">
              <w:rPr>
                <w:sz w:val="18"/>
                <w:szCs w:val="18"/>
              </w:rPr>
              <w:t>345.000.000</w:t>
            </w:r>
          </w:p>
        </w:tc>
        <w:tc>
          <w:tcPr>
            <w:tcW w:w="714" w:type="dxa"/>
            <w:tcBorders>
              <w:top w:val="nil"/>
              <w:left w:val="nil"/>
              <w:bottom w:val="single" w:sz="4" w:space="0" w:color="auto"/>
              <w:right w:val="single" w:sz="4" w:space="0" w:color="auto"/>
            </w:tcBorders>
            <w:shd w:val="clear" w:color="auto" w:fill="auto"/>
            <w:noWrap/>
            <w:vAlign w:val="center"/>
            <w:hideMark/>
          </w:tcPr>
          <w:p w14:paraId="0EA3501B"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113%</w:t>
            </w:r>
          </w:p>
        </w:tc>
        <w:tc>
          <w:tcPr>
            <w:tcW w:w="1319" w:type="dxa"/>
            <w:tcBorders>
              <w:top w:val="nil"/>
              <w:left w:val="nil"/>
              <w:bottom w:val="single" w:sz="4" w:space="0" w:color="auto"/>
              <w:right w:val="single" w:sz="4" w:space="0" w:color="auto"/>
            </w:tcBorders>
            <w:shd w:val="clear" w:color="auto" w:fill="auto"/>
            <w:noWrap/>
            <w:vAlign w:val="center"/>
            <w:hideMark/>
          </w:tcPr>
          <w:p w14:paraId="2A44DA3A" w14:textId="77777777" w:rsidR="00153985" w:rsidRPr="00F66C73" w:rsidRDefault="00153985" w:rsidP="00153985">
            <w:pPr>
              <w:jc w:val="center"/>
              <w:rPr>
                <w:sz w:val="18"/>
                <w:szCs w:val="18"/>
              </w:rPr>
            </w:pPr>
            <w:r w:rsidRPr="00F66C73">
              <w:rPr>
                <w:sz w:val="18"/>
                <w:szCs w:val="18"/>
              </w:rPr>
              <w:t>380.000.000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E74A250" w14:textId="77777777" w:rsidR="00153985" w:rsidRPr="00F66C73" w:rsidRDefault="00153985" w:rsidP="00153985">
            <w:pPr>
              <w:jc w:val="right"/>
              <w:rPr>
                <w:sz w:val="20"/>
                <w:szCs w:val="20"/>
              </w:rPr>
            </w:pPr>
            <w:r w:rsidRPr="00F66C73">
              <w:rPr>
                <w:sz w:val="20"/>
                <w:szCs w:val="20"/>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4B83963A" w14:textId="77777777" w:rsidR="00153985" w:rsidRPr="00F66C73" w:rsidRDefault="00153985" w:rsidP="00153985">
            <w:pPr>
              <w:jc w:val="center"/>
              <w:rPr>
                <w:sz w:val="18"/>
                <w:szCs w:val="18"/>
              </w:rPr>
            </w:pPr>
            <w:r w:rsidRPr="00F66C73">
              <w:rPr>
                <w:sz w:val="18"/>
                <w:szCs w:val="18"/>
              </w:rPr>
              <w:t>420.000.000</w:t>
            </w:r>
          </w:p>
        </w:tc>
        <w:tc>
          <w:tcPr>
            <w:tcW w:w="691" w:type="dxa"/>
            <w:tcBorders>
              <w:top w:val="nil"/>
              <w:left w:val="nil"/>
              <w:bottom w:val="single" w:sz="4" w:space="0" w:color="auto"/>
              <w:right w:val="single" w:sz="4" w:space="0" w:color="auto"/>
            </w:tcBorders>
            <w:shd w:val="clear" w:color="000000" w:fill="FFFFFF"/>
            <w:noWrap/>
            <w:vAlign w:val="center"/>
            <w:hideMark/>
          </w:tcPr>
          <w:p w14:paraId="12270DA2" w14:textId="77777777" w:rsidR="00153985" w:rsidRPr="00F66C73" w:rsidRDefault="00153985" w:rsidP="00153985">
            <w:pPr>
              <w:jc w:val="right"/>
              <w:rPr>
                <w:sz w:val="20"/>
                <w:szCs w:val="20"/>
              </w:rPr>
            </w:pPr>
            <w:r w:rsidRPr="00F66C73">
              <w:rPr>
                <w:sz w:val="20"/>
                <w:szCs w:val="20"/>
              </w:rPr>
              <w:t>111%</w:t>
            </w:r>
          </w:p>
        </w:tc>
        <w:tc>
          <w:tcPr>
            <w:tcW w:w="1319" w:type="dxa"/>
            <w:tcBorders>
              <w:top w:val="nil"/>
              <w:left w:val="nil"/>
              <w:bottom w:val="single" w:sz="4" w:space="0" w:color="auto"/>
              <w:right w:val="single" w:sz="4" w:space="0" w:color="auto"/>
            </w:tcBorders>
            <w:shd w:val="clear" w:color="auto" w:fill="auto"/>
            <w:noWrap/>
            <w:vAlign w:val="center"/>
            <w:hideMark/>
          </w:tcPr>
          <w:p w14:paraId="7F42BC2A" w14:textId="77777777" w:rsidR="00153985" w:rsidRPr="00F66C73" w:rsidRDefault="00153985" w:rsidP="00153985">
            <w:pPr>
              <w:jc w:val="center"/>
              <w:rPr>
                <w:sz w:val="18"/>
                <w:szCs w:val="18"/>
              </w:rPr>
            </w:pPr>
            <w:r w:rsidRPr="00F66C73">
              <w:rPr>
                <w:sz w:val="18"/>
                <w:szCs w:val="18"/>
              </w:rPr>
              <w:t>465.000.000</w:t>
            </w:r>
          </w:p>
        </w:tc>
        <w:tc>
          <w:tcPr>
            <w:tcW w:w="780" w:type="dxa"/>
            <w:tcBorders>
              <w:top w:val="nil"/>
              <w:left w:val="nil"/>
              <w:bottom w:val="single" w:sz="4" w:space="0" w:color="auto"/>
              <w:right w:val="single" w:sz="4" w:space="0" w:color="auto"/>
            </w:tcBorders>
            <w:shd w:val="clear" w:color="000000" w:fill="FFFFFF"/>
            <w:noWrap/>
            <w:vAlign w:val="center"/>
            <w:hideMark/>
          </w:tcPr>
          <w:p w14:paraId="3E399FED" w14:textId="77777777" w:rsidR="00153985" w:rsidRPr="00F66C73" w:rsidRDefault="00153985" w:rsidP="00153985">
            <w:pPr>
              <w:jc w:val="right"/>
              <w:rPr>
                <w:sz w:val="20"/>
                <w:szCs w:val="20"/>
              </w:rPr>
            </w:pPr>
            <w:r w:rsidRPr="00F66C73">
              <w:rPr>
                <w:sz w:val="20"/>
                <w:szCs w:val="20"/>
              </w:rPr>
              <w:t>111%</w:t>
            </w:r>
          </w:p>
        </w:tc>
        <w:tc>
          <w:tcPr>
            <w:tcW w:w="1416" w:type="dxa"/>
            <w:tcBorders>
              <w:top w:val="nil"/>
              <w:left w:val="nil"/>
              <w:bottom w:val="single" w:sz="4" w:space="0" w:color="auto"/>
              <w:right w:val="single" w:sz="4" w:space="0" w:color="auto"/>
            </w:tcBorders>
            <w:shd w:val="clear" w:color="auto" w:fill="auto"/>
            <w:noWrap/>
            <w:vAlign w:val="center"/>
            <w:hideMark/>
          </w:tcPr>
          <w:p w14:paraId="43B92CED" w14:textId="77777777" w:rsidR="00153985" w:rsidRPr="00F66C73" w:rsidRDefault="00153985" w:rsidP="00153985">
            <w:pPr>
              <w:jc w:val="center"/>
              <w:rPr>
                <w:sz w:val="18"/>
                <w:szCs w:val="18"/>
              </w:rPr>
            </w:pPr>
            <w:r w:rsidRPr="00F66C73">
              <w:rPr>
                <w:sz w:val="18"/>
                <w:szCs w:val="18"/>
              </w:rPr>
              <w:t>510.000.000</w:t>
            </w:r>
          </w:p>
        </w:tc>
        <w:tc>
          <w:tcPr>
            <w:tcW w:w="691" w:type="dxa"/>
            <w:tcBorders>
              <w:top w:val="nil"/>
              <w:left w:val="nil"/>
              <w:bottom w:val="single" w:sz="4" w:space="0" w:color="auto"/>
              <w:right w:val="single" w:sz="4" w:space="0" w:color="auto"/>
            </w:tcBorders>
            <w:shd w:val="clear" w:color="000000" w:fill="FFFFFF"/>
            <w:noWrap/>
            <w:vAlign w:val="center"/>
            <w:hideMark/>
          </w:tcPr>
          <w:p w14:paraId="31FD542B" w14:textId="77777777" w:rsidR="00153985" w:rsidRPr="00F66C73" w:rsidRDefault="00153985" w:rsidP="00153985">
            <w:pPr>
              <w:jc w:val="right"/>
              <w:rPr>
                <w:sz w:val="20"/>
                <w:szCs w:val="20"/>
              </w:rPr>
            </w:pPr>
            <w:r w:rsidRPr="00F66C73">
              <w:rPr>
                <w:sz w:val="20"/>
                <w:szCs w:val="20"/>
              </w:rPr>
              <w:t>110%</w:t>
            </w:r>
          </w:p>
        </w:tc>
        <w:tc>
          <w:tcPr>
            <w:tcW w:w="1416" w:type="dxa"/>
            <w:tcBorders>
              <w:top w:val="nil"/>
              <w:left w:val="nil"/>
              <w:bottom w:val="single" w:sz="4" w:space="0" w:color="auto"/>
              <w:right w:val="single" w:sz="4" w:space="0" w:color="auto"/>
            </w:tcBorders>
            <w:shd w:val="clear" w:color="auto" w:fill="auto"/>
            <w:vAlign w:val="center"/>
            <w:hideMark/>
          </w:tcPr>
          <w:p w14:paraId="5E92C7D1" w14:textId="77777777" w:rsidR="00153985" w:rsidRPr="00F66C73" w:rsidRDefault="00153985" w:rsidP="00153985">
            <w:pPr>
              <w:jc w:val="center"/>
              <w:rPr>
                <w:sz w:val="18"/>
                <w:szCs w:val="18"/>
              </w:rPr>
            </w:pPr>
            <w:r w:rsidRPr="00F66C73">
              <w:rPr>
                <w:sz w:val="18"/>
                <w:szCs w:val="18"/>
              </w:rPr>
              <w:t>560.000.000</w:t>
            </w:r>
          </w:p>
        </w:tc>
        <w:tc>
          <w:tcPr>
            <w:tcW w:w="691" w:type="dxa"/>
            <w:tcBorders>
              <w:top w:val="nil"/>
              <w:left w:val="nil"/>
              <w:bottom w:val="single" w:sz="4" w:space="0" w:color="auto"/>
              <w:right w:val="single" w:sz="4" w:space="0" w:color="auto"/>
            </w:tcBorders>
            <w:shd w:val="clear" w:color="auto" w:fill="auto"/>
            <w:noWrap/>
            <w:vAlign w:val="bottom"/>
            <w:hideMark/>
          </w:tcPr>
          <w:p w14:paraId="400880BB" w14:textId="77777777" w:rsidR="00153985" w:rsidRPr="00F66C73" w:rsidRDefault="00153985" w:rsidP="00153985">
            <w:pPr>
              <w:jc w:val="right"/>
              <w:rPr>
                <w:sz w:val="20"/>
                <w:szCs w:val="20"/>
              </w:rPr>
            </w:pPr>
            <w:r w:rsidRPr="00F66C73">
              <w:rPr>
                <w:sz w:val="20"/>
                <w:szCs w:val="20"/>
              </w:rPr>
              <w:t>110%</w:t>
            </w:r>
          </w:p>
        </w:tc>
      </w:tr>
      <w:tr w:rsidR="002657A2" w:rsidRPr="00F66C73" w14:paraId="6C86EDA7" w14:textId="77777777" w:rsidTr="00153985">
        <w:trPr>
          <w:trHeight w:val="588"/>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6F9843A" w14:textId="77777777" w:rsidR="00153985" w:rsidRPr="00F66C73" w:rsidRDefault="00153985" w:rsidP="00153985">
            <w:pPr>
              <w:jc w:val="center"/>
              <w:rPr>
                <w:sz w:val="18"/>
                <w:szCs w:val="18"/>
              </w:rPr>
            </w:pPr>
            <w:r w:rsidRPr="00F66C73">
              <w:rPr>
                <w:sz w:val="18"/>
                <w:szCs w:val="18"/>
              </w:rPr>
              <w:t>8</w:t>
            </w:r>
          </w:p>
        </w:tc>
        <w:tc>
          <w:tcPr>
            <w:tcW w:w="1361" w:type="dxa"/>
            <w:tcBorders>
              <w:top w:val="nil"/>
              <w:left w:val="nil"/>
              <w:bottom w:val="single" w:sz="4" w:space="0" w:color="auto"/>
              <w:right w:val="single" w:sz="4" w:space="0" w:color="auto"/>
            </w:tcBorders>
            <w:shd w:val="clear" w:color="auto" w:fill="auto"/>
            <w:vAlign w:val="center"/>
            <w:hideMark/>
          </w:tcPr>
          <w:p w14:paraId="7D525865" w14:textId="77777777" w:rsidR="00153985" w:rsidRPr="00F66C73" w:rsidRDefault="00153985" w:rsidP="00153985">
            <w:pPr>
              <w:rPr>
                <w:sz w:val="18"/>
                <w:szCs w:val="18"/>
              </w:rPr>
            </w:pPr>
            <w:r w:rsidRPr="00F66C73">
              <w:rPr>
                <w:sz w:val="18"/>
                <w:szCs w:val="18"/>
              </w:rPr>
              <w:t>Chi khác</w:t>
            </w:r>
          </w:p>
        </w:tc>
        <w:tc>
          <w:tcPr>
            <w:tcW w:w="1319" w:type="dxa"/>
            <w:tcBorders>
              <w:top w:val="single" w:sz="4" w:space="0" w:color="auto"/>
              <w:left w:val="nil"/>
              <w:bottom w:val="nil"/>
              <w:right w:val="single" w:sz="4" w:space="0" w:color="auto"/>
            </w:tcBorders>
            <w:shd w:val="clear" w:color="auto" w:fill="auto"/>
            <w:vAlign w:val="center"/>
            <w:hideMark/>
          </w:tcPr>
          <w:p w14:paraId="5B1604CA" w14:textId="77777777" w:rsidR="00153985" w:rsidRPr="00F66C73" w:rsidRDefault="00153985" w:rsidP="00153985">
            <w:pPr>
              <w:rPr>
                <w:sz w:val="18"/>
                <w:szCs w:val="18"/>
              </w:rPr>
            </w:pPr>
            <w:r w:rsidRPr="00F66C73">
              <w:rPr>
                <w:sz w:val="18"/>
                <w:szCs w:val="18"/>
              </w:rPr>
              <w:t xml:space="preserve">            109.000.000 </w:t>
            </w:r>
          </w:p>
        </w:tc>
        <w:tc>
          <w:tcPr>
            <w:tcW w:w="1319" w:type="dxa"/>
            <w:tcBorders>
              <w:top w:val="nil"/>
              <w:left w:val="nil"/>
              <w:bottom w:val="single" w:sz="4" w:space="0" w:color="auto"/>
              <w:right w:val="single" w:sz="4" w:space="0" w:color="auto"/>
            </w:tcBorders>
            <w:shd w:val="clear" w:color="auto" w:fill="auto"/>
            <w:noWrap/>
            <w:vAlign w:val="center"/>
            <w:hideMark/>
          </w:tcPr>
          <w:p w14:paraId="76C29B03" w14:textId="77777777" w:rsidR="00153985" w:rsidRPr="00F66C73" w:rsidRDefault="00153985" w:rsidP="00153985">
            <w:pPr>
              <w:jc w:val="center"/>
              <w:rPr>
                <w:sz w:val="18"/>
                <w:szCs w:val="18"/>
              </w:rPr>
            </w:pPr>
            <w:r w:rsidRPr="00F66C73">
              <w:rPr>
                <w:sz w:val="18"/>
                <w:szCs w:val="18"/>
              </w:rPr>
              <w:t>120.000.000</w:t>
            </w:r>
          </w:p>
        </w:tc>
        <w:tc>
          <w:tcPr>
            <w:tcW w:w="714" w:type="dxa"/>
            <w:tcBorders>
              <w:top w:val="nil"/>
              <w:left w:val="nil"/>
              <w:bottom w:val="single" w:sz="4" w:space="0" w:color="auto"/>
              <w:right w:val="single" w:sz="4" w:space="0" w:color="auto"/>
            </w:tcBorders>
            <w:shd w:val="clear" w:color="auto" w:fill="auto"/>
            <w:noWrap/>
            <w:vAlign w:val="center"/>
            <w:hideMark/>
          </w:tcPr>
          <w:p w14:paraId="22C1B5EE"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7C6D3E67" w14:textId="77777777" w:rsidR="00153985" w:rsidRPr="00F66C73" w:rsidRDefault="00153985" w:rsidP="00153985">
            <w:pPr>
              <w:jc w:val="center"/>
              <w:rPr>
                <w:sz w:val="18"/>
                <w:szCs w:val="18"/>
              </w:rPr>
            </w:pPr>
            <w:r w:rsidRPr="00F66C73">
              <w:rPr>
                <w:sz w:val="18"/>
                <w:szCs w:val="18"/>
              </w:rPr>
              <w:t>130.000.000</w:t>
            </w:r>
          </w:p>
        </w:tc>
        <w:tc>
          <w:tcPr>
            <w:tcW w:w="691" w:type="dxa"/>
            <w:tcBorders>
              <w:top w:val="nil"/>
              <w:left w:val="nil"/>
              <w:bottom w:val="single" w:sz="4" w:space="0" w:color="auto"/>
              <w:right w:val="single" w:sz="4" w:space="0" w:color="auto"/>
            </w:tcBorders>
            <w:shd w:val="clear" w:color="000000" w:fill="FFFFFF"/>
            <w:noWrap/>
            <w:vAlign w:val="center"/>
            <w:hideMark/>
          </w:tcPr>
          <w:p w14:paraId="05FFF88C" w14:textId="77777777" w:rsidR="00153985" w:rsidRPr="00F66C73" w:rsidRDefault="00153985" w:rsidP="00153985">
            <w:pPr>
              <w:jc w:val="right"/>
              <w:rPr>
                <w:sz w:val="20"/>
                <w:szCs w:val="20"/>
              </w:rPr>
            </w:pPr>
            <w:r w:rsidRPr="00F66C73">
              <w:rPr>
                <w:sz w:val="20"/>
                <w:szCs w:val="20"/>
              </w:rPr>
              <w:t>108%</w:t>
            </w:r>
          </w:p>
        </w:tc>
        <w:tc>
          <w:tcPr>
            <w:tcW w:w="1319" w:type="dxa"/>
            <w:tcBorders>
              <w:top w:val="nil"/>
              <w:left w:val="nil"/>
              <w:bottom w:val="single" w:sz="4" w:space="0" w:color="auto"/>
              <w:right w:val="single" w:sz="4" w:space="0" w:color="auto"/>
            </w:tcBorders>
            <w:shd w:val="clear" w:color="auto" w:fill="auto"/>
            <w:noWrap/>
            <w:vAlign w:val="center"/>
            <w:hideMark/>
          </w:tcPr>
          <w:p w14:paraId="47EEC18A" w14:textId="77777777" w:rsidR="00153985" w:rsidRPr="00F66C73" w:rsidRDefault="00153985" w:rsidP="00153985">
            <w:pPr>
              <w:jc w:val="center"/>
              <w:rPr>
                <w:sz w:val="18"/>
                <w:szCs w:val="18"/>
              </w:rPr>
            </w:pPr>
            <w:r w:rsidRPr="00F66C73">
              <w:rPr>
                <w:sz w:val="18"/>
                <w:szCs w:val="18"/>
              </w:rPr>
              <w:t>140.000.000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D83AB31" w14:textId="77777777" w:rsidR="00153985" w:rsidRPr="00F66C73" w:rsidRDefault="00153985" w:rsidP="00153985">
            <w:pPr>
              <w:jc w:val="right"/>
              <w:rPr>
                <w:sz w:val="20"/>
                <w:szCs w:val="20"/>
              </w:rPr>
            </w:pPr>
            <w:r w:rsidRPr="00F66C73">
              <w:rPr>
                <w:sz w:val="20"/>
                <w:szCs w:val="20"/>
              </w:rPr>
              <w:t>108%</w:t>
            </w:r>
          </w:p>
        </w:tc>
        <w:tc>
          <w:tcPr>
            <w:tcW w:w="1319" w:type="dxa"/>
            <w:tcBorders>
              <w:top w:val="nil"/>
              <w:left w:val="nil"/>
              <w:bottom w:val="single" w:sz="4" w:space="0" w:color="auto"/>
              <w:right w:val="single" w:sz="4" w:space="0" w:color="auto"/>
            </w:tcBorders>
            <w:shd w:val="clear" w:color="auto" w:fill="auto"/>
            <w:noWrap/>
            <w:vAlign w:val="center"/>
            <w:hideMark/>
          </w:tcPr>
          <w:p w14:paraId="2F4B4B65" w14:textId="77777777" w:rsidR="00153985" w:rsidRPr="00F66C73" w:rsidRDefault="00153985" w:rsidP="00153985">
            <w:pPr>
              <w:jc w:val="center"/>
              <w:rPr>
                <w:sz w:val="18"/>
                <w:szCs w:val="18"/>
              </w:rPr>
            </w:pPr>
            <w:r w:rsidRPr="00F66C73">
              <w:rPr>
                <w:sz w:val="18"/>
                <w:szCs w:val="18"/>
              </w:rPr>
              <w:t>150.000.000</w:t>
            </w:r>
          </w:p>
        </w:tc>
        <w:tc>
          <w:tcPr>
            <w:tcW w:w="780" w:type="dxa"/>
            <w:tcBorders>
              <w:top w:val="nil"/>
              <w:left w:val="nil"/>
              <w:bottom w:val="single" w:sz="4" w:space="0" w:color="auto"/>
              <w:right w:val="single" w:sz="4" w:space="0" w:color="auto"/>
            </w:tcBorders>
            <w:shd w:val="clear" w:color="000000" w:fill="FFFFFF"/>
            <w:noWrap/>
            <w:vAlign w:val="center"/>
            <w:hideMark/>
          </w:tcPr>
          <w:p w14:paraId="76983E4D" w14:textId="77777777" w:rsidR="00153985" w:rsidRPr="00F66C73" w:rsidRDefault="00153985" w:rsidP="00153985">
            <w:pPr>
              <w:jc w:val="right"/>
              <w:rPr>
                <w:sz w:val="20"/>
                <w:szCs w:val="20"/>
              </w:rPr>
            </w:pPr>
            <w:r w:rsidRPr="00F66C73">
              <w:rPr>
                <w:sz w:val="20"/>
                <w:szCs w:val="20"/>
              </w:rPr>
              <w:t>107%</w:t>
            </w:r>
          </w:p>
        </w:tc>
        <w:tc>
          <w:tcPr>
            <w:tcW w:w="1416" w:type="dxa"/>
            <w:tcBorders>
              <w:top w:val="nil"/>
              <w:left w:val="nil"/>
              <w:bottom w:val="single" w:sz="4" w:space="0" w:color="auto"/>
              <w:right w:val="single" w:sz="4" w:space="0" w:color="auto"/>
            </w:tcBorders>
            <w:shd w:val="clear" w:color="auto" w:fill="auto"/>
            <w:noWrap/>
            <w:vAlign w:val="center"/>
            <w:hideMark/>
          </w:tcPr>
          <w:p w14:paraId="499AFD4B" w14:textId="77777777" w:rsidR="00153985" w:rsidRPr="00F66C73" w:rsidRDefault="00153985" w:rsidP="00153985">
            <w:pPr>
              <w:jc w:val="center"/>
              <w:rPr>
                <w:sz w:val="18"/>
                <w:szCs w:val="18"/>
              </w:rPr>
            </w:pPr>
            <w:r w:rsidRPr="00F66C73">
              <w:rPr>
                <w:sz w:val="18"/>
                <w:szCs w:val="18"/>
              </w:rPr>
              <w:t>160.000.000</w:t>
            </w:r>
          </w:p>
        </w:tc>
        <w:tc>
          <w:tcPr>
            <w:tcW w:w="691" w:type="dxa"/>
            <w:tcBorders>
              <w:top w:val="nil"/>
              <w:left w:val="nil"/>
              <w:bottom w:val="single" w:sz="4" w:space="0" w:color="auto"/>
              <w:right w:val="single" w:sz="4" w:space="0" w:color="auto"/>
            </w:tcBorders>
            <w:shd w:val="clear" w:color="000000" w:fill="FFFFFF"/>
            <w:noWrap/>
            <w:vAlign w:val="center"/>
            <w:hideMark/>
          </w:tcPr>
          <w:p w14:paraId="59F400AF" w14:textId="77777777" w:rsidR="00153985" w:rsidRPr="00F66C73" w:rsidRDefault="00153985" w:rsidP="00153985">
            <w:pPr>
              <w:jc w:val="right"/>
              <w:rPr>
                <w:sz w:val="20"/>
                <w:szCs w:val="20"/>
              </w:rPr>
            </w:pPr>
            <w:r w:rsidRPr="00F66C73">
              <w:rPr>
                <w:sz w:val="20"/>
                <w:szCs w:val="20"/>
              </w:rPr>
              <w:t>107%</w:t>
            </w:r>
          </w:p>
        </w:tc>
        <w:tc>
          <w:tcPr>
            <w:tcW w:w="1416" w:type="dxa"/>
            <w:tcBorders>
              <w:top w:val="nil"/>
              <w:left w:val="nil"/>
              <w:bottom w:val="single" w:sz="4" w:space="0" w:color="auto"/>
              <w:right w:val="single" w:sz="4" w:space="0" w:color="auto"/>
            </w:tcBorders>
            <w:shd w:val="clear" w:color="auto" w:fill="auto"/>
            <w:vAlign w:val="center"/>
            <w:hideMark/>
          </w:tcPr>
          <w:p w14:paraId="00CB1CA2" w14:textId="77777777" w:rsidR="00153985" w:rsidRPr="00F66C73" w:rsidRDefault="00153985" w:rsidP="00153985">
            <w:pPr>
              <w:jc w:val="center"/>
              <w:rPr>
                <w:sz w:val="18"/>
                <w:szCs w:val="18"/>
              </w:rPr>
            </w:pPr>
            <w:r w:rsidRPr="00F66C73">
              <w:rPr>
                <w:sz w:val="18"/>
                <w:szCs w:val="18"/>
              </w:rPr>
              <w:t>170.000.000</w:t>
            </w:r>
          </w:p>
        </w:tc>
        <w:tc>
          <w:tcPr>
            <w:tcW w:w="691" w:type="dxa"/>
            <w:tcBorders>
              <w:top w:val="nil"/>
              <w:left w:val="nil"/>
              <w:bottom w:val="single" w:sz="4" w:space="0" w:color="auto"/>
              <w:right w:val="single" w:sz="4" w:space="0" w:color="auto"/>
            </w:tcBorders>
            <w:shd w:val="clear" w:color="auto" w:fill="auto"/>
            <w:noWrap/>
            <w:vAlign w:val="bottom"/>
            <w:hideMark/>
          </w:tcPr>
          <w:p w14:paraId="0B162B47" w14:textId="77777777" w:rsidR="00153985" w:rsidRPr="00F66C73" w:rsidRDefault="00153985" w:rsidP="00153985">
            <w:pPr>
              <w:jc w:val="right"/>
              <w:rPr>
                <w:sz w:val="20"/>
                <w:szCs w:val="20"/>
              </w:rPr>
            </w:pPr>
            <w:r w:rsidRPr="00F66C73">
              <w:rPr>
                <w:sz w:val="20"/>
                <w:szCs w:val="20"/>
              </w:rPr>
              <w:t>106%</w:t>
            </w:r>
          </w:p>
        </w:tc>
      </w:tr>
      <w:tr w:rsidR="002657A2" w:rsidRPr="00F66C73" w14:paraId="6DB693B8" w14:textId="77777777" w:rsidTr="00153985">
        <w:trPr>
          <w:trHeight w:val="814"/>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0F58011E" w14:textId="77777777" w:rsidR="00153985" w:rsidRPr="00F66C73" w:rsidRDefault="00153985" w:rsidP="00153985">
            <w:pPr>
              <w:jc w:val="center"/>
              <w:rPr>
                <w:sz w:val="18"/>
                <w:szCs w:val="18"/>
              </w:rPr>
            </w:pPr>
            <w:r w:rsidRPr="00F66C73">
              <w:rPr>
                <w:sz w:val="18"/>
                <w:szCs w:val="18"/>
              </w:rPr>
              <w:t>9</w:t>
            </w:r>
          </w:p>
        </w:tc>
        <w:tc>
          <w:tcPr>
            <w:tcW w:w="1361" w:type="dxa"/>
            <w:tcBorders>
              <w:top w:val="nil"/>
              <w:left w:val="nil"/>
              <w:bottom w:val="single" w:sz="4" w:space="0" w:color="auto"/>
              <w:right w:val="single" w:sz="4" w:space="0" w:color="auto"/>
            </w:tcBorders>
            <w:shd w:val="clear" w:color="auto" w:fill="auto"/>
            <w:vAlign w:val="center"/>
            <w:hideMark/>
          </w:tcPr>
          <w:p w14:paraId="3E2F84E2" w14:textId="77777777" w:rsidR="00153985" w:rsidRPr="00F66C73" w:rsidRDefault="00153985" w:rsidP="00153985">
            <w:pPr>
              <w:rPr>
                <w:sz w:val="18"/>
                <w:szCs w:val="18"/>
              </w:rPr>
            </w:pPr>
            <w:r w:rsidRPr="00F66C73">
              <w:rPr>
                <w:sz w:val="18"/>
                <w:szCs w:val="18"/>
              </w:rPr>
              <w:t>Trích 40% CCTL</w:t>
            </w:r>
          </w:p>
        </w:tc>
        <w:tc>
          <w:tcPr>
            <w:tcW w:w="1319" w:type="dxa"/>
            <w:tcBorders>
              <w:top w:val="single" w:sz="4" w:space="0" w:color="auto"/>
              <w:left w:val="nil"/>
              <w:bottom w:val="nil"/>
              <w:right w:val="single" w:sz="4" w:space="0" w:color="auto"/>
            </w:tcBorders>
            <w:shd w:val="clear" w:color="auto" w:fill="auto"/>
            <w:vAlign w:val="center"/>
            <w:hideMark/>
          </w:tcPr>
          <w:p w14:paraId="4009B9A7" w14:textId="77777777" w:rsidR="00153985" w:rsidRPr="00F66C73" w:rsidRDefault="00153985" w:rsidP="00153985">
            <w:pPr>
              <w:rPr>
                <w:sz w:val="18"/>
                <w:szCs w:val="18"/>
              </w:rPr>
            </w:pPr>
            <w:r w:rsidRPr="00F66C73">
              <w:rPr>
                <w:sz w:val="18"/>
                <w:szCs w:val="18"/>
              </w:rPr>
              <w:t xml:space="preserve">            120.000.000 </w:t>
            </w:r>
          </w:p>
        </w:tc>
        <w:tc>
          <w:tcPr>
            <w:tcW w:w="1319" w:type="dxa"/>
            <w:tcBorders>
              <w:top w:val="nil"/>
              <w:left w:val="nil"/>
              <w:bottom w:val="single" w:sz="4" w:space="0" w:color="auto"/>
              <w:right w:val="single" w:sz="4" w:space="0" w:color="auto"/>
            </w:tcBorders>
            <w:shd w:val="clear" w:color="auto" w:fill="auto"/>
            <w:noWrap/>
            <w:vAlign w:val="center"/>
            <w:hideMark/>
          </w:tcPr>
          <w:p w14:paraId="5024168E" w14:textId="77777777" w:rsidR="00153985" w:rsidRPr="00F66C73" w:rsidRDefault="00153985" w:rsidP="00153985">
            <w:pPr>
              <w:jc w:val="center"/>
              <w:rPr>
                <w:sz w:val="18"/>
                <w:szCs w:val="18"/>
              </w:rPr>
            </w:pPr>
            <w:r w:rsidRPr="00F66C73">
              <w:rPr>
                <w:sz w:val="18"/>
                <w:szCs w:val="18"/>
              </w:rPr>
              <w:t>130.000.000</w:t>
            </w:r>
          </w:p>
        </w:tc>
        <w:tc>
          <w:tcPr>
            <w:tcW w:w="714" w:type="dxa"/>
            <w:tcBorders>
              <w:top w:val="nil"/>
              <w:left w:val="nil"/>
              <w:bottom w:val="single" w:sz="4" w:space="0" w:color="auto"/>
              <w:right w:val="single" w:sz="4" w:space="0" w:color="auto"/>
            </w:tcBorders>
            <w:shd w:val="clear" w:color="auto" w:fill="auto"/>
            <w:noWrap/>
            <w:vAlign w:val="center"/>
            <w:hideMark/>
          </w:tcPr>
          <w:p w14:paraId="13822C17" w14:textId="77777777" w:rsidR="00153985" w:rsidRPr="00F66C73" w:rsidRDefault="00153985" w:rsidP="00153985">
            <w:pPr>
              <w:jc w:val="right"/>
              <w:rPr>
                <w:rFonts w:ascii="Calibri" w:hAnsi="Calibri" w:cs="Calibri"/>
                <w:sz w:val="22"/>
                <w:szCs w:val="22"/>
              </w:rPr>
            </w:pPr>
            <w:r w:rsidRPr="00F66C73">
              <w:rPr>
                <w:rFonts w:ascii="Calibri" w:hAnsi="Calibri" w:cs="Calibri"/>
                <w:sz w:val="22"/>
                <w:szCs w:val="22"/>
              </w:rPr>
              <w:t>108%</w:t>
            </w:r>
          </w:p>
        </w:tc>
        <w:tc>
          <w:tcPr>
            <w:tcW w:w="1319" w:type="dxa"/>
            <w:tcBorders>
              <w:top w:val="nil"/>
              <w:left w:val="nil"/>
              <w:bottom w:val="single" w:sz="4" w:space="0" w:color="auto"/>
              <w:right w:val="single" w:sz="4" w:space="0" w:color="auto"/>
            </w:tcBorders>
            <w:shd w:val="clear" w:color="auto" w:fill="auto"/>
            <w:noWrap/>
            <w:vAlign w:val="center"/>
            <w:hideMark/>
          </w:tcPr>
          <w:p w14:paraId="03E2346B" w14:textId="77777777" w:rsidR="00153985" w:rsidRPr="00F66C73" w:rsidRDefault="00153985" w:rsidP="00153985">
            <w:pPr>
              <w:jc w:val="center"/>
              <w:rPr>
                <w:sz w:val="18"/>
                <w:szCs w:val="18"/>
              </w:rPr>
            </w:pPr>
            <w:r w:rsidRPr="00F66C73">
              <w:rPr>
                <w:sz w:val="18"/>
                <w:szCs w:val="18"/>
              </w:rPr>
              <w:t>140.000.000</w:t>
            </w:r>
          </w:p>
        </w:tc>
        <w:tc>
          <w:tcPr>
            <w:tcW w:w="691" w:type="dxa"/>
            <w:tcBorders>
              <w:top w:val="nil"/>
              <w:left w:val="nil"/>
              <w:bottom w:val="single" w:sz="4" w:space="0" w:color="auto"/>
              <w:right w:val="single" w:sz="4" w:space="0" w:color="auto"/>
            </w:tcBorders>
            <w:shd w:val="clear" w:color="000000" w:fill="FFFFFF"/>
            <w:noWrap/>
            <w:vAlign w:val="center"/>
            <w:hideMark/>
          </w:tcPr>
          <w:p w14:paraId="180199FB" w14:textId="77777777" w:rsidR="00153985" w:rsidRPr="00F66C73" w:rsidRDefault="00153985" w:rsidP="00153985">
            <w:pPr>
              <w:jc w:val="right"/>
              <w:rPr>
                <w:sz w:val="20"/>
                <w:szCs w:val="20"/>
              </w:rPr>
            </w:pPr>
            <w:r w:rsidRPr="00F66C73">
              <w:rPr>
                <w:sz w:val="20"/>
                <w:szCs w:val="20"/>
              </w:rPr>
              <w:t>108%</w:t>
            </w:r>
          </w:p>
        </w:tc>
        <w:tc>
          <w:tcPr>
            <w:tcW w:w="1319" w:type="dxa"/>
            <w:tcBorders>
              <w:top w:val="nil"/>
              <w:left w:val="nil"/>
              <w:bottom w:val="single" w:sz="4" w:space="0" w:color="auto"/>
              <w:right w:val="single" w:sz="4" w:space="0" w:color="auto"/>
            </w:tcBorders>
            <w:shd w:val="clear" w:color="auto" w:fill="auto"/>
            <w:noWrap/>
            <w:vAlign w:val="center"/>
            <w:hideMark/>
          </w:tcPr>
          <w:p w14:paraId="107CF300" w14:textId="77777777" w:rsidR="00153985" w:rsidRPr="00F66C73" w:rsidRDefault="00153985" w:rsidP="00153985">
            <w:pPr>
              <w:jc w:val="center"/>
              <w:rPr>
                <w:sz w:val="18"/>
                <w:szCs w:val="18"/>
              </w:rPr>
            </w:pPr>
            <w:r w:rsidRPr="00F66C73">
              <w:rPr>
                <w:sz w:val="18"/>
                <w:szCs w:val="18"/>
              </w:rPr>
              <w:t>150.000.000</w:t>
            </w:r>
          </w:p>
        </w:tc>
        <w:tc>
          <w:tcPr>
            <w:tcW w:w="691" w:type="dxa"/>
            <w:tcBorders>
              <w:top w:val="nil"/>
              <w:left w:val="nil"/>
              <w:bottom w:val="single" w:sz="4" w:space="0" w:color="auto"/>
              <w:right w:val="single" w:sz="4" w:space="0" w:color="auto"/>
            </w:tcBorders>
            <w:shd w:val="clear" w:color="000000" w:fill="FFFFFF"/>
            <w:noWrap/>
            <w:vAlign w:val="center"/>
            <w:hideMark/>
          </w:tcPr>
          <w:p w14:paraId="2482FF0C" w14:textId="77777777" w:rsidR="00153985" w:rsidRPr="00F66C73" w:rsidRDefault="00153985" w:rsidP="00153985">
            <w:pPr>
              <w:jc w:val="right"/>
              <w:rPr>
                <w:sz w:val="20"/>
                <w:szCs w:val="20"/>
              </w:rPr>
            </w:pPr>
            <w:r w:rsidRPr="00F66C73">
              <w:rPr>
                <w:sz w:val="20"/>
                <w:szCs w:val="20"/>
              </w:rPr>
              <w:t>107%</w:t>
            </w:r>
          </w:p>
        </w:tc>
        <w:tc>
          <w:tcPr>
            <w:tcW w:w="1319" w:type="dxa"/>
            <w:tcBorders>
              <w:top w:val="nil"/>
              <w:left w:val="nil"/>
              <w:bottom w:val="single" w:sz="4" w:space="0" w:color="auto"/>
              <w:right w:val="single" w:sz="4" w:space="0" w:color="auto"/>
            </w:tcBorders>
            <w:shd w:val="clear" w:color="auto" w:fill="auto"/>
            <w:noWrap/>
            <w:vAlign w:val="center"/>
            <w:hideMark/>
          </w:tcPr>
          <w:p w14:paraId="507F441A" w14:textId="77777777" w:rsidR="00153985" w:rsidRPr="00F66C73" w:rsidRDefault="00153985" w:rsidP="00153985">
            <w:pPr>
              <w:jc w:val="center"/>
              <w:rPr>
                <w:sz w:val="18"/>
                <w:szCs w:val="18"/>
              </w:rPr>
            </w:pPr>
            <w:r w:rsidRPr="00F66C73">
              <w:rPr>
                <w:sz w:val="18"/>
                <w:szCs w:val="18"/>
              </w:rPr>
              <w:t>160.000.000</w:t>
            </w:r>
          </w:p>
        </w:tc>
        <w:tc>
          <w:tcPr>
            <w:tcW w:w="780" w:type="dxa"/>
            <w:tcBorders>
              <w:top w:val="nil"/>
              <w:left w:val="nil"/>
              <w:bottom w:val="single" w:sz="4" w:space="0" w:color="auto"/>
              <w:right w:val="single" w:sz="4" w:space="0" w:color="auto"/>
            </w:tcBorders>
            <w:shd w:val="clear" w:color="000000" w:fill="FFFFFF"/>
            <w:noWrap/>
            <w:vAlign w:val="center"/>
            <w:hideMark/>
          </w:tcPr>
          <w:p w14:paraId="3D6483FE" w14:textId="77777777" w:rsidR="00153985" w:rsidRPr="00F66C73" w:rsidRDefault="00153985" w:rsidP="00153985">
            <w:pPr>
              <w:jc w:val="right"/>
              <w:rPr>
                <w:sz w:val="20"/>
                <w:szCs w:val="20"/>
              </w:rPr>
            </w:pPr>
            <w:r w:rsidRPr="00F66C73">
              <w:rPr>
                <w:sz w:val="20"/>
                <w:szCs w:val="20"/>
              </w:rPr>
              <w:t>107%</w:t>
            </w:r>
          </w:p>
        </w:tc>
        <w:tc>
          <w:tcPr>
            <w:tcW w:w="1416" w:type="dxa"/>
            <w:tcBorders>
              <w:top w:val="nil"/>
              <w:left w:val="nil"/>
              <w:bottom w:val="single" w:sz="4" w:space="0" w:color="auto"/>
              <w:right w:val="single" w:sz="4" w:space="0" w:color="auto"/>
            </w:tcBorders>
            <w:shd w:val="clear" w:color="auto" w:fill="auto"/>
            <w:noWrap/>
            <w:vAlign w:val="center"/>
            <w:hideMark/>
          </w:tcPr>
          <w:p w14:paraId="54288C5A" w14:textId="77777777" w:rsidR="00153985" w:rsidRPr="00F66C73" w:rsidRDefault="00153985" w:rsidP="00153985">
            <w:pPr>
              <w:jc w:val="center"/>
              <w:rPr>
                <w:sz w:val="18"/>
                <w:szCs w:val="18"/>
              </w:rPr>
            </w:pPr>
            <w:r w:rsidRPr="00F66C73">
              <w:rPr>
                <w:sz w:val="18"/>
                <w:szCs w:val="18"/>
              </w:rPr>
              <w:t>170.000.000</w:t>
            </w:r>
          </w:p>
        </w:tc>
        <w:tc>
          <w:tcPr>
            <w:tcW w:w="691" w:type="dxa"/>
            <w:tcBorders>
              <w:top w:val="nil"/>
              <w:left w:val="nil"/>
              <w:bottom w:val="single" w:sz="4" w:space="0" w:color="auto"/>
              <w:right w:val="single" w:sz="4" w:space="0" w:color="auto"/>
            </w:tcBorders>
            <w:shd w:val="clear" w:color="000000" w:fill="FFFFFF"/>
            <w:noWrap/>
            <w:vAlign w:val="center"/>
            <w:hideMark/>
          </w:tcPr>
          <w:p w14:paraId="329D33CF" w14:textId="77777777" w:rsidR="00153985" w:rsidRPr="00F66C73" w:rsidRDefault="00153985" w:rsidP="00153985">
            <w:pPr>
              <w:jc w:val="right"/>
              <w:rPr>
                <w:sz w:val="20"/>
                <w:szCs w:val="20"/>
              </w:rPr>
            </w:pPr>
            <w:r w:rsidRPr="00F66C73">
              <w:rPr>
                <w:sz w:val="20"/>
                <w:szCs w:val="20"/>
              </w:rPr>
              <w:t>106%</w:t>
            </w:r>
          </w:p>
        </w:tc>
        <w:tc>
          <w:tcPr>
            <w:tcW w:w="1416" w:type="dxa"/>
            <w:tcBorders>
              <w:top w:val="nil"/>
              <w:left w:val="nil"/>
              <w:bottom w:val="single" w:sz="4" w:space="0" w:color="auto"/>
              <w:right w:val="single" w:sz="4" w:space="0" w:color="auto"/>
            </w:tcBorders>
            <w:shd w:val="clear" w:color="auto" w:fill="auto"/>
            <w:vAlign w:val="center"/>
            <w:hideMark/>
          </w:tcPr>
          <w:p w14:paraId="53D9613E" w14:textId="77777777" w:rsidR="00153985" w:rsidRPr="00F66C73" w:rsidRDefault="00153985" w:rsidP="00153985">
            <w:pPr>
              <w:jc w:val="center"/>
              <w:rPr>
                <w:sz w:val="18"/>
                <w:szCs w:val="18"/>
              </w:rPr>
            </w:pPr>
            <w:r w:rsidRPr="00F66C73">
              <w:rPr>
                <w:sz w:val="18"/>
                <w:szCs w:val="18"/>
              </w:rPr>
              <w:t>185.000.000</w:t>
            </w:r>
          </w:p>
        </w:tc>
        <w:tc>
          <w:tcPr>
            <w:tcW w:w="691" w:type="dxa"/>
            <w:tcBorders>
              <w:top w:val="nil"/>
              <w:left w:val="nil"/>
              <w:bottom w:val="single" w:sz="4" w:space="0" w:color="auto"/>
              <w:right w:val="single" w:sz="4" w:space="0" w:color="auto"/>
            </w:tcBorders>
            <w:shd w:val="clear" w:color="auto" w:fill="auto"/>
            <w:noWrap/>
            <w:vAlign w:val="bottom"/>
            <w:hideMark/>
          </w:tcPr>
          <w:p w14:paraId="55746795" w14:textId="77777777" w:rsidR="00153985" w:rsidRPr="00F66C73" w:rsidRDefault="00153985" w:rsidP="00153985">
            <w:pPr>
              <w:jc w:val="right"/>
              <w:rPr>
                <w:sz w:val="20"/>
                <w:szCs w:val="20"/>
              </w:rPr>
            </w:pPr>
            <w:r w:rsidRPr="00F66C73">
              <w:rPr>
                <w:sz w:val="20"/>
                <w:szCs w:val="20"/>
              </w:rPr>
              <w:t>109%</w:t>
            </w:r>
          </w:p>
        </w:tc>
      </w:tr>
      <w:tr w:rsidR="002657A2" w:rsidRPr="00F66C73" w14:paraId="7866EC17" w14:textId="77777777" w:rsidTr="00153985">
        <w:trPr>
          <w:trHeight w:val="814"/>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04DFCD2" w14:textId="77777777" w:rsidR="00153985" w:rsidRPr="00F66C73" w:rsidRDefault="00153985" w:rsidP="00153985">
            <w:pPr>
              <w:jc w:val="center"/>
              <w:rPr>
                <w:sz w:val="18"/>
                <w:szCs w:val="18"/>
              </w:rPr>
            </w:pPr>
            <w:r w:rsidRPr="00F66C73">
              <w:rPr>
                <w:sz w:val="18"/>
                <w:szCs w:val="18"/>
              </w:rPr>
              <w:t>10</w:t>
            </w:r>
          </w:p>
        </w:tc>
        <w:tc>
          <w:tcPr>
            <w:tcW w:w="1361" w:type="dxa"/>
            <w:tcBorders>
              <w:top w:val="nil"/>
              <w:left w:val="nil"/>
              <w:bottom w:val="single" w:sz="4" w:space="0" w:color="auto"/>
              <w:right w:val="single" w:sz="4" w:space="0" w:color="auto"/>
            </w:tcBorders>
            <w:shd w:val="clear" w:color="auto" w:fill="auto"/>
            <w:vAlign w:val="center"/>
            <w:hideMark/>
          </w:tcPr>
          <w:p w14:paraId="1AE8CB40" w14:textId="77777777" w:rsidR="00153985" w:rsidRPr="00F66C73" w:rsidRDefault="00153985" w:rsidP="00153985">
            <w:pPr>
              <w:rPr>
                <w:sz w:val="18"/>
                <w:szCs w:val="18"/>
              </w:rPr>
            </w:pPr>
            <w:r w:rsidRPr="00F66C73">
              <w:rPr>
                <w:sz w:val="18"/>
                <w:szCs w:val="18"/>
              </w:rPr>
              <w:t>Phân phối cho các quỹ</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6FCA0A3F" w14:textId="77777777" w:rsidR="00153985" w:rsidRPr="00F66C73" w:rsidRDefault="00153985" w:rsidP="00153985">
            <w:pPr>
              <w:rPr>
                <w:sz w:val="18"/>
                <w:szCs w:val="18"/>
              </w:rPr>
            </w:pPr>
            <w:r w:rsidRPr="00F66C73">
              <w:rPr>
                <w:sz w:val="18"/>
                <w:szCs w:val="18"/>
              </w:rPr>
              <w:t xml:space="preserve">                             -   </w:t>
            </w:r>
          </w:p>
        </w:tc>
        <w:tc>
          <w:tcPr>
            <w:tcW w:w="1319" w:type="dxa"/>
            <w:tcBorders>
              <w:top w:val="nil"/>
              <w:left w:val="nil"/>
              <w:bottom w:val="single" w:sz="4" w:space="0" w:color="auto"/>
              <w:right w:val="single" w:sz="4" w:space="0" w:color="auto"/>
            </w:tcBorders>
            <w:shd w:val="clear" w:color="auto" w:fill="auto"/>
            <w:noWrap/>
            <w:vAlign w:val="center"/>
            <w:hideMark/>
          </w:tcPr>
          <w:p w14:paraId="34F81556" w14:textId="77777777" w:rsidR="00153985" w:rsidRPr="00F66C73" w:rsidRDefault="00153985" w:rsidP="00153985">
            <w:pPr>
              <w:jc w:val="center"/>
              <w:rPr>
                <w:sz w:val="18"/>
                <w:szCs w:val="18"/>
              </w:rPr>
            </w:pPr>
            <w:r w:rsidRPr="00F66C73">
              <w:rPr>
                <w:sz w:val="18"/>
                <w:szCs w:val="18"/>
              </w:rPr>
              <w:t>129.000.000</w:t>
            </w:r>
          </w:p>
        </w:tc>
        <w:tc>
          <w:tcPr>
            <w:tcW w:w="714" w:type="dxa"/>
            <w:tcBorders>
              <w:top w:val="nil"/>
              <w:left w:val="nil"/>
              <w:bottom w:val="single" w:sz="4" w:space="0" w:color="auto"/>
              <w:right w:val="single" w:sz="4" w:space="0" w:color="auto"/>
            </w:tcBorders>
            <w:shd w:val="clear" w:color="auto" w:fill="auto"/>
            <w:noWrap/>
            <w:vAlign w:val="center"/>
            <w:hideMark/>
          </w:tcPr>
          <w:p w14:paraId="2C576739" w14:textId="77777777" w:rsidR="00153985" w:rsidRPr="00F66C73" w:rsidRDefault="00153985" w:rsidP="00153985">
            <w:pPr>
              <w:rPr>
                <w:rFonts w:ascii="Calibri" w:hAnsi="Calibri" w:cs="Calibri"/>
                <w:sz w:val="22"/>
                <w:szCs w:val="22"/>
              </w:rPr>
            </w:pPr>
            <w:r w:rsidRPr="00F66C73">
              <w:rPr>
                <w:rFonts w:ascii="Calibri" w:hAnsi="Calibri" w:cs="Calibri"/>
                <w:sz w:val="22"/>
                <w:szCs w:val="22"/>
              </w:rPr>
              <w:t> </w:t>
            </w:r>
          </w:p>
        </w:tc>
        <w:tc>
          <w:tcPr>
            <w:tcW w:w="1319" w:type="dxa"/>
            <w:tcBorders>
              <w:top w:val="nil"/>
              <w:left w:val="nil"/>
              <w:bottom w:val="single" w:sz="4" w:space="0" w:color="auto"/>
              <w:right w:val="single" w:sz="4" w:space="0" w:color="auto"/>
            </w:tcBorders>
            <w:shd w:val="clear" w:color="auto" w:fill="auto"/>
            <w:noWrap/>
            <w:vAlign w:val="center"/>
            <w:hideMark/>
          </w:tcPr>
          <w:p w14:paraId="301FCD86" w14:textId="77777777" w:rsidR="00153985" w:rsidRPr="00F66C73" w:rsidRDefault="00153985" w:rsidP="00153985">
            <w:pPr>
              <w:jc w:val="center"/>
              <w:rPr>
                <w:sz w:val="18"/>
                <w:szCs w:val="18"/>
              </w:rPr>
            </w:pPr>
            <w:r w:rsidRPr="00F66C73">
              <w:rPr>
                <w:sz w:val="18"/>
                <w:szCs w:val="18"/>
              </w:rPr>
              <w:t>140.000.000</w:t>
            </w:r>
          </w:p>
        </w:tc>
        <w:tc>
          <w:tcPr>
            <w:tcW w:w="691" w:type="dxa"/>
            <w:tcBorders>
              <w:top w:val="nil"/>
              <w:left w:val="nil"/>
              <w:bottom w:val="single" w:sz="4" w:space="0" w:color="auto"/>
              <w:right w:val="single" w:sz="4" w:space="0" w:color="auto"/>
            </w:tcBorders>
            <w:shd w:val="clear" w:color="000000" w:fill="FFFFFF"/>
            <w:noWrap/>
            <w:vAlign w:val="center"/>
            <w:hideMark/>
          </w:tcPr>
          <w:p w14:paraId="4F1C6306" w14:textId="77777777" w:rsidR="00153985" w:rsidRPr="00F66C73" w:rsidRDefault="00153985" w:rsidP="00153985">
            <w:pPr>
              <w:jc w:val="right"/>
              <w:rPr>
                <w:sz w:val="20"/>
                <w:szCs w:val="20"/>
              </w:rPr>
            </w:pPr>
            <w:r w:rsidRPr="00F66C73">
              <w:rPr>
                <w:sz w:val="20"/>
                <w:szCs w:val="20"/>
              </w:rPr>
              <w:t>109%</w:t>
            </w:r>
          </w:p>
        </w:tc>
        <w:tc>
          <w:tcPr>
            <w:tcW w:w="1319" w:type="dxa"/>
            <w:tcBorders>
              <w:top w:val="nil"/>
              <w:left w:val="nil"/>
              <w:bottom w:val="single" w:sz="4" w:space="0" w:color="auto"/>
              <w:right w:val="single" w:sz="4" w:space="0" w:color="auto"/>
            </w:tcBorders>
            <w:shd w:val="clear" w:color="auto" w:fill="auto"/>
            <w:noWrap/>
            <w:vAlign w:val="center"/>
            <w:hideMark/>
          </w:tcPr>
          <w:p w14:paraId="0F0FB2C0" w14:textId="77777777" w:rsidR="00153985" w:rsidRPr="00F66C73" w:rsidRDefault="00153985" w:rsidP="00153985">
            <w:pPr>
              <w:jc w:val="center"/>
              <w:rPr>
                <w:sz w:val="18"/>
                <w:szCs w:val="18"/>
              </w:rPr>
            </w:pPr>
            <w:r w:rsidRPr="00F66C73">
              <w:rPr>
                <w:sz w:val="18"/>
                <w:szCs w:val="18"/>
              </w:rPr>
              <w:t>150.000.000</w:t>
            </w:r>
          </w:p>
        </w:tc>
        <w:tc>
          <w:tcPr>
            <w:tcW w:w="691" w:type="dxa"/>
            <w:tcBorders>
              <w:top w:val="nil"/>
              <w:left w:val="nil"/>
              <w:bottom w:val="single" w:sz="4" w:space="0" w:color="auto"/>
              <w:right w:val="single" w:sz="4" w:space="0" w:color="auto"/>
            </w:tcBorders>
            <w:shd w:val="clear" w:color="000000" w:fill="FFFFFF"/>
            <w:noWrap/>
            <w:vAlign w:val="center"/>
            <w:hideMark/>
          </w:tcPr>
          <w:p w14:paraId="684933DC" w14:textId="77777777" w:rsidR="00153985" w:rsidRPr="00F66C73" w:rsidRDefault="00153985" w:rsidP="00153985">
            <w:pPr>
              <w:jc w:val="right"/>
              <w:rPr>
                <w:sz w:val="20"/>
                <w:szCs w:val="20"/>
              </w:rPr>
            </w:pPr>
            <w:r w:rsidRPr="00F66C73">
              <w:rPr>
                <w:sz w:val="20"/>
                <w:szCs w:val="20"/>
              </w:rPr>
              <w:t>107%</w:t>
            </w:r>
          </w:p>
        </w:tc>
        <w:tc>
          <w:tcPr>
            <w:tcW w:w="1319" w:type="dxa"/>
            <w:tcBorders>
              <w:top w:val="nil"/>
              <w:left w:val="nil"/>
              <w:bottom w:val="single" w:sz="4" w:space="0" w:color="auto"/>
              <w:right w:val="single" w:sz="4" w:space="0" w:color="auto"/>
            </w:tcBorders>
            <w:shd w:val="clear" w:color="auto" w:fill="auto"/>
            <w:noWrap/>
            <w:vAlign w:val="center"/>
            <w:hideMark/>
          </w:tcPr>
          <w:p w14:paraId="5B575D08" w14:textId="77777777" w:rsidR="00153985" w:rsidRPr="00F66C73" w:rsidRDefault="00153985" w:rsidP="00153985">
            <w:pPr>
              <w:jc w:val="center"/>
              <w:rPr>
                <w:sz w:val="18"/>
                <w:szCs w:val="18"/>
              </w:rPr>
            </w:pPr>
            <w:r w:rsidRPr="00F66C73">
              <w:rPr>
                <w:sz w:val="18"/>
                <w:szCs w:val="18"/>
              </w:rPr>
              <w:t>160.000.000</w:t>
            </w:r>
          </w:p>
        </w:tc>
        <w:tc>
          <w:tcPr>
            <w:tcW w:w="780" w:type="dxa"/>
            <w:tcBorders>
              <w:top w:val="nil"/>
              <w:left w:val="nil"/>
              <w:bottom w:val="single" w:sz="4" w:space="0" w:color="auto"/>
              <w:right w:val="single" w:sz="4" w:space="0" w:color="auto"/>
            </w:tcBorders>
            <w:shd w:val="clear" w:color="000000" w:fill="FFFFFF"/>
            <w:noWrap/>
            <w:vAlign w:val="center"/>
            <w:hideMark/>
          </w:tcPr>
          <w:p w14:paraId="4198DB24" w14:textId="77777777" w:rsidR="00153985" w:rsidRPr="00F66C73" w:rsidRDefault="00153985" w:rsidP="00153985">
            <w:pPr>
              <w:jc w:val="right"/>
              <w:rPr>
                <w:sz w:val="20"/>
                <w:szCs w:val="20"/>
              </w:rPr>
            </w:pPr>
            <w:r w:rsidRPr="00F66C73">
              <w:rPr>
                <w:sz w:val="20"/>
                <w:szCs w:val="20"/>
              </w:rPr>
              <w:t>107%</w:t>
            </w:r>
          </w:p>
        </w:tc>
        <w:tc>
          <w:tcPr>
            <w:tcW w:w="1416" w:type="dxa"/>
            <w:tcBorders>
              <w:top w:val="nil"/>
              <w:left w:val="nil"/>
              <w:bottom w:val="single" w:sz="4" w:space="0" w:color="auto"/>
              <w:right w:val="single" w:sz="4" w:space="0" w:color="auto"/>
            </w:tcBorders>
            <w:shd w:val="clear" w:color="auto" w:fill="auto"/>
            <w:noWrap/>
            <w:vAlign w:val="center"/>
            <w:hideMark/>
          </w:tcPr>
          <w:p w14:paraId="201BC8C0" w14:textId="77777777" w:rsidR="00153985" w:rsidRPr="00F66C73" w:rsidRDefault="00153985" w:rsidP="00153985">
            <w:pPr>
              <w:jc w:val="center"/>
              <w:rPr>
                <w:sz w:val="18"/>
                <w:szCs w:val="18"/>
              </w:rPr>
            </w:pPr>
            <w:r w:rsidRPr="00F66C73">
              <w:rPr>
                <w:sz w:val="18"/>
                <w:szCs w:val="18"/>
              </w:rPr>
              <w:t>180.000.000</w:t>
            </w:r>
          </w:p>
        </w:tc>
        <w:tc>
          <w:tcPr>
            <w:tcW w:w="691" w:type="dxa"/>
            <w:tcBorders>
              <w:top w:val="nil"/>
              <w:left w:val="nil"/>
              <w:bottom w:val="single" w:sz="4" w:space="0" w:color="auto"/>
              <w:right w:val="single" w:sz="4" w:space="0" w:color="auto"/>
            </w:tcBorders>
            <w:shd w:val="clear" w:color="000000" w:fill="FFFFFF"/>
            <w:noWrap/>
            <w:vAlign w:val="center"/>
            <w:hideMark/>
          </w:tcPr>
          <w:p w14:paraId="64F12AF7" w14:textId="77777777" w:rsidR="00153985" w:rsidRPr="00F66C73" w:rsidRDefault="00153985" w:rsidP="00153985">
            <w:pPr>
              <w:jc w:val="right"/>
              <w:rPr>
                <w:sz w:val="20"/>
                <w:szCs w:val="20"/>
              </w:rPr>
            </w:pPr>
            <w:r w:rsidRPr="00F66C73">
              <w:rPr>
                <w:sz w:val="20"/>
                <w:szCs w:val="20"/>
              </w:rPr>
              <w:t>113%</w:t>
            </w:r>
          </w:p>
        </w:tc>
        <w:tc>
          <w:tcPr>
            <w:tcW w:w="1416" w:type="dxa"/>
            <w:tcBorders>
              <w:top w:val="nil"/>
              <w:left w:val="nil"/>
              <w:bottom w:val="single" w:sz="4" w:space="0" w:color="auto"/>
              <w:right w:val="single" w:sz="4" w:space="0" w:color="auto"/>
            </w:tcBorders>
            <w:shd w:val="clear" w:color="auto" w:fill="auto"/>
            <w:vAlign w:val="center"/>
            <w:hideMark/>
          </w:tcPr>
          <w:p w14:paraId="130A2EEF" w14:textId="77777777" w:rsidR="00153985" w:rsidRPr="00F66C73" w:rsidRDefault="00153985" w:rsidP="00153985">
            <w:pPr>
              <w:jc w:val="center"/>
              <w:rPr>
                <w:sz w:val="18"/>
                <w:szCs w:val="18"/>
              </w:rPr>
            </w:pPr>
            <w:r w:rsidRPr="00F66C73">
              <w:rPr>
                <w:sz w:val="18"/>
                <w:szCs w:val="18"/>
              </w:rPr>
              <w:t>200.000.000</w:t>
            </w:r>
          </w:p>
        </w:tc>
        <w:tc>
          <w:tcPr>
            <w:tcW w:w="691" w:type="dxa"/>
            <w:tcBorders>
              <w:top w:val="nil"/>
              <w:left w:val="nil"/>
              <w:bottom w:val="single" w:sz="4" w:space="0" w:color="auto"/>
              <w:right w:val="single" w:sz="4" w:space="0" w:color="auto"/>
            </w:tcBorders>
            <w:shd w:val="clear" w:color="auto" w:fill="auto"/>
            <w:noWrap/>
            <w:vAlign w:val="bottom"/>
            <w:hideMark/>
          </w:tcPr>
          <w:p w14:paraId="08B73B34" w14:textId="77777777" w:rsidR="00153985" w:rsidRPr="00F66C73" w:rsidRDefault="00153985" w:rsidP="00153985">
            <w:pPr>
              <w:jc w:val="right"/>
              <w:rPr>
                <w:sz w:val="20"/>
                <w:szCs w:val="20"/>
              </w:rPr>
            </w:pPr>
            <w:r w:rsidRPr="00F66C73">
              <w:rPr>
                <w:sz w:val="20"/>
                <w:szCs w:val="20"/>
              </w:rPr>
              <w:t>111%</w:t>
            </w:r>
          </w:p>
        </w:tc>
      </w:tr>
    </w:tbl>
    <w:p w14:paraId="0BEFA629" w14:textId="77777777" w:rsidR="00F4008C" w:rsidRPr="00F66C73" w:rsidRDefault="00F4008C" w:rsidP="002C512F">
      <w:pPr>
        <w:jc w:val="center"/>
        <w:rPr>
          <w:rFonts w:asciiTheme="majorHAnsi" w:hAnsiTheme="majorHAnsi" w:cstheme="majorHAnsi"/>
          <w:b/>
          <w:sz w:val="22"/>
          <w:szCs w:val="22"/>
        </w:rPr>
      </w:pPr>
    </w:p>
    <w:p w14:paraId="33F647BC" w14:textId="31DBD896" w:rsidR="00F4008C" w:rsidRPr="00F66C73" w:rsidRDefault="00F4008C" w:rsidP="002C512F">
      <w:pPr>
        <w:jc w:val="center"/>
        <w:rPr>
          <w:rFonts w:asciiTheme="majorHAnsi" w:hAnsiTheme="majorHAnsi" w:cstheme="majorHAnsi"/>
          <w:b/>
        </w:rPr>
      </w:pPr>
    </w:p>
    <w:p w14:paraId="5A10B733" w14:textId="47FCC16A" w:rsidR="007E4AB5" w:rsidRPr="00F66C73" w:rsidRDefault="007E4AB5" w:rsidP="002C512F">
      <w:pPr>
        <w:jc w:val="center"/>
        <w:rPr>
          <w:rFonts w:asciiTheme="majorHAnsi" w:hAnsiTheme="majorHAnsi" w:cstheme="majorHAnsi"/>
          <w:b/>
        </w:rPr>
      </w:pPr>
    </w:p>
    <w:p w14:paraId="4694D91F" w14:textId="2165BB7D" w:rsidR="007E4AB5" w:rsidRPr="00F66C73" w:rsidRDefault="007E4AB5" w:rsidP="002C512F">
      <w:pPr>
        <w:jc w:val="center"/>
        <w:rPr>
          <w:rFonts w:asciiTheme="majorHAnsi" w:hAnsiTheme="majorHAnsi" w:cstheme="majorHAnsi"/>
          <w:b/>
        </w:rPr>
      </w:pPr>
    </w:p>
    <w:p w14:paraId="56D680CD" w14:textId="61105203" w:rsidR="007E4AB5" w:rsidRPr="00F66C73" w:rsidRDefault="007E4AB5" w:rsidP="002C512F">
      <w:pPr>
        <w:jc w:val="center"/>
        <w:rPr>
          <w:rFonts w:asciiTheme="majorHAnsi" w:hAnsiTheme="majorHAnsi" w:cstheme="majorHAnsi"/>
          <w:b/>
        </w:rPr>
      </w:pPr>
    </w:p>
    <w:p w14:paraId="4A271AC0" w14:textId="6A559321" w:rsidR="007E4AB5" w:rsidRPr="00F66C73" w:rsidRDefault="007E4AB5" w:rsidP="002C512F">
      <w:pPr>
        <w:jc w:val="center"/>
        <w:rPr>
          <w:rFonts w:asciiTheme="majorHAnsi" w:hAnsiTheme="majorHAnsi" w:cstheme="majorHAnsi"/>
          <w:b/>
        </w:rPr>
      </w:pPr>
    </w:p>
    <w:p w14:paraId="6FFA57C4" w14:textId="0E21F64B" w:rsidR="007E4AB5" w:rsidRPr="00F66C73" w:rsidRDefault="007E4AB5" w:rsidP="002C512F">
      <w:pPr>
        <w:jc w:val="center"/>
        <w:rPr>
          <w:b/>
        </w:rPr>
      </w:pPr>
    </w:p>
    <w:p w14:paraId="47F24D73" w14:textId="6D935920" w:rsidR="007E4AB5" w:rsidRPr="00F66C73" w:rsidRDefault="007E4AB5" w:rsidP="002C512F">
      <w:pPr>
        <w:jc w:val="center"/>
        <w:rPr>
          <w:b/>
        </w:rPr>
      </w:pPr>
    </w:p>
    <w:p w14:paraId="48CF1DFB" w14:textId="5E69717B" w:rsidR="007E4AB5" w:rsidRPr="00F66C73" w:rsidRDefault="007E4AB5" w:rsidP="002C512F">
      <w:pPr>
        <w:jc w:val="center"/>
        <w:rPr>
          <w:b/>
        </w:rPr>
      </w:pPr>
    </w:p>
    <w:p w14:paraId="0E336CFB" w14:textId="4F4069B3" w:rsidR="007E4AB5" w:rsidRPr="00F66C73" w:rsidRDefault="007E4AB5" w:rsidP="002C512F">
      <w:pPr>
        <w:jc w:val="center"/>
        <w:rPr>
          <w:b/>
        </w:rPr>
      </w:pPr>
    </w:p>
    <w:p w14:paraId="7523D190" w14:textId="2B9A743B" w:rsidR="007E4AB5" w:rsidRPr="00F66C73" w:rsidRDefault="007E4AB5" w:rsidP="002C512F">
      <w:pPr>
        <w:jc w:val="center"/>
        <w:rPr>
          <w:b/>
        </w:rPr>
      </w:pPr>
    </w:p>
    <w:p w14:paraId="5F69D0DA" w14:textId="516F4B80" w:rsidR="007E4AB5" w:rsidRPr="00F66C73" w:rsidRDefault="007E4AB5" w:rsidP="002C512F">
      <w:pPr>
        <w:jc w:val="center"/>
        <w:rPr>
          <w:b/>
        </w:rPr>
      </w:pPr>
    </w:p>
    <w:p w14:paraId="35B05BCC" w14:textId="1F911F8B" w:rsidR="007E4AB5" w:rsidRPr="00F66C73" w:rsidRDefault="007E4AB5" w:rsidP="002C512F">
      <w:pPr>
        <w:jc w:val="center"/>
        <w:rPr>
          <w:b/>
        </w:rPr>
      </w:pPr>
    </w:p>
    <w:p w14:paraId="1D73CBF3" w14:textId="4941E8FE" w:rsidR="007E4AB5" w:rsidRPr="00F66C73" w:rsidRDefault="007E4AB5" w:rsidP="002C512F">
      <w:pPr>
        <w:jc w:val="center"/>
        <w:rPr>
          <w:b/>
        </w:rPr>
      </w:pPr>
    </w:p>
    <w:p w14:paraId="00943D6E" w14:textId="0DDC7685" w:rsidR="007E4AB5" w:rsidRPr="00F66C73" w:rsidRDefault="007E4AB5" w:rsidP="002C512F">
      <w:pPr>
        <w:jc w:val="center"/>
        <w:rPr>
          <w:b/>
        </w:rPr>
      </w:pPr>
    </w:p>
    <w:p w14:paraId="56E80297" w14:textId="7157FDEB" w:rsidR="00E00C7E" w:rsidRPr="00F66C73" w:rsidRDefault="00277244" w:rsidP="00E00C7E">
      <w:pPr>
        <w:jc w:val="center"/>
        <w:rPr>
          <w:b/>
          <w:bCs/>
          <w:sz w:val="26"/>
          <w:szCs w:val="26"/>
          <w:lang w:eastAsia="en-GB"/>
        </w:rPr>
      </w:pPr>
      <w:r w:rsidRPr="00F66C73">
        <w:rPr>
          <w:b/>
          <w:bCs/>
          <w:sz w:val="26"/>
          <w:szCs w:val="26"/>
          <w:lang w:eastAsia="en-GB"/>
        </w:rPr>
        <w:t>Phụ lục 23</w:t>
      </w:r>
    </w:p>
    <w:p w14:paraId="1DB82D0E" w14:textId="77777777" w:rsidR="00E00C7E" w:rsidRPr="00F66C73" w:rsidRDefault="00E00C7E" w:rsidP="00E00C7E">
      <w:pPr>
        <w:jc w:val="center"/>
        <w:rPr>
          <w:b/>
          <w:bCs/>
          <w:sz w:val="26"/>
          <w:szCs w:val="26"/>
          <w:lang w:eastAsia="en-GB"/>
        </w:rPr>
      </w:pPr>
      <w:r w:rsidRPr="00F66C73">
        <w:rPr>
          <w:b/>
          <w:bCs/>
          <w:sz w:val="26"/>
          <w:szCs w:val="26"/>
          <w:lang w:eastAsia="en-GB"/>
        </w:rPr>
        <w:t>DỰ TOÁN THU PHÍ, CHI PHÍ THAM QUAN, THU DỊCH VỤ TẠI CÔNG TY CỔ PHẦN DU LỊCH CAO BẰNG NĂM 2025</w:t>
      </w:r>
    </w:p>
    <w:p w14:paraId="3DA54688" w14:textId="77777777" w:rsidR="00E00C7E" w:rsidRPr="00F66C73" w:rsidRDefault="00E00C7E" w:rsidP="00E00C7E">
      <w:pPr>
        <w:jc w:val="center"/>
        <w:rPr>
          <w:b/>
          <w:bCs/>
          <w:sz w:val="26"/>
          <w:szCs w:val="26"/>
          <w:lang w:eastAsia="en-GB"/>
        </w:rPr>
      </w:pPr>
    </w:p>
    <w:p w14:paraId="33BF46C2" w14:textId="5C72350C" w:rsidR="007E4AB5" w:rsidRPr="00F66C73" w:rsidRDefault="00E00C7E" w:rsidP="00E00C7E">
      <w:pPr>
        <w:jc w:val="right"/>
        <w:rPr>
          <w:i/>
          <w:sz w:val="22"/>
          <w:szCs w:val="22"/>
        </w:rPr>
      </w:pPr>
      <w:r w:rsidRPr="00F66C73">
        <w:rPr>
          <w:i/>
          <w:sz w:val="22"/>
          <w:szCs w:val="22"/>
        </w:rPr>
        <w:t>Đơn vị tính: VNĐ</w:t>
      </w:r>
    </w:p>
    <w:tbl>
      <w:tblPr>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278"/>
        <w:gridCol w:w="1134"/>
        <w:gridCol w:w="1275"/>
        <w:gridCol w:w="1418"/>
        <w:gridCol w:w="1984"/>
        <w:gridCol w:w="1843"/>
        <w:gridCol w:w="1793"/>
        <w:gridCol w:w="1559"/>
      </w:tblGrid>
      <w:tr w:rsidR="002657A2" w:rsidRPr="00F66C73" w14:paraId="6E0AD547" w14:textId="77777777" w:rsidTr="00756B29">
        <w:trPr>
          <w:trHeight w:val="664"/>
          <w:tblHeader/>
        </w:trPr>
        <w:tc>
          <w:tcPr>
            <w:tcW w:w="658" w:type="dxa"/>
            <w:shd w:val="clear" w:color="auto" w:fill="auto"/>
            <w:noWrap/>
            <w:vAlign w:val="center"/>
            <w:hideMark/>
          </w:tcPr>
          <w:p w14:paraId="35E7E47F"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STT</w:t>
            </w:r>
          </w:p>
        </w:tc>
        <w:tc>
          <w:tcPr>
            <w:tcW w:w="3278" w:type="dxa"/>
            <w:shd w:val="clear" w:color="auto" w:fill="auto"/>
            <w:noWrap/>
            <w:vAlign w:val="center"/>
            <w:hideMark/>
          </w:tcPr>
          <w:p w14:paraId="1C35A04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NỘI DUNG </w:t>
            </w:r>
          </w:p>
        </w:tc>
        <w:tc>
          <w:tcPr>
            <w:tcW w:w="1134" w:type="dxa"/>
            <w:shd w:val="clear" w:color="auto" w:fill="auto"/>
            <w:noWrap/>
            <w:vAlign w:val="center"/>
            <w:hideMark/>
          </w:tcPr>
          <w:p w14:paraId="50516EFF"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ĐVT</w:t>
            </w:r>
          </w:p>
        </w:tc>
        <w:tc>
          <w:tcPr>
            <w:tcW w:w="1275" w:type="dxa"/>
            <w:shd w:val="clear" w:color="auto" w:fill="auto"/>
            <w:vAlign w:val="center"/>
            <w:hideMark/>
          </w:tcPr>
          <w:p w14:paraId="5F1C0BDE"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SỐ</w:t>
            </w:r>
            <w:r w:rsidRPr="00F66C73">
              <w:rPr>
                <w:rFonts w:asciiTheme="majorHAnsi" w:hAnsiTheme="majorHAnsi" w:cstheme="majorHAnsi"/>
                <w:b/>
                <w:bCs/>
                <w:sz w:val="22"/>
                <w:szCs w:val="22"/>
              </w:rPr>
              <w:br/>
              <w:t>LƯỢNG</w:t>
            </w:r>
          </w:p>
        </w:tc>
        <w:tc>
          <w:tcPr>
            <w:tcW w:w="1418" w:type="dxa"/>
            <w:shd w:val="clear" w:color="auto" w:fill="auto"/>
            <w:noWrap/>
            <w:vAlign w:val="center"/>
            <w:hideMark/>
          </w:tcPr>
          <w:p w14:paraId="52003EAE"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ĐƠN GIÁ</w:t>
            </w:r>
          </w:p>
        </w:tc>
        <w:tc>
          <w:tcPr>
            <w:tcW w:w="1984" w:type="dxa"/>
            <w:shd w:val="clear" w:color="auto" w:fill="auto"/>
            <w:vAlign w:val="center"/>
            <w:hideMark/>
          </w:tcPr>
          <w:p w14:paraId="6E717CCA"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THÀNH TIỀN</w:t>
            </w:r>
          </w:p>
        </w:tc>
        <w:tc>
          <w:tcPr>
            <w:tcW w:w="1843" w:type="dxa"/>
            <w:shd w:val="clear" w:color="auto" w:fill="auto"/>
            <w:vAlign w:val="center"/>
            <w:hideMark/>
          </w:tcPr>
          <w:p w14:paraId="12CD3A9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THỰC HIỆN 2024</w:t>
            </w:r>
          </w:p>
        </w:tc>
        <w:tc>
          <w:tcPr>
            <w:tcW w:w="1793" w:type="dxa"/>
            <w:shd w:val="clear" w:color="auto" w:fill="auto"/>
            <w:vAlign w:val="center"/>
            <w:hideMark/>
          </w:tcPr>
          <w:p w14:paraId="664D40D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TỶ LỆ TH2025/TH2024</w:t>
            </w:r>
          </w:p>
        </w:tc>
        <w:tc>
          <w:tcPr>
            <w:tcW w:w="1559" w:type="dxa"/>
            <w:shd w:val="clear" w:color="auto" w:fill="auto"/>
            <w:noWrap/>
            <w:vAlign w:val="center"/>
            <w:hideMark/>
          </w:tcPr>
          <w:p w14:paraId="3CBE5D37"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GHI CHÚ</w:t>
            </w:r>
          </w:p>
        </w:tc>
      </w:tr>
      <w:tr w:rsidR="002657A2" w:rsidRPr="00F66C73" w14:paraId="584D4C06" w14:textId="77777777" w:rsidTr="00756B29">
        <w:trPr>
          <w:trHeight w:val="559"/>
        </w:trPr>
        <w:tc>
          <w:tcPr>
            <w:tcW w:w="658" w:type="dxa"/>
            <w:shd w:val="clear" w:color="auto" w:fill="auto"/>
            <w:vAlign w:val="center"/>
            <w:hideMark/>
          </w:tcPr>
          <w:p w14:paraId="30A4FDE1"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A</w:t>
            </w:r>
          </w:p>
        </w:tc>
        <w:tc>
          <w:tcPr>
            <w:tcW w:w="3278" w:type="dxa"/>
            <w:shd w:val="clear" w:color="auto" w:fill="auto"/>
            <w:vAlign w:val="center"/>
            <w:hideMark/>
          </w:tcPr>
          <w:p w14:paraId="44AC6898"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ƯỚC DOANH THU </w:t>
            </w:r>
          </w:p>
        </w:tc>
        <w:tc>
          <w:tcPr>
            <w:tcW w:w="1134" w:type="dxa"/>
            <w:shd w:val="clear" w:color="auto" w:fill="auto"/>
            <w:vAlign w:val="center"/>
            <w:hideMark/>
          </w:tcPr>
          <w:p w14:paraId="2535707A"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275" w:type="dxa"/>
            <w:shd w:val="clear" w:color="auto" w:fill="auto"/>
            <w:vAlign w:val="center"/>
            <w:hideMark/>
          </w:tcPr>
          <w:p w14:paraId="0E28C952"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418" w:type="dxa"/>
            <w:shd w:val="clear" w:color="auto" w:fill="auto"/>
            <w:vAlign w:val="center"/>
            <w:hideMark/>
          </w:tcPr>
          <w:p w14:paraId="4DC00FD4"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984" w:type="dxa"/>
            <w:shd w:val="clear" w:color="auto" w:fill="auto"/>
            <w:vAlign w:val="center"/>
            <w:hideMark/>
          </w:tcPr>
          <w:p w14:paraId="5C2C04F7"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6.800.010.000 </w:t>
            </w:r>
          </w:p>
        </w:tc>
        <w:tc>
          <w:tcPr>
            <w:tcW w:w="1843" w:type="dxa"/>
            <w:shd w:val="clear" w:color="000000" w:fill="FFFFFF"/>
            <w:vAlign w:val="center"/>
            <w:hideMark/>
          </w:tcPr>
          <w:p w14:paraId="1FC7667A"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           4.759.140.000 </w:t>
            </w:r>
          </w:p>
        </w:tc>
        <w:tc>
          <w:tcPr>
            <w:tcW w:w="1793" w:type="dxa"/>
            <w:shd w:val="clear" w:color="auto" w:fill="auto"/>
            <w:vAlign w:val="center"/>
            <w:hideMark/>
          </w:tcPr>
          <w:p w14:paraId="3FB31BA1"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143%</w:t>
            </w:r>
          </w:p>
        </w:tc>
        <w:tc>
          <w:tcPr>
            <w:tcW w:w="1559" w:type="dxa"/>
            <w:shd w:val="clear" w:color="auto" w:fill="auto"/>
            <w:vAlign w:val="center"/>
            <w:hideMark/>
          </w:tcPr>
          <w:p w14:paraId="5537CA0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r>
      <w:tr w:rsidR="002657A2" w:rsidRPr="00F66C73" w14:paraId="3D5AB316" w14:textId="77777777" w:rsidTr="00756B29">
        <w:trPr>
          <w:trHeight w:val="553"/>
        </w:trPr>
        <w:tc>
          <w:tcPr>
            <w:tcW w:w="658" w:type="dxa"/>
            <w:shd w:val="clear" w:color="auto" w:fill="auto"/>
            <w:vAlign w:val="center"/>
            <w:hideMark/>
          </w:tcPr>
          <w:p w14:paraId="286A5CD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w:t>
            </w:r>
          </w:p>
        </w:tc>
        <w:tc>
          <w:tcPr>
            <w:tcW w:w="3278" w:type="dxa"/>
            <w:shd w:val="clear" w:color="auto" w:fill="auto"/>
            <w:vAlign w:val="center"/>
            <w:hideMark/>
          </w:tcPr>
          <w:p w14:paraId="13789C12"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Khách du lịch quốc tế, nội địa (người lớn)</w:t>
            </w:r>
          </w:p>
        </w:tc>
        <w:tc>
          <w:tcPr>
            <w:tcW w:w="1134" w:type="dxa"/>
            <w:shd w:val="clear" w:color="auto" w:fill="auto"/>
            <w:vAlign w:val="center"/>
            <w:hideMark/>
          </w:tcPr>
          <w:p w14:paraId="15080A9A"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Lượt</w:t>
            </w:r>
          </w:p>
        </w:tc>
        <w:tc>
          <w:tcPr>
            <w:tcW w:w="1275" w:type="dxa"/>
            <w:shd w:val="clear" w:color="auto" w:fill="auto"/>
            <w:noWrap/>
            <w:vAlign w:val="center"/>
            <w:hideMark/>
          </w:tcPr>
          <w:p w14:paraId="708B61ED" w14:textId="06F40177" w:rsidR="00E00C7E" w:rsidRPr="00F66C73" w:rsidRDefault="00E00C7E" w:rsidP="00E00C7E">
            <w:pPr>
              <w:jc w:val="center"/>
              <w:rPr>
                <w:rFonts w:asciiTheme="majorHAnsi" w:hAnsiTheme="majorHAnsi" w:cstheme="majorHAnsi"/>
                <w:sz w:val="22"/>
                <w:szCs w:val="22"/>
              </w:rPr>
            </w:pPr>
            <w:r w:rsidRPr="00F66C73">
              <w:rPr>
                <w:rFonts w:asciiTheme="majorHAnsi" w:hAnsiTheme="majorHAnsi" w:cstheme="majorHAnsi"/>
                <w:sz w:val="22"/>
                <w:szCs w:val="22"/>
              </w:rPr>
              <w:t>103.810</w:t>
            </w:r>
          </w:p>
        </w:tc>
        <w:tc>
          <w:tcPr>
            <w:tcW w:w="1418" w:type="dxa"/>
            <w:shd w:val="clear" w:color="auto" w:fill="auto"/>
            <w:vAlign w:val="center"/>
            <w:hideMark/>
          </w:tcPr>
          <w:p w14:paraId="2E38B2D7"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60.000 </w:t>
            </w:r>
          </w:p>
        </w:tc>
        <w:tc>
          <w:tcPr>
            <w:tcW w:w="1984" w:type="dxa"/>
            <w:shd w:val="clear" w:color="auto" w:fill="auto"/>
            <w:vAlign w:val="center"/>
            <w:hideMark/>
          </w:tcPr>
          <w:p w14:paraId="5031B1C1"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6.228.600.000 </w:t>
            </w:r>
          </w:p>
        </w:tc>
        <w:tc>
          <w:tcPr>
            <w:tcW w:w="1843" w:type="dxa"/>
            <w:shd w:val="clear" w:color="auto" w:fill="auto"/>
            <w:vAlign w:val="center"/>
            <w:hideMark/>
          </w:tcPr>
          <w:p w14:paraId="1D7D162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793" w:type="dxa"/>
            <w:shd w:val="clear" w:color="auto" w:fill="auto"/>
            <w:vAlign w:val="center"/>
            <w:hideMark/>
          </w:tcPr>
          <w:p w14:paraId="62C886C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559" w:type="dxa"/>
            <w:shd w:val="clear" w:color="auto" w:fill="auto"/>
            <w:vAlign w:val="center"/>
            <w:hideMark/>
          </w:tcPr>
          <w:p w14:paraId="41E65BC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r>
      <w:tr w:rsidR="002657A2" w:rsidRPr="00F66C73" w14:paraId="37E1546B" w14:textId="77777777" w:rsidTr="00756B29">
        <w:trPr>
          <w:trHeight w:val="561"/>
        </w:trPr>
        <w:tc>
          <w:tcPr>
            <w:tcW w:w="658" w:type="dxa"/>
            <w:shd w:val="clear" w:color="auto" w:fill="auto"/>
            <w:vAlign w:val="center"/>
            <w:hideMark/>
          </w:tcPr>
          <w:p w14:paraId="5B9520C4"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3</w:t>
            </w:r>
          </w:p>
        </w:tc>
        <w:tc>
          <w:tcPr>
            <w:tcW w:w="3278" w:type="dxa"/>
            <w:shd w:val="clear" w:color="auto" w:fill="auto"/>
            <w:vAlign w:val="center"/>
            <w:hideMark/>
          </w:tcPr>
          <w:p w14:paraId="0316EDE0"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Khách du lịch ưu tiên, trẻ em</w:t>
            </w:r>
          </w:p>
        </w:tc>
        <w:tc>
          <w:tcPr>
            <w:tcW w:w="1134" w:type="dxa"/>
            <w:shd w:val="clear" w:color="auto" w:fill="auto"/>
            <w:vAlign w:val="center"/>
            <w:hideMark/>
          </w:tcPr>
          <w:p w14:paraId="21B068B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Lượt</w:t>
            </w:r>
          </w:p>
        </w:tc>
        <w:tc>
          <w:tcPr>
            <w:tcW w:w="1275" w:type="dxa"/>
            <w:shd w:val="clear" w:color="auto" w:fill="auto"/>
            <w:noWrap/>
            <w:vAlign w:val="center"/>
            <w:hideMark/>
          </w:tcPr>
          <w:p w14:paraId="07AE131F" w14:textId="4EB275D3" w:rsidR="00E00C7E" w:rsidRPr="00F66C73" w:rsidRDefault="00E00C7E" w:rsidP="00E00C7E">
            <w:pPr>
              <w:jc w:val="center"/>
              <w:rPr>
                <w:rFonts w:asciiTheme="majorHAnsi" w:hAnsiTheme="majorHAnsi" w:cstheme="majorHAnsi"/>
                <w:sz w:val="22"/>
                <w:szCs w:val="22"/>
              </w:rPr>
            </w:pPr>
            <w:r w:rsidRPr="00F66C73">
              <w:rPr>
                <w:rFonts w:asciiTheme="majorHAnsi" w:hAnsiTheme="majorHAnsi" w:cstheme="majorHAnsi"/>
                <w:sz w:val="22"/>
                <w:szCs w:val="22"/>
              </w:rPr>
              <w:t>19.047</w:t>
            </w:r>
          </w:p>
        </w:tc>
        <w:tc>
          <w:tcPr>
            <w:tcW w:w="1418" w:type="dxa"/>
            <w:shd w:val="clear" w:color="auto" w:fill="auto"/>
            <w:vAlign w:val="center"/>
            <w:hideMark/>
          </w:tcPr>
          <w:p w14:paraId="3C20403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30.000 </w:t>
            </w:r>
          </w:p>
        </w:tc>
        <w:tc>
          <w:tcPr>
            <w:tcW w:w="1984" w:type="dxa"/>
            <w:shd w:val="clear" w:color="auto" w:fill="auto"/>
            <w:vAlign w:val="center"/>
            <w:hideMark/>
          </w:tcPr>
          <w:p w14:paraId="3C4B468E"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571.410.000 </w:t>
            </w:r>
          </w:p>
        </w:tc>
        <w:tc>
          <w:tcPr>
            <w:tcW w:w="1843" w:type="dxa"/>
            <w:shd w:val="clear" w:color="auto" w:fill="auto"/>
            <w:vAlign w:val="center"/>
            <w:hideMark/>
          </w:tcPr>
          <w:p w14:paraId="2EDE9C9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793" w:type="dxa"/>
            <w:shd w:val="clear" w:color="auto" w:fill="auto"/>
            <w:vAlign w:val="center"/>
            <w:hideMark/>
          </w:tcPr>
          <w:p w14:paraId="2D2B0382"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559" w:type="dxa"/>
            <w:shd w:val="clear" w:color="auto" w:fill="auto"/>
            <w:vAlign w:val="center"/>
            <w:hideMark/>
          </w:tcPr>
          <w:p w14:paraId="66326F36" w14:textId="77777777" w:rsidR="00E00C7E" w:rsidRPr="00F66C73" w:rsidRDefault="00E00C7E" w:rsidP="00153526">
            <w:pPr>
              <w:jc w:val="center"/>
              <w:rPr>
                <w:rFonts w:asciiTheme="majorHAnsi" w:hAnsiTheme="majorHAnsi" w:cstheme="majorHAnsi"/>
                <w:i/>
                <w:iCs/>
                <w:sz w:val="22"/>
                <w:szCs w:val="22"/>
              </w:rPr>
            </w:pPr>
            <w:r w:rsidRPr="00F66C73">
              <w:rPr>
                <w:rFonts w:asciiTheme="majorHAnsi" w:hAnsiTheme="majorHAnsi" w:cstheme="majorHAnsi"/>
                <w:i/>
                <w:iCs/>
                <w:sz w:val="22"/>
                <w:szCs w:val="22"/>
              </w:rPr>
              <w:t> </w:t>
            </w:r>
          </w:p>
        </w:tc>
      </w:tr>
      <w:tr w:rsidR="002657A2" w:rsidRPr="00F66C73" w14:paraId="6A49C567" w14:textId="77777777" w:rsidTr="00756B29">
        <w:trPr>
          <w:trHeight w:val="555"/>
        </w:trPr>
        <w:tc>
          <w:tcPr>
            <w:tcW w:w="658" w:type="dxa"/>
            <w:shd w:val="clear" w:color="auto" w:fill="auto"/>
            <w:vAlign w:val="center"/>
            <w:hideMark/>
          </w:tcPr>
          <w:p w14:paraId="5A7052A1"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B</w:t>
            </w:r>
          </w:p>
        </w:tc>
        <w:tc>
          <w:tcPr>
            <w:tcW w:w="3278" w:type="dxa"/>
            <w:shd w:val="clear" w:color="auto" w:fill="auto"/>
            <w:vAlign w:val="center"/>
            <w:hideMark/>
          </w:tcPr>
          <w:p w14:paraId="221EC873"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TRÍCH 50% VÀO NSNN</w:t>
            </w:r>
          </w:p>
        </w:tc>
        <w:tc>
          <w:tcPr>
            <w:tcW w:w="1134" w:type="dxa"/>
            <w:shd w:val="clear" w:color="auto" w:fill="auto"/>
            <w:vAlign w:val="center"/>
            <w:hideMark/>
          </w:tcPr>
          <w:p w14:paraId="11FCB514"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275" w:type="dxa"/>
            <w:shd w:val="clear" w:color="auto" w:fill="auto"/>
            <w:noWrap/>
            <w:vAlign w:val="bottom"/>
            <w:hideMark/>
          </w:tcPr>
          <w:p w14:paraId="26BB76D1"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418" w:type="dxa"/>
            <w:shd w:val="clear" w:color="auto" w:fill="auto"/>
            <w:vAlign w:val="center"/>
            <w:hideMark/>
          </w:tcPr>
          <w:p w14:paraId="00C9EC6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984" w:type="dxa"/>
            <w:shd w:val="clear" w:color="auto" w:fill="auto"/>
            <w:vAlign w:val="center"/>
            <w:hideMark/>
          </w:tcPr>
          <w:p w14:paraId="5D7EA892"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3.400.005.000 </w:t>
            </w:r>
          </w:p>
        </w:tc>
        <w:tc>
          <w:tcPr>
            <w:tcW w:w="1843" w:type="dxa"/>
            <w:shd w:val="clear" w:color="000000" w:fill="FFFFFF"/>
            <w:vAlign w:val="center"/>
            <w:hideMark/>
          </w:tcPr>
          <w:p w14:paraId="5F15C6A0"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           2.379.570.000 </w:t>
            </w:r>
          </w:p>
        </w:tc>
        <w:tc>
          <w:tcPr>
            <w:tcW w:w="1793" w:type="dxa"/>
            <w:shd w:val="clear" w:color="auto" w:fill="auto"/>
            <w:vAlign w:val="center"/>
            <w:hideMark/>
          </w:tcPr>
          <w:p w14:paraId="6171C868"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143%</w:t>
            </w:r>
          </w:p>
        </w:tc>
        <w:tc>
          <w:tcPr>
            <w:tcW w:w="1559" w:type="dxa"/>
            <w:shd w:val="clear" w:color="auto" w:fill="auto"/>
            <w:vAlign w:val="center"/>
            <w:hideMark/>
          </w:tcPr>
          <w:p w14:paraId="65222747" w14:textId="77777777" w:rsidR="00E00C7E" w:rsidRPr="00F66C73" w:rsidRDefault="00E00C7E" w:rsidP="00153526">
            <w:pPr>
              <w:jc w:val="center"/>
              <w:rPr>
                <w:rFonts w:asciiTheme="majorHAnsi" w:hAnsiTheme="majorHAnsi" w:cstheme="majorHAnsi"/>
                <w:b/>
                <w:bCs/>
                <w:i/>
                <w:iCs/>
                <w:sz w:val="22"/>
                <w:szCs w:val="22"/>
              </w:rPr>
            </w:pPr>
            <w:r w:rsidRPr="00F66C73">
              <w:rPr>
                <w:rFonts w:asciiTheme="majorHAnsi" w:hAnsiTheme="majorHAnsi" w:cstheme="majorHAnsi"/>
                <w:b/>
                <w:bCs/>
                <w:i/>
                <w:iCs/>
                <w:sz w:val="22"/>
                <w:szCs w:val="22"/>
              </w:rPr>
              <w:t> </w:t>
            </w:r>
          </w:p>
        </w:tc>
      </w:tr>
      <w:tr w:rsidR="002657A2" w:rsidRPr="00F66C73" w14:paraId="6387008B" w14:textId="77777777" w:rsidTr="00756B29">
        <w:trPr>
          <w:trHeight w:val="549"/>
        </w:trPr>
        <w:tc>
          <w:tcPr>
            <w:tcW w:w="658" w:type="dxa"/>
            <w:shd w:val="clear" w:color="auto" w:fill="auto"/>
            <w:vAlign w:val="center"/>
            <w:hideMark/>
          </w:tcPr>
          <w:p w14:paraId="2B26EED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C</w:t>
            </w:r>
          </w:p>
        </w:tc>
        <w:tc>
          <w:tcPr>
            <w:tcW w:w="3278" w:type="dxa"/>
            <w:shd w:val="clear" w:color="auto" w:fill="auto"/>
            <w:vAlign w:val="center"/>
            <w:hideMark/>
          </w:tcPr>
          <w:p w14:paraId="0FA66416"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SỐ ĐỂ LẠI DN HOẠT ĐỘNG 50%</w:t>
            </w:r>
          </w:p>
        </w:tc>
        <w:tc>
          <w:tcPr>
            <w:tcW w:w="1134" w:type="dxa"/>
            <w:shd w:val="clear" w:color="auto" w:fill="auto"/>
            <w:vAlign w:val="center"/>
            <w:hideMark/>
          </w:tcPr>
          <w:p w14:paraId="7D5A64A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275" w:type="dxa"/>
            <w:shd w:val="clear" w:color="auto" w:fill="auto"/>
            <w:noWrap/>
            <w:vAlign w:val="bottom"/>
            <w:hideMark/>
          </w:tcPr>
          <w:p w14:paraId="0FD336A7"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418" w:type="dxa"/>
            <w:shd w:val="clear" w:color="auto" w:fill="auto"/>
            <w:vAlign w:val="center"/>
            <w:hideMark/>
          </w:tcPr>
          <w:p w14:paraId="34E46721"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984" w:type="dxa"/>
            <w:shd w:val="clear" w:color="auto" w:fill="auto"/>
            <w:vAlign w:val="center"/>
            <w:hideMark/>
          </w:tcPr>
          <w:p w14:paraId="39553B4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3.400.005.000 </w:t>
            </w:r>
          </w:p>
        </w:tc>
        <w:tc>
          <w:tcPr>
            <w:tcW w:w="1843" w:type="dxa"/>
            <w:shd w:val="clear" w:color="000000" w:fill="FFFFFF"/>
            <w:vAlign w:val="center"/>
            <w:hideMark/>
          </w:tcPr>
          <w:p w14:paraId="15CECD0F"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           2.379.570.000 </w:t>
            </w:r>
          </w:p>
        </w:tc>
        <w:tc>
          <w:tcPr>
            <w:tcW w:w="1793" w:type="dxa"/>
            <w:shd w:val="clear" w:color="auto" w:fill="auto"/>
            <w:vAlign w:val="center"/>
            <w:hideMark/>
          </w:tcPr>
          <w:p w14:paraId="399D84E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143%</w:t>
            </w:r>
          </w:p>
        </w:tc>
        <w:tc>
          <w:tcPr>
            <w:tcW w:w="1559" w:type="dxa"/>
            <w:shd w:val="clear" w:color="auto" w:fill="auto"/>
            <w:vAlign w:val="center"/>
            <w:hideMark/>
          </w:tcPr>
          <w:p w14:paraId="6AFF69B4" w14:textId="77777777" w:rsidR="00E00C7E" w:rsidRPr="00F66C73" w:rsidRDefault="00E00C7E" w:rsidP="00153526">
            <w:pPr>
              <w:jc w:val="center"/>
              <w:rPr>
                <w:rFonts w:asciiTheme="majorHAnsi" w:hAnsiTheme="majorHAnsi" w:cstheme="majorHAnsi"/>
                <w:b/>
                <w:bCs/>
                <w:i/>
                <w:iCs/>
                <w:sz w:val="22"/>
                <w:szCs w:val="22"/>
              </w:rPr>
            </w:pPr>
            <w:r w:rsidRPr="00F66C73">
              <w:rPr>
                <w:rFonts w:asciiTheme="majorHAnsi" w:hAnsiTheme="majorHAnsi" w:cstheme="majorHAnsi"/>
                <w:b/>
                <w:bCs/>
                <w:i/>
                <w:iCs/>
                <w:sz w:val="22"/>
                <w:szCs w:val="22"/>
              </w:rPr>
              <w:t> </w:t>
            </w:r>
          </w:p>
        </w:tc>
      </w:tr>
      <w:tr w:rsidR="002657A2" w:rsidRPr="00F66C73" w14:paraId="11E8B690" w14:textId="77777777" w:rsidTr="00756B29">
        <w:trPr>
          <w:trHeight w:val="510"/>
        </w:trPr>
        <w:tc>
          <w:tcPr>
            <w:tcW w:w="658" w:type="dxa"/>
            <w:shd w:val="clear" w:color="auto" w:fill="auto"/>
            <w:vAlign w:val="center"/>
            <w:hideMark/>
          </w:tcPr>
          <w:p w14:paraId="4D2CD2E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D</w:t>
            </w:r>
          </w:p>
        </w:tc>
        <w:tc>
          <w:tcPr>
            <w:tcW w:w="3278" w:type="dxa"/>
            <w:shd w:val="clear" w:color="auto" w:fill="auto"/>
            <w:vAlign w:val="center"/>
            <w:hideMark/>
          </w:tcPr>
          <w:p w14:paraId="4BA3ABCD"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ƯỚC CHI PHÍ</w:t>
            </w:r>
          </w:p>
        </w:tc>
        <w:tc>
          <w:tcPr>
            <w:tcW w:w="1134" w:type="dxa"/>
            <w:shd w:val="clear" w:color="auto" w:fill="auto"/>
            <w:vAlign w:val="center"/>
            <w:hideMark/>
          </w:tcPr>
          <w:p w14:paraId="6102C70A"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275" w:type="dxa"/>
            <w:shd w:val="clear" w:color="auto" w:fill="auto"/>
            <w:vAlign w:val="center"/>
            <w:hideMark/>
          </w:tcPr>
          <w:p w14:paraId="429AB63B"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418" w:type="dxa"/>
            <w:shd w:val="clear" w:color="auto" w:fill="auto"/>
            <w:vAlign w:val="center"/>
            <w:hideMark/>
          </w:tcPr>
          <w:p w14:paraId="444DC8FB"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984" w:type="dxa"/>
            <w:shd w:val="clear" w:color="auto" w:fill="auto"/>
            <w:vAlign w:val="center"/>
            <w:hideMark/>
          </w:tcPr>
          <w:p w14:paraId="77240CF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3.400.000.000 </w:t>
            </w:r>
          </w:p>
        </w:tc>
        <w:tc>
          <w:tcPr>
            <w:tcW w:w="1843" w:type="dxa"/>
            <w:shd w:val="clear" w:color="000000" w:fill="FFFFFF"/>
            <w:noWrap/>
            <w:vAlign w:val="center"/>
            <w:hideMark/>
          </w:tcPr>
          <w:p w14:paraId="3D123A05"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           2.979.570.000 </w:t>
            </w:r>
          </w:p>
        </w:tc>
        <w:tc>
          <w:tcPr>
            <w:tcW w:w="1793" w:type="dxa"/>
            <w:shd w:val="clear" w:color="auto" w:fill="auto"/>
            <w:vAlign w:val="center"/>
            <w:hideMark/>
          </w:tcPr>
          <w:p w14:paraId="7F48A702"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114%</w:t>
            </w:r>
          </w:p>
        </w:tc>
        <w:tc>
          <w:tcPr>
            <w:tcW w:w="1559" w:type="dxa"/>
            <w:shd w:val="clear" w:color="auto" w:fill="auto"/>
            <w:vAlign w:val="center"/>
            <w:hideMark/>
          </w:tcPr>
          <w:p w14:paraId="213BE5B9"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r>
      <w:tr w:rsidR="002657A2" w:rsidRPr="00F66C73" w14:paraId="123882A8" w14:textId="77777777" w:rsidTr="00756B29">
        <w:trPr>
          <w:trHeight w:val="600"/>
        </w:trPr>
        <w:tc>
          <w:tcPr>
            <w:tcW w:w="658" w:type="dxa"/>
            <w:shd w:val="clear" w:color="auto" w:fill="auto"/>
            <w:vAlign w:val="center"/>
            <w:hideMark/>
          </w:tcPr>
          <w:p w14:paraId="27B0695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I</w:t>
            </w:r>
          </w:p>
        </w:tc>
        <w:tc>
          <w:tcPr>
            <w:tcW w:w="3278" w:type="dxa"/>
            <w:shd w:val="clear" w:color="auto" w:fill="auto"/>
            <w:vAlign w:val="center"/>
            <w:hideMark/>
          </w:tcPr>
          <w:p w14:paraId="7FE50C91"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CHI  THƯỜNG XUYÊN: </w:t>
            </w:r>
          </w:p>
          <w:p w14:paraId="35C4E1FA" w14:textId="70BB0899"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(I+II+…VIII)</w:t>
            </w:r>
          </w:p>
        </w:tc>
        <w:tc>
          <w:tcPr>
            <w:tcW w:w="1134" w:type="dxa"/>
            <w:shd w:val="clear" w:color="auto" w:fill="auto"/>
            <w:vAlign w:val="center"/>
            <w:hideMark/>
          </w:tcPr>
          <w:p w14:paraId="5D1E0B5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275" w:type="dxa"/>
            <w:shd w:val="clear" w:color="auto" w:fill="auto"/>
            <w:vAlign w:val="center"/>
            <w:hideMark/>
          </w:tcPr>
          <w:p w14:paraId="64A5C213"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418" w:type="dxa"/>
            <w:shd w:val="clear" w:color="auto" w:fill="auto"/>
            <w:vAlign w:val="center"/>
            <w:hideMark/>
          </w:tcPr>
          <w:p w14:paraId="461338F4"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984" w:type="dxa"/>
            <w:shd w:val="clear" w:color="auto" w:fill="auto"/>
            <w:vAlign w:val="center"/>
            <w:hideMark/>
          </w:tcPr>
          <w:p w14:paraId="6A7CD19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3.400.000.000 </w:t>
            </w:r>
          </w:p>
        </w:tc>
        <w:tc>
          <w:tcPr>
            <w:tcW w:w="1843" w:type="dxa"/>
            <w:shd w:val="clear" w:color="auto" w:fill="auto"/>
            <w:vAlign w:val="center"/>
            <w:hideMark/>
          </w:tcPr>
          <w:p w14:paraId="5182603B"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2.979.570.000 </w:t>
            </w:r>
          </w:p>
        </w:tc>
        <w:tc>
          <w:tcPr>
            <w:tcW w:w="1793" w:type="dxa"/>
            <w:shd w:val="clear" w:color="auto" w:fill="auto"/>
            <w:vAlign w:val="center"/>
            <w:hideMark/>
          </w:tcPr>
          <w:p w14:paraId="11B29C5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114%</w:t>
            </w:r>
          </w:p>
        </w:tc>
        <w:tc>
          <w:tcPr>
            <w:tcW w:w="1559" w:type="dxa"/>
            <w:shd w:val="clear" w:color="auto" w:fill="auto"/>
            <w:vAlign w:val="center"/>
            <w:hideMark/>
          </w:tcPr>
          <w:p w14:paraId="0C2568F7"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r>
      <w:tr w:rsidR="002657A2" w:rsidRPr="00F66C73" w14:paraId="6C40C4DB" w14:textId="77777777" w:rsidTr="00756B29">
        <w:trPr>
          <w:trHeight w:val="715"/>
        </w:trPr>
        <w:tc>
          <w:tcPr>
            <w:tcW w:w="658" w:type="dxa"/>
            <w:shd w:val="clear" w:color="auto" w:fill="auto"/>
            <w:vAlign w:val="center"/>
            <w:hideMark/>
          </w:tcPr>
          <w:p w14:paraId="1CF91FFB"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w:t>
            </w:r>
          </w:p>
        </w:tc>
        <w:tc>
          <w:tcPr>
            <w:tcW w:w="3278" w:type="dxa"/>
            <w:shd w:val="clear" w:color="auto" w:fill="auto"/>
            <w:vAlign w:val="center"/>
            <w:hideMark/>
          </w:tcPr>
          <w:p w14:paraId="1C4C9576"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Lương, phụ cấp lương và trích nộp bảo hiểm cho người lao động</w:t>
            </w:r>
          </w:p>
        </w:tc>
        <w:tc>
          <w:tcPr>
            <w:tcW w:w="1134" w:type="dxa"/>
            <w:shd w:val="clear" w:color="auto" w:fill="auto"/>
            <w:vAlign w:val="center"/>
            <w:hideMark/>
          </w:tcPr>
          <w:p w14:paraId="410E88F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275" w:type="dxa"/>
            <w:shd w:val="clear" w:color="auto" w:fill="auto"/>
            <w:vAlign w:val="center"/>
            <w:hideMark/>
          </w:tcPr>
          <w:p w14:paraId="65A92EF0"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418" w:type="dxa"/>
            <w:shd w:val="clear" w:color="auto" w:fill="auto"/>
            <w:vAlign w:val="center"/>
            <w:hideMark/>
          </w:tcPr>
          <w:p w14:paraId="267AAAC5"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c>
          <w:tcPr>
            <w:tcW w:w="1984" w:type="dxa"/>
            <w:shd w:val="clear" w:color="auto" w:fill="auto"/>
            <w:vAlign w:val="center"/>
            <w:hideMark/>
          </w:tcPr>
          <w:p w14:paraId="4AF60B87"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1.165.000.000 </w:t>
            </w:r>
          </w:p>
        </w:tc>
        <w:tc>
          <w:tcPr>
            <w:tcW w:w="1843" w:type="dxa"/>
            <w:shd w:val="clear" w:color="auto" w:fill="auto"/>
            <w:vAlign w:val="center"/>
            <w:hideMark/>
          </w:tcPr>
          <w:p w14:paraId="5C250A37"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     1.057.600.000 </w:t>
            </w:r>
          </w:p>
        </w:tc>
        <w:tc>
          <w:tcPr>
            <w:tcW w:w="1793" w:type="dxa"/>
            <w:shd w:val="clear" w:color="auto" w:fill="auto"/>
            <w:vAlign w:val="center"/>
            <w:hideMark/>
          </w:tcPr>
          <w:p w14:paraId="1405C776"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110%</w:t>
            </w:r>
          </w:p>
        </w:tc>
        <w:tc>
          <w:tcPr>
            <w:tcW w:w="1559" w:type="dxa"/>
            <w:shd w:val="clear" w:color="auto" w:fill="auto"/>
            <w:vAlign w:val="center"/>
            <w:hideMark/>
          </w:tcPr>
          <w:p w14:paraId="3CC1A76D"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w:t>
            </w:r>
          </w:p>
        </w:tc>
      </w:tr>
      <w:tr w:rsidR="002657A2" w:rsidRPr="00F66C73" w14:paraId="2C0ADC9A" w14:textId="77777777" w:rsidTr="00756B29">
        <w:trPr>
          <w:trHeight w:val="513"/>
        </w:trPr>
        <w:tc>
          <w:tcPr>
            <w:tcW w:w="658" w:type="dxa"/>
            <w:shd w:val="clear" w:color="auto" w:fill="auto"/>
            <w:vAlign w:val="center"/>
            <w:hideMark/>
          </w:tcPr>
          <w:p w14:paraId="0BCCF19C"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c>
          <w:tcPr>
            <w:tcW w:w="3278" w:type="dxa"/>
            <w:shd w:val="clear" w:color="auto" w:fill="auto"/>
            <w:vAlign w:val="center"/>
            <w:hideMark/>
          </w:tcPr>
          <w:p w14:paraId="505D9E73"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Lương, phụ cấp lương</w:t>
            </w:r>
          </w:p>
        </w:tc>
        <w:tc>
          <w:tcPr>
            <w:tcW w:w="1134" w:type="dxa"/>
            <w:shd w:val="clear" w:color="auto" w:fill="auto"/>
            <w:vAlign w:val="center"/>
            <w:hideMark/>
          </w:tcPr>
          <w:p w14:paraId="32948522"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Tháng</w:t>
            </w:r>
          </w:p>
        </w:tc>
        <w:tc>
          <w:tcPr>
            <w:tcW w:w="1275" w:type="dxa"/>
            <w:shd w:val="clear" w:color="auto" w:fill="auto"/>
            <w:vAlign w:val="center"/>
            <w:hideMark/>
          </w:tcPr>
          <w:p w14:paraId="06C43DA6"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12</w:t>
            </w:r>
          </w:p>
        </w:tc>
        <w:tc>
          <w:tcPr>
            <w:tcW w:w="1418" w:type="dxa"/>
            <w:shd w:val="clear" w:color="auto" w:fill="auto"/>
            <w:vAlign w:val="center"/>
            <w:hideMark/>
          </w:tcPr>
          <w:p w14:paraId="317DCA0B"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106.666.667 </w:t>
            </w:r>
          </w:p>
        </w:tc>
        <w:tc>
          <w:tcPr>
            <w:tcW w:w="1984" w:type="dxa"/>
            <w:shd w:val="clear" w:color="auto" w:fill="auto"/>
            <w:vAlign w:val="center"/>
            <w:hideMark/>
          </w:tcPr>
          <w:p w14:paraId="41BCDF7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1.165.000.000 </w:t>
            </w:r>
          </w:p>
        </w:tc>
        <w:tc>
          <w:tcPr>
            <w:tcW w:w="1843" w:type="dxa"/>
            <w:shd w:val="clear" w:color="auto" w:fill="auto"/>
            <w:vAlign w:val="center"/>
            <w:hideMark/>
          </w:tcPr>
          <w:p w14:paraId="05D4A48E"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1.057.600.000 </w:t>
            </w:r>
          </w:p>
        </w:tc>
        <w:tc>
          <w:tcPr>
            <w:tcW w:w="1793" w:type="dxa"/>
            <w:shd w:val="clear" w:color="auto" w:fill="auto"/>
            <w:vAlign w:val="center"/>
            <w:hideMark/>
          </w:tcPr>
          <w:p w14:paraId="49B99F6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110%</w:t>
            </w:r>
          </w:p>
        </w:tc>
        <w:tc>
          <w:tcPr>
            <w:tcW w:w="1559" w:type="dxa"/>
            <w:shd w:val="clear" w:color="auto" w:fill="auto"/>
            <w:vAlign w:val="center"/>
            <w:hideMark/>
          </w:tcPr>
          <w:p w14:paraId="7124CE4A"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3EF5B9FC" w14:textId="77777777" w:rsidTr="00756B29">
        <w:trPr>
          <w:trHeight w:val="728"/>
        </w:trPr>
        <w:tc>
          <w:tcPr>
            <w:tcW w:w="658" w:type="dxa"/>
            <w:shd w:val="clear" w:color="auto" w:fill="auto"/>
            <w:vAlign w:val="center"/>
            <w:hideMark/>
          </w:tcPr>
          <w:p w14:paraId="37BDD331"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II</w:t>
            </w:r>
          </w:p>
        </w:tc>
        <w:tc>
          <w:tcPr>
            <w:tcW w:w="3278" w:type="dxa"/>
            <w:shd w:val="clear" w:color="auto" w:fill="auto"/>
            <w:vAlign w:val="center"/>
            <w:hideMark/>
          </w:tcPr>
          <w:p w14:paraId="085BD113" w14:textId="77777777" w:rsidR="00E00C7E" w:rsidRPr="00F66C73" w:rsidRDefault="00E00C7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Chi hoạt động đơn vị </w:t>
            </w:r>
          </w:p>
        </w:tc>
        <w:tc>
          <w:tcPr>
            <w:tcW w:w="1134" w:type="dxa"/>
            <w:shd w:val="clear" w:color="auto" w:fill="auto"/>
            <w:vAlign w:val="center"/>
            <w:hideMark/>
          </w:tcPr>
          <w:p w14:paraId="45708A5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c>
          <w:tcPr>
            <w:tcW w:w="1275" w:type="dxa"/>
            <w:shd w:val="clear" w:color="auto" w:fill="auto"/>
            <w:vAlign w:val="center"/>
            <w:hideMark/>
          </w:tcPr>
          <w:p w14:paraId="0976F2B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c>
          <w:tcPr>
            <w:tcW w:w="1418" w:type="dxa"/>
            <w:shd w:val="clear" w:color="auto" w:fill="auto"/>
            <w:vAlign w:val="center"/>
            <w:hideMark/>
          </w:tcPr>
          <w:p w14:paraId="3348F253"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c>
          <w:tcPr>
            <w:tcW w:w="1984" w:type="dxa"/>
            <w:shd w:val="clear" w:color="auto" w:fill="auto"/>
            <w:vAlign w:val="center"/>
            <w:hideMark/>
          </w:tcPr>
          <w:p w14:paraId="10853053"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2.235.000.000 </w:t>
            </w:r>
          </w:p>
        </w:tc>
        <w:tc>
          <w:tcPr>
            <w:tcW w:w="1843" w:type="dxa"/>
            <w:shd w:val="clear" w:color="auto" w:fill="auto"/>
            <w:vAlign w:val="center"/>
            <w:hideMark/>
          </w:tcPr>
          <w:p w14:paraId="609B8F48"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 xml:space="preserve">     1.921.970.000 </w:t>
            </w:r>
          </w:p>
        </w:tc>
        <w:tc>
          <w:tcPr>
            <w:tcW w:w="1793" w:type="dxa"/>
            <w:shd w:val="clear" w:color="auto" w:fill="auto"/>
            <w:vAlign w:val="center"/>
            <w:hideMark/>
          </w:tcPr>
          <w:p w14:paraId="4AD4A0A9" w14:textId="77777777" w:rsidR="00E00C7E" w:rsidRPr="00F66C73" w:rsidRDefault="00E00C7E" w:rsidP="00153526">
            <w:pPr>
              <w:jc w:val="center"/>
              <w:rPr>
                <w:rFonts w:asciiTheme="majorHAnsi" w:hAnsiTheme="majorHAnsi" w:cstheme="majorHAnsi"/>
                <w:b/>
                <w:bCs/>
                <w:sz w:val="22"/>
                <w:szCs w:val="22"/>
              </w:rPr>
            </w:pPr>
            <w:r w:rsidRPr="00F66C73">
              <w:rPr>
                <w:rFonts w:asciiTheme="majorHAnsi" w:hAnsiTheme="majorHAnsi" w:cstheme="majorHAnsi"/>
                <w:b/>
                <w:bCs/>
                <w:sz w:val="22"/>
                <w:szCs w:val="22"/>
              </w:rPr>
              <w:t>116%</w:t>
            </w:r>
          </w:p>
        </w:tc>
        <w:tc>
          <w:tcPr>
            <w:tcW w:w="1559" w:type="dxa"/>
            <w:shd w:val="clear" w:color="auto" w:fill="auto"/>
            <w:vAlign w:val="center"/>
            <w:hideMark/>
          </w:tcPr>
          <w:p w14:paraId="5A2455A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3049448F" w14:textId="77777777" w:rsidTr="00756B29">
        <w:trPr>
          <w:trHeight w:val="870"/>
        </w:trPr>
        <w:tc>
          <w:tcPr>
            <w:tcW w:w="658" w:type="dxa"/>
            <w:shd w:val="clear" w:color="auto" w:fill="auto"/>
            <w:vAlign w:val="center"/>
            <w:hideMark/>
          </w:tcPr>
          <w:p w14:paraId="73ECD0BC"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w:t>
            </w:r>
          </w:p>
        </w:tc>
        <w:tc>
          <w:tcPr>
            <w:tcW w:w="3278" w:type="dxa"/>
            <w:shd w:val="clear" w:color="auto" w:fill="auto"/>
            <w:vAlign w:val="center"/>
            <w:hideMark/>
          </w:tcPr>
          <w:p w14:paraId="5F10B47B"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Thanh toán dịch vụ công cộng, Thông tin, tuyên truyền, liên lạc</w:t>
            </w:r>
          </w:p>
        </w:tc>
        <w:tc>
          <w:tcPr>
            <w:tcW w:w="1134" w:type="dxa"/>
            <w:shd w:val="clear" w:color="auto" w:fill="auto"/>
            <w:vAlign w:val="center"/>
            <w:hideMark/>
          </w:tcPr>
          <w:p w14:paraId="1EE8BA03"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6134CB12"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415F646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112.500.000 </w:t>
            </w:r>
          </w:p>
        </w:tc>
        <w:tc>
          <w:tcPr>
            <w:tcW w:w="1984" w:type="dxa"/>
            <w:shd w:val="clear" w:color="auto" w:fill="auto"/>
            <w:noWrap/>
            <w:vAlign w:val="center"/>
            <w:hideMark/>
          </w:tcPr>
          <w:p w14:paraId="039BAEB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450.000.000 </w:t>
            </w:r>
          </w:p>
        </w:tc>
        <w:tc>
          <w:tcPr>
            <w:tcW w:w="1843" w:type="dxa"/>
            <w:shd w:val="clear" w:color="auto" w:fill="auto"/>
            <w:vAlign w:val="center"/>
            <w:hideMark/>
          </w:tcPr>
          <w:p w14:paraId="068A8085"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405.000.000 </w:t>
            </w:r>
          </w:p>
        </w:tc>
        <w:tc>
          <w:tcPr>
            <w:tcW w:w="1793" w:type="dxa"/>
            <w:shd w:val="clear" w:color="auto" w:fill="auto"/>
            <w:vAlign w:val="center"/>
            <w:hideMark/>
          </w:tcPr>
          <w:p w14:paraId="0A712039"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111%</w:t>
            </w:r>
          </w:p>
        </w:tc>
        <w:tc>
          <w:tcPr>
            <w:tcW w:w="1559" w:type="dxa"/>
            <w:shd w:val="clear" w:color="auto" w:fill="auto"/>
            <w:vAlign w:val="center"/>
            <w:hideMark/>
          </w:tcPr>
          <w:p w14:paraId="30EDDD23"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7E069650" w14:textId="77777777" w:rsidTr="00756B29">
        <w:trPr>
          <w:trHeight w:val="586"/>
        </w:trPr>
        <w:tc>
          <w:tcPr>
            <w:tcW w:w="658" w:type="dxa"/>
            <w:shd w:val="clear" w:color="auto" w:fill="auto"/>
            <w:vAlign w:val="center"/>
            <w:hideMark/>
          </w:tcPr>
          <w:p w14:paraId="05D7E85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2</w:t>
            </w:r>
          </w:p>
        </w:tc>
        <w:tc>
          <w:tcPr>
            <w:tcW w:w="3278" w:type="dxa"/>
            <w:shd w:val="clear" w:color="auto" w:fill="auto"/>
            <w:vAlign w:val="center"/>
            <w:hideMark/>
          </w:tcPr>
          <w:p w14:paraId="46F7E7AE"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Vật tư văn phòng, VPP</w:t>
            </w:r>
          </w:p>
        </w:tc>
        <w:tc>
          <w:tcPr>
            <w:tcW w:w="1134" w:type="dxa"/>
            <w:shd w:val="clear" w:color="auto" w:fill="auto"/>
            <w:vAlign w:val="center"/>
            <w:hideMark/>
          </w:tcPr>
          <w:p w14:paraId="2F7FD4E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561781D3"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5EDC68AC"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68.750.000 </w:t>
            </w:r>
          </w:p>
        </w:tc>
        <w:tc>
          <w:tcPr>
            <w:tcW w:w="1984" w:type="dxa"/>
            <w:shd w:val="clear" w:color="auto" w:fill="auto"/>
            <w:noWrap/>
            <w:vAlign w:val="center"/>
            <w:hideMark/>
          </w:tcPr>
          <w:p w14:paraId="48A87356"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275.000.000 </w:t>
            </w:r>
          </w:p>
        </w:tc>
        <w:tc>
          <w:tcPr>
            <w:tcW w:w="1843" w:type="dxa"/>
            <w:shd w:val="clear" w:color="auto" w:fill="auto"/>
            <w:vAlign w:val="center"/>
            <w:hideMark/>
          </w:tcPr>
          <w:p w14:paraId="015D96D1"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255.000.000 </w:t>
            </w:r>
          </w:p>
        </w:tc>
        <w:tc>
          <w:tcPr>
            <w:tcW w:w="1793" w:type="dxa"/>
            <w:shd w:val="clear" w:color="auto" w:fill="auto"/>
            <w:vAlign w:val="center"/>
            <w:hideMark/>
          </w:tcPr>
          <w:p w14:paraId="7E6F8AF7"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108%</w:t>
            </w:r>
          </w:p>
        </w:tc>
        <w:tc>
          <w:tcPr>
            <w:tcW w:w="1559" w:type="dxa"/>
            <w:shd w:val="clear" w:color="auto" w:fill="auto"/>
            <w:vAlign w:val="center"/>
            <w:hideMark/>
          </w:tcPr>
          <w:p w14:paraId="18332B0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1970996C" w14:textId="77777777" w:rsidTr="00756B29">
        <w:trPr>
          <w:trHeight w:val="555"/>
        </w:trPr>
        <w:tc>
          <w:tcPr>
            <w:tcW w:w="658" w:type="dxa"/>
            <w:shd w:val="clear" w:color="auto" w:fill="auto"/>
            <w:vAlign w:val="center"/>
            <w:hideMark/>
          </w:tcPr>
          <w:p w14:paraId="5DC1750B"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3</w:t>
            </w:r>
          </w:p>
        </w:tc>
        <w:tc>
          <w:tcPr>
            <w:tcW w:w="3278" w:type="dxa"/>
            <w:shd w:val="clear" w:color="auto" w:fill="auto"/>
            <w:vAlign w:val="center"/>
            <w:hideMark/>
          </w:tcPr>
          <w:p w14:paraId="61B41C1B"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Chi phí thuê mướn</w:t>
            </w:r>
          </w:p>
        </w:tc>
        <w:tc>
          <w:tcPr>
            <w:tcW w:w="1134" w:type="dxa"/>
            <w:shd w:val="clear" w:color="auto" w:fill="auto"/>
            <w:vAlign w:val="center"/>
            <w:hideMark/>
          </w:tcPr>
          <w:p w14:paraId="55A73457"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Người</w:t>
            </w:r>
          </w:p>
        </w:tc>
        <w:tc>
          <w:tcPr>
            <w:tcW w:w="1275" w:type="dxa"/>
            <w:shd w:val="clear" w:color="auto" w:fill="auto"/>
            <w:vAlign w:val="center"/>
            <w:hideMark/>
          </w:tcPr>
          <w:p w14:paraId="0A8FC31A"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5</w:t>
            </w:r>
          </w:p>
        </w:tc>
        <w:tc>
          <w:tcPr>
            <w:tcW w:w="1418" w:type="dxa"/>
            <w:shd w:val="clear" w:color="auto" w:fill="auto"/>
            <w:vAlign w:val="center"/>
            <w:hideMark/>
          </w:tcPr>
          <w:p w14:paraId="483C7996"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38.000.000 </w:t>
            </w:r>
          </w:p>
        </w:tc>
        <w:tc>
          <w:tcPr>
            <w:tcW w:w="1984" w:type="dxa"/>
            <w:shd w:val="clear" w:color="auto" w:fill="auto"/>
            <w:noWrap/>
            <w:vAlign w:val="center"/>
            <w:hideMark/>
          </w:tcPr>
          <w:p w14:paraId="531151B9"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190.000.000 </w:t>
            </w:r>
          </w:p>
        </w:tc>
        <w:tc>
          <w:tcPr>
            <w:tcW w:w="1843" w:type="dxa"/>
            <w:shd w:val="clear" w:color="auto" w:fill="auto"/>
            <w:vAlign w:val="center"/>
            <w:hideMark/>
          </w:tcPr>
          <w:p w14:paraId="5A790511"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170.000.000 </w:t>
            </w:r>
          </w:p>
        </w:tc>
        <w:tc>
          <w:tcPr>
            <w:tcW w:w="1793" w:type="dxa"/>
            <w:shd w:val="clear" w:color="auto" w:fill="auto"/>
            <w:vAlign w:val="center"/>
            <w:hideMark/>
          </w:tcPr>
          <w:p w14:paraId="6FC4355D"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112%</w:t>
            </w:r>
          </w:p>
        </w:tc>
        <w:tc>
          <w:tcPr>
            <w:tcW w:w="1559" w:type="dxa"/>
            <w:shd w:val="clear" w:color="auto" w:fill="auto"/>
            <w:vAlign w:val="center"/>
            <w:hideMark/>
          </w:tcPr>
          <w:p w14:paraId="554028F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724B1DFC" w14:textId="77777777" w:rsidTr="00756B29">
        <w:trPr>
          <w:trHeight w:val="555"/>
        </w:trPr>
        <w:tc>
          <w:tcPr>
            <w:tcW w:w="658" w:type="dxa"/>
            <w:shd w:val="clear" w:color="auto" w:fill="auto"/>
            <w:vAlign w:val="center"/>
            <w:hideMark/>
          </w:tcPr>
          <w:p w14:paraId="0FBA8A3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3278" w:type="dxa"/>
            <w:shd w:val="clear" w:color="auto" w:fill="auto"/>
            <w:vAlign w:val="center"/>
            <w:hideMark/>
          </w:tcPr>
          <w:p w14:paraId="025552DA"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Sửa chữa, duy tu tài sản phục vụ công tác chuyên môn và các công trình cơ sở hạ tầng</w:t>
            </w:r>
          </w:p>
        </w:tc>
        <w:tc>
          <w:tcPr>
            <w:tcW w:w="1134" w:type="dxa"/>
            <w:shd w:val="clear" w:color="auto" w:fill="auto"/>
            <w:vAlign w:val="center"/>
            <w:hideMark/>
          </w:tcPr>
          <w:p w14:paraId="1E5813C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33FB243E"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44AA276E"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70.000.000 </w:t>
            </w:r>
          </w:p>
        </w:tc>
        <w:tc>
          <w:tcPr>
            <w:tcW w:w="1984" w:type="dxa"/>
            <w:shd w:val="clear" w:color="auto" w:fill="auto"/>
            <w:noWrap/>
            <w:vAlign w:val="center"/>
            <w:hideMark/>
          </w:tcPr>
          <w:p w14:paraId="4EB776AF"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280.000.000 </w:t>
            </w:r>
          </w:p>
        </w:tc>
        <w:tc>
          <w:tcPr>
            <w:tcW w:w="1843" w:type="dxa"/>
            <w:shd w:val="clear" w:color="auto" w:fill="auto"/>
            <w:vAlign w:val="center"/>
            <w:hideMark/>
          </w:tcPr>
          <w:p w14:paraId="6F50FB9A"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251.970.000 </w:t>
            </w:r>
          </w:p>
        </w:tc>
        <w:tc>
          <w:tcPr>
            <w:tcW w:w="1793" w:type="dxa"/>
            <w:shd w:val="clear" w:color="auto" w:fill="auto"/>
            <w:vAlign w:val="center"/>
            <w:hideMark/>
          </w:tcPr>
          <w:p w14:paraId="10D12F9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111%</w:t>
            </w:r>
          </w:p>
        </w:tc>
        <w:tc>
          <w:tcPr>
            <w:tcW w:w="1559" w:type="dxa"/>
            <w:shd w:val="clear" w:color="auto" w:fill="auto"/>
            <w:vAlign w:val="center"/>
            <w:hideMark/>
          </w:tcPr>
          <w:p w14:paraId="441B9C61"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4DE38C0F" w14:textId="77777777" w:rsidTr="00756B29">
        <w:trPr>
          <w:trHeight w:val="555"/>
        </w:trPr>
        <w:tc>
          <w:tcPr>
            <w:tcW w:w="658" w:type="dxa"/>
            <w:shd w:val="clear" w:color="auto" w:fill="auto"/>
            <w:vAlign w:val="center"/>
            <w:hideMark/>
          </w:tcPr>
          <w:p w14:paraId="46CA4A34"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5</w:t>
            </w:r>
          </w:p>
        </w:tc>
        <w:tc>
          <w:tcPr>
            <w:tcW w:w="3278" w:type="dxa"/>
            <w:shd w:val="clear" w:color="auto" w:fill="auto"/>
            <w:vAlign w:val="center"/>
            <w:hideMark/>
          </w:tcPr>
          <w:p w14:paraId="598D77E5"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Mua sắm tài sản phục vụ công tác chuyên môn</w:t>
            </w:r>
          </w:p>
        </w:tc>
        <w:tc>
          <w:tcPr>
            <w:tcW w:w="1134" w:type="dxa"/>
            <w:shd w:val="clear" w:color="auto" w:fill="auto"/>
            <w:vAlign w:val="center"/>
            <w:hideMark/>
          </w:tcPr>
          <w:p w14:paraId="233D5F37"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047A7E5A"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6A4DED1A"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79.000.000 </w:t>
            </w:r>
          </w:p>
        </w:tc>
        <w:tc>
          <w:tcPr>
            <w:tcW w:w="1984" w:type="dxa"/>
            <w:shd w:val="clear" w:color="auto" w:fill="auto"/>
            <w:noWrap/>
            <w:vAlign w:val="center"/>
            <w:hideMark/>
          </w:tcPr>
          <w:p w14:paraId="4A8DF74E"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316.000.000 </w:t>
            </w:r>
          </w:p>
        </w:tc>
        <w:tc>
          <w:tcPr>
            <w:tcW w:w="1843" w:type="dxa"/>
            <w:shd w:val="clear" w:color="auto" w:fill="auto"/>
            <w:vAlign w:val="center"/>
            <w:hideMark/>
          </w:tcPr>
          <w:p w14:paraId="435544A7"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306.000.000 </w:t>
            </w:r>
          </w:p>
        </w:tc>
        <w:tc>
          <w:tcPr>
            <w:tcW w:w="1793" w:type="dxa"/>
            <w:shd w:val="clear" w:color="auto" w:fill="auto"/>
            <w:vAlign w:val="center"/>
            <w:hideMark/>
          </w:tcPr>
          <w:p w14:paraId="393781ED"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103%</w:t>
            </w:r>
          </w:p>
        </w:tc>
        <w:tc>
          <w:tcPr>
            <w:tcW w:w="1559" w:type="dxa"/>
            <w:shd w:val="clear" w:color="auto" w:fill="auto"/>
            <w:vAlign w:val="center"/>
            <w:hideMark/>
          </w:tcPr>
          <w:p w14:paraId="218030F9"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027EC31F" w14:textId="77777777" w:rsidTr="00756B29">
        <w:trPr>
          <w:trHeight w:val="555"/>
        </w:trPr>
        <w:tc>
          <w:tcPr>
            <w:tcW w:w="658" w:type="dxa"/>
            <w:shd w:val="clear" w:color="auto" w:fill="auto"/>
            <w:vAlign w:val="center"/>
            <w:hideMark/>
          </w:tcPr>
          <w:p w14:paraId="2D80FFDB"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6</w:t>
            </w:r>
          </w:p>
        </w:tc>
        <w:tc>
          <w:tcPr>
            <w:tcW w:w="3278" w:type="dxa"/>
            <w:shd w:val="clear" w:color="auto" w:fill="auto"/>
            <w:vAlign w:val="center"/>
            <w:hideMark/>
          </w:tcPr>
          <w:p w14:paraId="48E43752"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Chi phí nghiệp vụ chuyên môn của từng ngành</w:t>
            </w:r>
          </w:p>
        </w:tc>
        <w:tc>
          <w:tcPr>
            <w:tcW w:w="1134" w:type="dxa"/>
            <w:shd w:val="clear" w:color="auto" w:fill="auto"/>
            <w:vAlign w:val="center"/>
            <w:hideMark/>
          </w:tcPr>
          <w:p w14:paraId="762B188E"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6E5A02A2"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0E23F53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86.250.000 </w:t>
            </w:r>
          </w:p>
        </w:tc>
        <w:tc>
          <w:tcPr>
            <w:tcW w:w="1984" w:type="dxa"/>
            <w:shd w:val="clear" w:color="auto" w:fill="auto"/>
            <w:noWrap/>
            <w:vAlign w:val="center"/>
            <w:hideMark/>
          </w:tcPr>
          <w:p w14:paraId="14831C4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345.000.000 </w:t>
            </w:r>
          </w:p>
        </w:tc>
        <w:tc>
          <w:tcPr>
            <w:tcW w:w="1843" w:type="dxa"/>
            <w:shd w:val="clear" w:color="auto" w:fill="auto"/>
            <w:vAlign w:val="center"/>
            <w:hideMark/>
          </w:tcPr>
          <w:p w14:paraId="04E03C04"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305.000.000 </w:t>
            </w:r>
          </w:p>
        </w:tc>
        <w:tc>
          <w:tcPr>
            <w:tcW w:w="1793" w:type="dxa"/>
            <w:shd w:val="clear" w:color="auto" w:fill="auto"/>
            <w:vAlign w:val="center"/>
            <w:hideMark/>
          </w:tcPr>
          <w:p w14:paraId="296B1ABB"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113%</w:t>
            </w:r>
          </w:p>
        </w:tc>
        <w:tc>
          <w:tcPr>
            <w:tcW w:w="1559" w:type="dxa"/>
            <w:shd w:val="clear" w:color="auto" w:fill="auto"/>
            <w:vAlign w:val="center"/>
            <w:hideMark/>
          </w:tcPr>
          <w:p w14:paraId="0CED310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62FC46CA" w14:textId="77777777" w:rsidTr="00756B29">
        <w:trPr>
          <w:trHeight w:val="555"/>
        </w:trPr>
        <w:tc>
          <w:tcPr>
            <w:tcW w:w="658" w:type="dxa"/>
            <w:shd w:val="clear" w:color="auto" w:fill="auto"/>
            <w:vAlign w:val="center"/>
            <w:hideMark/>
          </w:tcPr>
          <w:p w14:paraId="54102D1D"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7</w:t>
            </w:r>
          </w:p>
        </w:tc>
        <w:tc>
          <w:tcPr>
            <w:tcW w:w="3278" w:type="dxa"/>
            <w:shd w:val="clear" w:color="auto" w:fill="auto"/>
            <w:vAlign w:val="center"/>
            <w:hideMark/>
          </w:tcPr>
          <w:p w14:paraId="0B9F9BDD"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Chi khác</w:t>
            </w:r>
          </w:p>
        </w:tc>
        <w:tc>
          <w:tcPr>
            <w:tcW w:w="1134" w:type="dxa"/>
            <w:shd w:val="clear" w:color="auto" w:fill="auto"/>
            <w:vAlign w:val="center"/>
            <w:hideMark/>
          </w:tcPr>
          <w:p w14:paraId="052B2E1A"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6494537D"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2953DD8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30.000.000 </w:t>
            </w:r>
          </w:p>
        </w:tc>
        <w:tc>
          <w:tcPr>
            <w:tcW w:w="1984" w:type="dxa"/>
            <w:shd w:val="clear" w:color="auto" w:fill="auto"/>
            <w:noWrap/>
            <w:vAlign w:val="center"/>
            <w:hideMark/>
          </w:tcPr>
          <w:p w14:paraId="1165FB81"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120.000.000 </w:t>
            </w:r>
          </w:p>
        </w:tc>
        <w:tc>
          <w:tcPr>
            <w:tcW w:w="1843" w:type="dxa"/>
            <w:shd w:val="clear" w:color="auto" w:fill="auto"/>
            <w:vAlign w:val="center"/>
            <w:hideMark/>
          </w:tcPr>
          <w:p w14:paraId="106E4295"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109.000.000 </w:t>
            </w:r>
          </w:p>
        </w:tc>
        <w:tc>
          <w:tcPr>
            <w:tcW w:w="1793" w:type="dxa"/>
            <w:shd w:val="clear" w:color="auto" w:fill="auto"/>
            <w:vAlign w:val="center"/>
            <w:hideMark/>
          </w:tcPr>
          <w:p w14:paraId="70FD02E0"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110%</w:t>
            </w:r>
          </w:p>
        </w:tc>
        <w:tc>
          <w:tcPr>
            <w:tcW w:w="1559" w:type="dxa"/>
            <w:shd w:val="clear" w:color="auto" w:fill="auto"/>
            <w:vAlign w:val="center"/>
            <w:hideMark/>
          </w:tcPr>
          <w:p w14:paraId="356446C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2657A2" w:rsidRPr="00F66C73" w14:paraId="727BAF99" w14:textId="77777777" w:rsidTr="00756B29">
        <w:trPr>
          <w:trHeight w:val="555"/>
        </w:trPr>
        <w:tc>
          <w:tcPr>
            <w:tcW w:w="658" w:type="dxa"/>
            <w:shd w:val="clear" w:color="auto" w:fill="auto"/>
            <w:vAlign w:val="center"/>
            <w:hideMark/>
          </w:tcPr>
          <w:p w14:paraId="03348EF3"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8</w:t>
            </w:r>
          </w:p>
        </w:tc>
        <w:tc>
          <w:tcPr>
            <w:tcW w:w="3278" w:type="dxa"/>
            <w:shd w:val="clear" w:color="auto" w:fill="auto"/>
            <w:vAlign w:val="center"/>
            <w:hideMark/>
          </w:tcPr>
          <w:p w14:paraId="125CB268"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Trích 40% CCTL</w:t>
            </w:r>
          </w:p>
        </w:tc>
        <w:tc>
          <w:tcPr>
            <w:tcW w:w="1134" w:type="dxa"/>
            <w:shd w:val="clear" w:color="auto" w:fill="auto"/>
            <w:vAlign w:val="center"/>
            <w:hideMark/>
          </w:tcPr>
          <w:p w14:paraId="0935071E"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Quý</w:t>
            </w:r>
          </w:p>
        </w:tc>
        <w:tc>
          <w:tcPr>
            <w:tcW w:w="1275" w:type="dxa"/>
            <w:shd w:val="clear" w:color="auto" w:fill="auto"/>
            <w:vAlign w:val="center"/>
            <w:hideMark/>
          </w:tcPr>
          <w:p w14:paraId="525ED161"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1A935B0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32.500.000 </w:t>
            </w:r>
          </w:p>
        </w:tc>
        <w:tc>
          <w:tcPr>
            <w:tcW w:w="1984" w:type="dxa"/>
            <w:shd w:val="clear" w:color="auto" w:fill="auto"/>
            <w:noWrap/>
            <w:vAlign w:val="center"/>
            <w:hideMark/>
          </w:tcPr>
          <w:p w14:paraId="22178E0F"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130.000.000 </w:t>
            </w:r>
          </w:p>
        </w:tc>
        <w:tc>
          <w:tcPr>
            <w:tcW w:w="1843" w:type="dxa"/>
            <w:shd w:val="clear" w:color="auto" w:fill="auto"/>
            <w:vAlign w:val="center"/>
            <w:hideMark/>
          </w:tcPr>
          <w:p w14:paraId="7CB1949C"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120.000.000 </w:t>
            </w:r>
          </w:p>
        </w:tc>
        <w:tc>
          <w:tcPr>
            <w:tcW w:w="1793" w:type="dxa"/>
            <w:shd w:val="clear" w:color="auto" w:fill="auto"/>
            <w:vAlign w:val="center"/>
            <w:hideMark/>
          </w:tcPr>
          <w:p w14:paraId="439F2998"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108%</w:t>
            </w:r>
          </w:p>
        </w:tc>
        <w:tc>
          <w:tcPr>
            <w:tcW w:w="1559" w:type="dxa"/>
            <w:shd w:val="clear" w:color="auto" w:fill="auto"/>
            <w:vAlign w:val="center"/>
            <w:hideMark/>
          </w:tcPr>
          <w:p w14:paraId="4C0B8F0C"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r w:rsidR="00756B29" w:rsidRPr="00F66C73" w14:paraId="705E6463" w14:textId="77777777" w:rsidTr="00756B29">
        <w:trPr>
          <w:trHeight w:val="555"/>
        </w:trPr>
        <w:tc>
          <w:tcPr>
            <w:tcW w:w="658" w:type="dxa"/>
            <w:shd w:val="clear" w:color="auto" w:fill="auto"/>
            <w:vAlign w:val="center"/>
            <w:hideMark/>
          </w:tcPr>
          <w:p w14:paraId="0E0C8489"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9</w:t>
            </w:r>
          </w:p>
        </w:tc>
        <w:tc>
          <w:tcPr>
            <w:tcW w:w="3278" w:type="dxa"/>
            <w:shd w:val="clear" w:color="auto" w:fill="auto"/>
            <w:vAlign w:val="center"/>
            <w:hideMark/>
          </w:tcPr>
          <w:p w14:paraId="11452A4E"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Phân phối cho các quỹ</w:t>
            </w:r>
          </w:p>
        </w:tc>
        <w:tc>
          <w:tcPr>
            <w:tcW w:w="1134" w:type="dxa"/>
            <w:shd w:val="clear" w:color="auto" w:fill="auto"/>
            <w:vAlign w:val="center"/>
            <w:hideMark/>
          </w:tcPr>
          <w:p w14:paraId="25749E19"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Quỹ</w:t>
            </w:r>
          </w:p>
        </w:tc>
        <w:tc>
          <w:tcPr>
            <w:tcW w:w="1275" w:type="dxa"/>
            <w:shd w:val="clear" w:color="auto" w:fill="auto"/>
            <w:vAlign w:val="center"/>
            <w:hideMark/>
          </w:tcPr>
          <w:p w14:paraId="05E1DB8F"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4</w:t>
            </w:r>
          </w:p>
        </w:tc>
        <w:tc>
          <w:tcPr>
            <w:tcW w:w="1418" w:type="dxa"/>
            <w:shd w:val="clear" w:color="auto" w:fill="auto"/>
            <w:vAlign w:val="center"/>
            <w:hideMark/>
          </w:tcPr>
          <w:p w14:paraId="44B0B273"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32.250.000 </w:t>
            </w:r>
          </w:p>
        </w:tc>
        <w:tc>
          <w:tcPr>
            <w:tcW w:w="1984" w:type="dxa"/>
            <w:shd w:val="clear" w:color="auto" w:fill="auto"/>
            <w:noWrap/>
            <w:vAlign w:val="center"/>
            <w:hideMark/>
          </w:tcPr>
          <w:p w14:paraId="49BAB3C7"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xml:space="preserve">        129.000.000 </w:t>
            </w:r>
          </w:p>
        </w:tc>
        <w:tc>
          <w:tcPr>
            <w:tcW w:w="1843" w:type="dxa"/>
            <w:shd w:val="clear" w:color="auto" w:fill="auto"/>
            <w:vAlign w:val="center"/>
            <w:hideMark/>
          </w:tcPr>
          <w:p w14:paraId="1A8FB682" w14:textId="77777777" w:rsidR="00E00C7E" w:rsidRPr="00F66C73" w:rsidRDefault="00E00C7E" w:rsidP="00153526">
            <w:pPr>
              <w:rPr>
                <w:rFonts w:asciiTheme="majorHAnsi" w:hAnsiTheme="majorHAnsi" w:cstheme="majorHAnsi"/>
                <w:sz w:val="22"/>
                <w:szCs w:val="22"/>
              </w:rPr>
            </w:pPr>
            <w:r w:rsidRPr="00F66C73">
              <w:rPr>
                <w:rFonts w:asciiTheme="majorHAnsi" w:hAnsiTheme="majorHAnsi" w:cstheme="majorHAnsi"/>
                <w:sz w:val="22"/>
                <w:szCs w:val="22"/>
              </w:rPr>
              <w:t xml:space="preserve">                         -   </w:t>
            </w:r>
          </w:p>
        </w:tc>
        <w:tc>
          <w:tcPr>
            <w:tcW w:w="1793" w:type="dxa"/>
            <w:shd w:val="clear" w:color="auto" w:fill="auto"/>
            <w:vAlign w:val="center"/>
            <w:hideMark/>
          </w:tcPr>
          <w:p w14:paraId="16594B3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c>
          <w:tcPr>
            <w:tcW w:w="1559" w:type="dxa"/>
            <w:shd w:val="clear" w:color="auto" w:fill="auto"/>
            <w:vAlign w:val="center"/>
            <w:hideMark/>
          </w:tcPr>
          <w:p w14:paraId="7AA6E9A5" w14:textId="77777777" w:rsidR="00E00C7E" w:rsidRPr="00F66C73" w:rsidRDefault="00E00C7E" w:rsidP="00153526">
            <w:pPr>
              <w:jc w:val="center"/>
              <w:rPr>
                <w:rFonts w:asciiTheme="majorHAnsi" w:hAnsiTheme="majorHAnsi" w:cstheme="majorHAnsi"/>
                <w:sz w:val="22"/>
                <w:szCs w:val="22"/>
              </w:rPr>
            </w:pPr>
            <w:r w:rsidRPr="00F66C73">
              <w:rPr>
                <w:rFonts w:asciiTheme="majorHAnsi" w:hAnsiTheme="majorHAnsi" w:cstheme="majorHAnsi"/>
                <w:sz w:val="22"/>
                <w:szCs w:val="22"/>
              </w:rPr>
              <w:t> </w:t>
            </w:r>
          </w:p>
        </w:tc>
      </w:tr>
    </w:tbl>
    <w:p w14:paraId="737737E2" w14:textId="77777777" w:rsidR="007E4AB5" w:rsidRPr="00F66C73" w:rsidRDefault="007E4AB5" w:rsidP="002C512F">
      <w:pPr>
        <w:jc w:val="center"/>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
        <w:gridCol w:w="675"/>
        <w:gridCol w:w="3893"/>
        <w:gridCol w:w="992"/>
        <w:gridCol w:w="1276"/>
        <w:gridCol w:w="1418"/>
        <w:gridCol w:w="1701"/>
        <w:gridCol w:w="1701"/>
        <w:gridCol w:w="1800"/>
        <w:gridCol w:w="924"/>
        <w:gridCol w:w="536"/>
      </w:tblGrid>
      <w:tr w:rsidR="002657A2" w:rsidRPr="00F66C73" w14:paraId="0655094F" w14:textId="77777777" w:rsidTr="00DC790E">
        <w:trPr>
          <w:gridAfter w:val="1"/>
          <w:wAfter w:w="536" w:type="dxa"/>
          <w:trHeight w:val="405"/>
        </w:trPr>
        <w:tc>
          <w:tcPr>
            <w:tcW w:w="14598" w:type="dxa"/>
            <w:gridSpan w:val="10"/>
            <w:tcBorders>
              <w:top w:val="nil"/>
              <w:left w:val="nil"/>
              <w:bottom w:val="nil"/>
              <w:right w:val="nil"/>
            </w:tcBorders>
            <w:shd w:val="clear" w:color="auto" w:fill="auto"/>
            <w:noWrap/>
            <w:vAlign w:val="bottom"/>
            <w:hideMark/>
          </w:tcPr>
          <w:p w14:paraId="1F16C785" w14:textId="77777777" w:rsidR="000A6736" w:rsidRPr="00F66C73" w:rsidRDefault="000A6736" w:rsidP="005B024F">
            <w:pPr>
              <w:jc w:val="center"/>
              <w:rPr>
                <w:b/>
                <w:bCs/>
                <w:sz w:val="26"/>
                <w:szCs w:val="26"/>
                <w:lang w:eastAsia="en-GB"/>
              </w:rPr>
            </w:pPr>
          </w:p>
          <w:p w14:paraId="2F080BC8" w14:textId="77777777" w:rsidR="00E00C7E" w:rsidRPr="00F66C73" w:rsidRDefault="00E00C7E" w:rsidP="005B024F">
            <w:pPr>
              <w:jc w:val="center"/>
              <w:rPr>
                <w:b/>
                <w:bCs/>
                <w:sz w:val="26"/>
                <w:szCs w:val="26"/>
                <w:lang w:eastAsia="en-GB"/>
              </w:rPr>
            </w:pPr>
          </w:p>
          <w:p w14:paraId="3920B5F4" w14:textId="77777777" w:rsidR="00E00C7E" w:rsidRPr="00F66C73" w:rsidRDefault="00E00C7E" w:rsidP="005B024F">
            <w:pPr>
              <w:jc w:val="center"/>
              <w:rPr>
                <w:b/>
                <w:bCs/>
                <w:sz w:val="26"/>
                <w:szCs w:val="26"/>
                <w:lang w:eastAsia="en-GB"/>
              </w:rPr>
            </w:pPr>
          </w:p>
          <w:p w14:paraId="447CB2EF" w14:textId="77777777" w:rsidR="00E00C7E" w:rsidRPr="00F66C73" w:rsidRDefault="00E00C7E" w:rsidP="005B024F">
            <w:pPr>
              <w:jc w:val="center"/>
              <w:rPr>
                <w:b/>
                <w:bCs/>
                <w:sz w:val="26"/>
                <w:szCs w:val="26"/>
                <w:lang w:eastAsia="en-GB"/>
              </w:rPr>
            </w:pPr>
          </w:p>
          <w:p w14:paraId="2B3E6DF7" w14:textId="77777777" w:rsidR="00E00C7E" w:rsidRPr="00F66C73" w:rsidRDefault="00E00C7E" w:rsidP="005B024F">
            <w:pPr>
              <w:jc w:val="center"/>
              <w:rPr>
                <w:b/>
                <w:bCs/>
                <w:sz w:val="26"/>
                <w:szCs w:val="26"/>
                <w:lang w:eastAsia="en-GB"/>
              </w:rPr>
            </w:pPr>
          </w:p>
          <w:p w14:paraId="702AF273" w14:textId="77777777" w:rsidR="00E00C7E" w:rsidRPr="00F66C73" w:rsidRDefault="00E00C7E" w:rsidP="005B024F">
            <w:pPr>
              <w:jc w:val="center"/>
              <w:rPr>
                <w:b/>
                <w:bCs/>
                <w:sz w:val="26"/>
                <w:szCs w:val="26"/>
                <w:lang w:eastAsia="en-GB"/>
              </w:rPr>
            </w:pPr>
          </w:p>
          <w:p w14:paraId="7425288B" w14:textId="77777777" w:rsidR="00E00C7E" w:rsidRPr="00F66C73" w:rsidRDefault="00E00C7E" w:rsidP="005B024F">
            <w:pPr>
              <w:jc w:val="center"/>
              <w:rPr>
                <w:b/>
                <w:bCs/>
                <w:sz w:val="26"/>
                <w:szCs w:val="26"/>
                <w:lang w:eastAsia="en-GB"/>
              </w:rPr>
            </w:pPr>
          </w:p>
          <w:p w14:paraId="37F58787" w14:textId="005712E7" w:rsidR="00E00C7E" w:rsidRPr="00F66C73" w:rsidRDefault="00E00C7E" w:rsidP="005B024F">
            <w:pPr>
              <w:jc w:val="center"/>
              <w:rPr>
                <w:b/>
                <w:bCs/>
                <w:sz w:val="26"/>
                <w:szCs w:val="26"/>
                <w:lang w:eastAsia="en-GB"/>
              </w:rPr>
            </w:pPr>
          </w:p>
          <w:p w14:paraId="277CE955" w14:textId="77777777" w:rsidR="00756B29" w:rsidRPr="00F66C73" w:rsidRDefault="00756B29" w:rsidP="005B024F">
            <w:pPr>
              <w:jc w:val="center"/>
              <w:rPr>
                <w:b/>
                <w:bCs/>
                <w:sz w:val="26"/>
                <w:szCs w:val="26"/>
                <w:lang w:eastAsia="en-GB"/>
              </w:rPr>
            </w:pPr>
          </w:p>
          <w:p w14:paraId="6D1AA8E5" w14:textId="77777777" w:rsidR="00E00C7E" w:rsidRPr="00F66C73" w:rsidRDefault="00E00C7E" w:rsidP="005B024F">
            <w:pPr>
              <w:jc w:val="center"/>
              <w:rPr>
                <w:b/>
                <w:bCs/>
                <w:sz w:val="26"/>
                <w:szCs w:val="26"/>
                <w:lang w:eastAsia="en-GB"/>
              </w:rPr>
            </w:pPr>
          </w:p>
          <w:p w14:paraId="5178883C" w14:textId="77777777" w:rsidR="00E00C7E" w:rsidRPr="00F66C73" w:rsidRDefault="00E00C7E" w:rsidP="005B024F">
            <w:pPr>
              <w:jc w:val="center"/>
              <w:rPr>
                <w:b/>
                <w:bCs/>
                <w:sz w:val="26"/>
                <w:szCs w:val="26"/>
                <w:lang w:eastAsia="en-GB"/>
              </w:rPr>
            </w:pPr>
          </w:p>
          <w:p w14:paraId="1CFFC575" w14:textId="10454A76" w:rsidR="00F42C77" w:rsidRPr="00F66C73" w:rsidRDefault="00277244" w:rsidP="005B024F">
            <w:pPr>
              <w:jc w:val="center"/>
              <w:rPr>
                <w:b/>
                <w:bCs/>
                <w:sz w:val="26"/>
                <w:szCs w:val="26"/>
                <w:lang w:eastAsia="en-GB"/>
              </w:rPr>
            </w:pPr>
            <w:r w:rsidRPr="00F66C73">
              <w:rPr>
                <w:b/>
                <w:bCs/>
                <w:sz w:val="26"/>
                <w:szCs w:val="26"/>
                <w:lang w:eastAsia="en-GB"/>
              </w:rPr>
              <w:t>Phụ lục 24</w:t>
            </w:r>
          </w:p>
          <w:p w14:paraId="33E363F2" w14:textId="73E98304" w:rsidR="00F42C77" w:rsidRPr="00F66C73" w:rsidRDefault="00F42C77" w:rsidP="005B024F">
            <w:pPr>
              <w:jc w:val="center"/>
              <w:rPr>
                <w:b/>
                <w:bCs/>
                <w:sz w:val="26"/>
                <w:szCs w:val="26"/>
                <w:lang w:eastAsia="en-GB"/>
              </w:rPr>
            </w:pPr>
            <w:r w:rsidRPr="00F66C73">
              <w:rPr>
                <w:b/>
                <w:bCs/>
                <w:sz w:val="26"/>
                <w:szCs w:val="26"/>
                <w:lang w:eastAsia="en-GB"/>
              </w:rPr>
              <w:t>DỰ TOÁN THU PHÍ, CHI PHÍ THAM QUAN, THU DỊCH VỤ TẠI CÔNG TY CỔ PHẦN DU LỊCH CAO BẰNG NĂM 2026</w:t>
            </w:r>
          </w:p>
          <w:p w14:paraId="60542C15" w14:textId="77777777" w:rsidR="007E4AB5" w:rsidRPr="00F66C73" w:rsidRDefault="007E4AB5" w:rsidP="005B024F">
            <w:pPr>
              <w:jc w:val="center"/>
              <w:rPr>
                <w:b/>
                <w:bCs/>
                <w:sz w:val="26"/>
                <w:szCs w:val="26"/>
                <w:lang w:eastAsia="en-GB"/>
              </w:rPr>
            </w:pPr>
          </w:p>
          <w:p w14:paraId="1B46CDE2" w14:textId="64A4AB14" w:rsidR="00F42C77" w:rsidRPr="00F66C73" w:rsidRDefault="00001E75" w:rsidP="00F42C77">
            <w:pPr>
              <w:jc w:val="right"/>
              <w:rPr>
                <w:bCs/>
                <w:i/>
                <w:sz w:val="22"/>
                <w:szCs w:val="22"/>
                <w:lang w:eastAsia="en-GB"/>
              </w:rPr>
            </w:pPr>
            <w:r w:rsidRPr="00F66C73">
              <w:rPr>
                <w:bCs/>
                <w:i/>
                <w:sz w:val="22"/>
                <w:szCs w:val="22"/>
                <w:lang w:eastAsia="en-GB"/>
              </w:rPr>
              <w:t>Đơn vị tính</w:t>
            </w:r>
            <w:r w:rsidR="00F42C77" w:rsidRPr="00F66C73">
              <w:rPr>
                <w:bCs/>
                <w:i/>
                <w:sz w:val="22"/>
                <w:szCs w:val="22"/>
                <w:lang w:eastAsia="en-GB"/>
              </w:rPr>
              <w:t>: VNĐ</w:t>
            </w:r>
          </w:p>
        </w:tc>
      </w:tr>
      <w:tr w:rsidR="002657A2" w:rsidRPr="00F66C73" w14:paraId="010E7D90"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80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868B5"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STT</w:t>
            </w:r>
          </w:p>
        </w:tc>
        <w:tc>
          <w:tcPr>
            <w:tcW w:w="3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BC77"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NỘI DUNG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BCEC9"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ĐVT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8DFA4"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SỐ</w:t>
            </w:r>
            <w:r w:rsidRPr="00F66C73">
              <w:rPr>
                <w:rFonts w:asciiTheme="majorHAnsi" w:hAnsiTheme="majorHAnsi" w:cstheme="majorHAnsi"/>
                <w:b/>
                <w:bCs/>
                <w:sz w:val="22"/>
                <w:szCs w:val="22"/>
              </w:rPr>
              <w:br/>
              <w:t>LƯỢNG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882B3"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ĐƠN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AEAFE" w14:textId="218E33C5"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THÀNH TIỀN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5BD36"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THỰC HIỆN 2025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8772B"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TỶ LỆ TH2026/TH2025</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08015"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GHI CHÚ</w:t>
            </w:r>
          </w:p>
        </w:tc>
      </w:tr>
      <w:tr w:rsidR="002657A2" w:rsidRPr="00F66C73" w14:paraId="50A506C8"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A387"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A</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53DF2"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ƯỚC DOANH THU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65255"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147C4"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0F94"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197C1"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7.500.000.000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78BAD"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6.800.010.000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6270B"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49780"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r>
      <w:tr w:rsidR="002657A2" w:rsidRPr="00F66C73" w14:paraId="0CF8A2C9"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1F51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ED77"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Khách du lịch quốc tế, nội địa (người lớn)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6D43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Lượt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7D756"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 xml:space="preserve">      114.424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CCF2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60.000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45EB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6.865.440.000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17D7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6.228.600.000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673C0"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377D3"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r>
      <w:tr w:rsidR="002657A2" w:rsidRPr="00F66C73" w14:paraId="37B83270"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41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9B74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3</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9432F"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Khách du lịch ưu tiên, trẻ em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4FD8"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Lượt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EF5C" w14:textId="4533D7F4"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21.152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D406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F6F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634.560.000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858E"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571.410.000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36828"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111%</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0FC2FD" w14:textId="77777777" w:rsidR="00DC790E" w:rsidRPr="00F66C73" w:rsidRDefault="00DC790E" w:rsidP="00153526">
            <w:pPr>
              <w:jc w:val="center"/>
              <w:rPr>
                <w:rFonts w:asciiTheme="majorHAnsi" w:hAnsiTheme="majorHAnsi" w:cstheme="majorHAnsi"/>
                <w:i/>
                <w:iCs/>
                <w:sz w:val="22"/>
                <w:szCs w:val="22"/>
                <w:lang w:eastAsia="en-GB"/>
              </w:rPr>
            </w:pPr>
            <w:r w:rsidRPr="00F66C73">
              <w:rPr>
                <w:rFonts w:asciiTheme="majorHAnsi" w:hAnsiTheme="majorHAnsi" w:cstheme="majorHAnsi"/>
                <w:i/>
                <w:iCs/>
                <w:sz w:val="22"/>
                <w:szCs w:val="22"/>
              </w:rPr>
              <w:t>50% giá vé người lớn</w:t>
            </w:r>
          </w:p>
        </w:tc>
      </w:tr>
      <w:tr w:rsidR="002657A2" w:rsidRPr="00F66C73" w14:paraId="6B293607"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4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B3F4"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B</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5322"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TRÍCH 50% VÀO NSNN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121BB"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EFBA"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A8E2"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B8BF"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3.750.000.000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F5EA4"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3.400.005.000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E7898"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52FD7" w14:textId="77777777" w:rsidR="00DC790E" w:rsidRPr="00F66C73" w:rsidRDefault="00DC790E" w:rsidP="00153526">
            <w:pPr>
              <w:jc w:val="center"/>
              <w:rPr>
                <w:rFonts w:asciiTheme="majorHAnsi" w:hAnsiTheme="majorHAnsi" w:cstheme="majorHAnsi"/>
                <w:b/>
                <w:bCs/>
                <w:i/>
                <w:iCs/>
                <w:sz w:val="22"/>
                <w:szCs w:val="22"/>
                <w:lang w:eastAsia="en-GB"/>
              </w:rPr>
            </w:pPr>
            <w:r w:rsidRPr="00F66C73">
              <w:rPr>
                <w:rFonts w:asciiTheme="majorHAnsi" w:hAnsiTheme="majorHAnsi" w:cstheme="majorHAnsi"/>
                <w:b/>
                <w:bCs/>
                <w:i/>
                <w:iCs/>
                <w:sz w:val="22"/>
                <w:szCs w:val="22"/>
              </w:rPr>
              <w:t> </w:t>
            </w:r>
          </w:p>
        </w:tc>
      </w:tr>
      <w:tr w:rsidR="002657A2" w:rsidRPr="00F66C73" w14:paraId="66BD18F5"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2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A8C1A"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C</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D881A"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SỐ ĐỂ LẠI DN HOẠT ĐỘNG 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324C"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57A2E"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D181E"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15D5"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3.750.000.000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96B89"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3.400.005.000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F5AD5"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EC8528" w14:textId="77777777" w:rsidR="00DC790E" w:rsidRPr="00F66C73" w:rsidRDefault="00DC790E" w:rsidP="00153526">
            <w:pPr>
              <w:jc w:val="center"/>
              <w:rPr>
                <w:rFonts w:asciiTheme="majorHAnsi" w:hAnsiTheme="majorHAnsi" w:cstheme="majorHAnsi"/>
                <w:b/>
                <w:bCs/>
                <w:i/>
                <w:iCs/>
                <w:sz w:val="22"/>
                <w:szCs w:val="22"/>
                <w:lang w:eastAsia="en-GB"/>
              </w:rPr>
            </w:pPr>
            <w:r w:rsidRPr="00F66C73">
              <w:rPr>
                <w:rFonts w:asciiTheme="majorHAnsi" w:hAnsiTheme="majorHAnsi" w:cstheme="majorHAnsi"/>
                <w:b/>
                <w:bCs/>
                <w:i/>
                <w:iCs/>
                <w:sz w:val="22"/>
                <w:szCs w:val="22"/>
              </w:rPr>
              <w:t> </w:t>
            </w:r>
          </w:p>
        </w:tc>
      </w:tr>
      <w:tr w:rsidR="002657A2" w:rsidRPr="00F66C73" w14:paraId="1518A54E"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36F81"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D</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99569"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ƯỚC CHI PHÍ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5A633"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5D030"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09D3A"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C811A"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3.750.000.000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1A3C6"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3.400.000.000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E142"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828441"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r>
      <w:tr w:rsidR="002657A2" w:rsidRPr="00F66C73" w14:paraId="6E5AA688"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A6631"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I</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3637B" w14:textId="77777777" w:rsidR="00153526" w:rsidRPr="00F66C73" w:rsidRDefault="00DC790E" w:rsidP="00153526">
            <w:pPr>
              <w:rPr>
                <w:rFonts w:asciiTheme="majorHAnsi" w:hAnsiTheme="majorHAnsi" w:cstheme="majorHAnsi"/>
                <w:b/>
                <w:bCs/>
                <w:sz w:val="22"/>
                <w:szCs w:val="22"/>
              </w:rPr>
            </w:pPr>
            <w:r w:rsidRPr="00F66C73">
              <w:rPr>
                <w:rFonts w:asciiTheme="majorHAnsi" w:hAnsiTheme="majorHAnsi" w:cstheme="majorHAnsi"/>
                <w:b/>
                <w:bCs/>
                <w:sz w:val="22"/>
                <w:szCs w:val="22"/>
              </w:rPr>
              <w:t xml:space="preserve">CHI  THƯỜNG XUYÊN: </w:t>
            </w:r>
          </w:p>
          <w:p w14:paraId="717F633A" w14:textId="30099C80"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(I+II+…VIII)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EAAF8"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1D286"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61DC6"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0E628"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3.750.000.000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7356"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3.400.000.000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765CF"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9F8D"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r>
      <w:tr w:rsidR="002657A2" w:rsidRPr="00F66C73" w14:paraId="76CC2357"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3A618"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7B5C4"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Lương, phụ cấp lương và trích nộp bảo hiểm cho người lao động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5123F"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9BFE5"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39932"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E74F"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1.285.000.000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E9ADD"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1.165.000.000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EFF9"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DD549"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w:t>
            </w:r>
          </w:p>
        </w:tc>
      </w:tr>
      <w:tr w:rsidR="002657A2" w:rsidRPr="00F66C73" w14:paraId="1C12F9A9"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6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A7E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B41E1"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Lương, phụ cấp lương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B4E92"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Tháng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21E38"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E026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118.750.000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E8B1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1.285.000.000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A1C16"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1.165.000.000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45D1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356B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33D078AC"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9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084F0"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II</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BC08" w14:textId="77777777" w:rsidR="00DC790E" w:rsidRPr="00F66C73" w:rsidRDefault="00DC790E" w:rsidP="00153526">
            <w:pP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Chi hoạt động đơn vị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27EB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4C7A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BB43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DB9DC"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2.465.000.000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0DE1"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 xml:space="preserve">   2.235.000.000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14C3A" w14:textId="77777777" w:rsidR="00DC790E" w:rsidRPr="00F66C73" w:rsidRDefault="00DC790E" w:rsidP="00153526">
            <w:pPr>
              <w:jc w:val="center"/>
              <w:rPr>
                <w:rFonts w:asciiTheme="majorHAnsi" w:hAnsiTheme="majorHAnsi" w:cstheme="majorHAnsi"/>
                <w:b/>
                <w:bCs/>
                <w:sz w:val="22"/>
                <w:szCs w:val="22"/>
                <w:lang w:eastAsia="en-GB"/>
              </w:rPr>
            </w:pPr>
            <w:r w:rsidRPr="00F66C73">
              <w:rPr>
                <w:rFonts w:asciiTheme="majorHAnsi" w:hAnsiTheme="majorHAnsi" w:cstheme="majorHAnsi"/>
                <w:b/>
                <w:bCs/>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61E9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10C32BF6"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84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34F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3FA5"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Thanh toán dịch vụ công cộng, Thông tin, tuyên truyền, liên lạc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46FF6"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8141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7D3D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125.000.000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4B0D"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500.000.000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73167"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450.000.000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F03AC"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111%</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CD3B8"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4E3A20C1"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4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A485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2</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638DA"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Vật tư văn phòng, VPP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FD7B7"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5D1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85FB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75.000.000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C566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300.000.000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AA6D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275.000.000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A3FA"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109%</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02A32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1EFB6F3B"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632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3</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4B819"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Chi phí thuê mướn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76F7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Người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D41DD"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49640"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42.000.000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4DC5C"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210.000.000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775C"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190.000.000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D84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111%</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E8C5C"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7B72AF00"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6DAB0"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6AE0"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Sửa chữa, duy tu tài sản phục vụ công tác chuyên môn và các công trình cơ sở hạ tầng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1048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206E"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0C0E"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77.500.000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F44BD"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310.000.000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CBD5C"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280.000.000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93CD4"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111%</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DF52A6"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3905DBB9"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08736"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5</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01855"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Mua sắm tài sản phục vụ công tác chuyên môn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2362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3E4E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2873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88.750.000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9C2B0"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355.000.000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A9E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316.000.000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83C0A"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112%</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74058D"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563797D6"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1875"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6</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60895"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Chi phí nghiệp vụ chuyên môn của từng ngành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4324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A2BF4"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1F22"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95.000.000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83FFC"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380.000.000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B57DA"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345.000.000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0D9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110%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A4AAC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0ADC5F5F"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8D1E6"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7</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92047"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Chi khác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EE5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D32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6A10"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32.500.000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8AFD2"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130.000.000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D41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120.000.000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F720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108%</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75EB9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2657A2" w:rsidRPr="00F66C73" w14:paraId="2DF7CDCD"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36C9E"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8</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AD094"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Trích 40% CCTL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075D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4814E"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177E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0FE2F"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140.000.000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05D4"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130.000.000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044B2"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108%</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840B9"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r w:rsidR="00DC790E" w:rsidRPr="00F66C73" w14:paraId="4C8BF54E" w14:textId="77777777" w:rsidTr="00153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F0E16"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9</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28F2" w14:textId="77777777" w:rsidR="00DC790E" w:rsidRPr="00F66C73" w:rsidRDefault="00DC790E" w:rsidP="00153526">
            <w:pPr>
              <w:rPr>
                <w:rFonts w:asciiTheme="majorHAnsi" w:hAnsiTheme="majorHAnsi" w:cstheme="majorHAnsi"/>
                <w:sz w:val="22"/>
                <w:szCs w:val="22"/>
                <w:lang w:eastAsia="en-GB"/>
              </w:rPr>
            </w:pPr>
            <w:r w:rsidRPr="00F66C73">
              <w:rPr>
                <w:rFonts w:asciiTheme="majorHAnsi" w:hAnsiTheme="majorHAnsi" w:cstheme="majorHAnsi"/>
                <w:sz w:val="22"/>
                <w:szCs w:val="22"/>
              </w:rPr>
              <w:t>Phân phối cho các quỹ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BCCA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Quỹ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68BD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E9B7B"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35.000.000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8D4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140.000.000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AF311"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xml:space="preserve">      129.000.000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C824"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109%</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49D563" w14:textId="77777777" w:rsidR="00DC790E" w:rsidRPr="00F66C73" w:rsidRDefault="00DC790E" w:rsidP="00153526">
            <w:pPr>
              <w:jc w:val="center"/>
              <w:rPr>
                <w:rFonts w:asciiTheme="majorHAnsi" w:hAnsiTheme="majorHAnsi" w:cstheme="majorHAnsi"/>
                <w:sz w:val="22"/>
                <w:szCs w:val="22"/>
                <w:lang w:eastAsia="en-GB"/>
              </w:rPr>
            </w:pPr>
            <w:r w:rsidRPr="00F66C73">
              <w:rPr>
                <w:rFonts w:asciiTheme="majorHAnsi" w:hAnsiTheme="majorHAnsi" w:cstheme="majorHAnsi"/>
                <w:sz w:val="22"/>
                <w:szCs w:val="22"/>
              </w:rPr>
              <w:t> </w:t>
            </w:r>
          </w:p>
        </w:tc>
      </w:tr>
    </w:tbl>
    <w:p w14:paraId="3DDE5AE3" w14:textId="77777777" w:rsidR="007E4AB5" w:rsidRPr="00F66C73" w:rsidRDefault="007E4AB5" w:rsidP="00F42C77">
      <w:pPr>
        <w:jc w:val="center"/>
        <w:rPr>
          <w:rFonts w:asciiTheme="majorHAnsi" w:hAnsiTheme="majorHAnsi" w:cstheme="majorHAnsi"/>
          <w:b/>
          <w:bCs/>
          <w:sz w:val="22"/>
          <w:szCs w:val="22"/>
          <w:lang w:eastAsia="en-GB"/>
        </w:rPr>
      </w:pPr>
    </w:p>
    <w:p w14:paraId="63A356CF" w14:textId="77777777" w:rsidR="007E4AB5" w:rsidRPr="00F66C73" w:rsidRDefault="007E4AB5" w:rsidP="00F42C77">
      <w:pPr>
        <w:jc w:val="center"/>
        <w:rPr>
          <w:b/>
          <w:bCs/>
          <w:sz w:val="26"/>
          <w:szCs w:val="26"/>
          <w:lang w:eastAsia="en-GB"/>
        </w:rPr>
      </w:pPr>
    </w:p>
    <w:p w14:paraId="3FF7E1CF" w14:textId="77777777" w:rsidR="007E4AB5" w:rsidRPr="00F66C73" w:rsidRDefault="007E4AB5" w:rsidP="00F42C77">
      <w:pPr>
        <w:jc w:val="center"/>
        <w:rPr>
          <w:b/>
          <w:bCs/>
          <w:sz w:val="26"/>
          <w:szCs w:val="26"/>
          <w:lang w:eastAsia="en-GB"/>
        </w:rPr>
      </w:pPr>
    </w:p>
    <w:p w14:paraId="3478CB9F" w14:textId="77777777" w:rsidR="007E4AB5" w:rsidRPr="00F66C73" w:rsidRDefault="007E4AB5" w:rsidP="00F42C77">
      <w:pPr>
        <w:jc w:val="center"/>
        <w:rPr>
          <w:b/>
          <w:bCs/>
          <w:sz w:val="26"/>
          <w:szCs w:val="26"/>
          <w:lang w:eastAsia="en-GB"/>
        </w:rPr>
      </w:pPr>
    </w:p>
    <w:p w14:paraId="6079CDA7" w14:textId="77777777" w:rsidR="007E4AB5" w:rsidRPr="00F66C73" w:rsidRDefault="007E4AB5" w:rsidP="00F42C77">
      <w:pPr>
        <w:jc w:val="center"/>
        <w:rPr>
          <w:b/>
          <w:bCs/>
          <w:sz w:val="26"/>
          <w:szCs w:val="26"/>
          <w:lang w:eastAsia="en-GB"/>
        </w:rPr>
      </w:pPr>
    </w:p>
    <w:p w14:paraId="3A55FA63" w14:textId="77777777" w:rsidR="007E4AB5" w:rsidRPr="00F66C73" w:rsidRDefault="007E4AB5" w:rsidP="00F42C77">
      <w:pPr>
        <w:jc w:val="center"/>
        <w:rPr>
          <w:b/>
          <w:bCs/>
          <w:sz w:val="26"/>
          <w:szCs w:val="26"/>
          <w:lang w:eastAsia="en-GB"/>
        </w:rPr>
      </w:pPr>
    </w:p>
    <w:p w14:paraId="5A5DD3BD" w14:textId="77777777" w:rsidR="007E4AB5" w:rsidRPr="00F66C73" w:rsidRDefault="007E4AB5" w:rsidP="00F42C77">
      <w:pPr>
        <w:jc w:val="center"/>
        <w:rPr>
          <w:b/>
          <w:bCs/>
          <w:sz w:val="26"/>
          <w:szCs w:val="26"/>
          <w:lang w:eastAsia="en-GB"/>
        </w:rPr>
      </w:pPr>
    </w:p>
    <w:p w14:paraId="7D7AB489" w14:textId="77777777" w:rsidR="007E4AB5" w:rsidRPr="00F66C73" w:rsidRDefault="007E4AB5" w:rsidP="00F42C77">
      <w:pPr>
        <w:jc w:val="center"/>
        <w:rPr>
          <w:b/>
          <w:bCs/>
          <w:sz w:val="26"/>
          <w:szCs w:val="26"/>
          <w:lang w:eastAsia="en-GB"/>
        </w:rPr>
      </w:pPr>
    </w:p>
    <w:p w14:paraId="504A71DD" w14:textId="77777777" w:rsidR="007E4AB5" w:rsidRPr="00F66C73" w:rsidRDefault="007E4AB5" w:rsidP="00F42C77">
      <w:pPr>
        <w:jc w:val="center"/>
        <w:rPr>
          <w:b/>
          <w:bCs/>
          <w:sz w:val="26"/>
          <w:szCs w:val="26"/>
          <w:lang w:eastAsia="en-GB"/>
        </w:rPr>
      </w:pPr>
    </w:p>
    <w:p w14:paraId="644DC049" w14:textId="2992CEFE" w:rsidR="007E4AB5" w:rsidRPr="00F66C73" w:rsidRDefault="007E4AB5" w:rsidP="00F1649B">
      <w:pPr>
        <w:rPr>
          <w:b/>
          <w:bCs/>
          <w:sz w:val="26"/>
          <w:szCs w:val="26"/>
          <w:lang w:eastAsia="en-GB"/>
        </w:rPr>
      </w:pPr>
    </w:p>
    <w:p w14:paraId="001BA032" w14:textId="77777777" w:rsidR="00F1649B" w:rsidRPr="00F66C73" w:rsidRDefault="00F1649B" w:rsidP="00F1649B">
      <w:pPr>
        <w:rPr>
          <w:b/>
          <w:bCs/>
          <w:sz w:val="26"/>
          <w:szCs w:val="26"/>
          <w:lang w:eastAsia="en-GB"/>
        </w:rPr>
      </w:pPr>
    </w:p>
    <w:p w14:paraId="54294C0F" w14:textId="77777777" w:rsidR="007E4AB5" w:rsidRPr="00F66C73" w:rsidRDefault="007E4AB5" w:rsidP="00F42C77">
      <w:pPr>
        <w:jc w:val="center"/>
        <w:rPr>
          <w:b/>
          <w:bCs/>
          <w:sz w:val="26"/>
          <w:szCs w:val="26"/>
          <w:lang w:eastAsia="en-GB"/>
        </w:rPr>
      </w:pPr>
    </w:p>
    <w:p w14:paraId="3C5973DC" w14:textId="77777777" w:rsidR="007E4AB5" w:rsidRPr="00F66C73" w:rsidRDefault="007E4AB5" w:rsidP="00F42C77">
      <w:pPr>
        <w:jc w:val="center"/>
        <w:rPr>
          <w:b/>
          <w:bCs/>
          <w:sz w:val="26"/>
          <w:szCs w:val="26"/>
          <w:lang w:eastAsia="en-GB"/>
        </w:rPr>
      </w:pPr>
    </w:p>
    <w:p w14:paraId="3F6EE34A" w14:textId="0C5012EA" w:rsidR="007E4AB5" w:rsidRPr="00F66C73" w:rsidRDefault="007E4AB5" w:rsidP="00F42C77">
      <w:pPr>
        <w:jc w:val="center"/>
        <w:rPr>
          <w:b/>
          <w:bCs/>
          <w:sz w:val="26"/>
          <w:szCs w:val="26"/>
          <w:lang w:eastAsia="en-GB"/>
        </w:rPr>
      </w:pPr>
    </w:p>
    <w:p w14:paraId="76F2609D" w14:textId="5F239258" w:rsidR="00153526" w:rsidRPr="00F66C73" w:rsidRDefault="00153526" w:rsidP="00F42C77">
      <w:pPr>
        <w:jc w:val="center"/>
        <w:rPr>
          <w:b/>
          <w:bCs/>
          <w:sz w:val="26"/>
          <w:szCs w:val="26"/>
          <w:lang w:eastAsia="en-GB"/>
        </w:rPr>
      </w:pPr>
    </w:p>
    <w:p w14:paraId="72B2330D" w14:textId="77777777" w:rsidR="00153526" w:rsidRPr="00F66C73" w:rsidRDefault="00153526" w:rsidP="00F42C77">
      <w:pPr>
        <w:jc w:val="center"/>
        <w:rPr>
          <w:b/>
          <w:bCs/>
          <w:sz w:val="26"/>
          <w:szCs w:val="26"/>
          <w:lang w:eastAsia="en-GB"/>
        </w:rPr>
      </w:pPr>
    </w:p>
    <w:p w14:paraId="216580B7" w14:textId="08BE6475" w:rsidR="00F42C77" w:rsidRPr="00F66C73" w:rsidRDefault="00277244" w:rsidP="00F42C77">
      <w:pPr>
        <w:jc w:val="center"/>
        <w:rPr>
          <w:b/>
          <w:bCs/>
          <w:sz w:val="26"/>
          <w:szCs w:val="26"/>
          <w:lang w:eastAsia="en-GB"/>
        </w:rPr>
      </w:pPr>
      <w:r w:rsidRPr="00F66C73">
        <w:rPr>
          <w:b/>
          <w:bCs/>
          <w:sz w:val="26"/>
          <w:szCs w:val="26"/>
          <w:lang w:eastAsia="en-GB"/>
        </w:rPr>
        <w:t>Phụ lục 25</w:t>
      </w:r>
    </w:p>
    <w:p w14:paraId="73F6B54B" w14:textId="13B2C167" w:rsidR="00F42C77" w:rsidRPr="00F66C73" w:rsidRDefault="00F42C77" w:rsidP="00F42C77">
      <w:pPr>
        <w:jc w:val="center"/>
        <w:rPr>
          <w:b/>
          <w:bCs/>
          <w:sz w:val="26"/>
          <w:szCs w:val="26"/>
          <w:lang w:eastAsia="en-GB"/>
        </w:rPr>
      </w:pPr>
      <w:r w:rsidRPr="00F66C73">
        <w:rPr>
          <w:b/>
          <w:bCs/>
          <w:sz w:val="26"/>
          <w:szCs w:val="26"/>
          <w:lang w:eastAsia="en-GB"/>
        </w:rPr>
        <w:t>DỰ TOÁN THU PHÍ, CHI PHÍ THAM QUAN, THU DỊCH VỤ TẠI CÔNG TY CỔ PHẦN DU LỊCH CAO BẰNG NĂM 2027</w:t>
      </w:r>
    </w:p>
    <w:p w14:paraId="4BB25493" w14:textId="77777777" w:rsidR="00F42C77" w:rsidRPr="00F66C73" w:rsidRDefault="00F42C77" w:rsidP="00F42C77">
      <w:pPr>
        <w:jc w:val="center"/>
        <w:rPr>
          <w:b/>
          <w:bCs/>
          <w:sz w:val="26"/>
          <w:szCs w:val="26"/>
          <w:lang w:eastAsia="en-GB"/>
        </w:rPr>
      </w:pPr>
    </w:p>
    <w:p w14:paraId="5F13AEC5" w14:textId="77777777" w:rsidR="007E4AB5" w:rsidRPr="00F66C73" w:rsidRDefault="007E4AB5" w:rsidP="007E4AB5">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116"/>
        <w:gridCol w:w="851"/>
        <w:gridCol w:w="1275"/>
        <w:gridCol w:w="1276"/>
        <w:gridCol w:w="1701"/>
        <w:gridCol w:w="1701"/>
        <w:gridCol w:w="1701"/>
        <w:gridCol w:w="1497"/>
      </w:tblGrid>
      <w:tr w:rsidR="002657A2" w:rsidRPr="00F66C73" w14:paraId="047A4E06" w14:textId="77777777" w:rsidTr="0051592F">
        <w:trPr>
          <w:trHeight w:val="834"/>
        </w:trPr>
        <w:tc>
          <w:tcPr>
            <w:tcW w:w="670" w:type="dxa"/>
            <w:shd w:val="clear" w:color="auto" w:fill="auto"/>
            <w:noWrap/>
            <w:vAlign w:val="center"/>
            <w:hideMark/>
          </w:tcPr>
          <w:p w14:paraId="1F7DD0F9"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STT</w:t>
            </w:r>
          </w:p>
        </w:tc>
        <w:tc>
          <w:tcPr>
            <w:tcW w:w="4116" w:type="dxa"/>
            <w:shd w:val="clear" w:color="auto" w:fill="auto"/>
            <w:noWrap/>
            <w:vAlign w:val="center"/>
            <w:hideMark/>
          </w:tcPr>
          <w:p w14:paraId="38C6A59E"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NỘI DUNG </w:t>
            </w:r>
          </w:p>
        </w:tc>
        <w:tc>
          <w:tcPr>
            <w:tcW w:w="851" w:type="dxa"/>
            <w:shd w:val="clear" w:color="auto" w:fill="auto"/>
            <w:noWrap/>
            <w:vAlign w:val="center"/>
            <w:hideMark/>
          </w:tcPr>
          <w:p w14:paraId="37CC6AFA"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ĐVT</w:t>
            </w:r>
          </w:p>
        </w:tc>
        <w:tc>
          <w:tcPr>
            <w:tcW w:w="1275" w:type="dxa"/>
            <w:shd w:val="clear" w:color="auto" w:fill="auto"/>
            <w:vAlign w:val="center"/>
            <w:hideMark/>
          </w:tcPr>
          <w:p w14:paraId="3830C4B9"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276" w:type="dxa"/>
            <w:shd w:val="clear" w:color="auto" w:fill="auto"/>
            <w:noWrap/>
            <w:vAlign w:val="center"/>
            <w:hideMark/>
          </w:tcPr>
          <w:p w14:paraId="41F7C71F"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ĐƠN GIÁ</w:t>
            </w:r>
          </w:p>
        </w:tc>
        <w:tc>
          <w:tcPr>
            <w:tcW w:w="1701" w:type="dxa"/>
            <w:shd w:val="clear" w:color="auto" w:fill="auto"/>
            <w:vAlign w:val="center"/>
            <w:hideMark/>
          </w:tcPr>
          <w:p w14:paraId="599EC8E7"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THÀNH TIỀN</w:t>
            </w:r>
          </w:p>
        </w:tc>
        <w:tc>
          <w:tcPr>
            <w:tcW w:w="1701" w:type="dxa"/>
            <w:shd w:val="clear" w:color="auto" w:fill="auto"/>
            <w:vAlign w:val="center"/>
            <w:hideMark/>
          </w:tcPr>
          <w:p w14:paraId="3B8E1B30"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THỰC HIỆN 2026</w:t>
            </w:r>
          </w:p>
        </w:tc>
        <w:tc>
          <w:tcPr>
            <w:tcW w:w="1701" w:type="dxa"/>
            <w:shd w:val="clear" w:color="auto" w:fill="auto"/>
            <w:vAlign w:val="center"/>
            <w:hideMark/>
          </w:tcPr>
          <w:p w14:paraId="55B5CF09"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TỶ LỆ TH2027/TH2026</w:t>
            </w:r>
          </w:p>
        </w:tc>
        <w:tc>
          <w:tcPr>
            <w:tcW w:w="1497" w:type="dxa"/>
            <w:shd w:val="clear" w:color="auto" w:fill="auto"/>
            <w:noWrap/>
            <w:vAlign w:val="center"/>
            <w:hideMark/>
          </w:tcPr>
          <w:p w14:paraId="3AD47ADD"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GHI CHÚ</w:t>
            </w:r>
          </w:p>
        </w:tc>
      </w:tr>
      <w:tr w:rsidR="002657A2" w:rsidRPr="00F66C73" w14:paraId="20962648" w14:textId="77777777" w:rsidTr="0051592F">
        <w:trPr>
          <w:trHeight w:val="561"/>
        </w:trPr>
        <w:tc>
          <w:tcPr>
            <w:tcW w:w="670" w:type="dxa"/>
            <w:shd w:val="clear" w:color="auto" w:fill="auto"/>
            <w:vAlign w:val="center"/>
            <w:hideMark/>
          </w:tcPr>
          <w:p w14:paraId="630FF892"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A</w:t>
            </w:r>
          </w:p>
        </w:tc>
        <w:tc>
          <w:tcPr>
            <w:tcW w:w="4116" w:type="dxa"/>
            <w:shd w:val="clear" w:color="auto" w:fill="auto"/>
            <w:vAlign w:val="center"/>
            <w:hideMark/>
          </w:tcPr>
          <w:p w14:paraId="76BFE24F"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ƯỚC DOANH THU </w:t>
            </w:r>
          </w:p>
        </w:tc>
        <w:tc>
          <w:tcPr>
            <w:tcW w:w="851" w:type="dxa"/>
            <w:shd w:val="clear" w:color="auto" w:fill="auto"/>
            <w:vAlign w:val="center"/>
            <w:hideMark/>
          </w:tcPr>
          <w:p w14:paraId="3A59F8C5"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28A97203"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0787ABC5"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01" w:type="dxa"/>
            <w:shd w:val="clear" w:color="auto" w:fill="auto"/>
            <w:vAlign w:val="center"/>
            <w:hideMark/>
          </w:tcPr>
          <w:p w14:paraId="7AD54D66"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8.300.010.000 </w:t>
            </w:r>
          </w:p>
        </w:tc>
        <w:tc>
          <w:tcPr>
            <w:tcW w:w="1701" w:type="dxa"/>
            <w:shd w:val="clear" w:color="auto" w:fill="auto"/>
            <w:vAlign w:val="center"/>
            <w:hideMark/>
          </w:tcPr>
          <w:p w14:paraId="64074208"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7.500.000.000 </w:t>
            </w:r>
          </w:p>
        </w:tc>
        <w:tc>
          <w:tcPr>
            <w:tcW w:w="1701" w:type="dxa"/>
            <w:shd w:val="clear" w:color="auto" w:fill="auto"/>
            <w:vAlign w:val="center"/>
            <w:hideMark/>
          </w:tcPr>
          <w:p w14:paraId="057D100A"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111%</w:t>
            </w:r>
          </w:p>
        </w:tc>
        <w:tc>
          <w:tcPr>
            <w:tcW w:w="1497" w:type="dxa"/>
            <w:shd w:val="clear" w:color="auto" w:fill="auto"/>
            <w:vAlign w:val="center"/>
            <w:hideMark/>
          </w:tcPr>
          <w:p w14:paraId="29DD0F06"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228ADBD8" w14:textId="77777777" w:rsidTr="0051592F">
        <w:trPr>
          <w:trHeight w:val="399"/>
        </w:trPr>
        <w:tc>
          <w:tcPr>
            <w:tcW w:w="670" w:type="dxa"/>
            <w:shd w:val="clear" w:color="auto" w:fill="auto"/>
            <w:vAlign w:val="center"/>
            <w:hideMark/>
          </w:tcPr>
          <w:p w14:paraId="3B476E79"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w:t>
            </w:r>
          </w:p>
        </w:tc>
        <w:tc>
          <w:tcPr>
            <w:tcW w:w="4116" w:type="dxa"/>
            <w:shd w:val="clear" w:color="auto" w:fill="auto"/>
            <w:vAlign w:val="center"/>
            <w:hideMark/>
          </w:tcPr>
          <w:p w14:paraId="3E65FB63"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Khách du lịch quốc tế, nội địa (người lớn)</w:t>
            </w:r>
          </w:p>
        </w:tc>
        <w:tc>
          <w:tcPr>
            <w:tcW w:w="851" w:type="dxa"/>
            <w:shd w:val="clear" w:color="auto" w:fill="auto"/>
            <w:vAlign w:val="center"/>
            <w:hideMark/>
          </w:tcPr>
          <w:p w14:paraId="6969E03A"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Lượt</w:t>
            </w:r>
          </w:p>
        </w:tc>
        <w:tc>
          <w:tcPr>
            <w:tcW w:w="1275" w:type="dxa"/>
            <w:shd w:val="clear" w:color="auto" w:fill="auto"/>
            <w:noWrap/>
            <w:vAlign w:val="center"/>
            <w:hideMark/>
          </w:tcPr>
          <w:p w14:paraId="1DCBF40E"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 xml:space="preserve">      126.697 </w:t>
            </w:r>
          </w:p>
        </w:tc>
        <w:tc>
          <w:tcPr>
            <w:tcW w:w="1276" w:type="dxa"/>
            <w:shd w:val="clear" w:color="auto" w:fill="auto"/>
            <w:vAlign w:val="center"/>
            <w:hideMark/>
          </w:tcPr>
          <w:p w14:paraId="345E6E8A"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60.000 </w:t>
            </w:r>
          </w:p>
        </w:tc>
        <w:tc>
          <w:tcPr>
            <w:tcW w:w="1701" w:type="dxa"/>
            <w:shd w:val="clear" w:color="auto" w:fill="auto"/>
            <w:vAlign w:val="center"/>
            <w:hideMark/>
          </w:tcPr>
          <w:p w14:paraId="25C3797A"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7.601.820.000 </w:t>
            </w:r>
          </w:p>
        </w:tc>
        <w:tc>
          <w:tcPr>
            <w:tcW w:w="1701" w:type="dxa"/>
            <w:shd w:val="clear" w:color="auto" w:fill="auto"/>
            <w:vAlign w:val="center"/>
            <w:hideMark/>
          </w:tcPr>
          <w:p w14:paraId="571812E3"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6.865.440.000 </w:t>
            </w:r>
          </w:p>
        </w:tc>
        <w:tc>
          <w:tcPr>
            <w:tcW w:w="1701" w:type="dxa"/>
            <w:shd w:val="clear" w:color="auto" w:fill="auto"/>
            <w:vAlign w:val="center"/>
            <w:hideMark/>
          </w:tcPr>
          <w:p w14:paraId="519978F0"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111%</w:t>
            </w:r>
          </w:p>
        </w:tc>
        <w:tc>
          <w:tcPr>
            <w:tcW w:w="1497" w:type="dxa"/>
            <w:shd w:val="clear" w:color="auto" w:fill="auto"/>
            <w:vAlign w:val="center"/>
            <w:hideMark/>
          </w:tcPr>
          <w:p w14:paraId="07C16D4D"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60DD7172" w14:textId="77777777" w:rsidTr="0051592F">
        <w:trPr>
          <w:trHeight w:val="505"/>
        </w:trPr>
        <w:tc>
          <w:tcPr>
            <w:tcW w:w="670" w:type="dxa"/>
            <w:shd w:val="clear" w:color="auto" w:fill="auto"/>
            <w:vAlign w:val="center"/>
            <w:hideMark/>
          </w:tcPr>
          <w:p w14:paraId="4420C22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3</w:t>
            </w:r>
          </w:p>
        </w:tc>
        <w:tc>
          <w:tcPr>
            <w:tcW w:w="4116" w:type="dxa"/>
            <w:shd w:val="clear" w:color="auto" w:fill="auto"/>
            <w:vAlign w:val="center"/>
            <w:hideMark/>
          </w:tcPr>
          <w:p w14:paraId="37C49C4C"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Khách du lịch ưu tiên, trẻ em</w:t>
            </w:r>
          </w:p>
        </w:tc>
        <w:tc>
          <w:tcPr>
            <w:tcW w:w="851" w:type="dxa"/>
            <w:shd w:val="clear" w:color="auto" w:fill="auto"/>
            <w:vAlign w:val="center"/>
            <w:hideMark/>
          </w:tcPr>
          <w:p w14:paraId="0CACD27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Lượt</w:t>
            </w:r>
          </w:p>
        </w:tc>
        <w:tc>
          <w:tcPr>
            <w:tcW w:w="1275" w:type="dxa"/>
            <w:shd w:val="clear" w:color="auto" w:fill="auto"/>
            <w:noWrap/>
            <w:vAlign w:val="center"/>
            <w:hideMark/>
          </w:tcPr>
          <w:p w14:paraId="5D123A27" w14:textId="662C1113"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23.273</w:t>
            </w:r>
          </w:p>
        </w:tc>
        <w:tc>
          <w:tcPr>
            <w:tcW w:w="1276" w:type="dxa"/>
            <w:shd w:val="clear" w:color="auto" w:fill="auto"/>
            <w:vAlign w:val="center"/>
            <w:hideMark/>
          </w:tcPr>
          <w:p w14:paraId="1F4DC2B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30.000 </w:t>
            </w:r>
          </w:p>
        </w:tc>
        <w:tc>
          <w:tcPr>
            <w:tcW w:w="1701" w:type="dxa"/>
            <w:shd w:val="clear" w:color="auto" w:fill="auto"/>
            <w:vAlign w:val="center"/>
            <w:hideMark/>
          </w:tcPr>
          <w:p w14:paraId="0534749A"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698.190.000 </w:t>
            </w:r>
          </w:p>
        </w:tc>
        <w:tc>
          <w:tcPr>
            <w:tcW w:w="1701" w:type="dxa"/>
            <w:shd w:val="clear" w:color="auto" w:fill="auto"/>
            <w:vAlign w:val="center"/>
            <w:hideMark/>
          </w:tcPr>
          <w:p w14:paraId="4869E44D"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634.560.000 </w:t>
            </w:r>
          </w:p>
        </w:tc>
        <w:tc>
          <w:tcPr>
            <w:tcW w:w="1701" w:type="dxa"/>
            <w:shd w:val="clear" w:color="auto" w:fill="auto"/>
            <w:vAlign w:val="center"/>
            <w:hideMark/>
          </w:tcPr>
          <w:p w14:paraId="21684C32"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97" w:type="dxa"/>
            <w:shd w:val="clear" w:color="auto" w:fill="auto"/>
            <w:vAlign w:val="center"/>
            <w:hideMark/>
          </w:tcPr>
          <w:p w14:paraId="393FD50F" w14:textId="77777777" w:rsidR="00153526" w:rsidRPr="00F66C73" w:rsidRDefault="00153526" w:rsidP="00153526">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rPr>
              <w:t>50% giá vé người lớn</w:t>
            </w:r>
          </w:p>
        </w:tc>
      </w:tr>
      <w:tr w:rsidR="002657A2" w:rsidRPr="00F66C73" w14:paraId="0B3FAD31" w14:textId="77777777" w:rsidTr="0051592F">
        <w:trPr>
          <w:trHeight w:val="413"/>
        </w:trPr>
        <w:tc>
          <w:tcPr>
            <w:tcW w:w="670" w:type="dxa"/>
            <w:shd w:val="clear" w:color="auto" w:fill="auto"/>
            <w:vAlign w:val="center"/>
            <w:hideMark/>
          </w:tcPr>
          <w:p w14:paraId="2A5609D1"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B</w:t>
            </w:r>
          </w:p>
        </w:tc>
        <w:tc>
          <w:tcPr>
            <w:tcW w:w="4116" w:type="dxa"/>
            <w:shd w:val="clear" w:color="auto" w:fill="auto"/>
            <w:vAlign w:val="center"/>
            <w:hideMark/>
          </w:tcPr>
          <w:p w14:paraId="41C363E1"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TRÍCH 50% VÀO NSNN</w:t>
            </w:r>
          </w:p>
        </w:tc>
        <w:tc>
          <w:tcPr>
            <w:tcW w:w="851" w:type="dxa"/>
            <w:shd w:val="clear" w:color="auto" w:fill="auto"/>
            <w:vAlign w:val="center"/>
            <w:hideMark/>
          </w:tcPr>
          <w:p w14:paraId="7FDB771E"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noWrap/>
            <w:vAlign w:val="bottom"/>
            <w:hideMark/>
          </w:tcPr>
          <w:p w14:paraId="2175A593"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395DACA1"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01" w:type="dxa"/>
            <w:shd w:val="clear" w:color="auto" w:fill="auto"/>
            <w:vAlign w:val="center"/>
            <w:hideMark/>
          </w:tcPr>
          <w:p w14:paraId="59B4671E"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4.150.005.000 </w:t>
            </w:r>
          </w:p>
        </w:tc>
        <w:tc>
          <w:tcPr>
            <w:tcW w:w="1701" w:type="dxa"/>
            <w:shd w:val="clear" w:color="auto" w:fill="auto"/>
            <w:vAlign w:val="center"/>
            <w:hideMark/>
          </w:tcPr>
          <w:p w14:paraId="78E4C070"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3.750.000.000 </w:t>
            </w:r>
          </w:p>
        </w:tc>
        <w:tc>
          <w:tcPr>
            <w:tcW w:w="1701" w:type="dxa"/>
            <w:shd w:val="clear" w:color="auto" w:fill="auto"/>
            <w:vAlign w:val="center"/>
            <w:hideMark/>
          </w:tcPr>
          <w:p w14:paraId="7AB78105"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111%</w:t>
            </w:r>
          </w:p>
        </w:tc>
        <w:tc>
          <w:tcPr>
            <w:tcW w:w="1497" w:type="dxa"/>
            <w:shd w:val="clear" w:color="auto" w:fill="auto"/>
            <w:vAlign w:val="center"/>
            <w:hideMark/>
          </w:tcPr>
          <w:p w14:paraId="6CDD923A" w14:textId="77777777" w:rsidR="00153526" w:rsidRPr="00F66C73" w:rsidRDefault="00153526" w:rsidP="00153526">
            <w:pPr>
              <w:jc w:val="center"/>
              <w:rPr>
                <w:rFonts w:asciiTheme="majorHAnsi" w:hAnsiTheme="majorHAnsi" w:cstheme="majorHAnsi"/>
                <w:b/>
                <w:bCs/>
                <w:i/>
                <w:iCs/>
                <w:sz w:val="20"/>
                <w:szCs w:val="20"/>
                <w:lang w:eastAsia="en-GB"/>
              </w:rPr>
            </w:pPr>
            <w:r w:rsidRPr="00F66C73">
              <w:rPr>
                <w:rFonts w:asciiTheme="majorHAnsi" w:hAnsiTheme="majorHAnsi" w:cstheme="majorHAnsi"/>
                <w:b/>
                <w:bCs/>
                <w:i/>
                <w:iCs/>
                <w:sz w:val="20"/>
                <w:szCs w:val="20"/>
              </w:rPr>
              <w:t> </w:t>
            </w:r>
          </w:p>
        </w:tc>
      </w:tr>
      <w:tr w:rsidR="002657A2" w:rsidRPr="00F66C73" w14:paraId="14D99C47" w14:textId="77777777" w:rsidTr="0051592F">
        <w:trPr>
          <w:trHeight w:val="561"/>
        </w:trPr>
        <w:tc>
          <w:tcPr>
            <w:tcW w:w="670" w:type="dxa"/>
            <w:shd w:val="clear" w:color="auto" w:fill="auto"/>
            <w:vAlign w:val="center"/>
            <w:hideMark/>
          </w:tcPr>
          <w:p w14:paraId="24E3D67E"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C</w:t>
            </w:r>
          </w:p>
        </w:tc>
        <w:tc>
          <w:tcPr>
            <w:tcW w:w="4116" w:type="dxa"/>
            <w:shd w:val="clear" w:color="auto" w:fill="auto"/>
            <w:vAlign w:val="center"/>
            <w:hideMark/>
          </w:tcPr>
          <w:p w14:paraId="53A86143"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SỐ ĐỂ LẠI DN HOẠT ĐỘNG 50%</w:t>
            </w:r>
          </w:p>
        </w:tc>
        <w:tc>
          <w:tcPr>
            <w:tcW w:w="851" w:type="dxa"/>
            <w:shd w:val="clear" w:color="auto" w:fill="auto"/>
            <w:vAlign w:val="center"/>
            <w:hideMark/>
          </w:tcPr>
          <w:p w14:paraId="7DA817B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noWrap/>
            <w:vAlign w:val="bottom"/>
            <w:hideMark/>
          </w:tcPr>
          <w:p w14:paraId="34A383AE"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7FFF71C4"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01" w:type="dxa"/>
            <w:shd w:val="clear" w:color="auto" w:fill="auto"/>
            <w:vAlign w:val="center"/>
            <w:hideMark/>
          </w:tcPr>
          <w:p w14:paraId="05BC57F4"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4.150.005.000 </w:t>
            </w:r>
          </w:p>
        </w:tc>
        <w:tc>
          <w:tcPr>
            <w:tcW w:w="1701" w:type="dxa"/>
            <w:shd w:val="clear" w:color="auto" w:fill="auto"/>
            <w:vAlign w:val="center"/>
            <w:hideMark/>
          </w:tcPr>
          <w:p w14:paraId="2586E6E9"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3.750.000.000 </w:t>
            </w:r>
          </w:p>
        </w:tc>
        <w:tc>
          <w:tcPr>
            <w:tcW w:w="1701" w:type="dxa"/>
            <w:shd w:val="clear" w:color="auto" w:fill="auto"/>
            <w:vAlign w:val="center"/>
            <w:hideMark/>
          </w:tcPr>
          <w:p w14:paraId="4355461F"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111%</w:t>
            </w:r>
          </w:p>
        </w:tc>
        <w:tc>
          <w:tcPr>
            <w:tcW w:w="1497" w:type="dxa"/>
            <w:shd w:val="clear" w:color="auto" w:fill="auto"/>
            <w:vAlign w:val="center"/>
            <w:hideMark/>
          </w:tcPr>
          <w:p w14:paraId="396FE60F" w14:textId="77777777" w:rsidR="00153526" w:rsidRPr="00F66C73" w:rsidRDefault="00153526" w:rsidP="00153526">
            <w:pPr>
              <w:jc w:val="center"/>
              <w:rPr>
                <w:rFonts w:asciiTheme="majorHAnsi" w:hAnsiTheme="majorHAnsi" w:cstheme="majorHAnsi"/>
                <w:b/>
                <w:bCs/>
                <w:i/>
                <w:iCs/>
                <w:sz w:val="20"/>
                <w:szCs w:val="20"/>
                <w:lang w:eastAsia="en-GB"/>
              </w:rPr>
            </w:pPr>
            <w:r w:rsidRPr="00F66C73">
              <w:rPr>
                <w:rFonts w:asciiTheme="majorHAnsi" w:hAnsiTheme="majorHAnsi" w:cstheme="majorHAnsi"/>
                <w:b/>
                <w:bCs/>
                <w:i/>
                <w:iCs/>
                <w:sz w:val="20"/>
                <w:szCs w:val="20"/>
              </w:rPr>
              <w:t> </w:t>
            </w:r>
          </w:p>
        </w:tc>
      </w:tr>
      <w:tr w:rsidR="002657A2" w:rsidRPr="00F66C73" w14:paraId="51476421" w14:textId="77777777" w:rsidTr="0051592F">
        <w:trPr>
          <w:trHeight w:val="510"/>
        </w:trPr>
        <w:tc>
          <w:tcPr>
            <w:tcW w:w="670" w:type="dxa"/>
            <w:shd w:val="clear" w:color="auto" w:fill="auto"/>
            <w:vAlign w:val="center"/>
            <w:hideMark/>
          </w:tcPr>
          <w:p w14:paraId="7B4D0690"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D</w:t>
            </w:r>
          </w:p>
        </w:tc>
        <w:tc>
          <w:tcPr>
            <w:tcW w:w="4116" w:type="dxa"/>
            <w:shd w:val="clear" w:color="auto" w:fill="auto"/>
            <w:vAlign w:val="center"/>
            <w:hideMark/>
          </w:tcPr>
          <w:p w14:paraId="5501BA0C"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ƯỚC CHI PHÍ</w:t>
            </w:r>
          </w:p>
        </w:tc>
        <w:tc>
          <w:tcPr>
            <w:tcW w:w="851" w:type="dxa"/>
            <w:shd w:val="clear" w:color="auto" w:fill="auto"/>
            <w:vAlign w:val="center"/>
            <w:hideMark/>
          </w:tcPr>
          <w:p w14:paraId="3E4B4264"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683EBC9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49D6950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01" w:type="dxa"/>
            <w:shd w:val="clear" w:color="auto" w:fill="auto"/>
            <w:vAlign w:val="center"/>
            <w:hideMark/>
          </w:tcPr>
          <w:p w14:paraId="4820C82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4.150.000.000 </w:t>
            </w:r>
          </w:p>
        </w:tc>
        <w:tc>
          <w:tcPr>
            <w:tcW w:w="1701" w:type="dxa"/>
            <w:shd w:val="clear" w:color="auto" w:fill="auto"/>
            <w:vAlign w:val="center"/>
            <w:hideMark/>
          </w:tcPr>
          <w:p w14:paraId="2CAC1F85"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3.750.000.000 </w:t>
            </w:r>
          </w:p>
        </w:tc>
        <w:tc>
          <w:tcPr>
            <w:tcW w:w="1701" w:type="dxa"/>
            <w:shd w:val="clear" w:color="auto" w:fill="auto"/>
            <w:vAlign w:val="center"/>
            <w:hideMark/>
          </w:tcPr>
          <w:p w14:paraId="6241FB7E"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111%</w:t>
            </w:r>
          </w:p>
        </w:tc>
        <w:tc>
          <w:tcPr>
            <w:tcW w:w="1497" w:type="dxa"/>
            <w:shd w:val="clear" w:color="auto" w:fill="auto"/>
            <w:vAlign w:val="center"/>
            <w:hideMark/>
          </w:tcPr>
          <w:p w14:paraId="185A0A3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5D39BF55" w14:textId="77777777" w:rsidTr="0051592F">
        <w:trPr>
          <w:trHeight w:val="605"/>
        </w:trPr>
        <w:tc>
          <w:tcPr>
            <w:tcW w:w="670" w:type="dxa"/>
            <w:shd w:val="clear" w:color="auto" w:fill="auto"/>
            <w:vAlign w:val="center"/>
            <w:hideMark/>
          </w:tcPr>
          <w:p w14:paraId="3AD93901"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I</w:t>
            </w:r>
          </w:p>
        </w:tc>
        <w:tc>
          <w:tcPr>
            <w:tcW w:w="4116" w:type="dxa"/>
            <w:shd w:val="clear" w:color="auto" w:fill="auto"/>
            <w:vAlign w:val="center"/>
            <w:hideMark/>
          </w:tcPr>
          <w:p w14:paraId="3A6CAE3C" w14:textId="42097D70" w:rsidR="00153526" w:rsidRPr="00F66C73" w:rsidRDefault="0051592F" w:rsidP="00153526">
            <w:pPr>
              <w:rPr>
                <w:rFonts w:asciiTheme="majorHAnsi" w:hAnsiTheme="majorHAnsi" w:cstheme="majorHAnsi"/>
                <w:b/>
                <w:bCs/>
                <w:sz w:val="20"/>
                <w:szCs w:val="20"/>
              </w:rPr>
            </w:pPr>
            <w:r w:rsidRPr="00F66C73">
              <w:rPr>
                <w:rFonts w:asciiTheme="majorHAnsi" w:hAnsiTheme="majorHAnsi" w:cstheme="majorHAnsi"/>
                <w:b/>
                <w:bCs/>
                <w:sz w:val="20"/>
                <w:szCs w:val="20"/>
              </w:rPr>
              <w:t xml:space="preserve">CHI  THƯỜNG XUYÊN: </w:t>
            </w:r>
            <w:r w:rsidR="00153526" w:rsidRPr="00F66C73">
              <w:rPr>
                <w:rFonts w:asciiTheme="majorHAnsi" w:hAnsiTheme="majorHAnsi" w:cstheme="majorHAnsi"/>
                <w:b/>
                <w:bCs/>
                <w:sz w:val="20"/>
                <w:szCs w:val="20"/>
              </w:rPr>
              <w:t>(I+II+…VIII)</w:t>
            </w:r>
          </w:p>
        </w:tc>
        <w:tc>
          <w:tcPr>
            <w:tcW w:w="851" w:type="dxa"/>
            <w:shd w:val="clear" w:color="auto" w:fill="auto"/>
            <w:vAlign w:val="center"/>
            <w:hideMark/>
          </w:tcPr>
          <w:p w14:paraId="76650996"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1D2DBEDF"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7F0042C1"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01" w:type="dxa"/>
            <w:shd w:val="clear" w:color="auto" w:fill="auto"/>
            <w:vAlign w:val="center"/>
            <w:hideMark/>
          </w:tcPr>
          <w:p w14:paraId="480DECD6"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4.150.000.000 </w:t>
            </w:r>
          </w:p>
        </w:tc>
        <w:tc>
          <w:tcPr>
            <w:tcW w:w="1701" w:type="dxa"/>
            <w:shd w:val="clear" w:color="auto" w:fill="auto"/>
            <w:vAlign w:val="center"/>
            <w:hideMark/>
          </w:tcPr>
          <w:p w14:paraId="594397FF"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3.750.000.000 </w:t>
            </w:r>
          </w:p>
        </w:tc>
        <w:tc>
          <w:tcPr>
            <w:tcW w:w="1701" w:type="dxa"/>
            <w:shd w:val="clear" w:color="auto" w:fill="auto"/>
            <w:vAlign w:val="center"/>
            <w:hideMark/>
          </w:tcPr>
          <w:p w14:paraId="112AEBB4"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111%</w:t>
            </w:r>
          </w:p>
        </w:tc>
        <w:tc>
          <w:tcPr>
            <w:tcW w:w="1497" w:type="dxa"/>
            <w:shd w:val="clear" w:color="auto" w:fill="auto"/>
            <w:vAlign w:val="center"/>
            <w:hideMark/>
          </w:tcPr>
          <w:p w14:paraId="36A1189B"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2763A460" w14:textId="77777777" w:rsidTr="0051592F">
        <w:trPr>
          <w:trHeight w:val="557"/>
        </w:trPr>
        <w:tc>
          <w:tcPr>
            <w:tcW w:w="670" w:type="dxa"/>
            <w:shd w:val="clear" w:color="auto" w:fill="auto"/>
            <w:vAlign w:val="center"/>
            <w:hideMark/>
          </w:tcPr>
          <w:p w14:paraId="0B6E1598"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w:t>
            </w:r>
          </w:p>
        </w:tc>
        <w:tc>
          <w:tcPr>
            <w:tcW w:w="4116" w:type="dxa"/>
            <w:shd w:val="clear" w:color="auto" w:fill="auto"/>
            <w:vAlign w:val="center"/>
            <w:hideMark/>
          </w:tcPr>
          <w:p w14:paraId="193F2969"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Lương, phụ cấp lương và trích nộp bảo hiểm cho người lao động</w:t>
            </w:r>
          </w:p>
        </w:tc>
        <w:tc>
          <w:tcPr>
            <w:tcW w:w="851" w:type="dxa"/>
            <w:shd w:val="clear" w:color="auto" w:fill="auto"/>
            <w:vAlign w:val="center"/>
            <w:hideMark/>
          </w:tcPr>
          <w:p w14:paraId="272455A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37F767A0"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294F2B2F"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01" w:type="dxa"/>
            <w:shd w:val="clear" w:color="auto" w:fill="auto"/>
            <w:vAlign w:val="center"/>
            <w:hideMark/>
          </w:tcPr>
          <w:p w14:paraId="5D387D8B"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1.415.000.000 </w:t>
            </w:r>
          </w:p>
        </w:tc>
        <w:tc>
          <w:tcPr>
            <w:tcW w:w="1701" w:type="dxa"/>
            <w:shd w:val="clear" w:color="auto" w:fill="auto"/>
            <w:vAlign w:val="center"/>
            <w:hideMark/>
          </w:tcPr>
          <w:p w14:paraId="5B3524A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1.285.000.000 </w:t>
            </w:r>
          </w:p>
        </w:tc>
        <w:tc>
          <w:tcPr>
            <w:tcW w:w="1701" w:type="dxa"/>
            <w:shd w:val="clear" w:color="auto" w:fill="auto"/>
            <w:vAlign w:val="center"/>
            <w:hideMark/>
          </w:tcPr>
          <w:p w14:paraId="20CCB8E5"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97" w:type="dxa"/>
            <w:shd w:val="clear" w:color="auto" w:fill="auto"/>
            <w:vAlign w:val="center"/>
            <w:hideMark/>
          </w:tcPr>
          <w:p w14:paraId="68DDFDEF"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731C47BE" w14:textId="77777777" w:rsidTr="0051592F">
        <w:trPr>
          <w:trHeight w:val="564"/>
        </w:trPr>
        <w:tc>
          <w:tcPr>
            <w:tcW w:w="670" w:type="dxa"/>
            <w:shd w:val="clear" w:color="auto" w:fill="auto"/>
            <w:vAlign w:val="center"/>
            <w:hideMark/>
          </w:tcPr>
          <w:p w14:paraId="34A5B59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4116" w:type="dxa"/>
            <w:shd w:val="clear" w:color="auto" w:fill="auto"/>
            <w:vAlign w:val="center"/>
            <w:hideMark/>
          </w:tcPr>
          <w:p w14:paraId="54343CF8"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Lương, phụ cấp lương</w:t>
            </w:r>
          </w:p>
        </w:tc>
        <w:tc>
          <w:tcPr>
            <w:tcW w:w="851" w:type="dxa"/>
            <w:shd w:val="clear" w:color="auto" w:fill="auto"/>
            <w:vAlign w:val="center"/>
            <w:hideMark/>
          </w:tcPr>
          <w:p w14:paraId="7313CB22"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Tháng</w:t>
            </w:r>
          </w:p>
        </w:tc>
        <w:tc>
          <w:tcPr>
            <w:tcW w:w="1275" w:type="dxa"/>
            <w:shd w:val="clear" w:color="auto" w:fill="auto"/>
            <w:vAlign w:val="center"/>
            <w:hideMark/>
          </w:tcPr>
          <w:p w14:paraId="5964DDC6"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12</w:t>
            </w:r>
          </w:p>
        </w:tc>
        <w:tc>
          <w:tcPr>
            <w:tcW w:w="1276" w:type="dxa"/>
            <w:shd w:val="clear" w:color="auto" w:fill="auto"/>
            <w:vAlign w:val="center"/>
            <w:hideMark/>
          </w:tcPr>
          <w:p w14:paraId="0D9CC9A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117.916.667 </w:t>
            </w:r>
          </w:p>
        </w:tc>
        <w:tc>
          <w:tcPr>
            <w:tcW w:w="1701" w:type="dxa"/>
            <w:shd w:val="clear" w:color="auto" w:fill="auto"/>
            <w:vAlign w:val="center"/>
            <w:hideMark/>
          </w:tcPr>
          <w:p w14:paraId="52F1B608"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1.415.000.000 </w:t>
            </w:r>
          </w:p>
        </w:tc>
        <w:tc>
          <w:tcPr>
            <w:tcW w:w="1701" w:type="dxa"/>
            <w:shd w:val="clear" w:color="auto" w:fill="auto"/>
            <w:vAlign w:val="center"/>
            <w:hideMark/>
          </w:tcPr>
          <w:p w14:paraId="1DE135F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1.285.000.000 </w:t>
            </w:r>
          </w:p>
        </w:tc>
        <w:tc>
          <w:tcPr>
            <w:tcW w:w="1701" w:type="dxa"/>
            <w:shd w:val="clear" w:color="auto" w:fill="auto"/>
            <w:vAlign w:val="center"/>
            <w:hideMark/>
          </w:tcPr>
          <w:p w14:paraId="63E0DFA8"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97" w:type="dxa"/>
            <w:shd w:val="clear" w:color="auto" w:fill="auto"/>
            <w:vAlign w:val="center"/>
            <w:hideMark/>
          </w:tcPr>
          <w:p w14:paraId="44F12B70"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0E2ACB9D" w14:textId="77777777" w:rsidTr="0051592F">
        <w:trPr>
          <w:trHeight w:val="561"/>
        </w:trPr>
        <w:tc>
          <w:tcPr>
            <w:tcW w:w="670" w:type="dxa"/>
            <w:shd w:val="clear" w:color="auto" w:fill="auto"/>
            <w:vAlign w:val="center"/>
            <w:hideMark/>
          </w:tcPr>
          <w:p w14:paraId="1EF93EFC"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II</w:t>
            </w:r>
          </w:p>
        </w:tc>
        <w:tc>
          <w:tcPr>
            <w:tcW w:w="4116" w:type="dxa"/>
            <w:shd w:val="clear" w:color="auto" w:fill="auto"/>
            <w:vAlign w:val="center"/>
            <w:hideMark/>
          </w:tcPr>
          <w:p w14:paraId="5AF1FFDE" w14:textId="77777777" w:rsidR="00153526" w:rsidRPr="00F66C73" w:rsidRDefault="00153526" w:rsidP="00153526">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Chi hoạt động đơn vị </w:t>
            </w:r>
          </w:p>
        </w:tc>
        <w:tc>
          <w:tcPr>
            <w:tcW w:w="851" w:type="dxa"/>
            <w:shd w:val="clear" w:color="auto" w:fill="auto"/>
            <w:vAlign w:val="center"/>
            <w:hideMark/>
          </w:tcPr>
          <w:p w14:paraId="10F1DBF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275" w:type="dxa"/>
            <w:shd w:val="clear" w:color="auto" w:fill="auto"/>
            <w:vAlign w:val="center"/>
            <w:hideMark/>
          </w:tcPr>
          <w:p w14:paraId="298F5C6F"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276" w:type="dxa"/>
            <w:shd w:val="clear" w:color="auto" w:fill="auto"/>
            <w:vAlign w:val="center"/>
            <w:hideMark/>
          </w:tcPr>
          <w:p w14:paraId="7BD9C46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701" w:type="dxa"/>
            <w:shd w:val="clear" w:color="auto" w:fill="auto"/>
            <w:vAlign w:val="center"/>
            <w:hideMark/>
          </w:tcPr>
          <w:p w14:paraId="6C51429E"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2.735.000.000 </w:t>
            </w:r>
          </w:p>
        </w:tc>
        <w:tc>
          <w:tcPr>
            <w:tcW w:w="1701" w:type="dxa"/>
            <w:shd w:val="clear" w:color="auto" w:fill="auto"/>
            <w:vAlign w:val="center"/>
            <w:hideMark/>
          </w:tcPr>
          <w:p w14:paraId="04758A15"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2.465.000.000 </w:t>
            </w:r>
          </w:p>
        </w:tc>
        <w:tc>
          <w:tcPr>
            <w:tcW w:w="1701" w:type="dxa"/>
            <w:shd w:val="clear" w:color="auto" w:fill="auto"/>
            <w:vAlign w:val="center"/>
            <w:hideMark/>
          </w:tcPr>
          <w:p w14:paraId="2C3F03A6" w14:textId="77777777" w:rsidR="00153526" w:rsidRPr="00F66C73" w:rsidRDefault="00153526" w:rsidP="00153526">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111%</w:t>
            </w:r>
          </w:p>
        </w:tc>
        <w:tc>
          <w:tcPr>
            <w:tcW w:w="1497" w:type="dxa"/>
            <w:shd w:val="clear" w:color="auto" w:fill="auto"/>
            <w:vAlign w:val="center"/>
            <w:hideMark/>
          </w:tcPr>
          <w:p w14:paraId="087BBDBE"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3BA68B2C" w14:textId="77777777" w:rsidTr="0051592F">
        <w:trPr>
          <w:trHeight w:val="703"/>
        </w:trPr>
        <w:tc>
          <w:tcPr>
            <w:tcW w:w="670" w:type="dxa"/>
            <w:shd w:val="clear" w:color="auto" w:fill="auto"/>
            <w:vAlign w:val="center"/>
            <w:hideMark/>
          </w:tcPr>
          <w:p w14:paraId="1AD1F23F"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w:t>
            </w:r>
          </w:p>
        </w:tc>
        <w:tc>
          <w:tcPr>
            <w:tcW w:w="4116" w:type="dxa"/>
            <w:shd w:val="clear" w:color="auto" w:fill="auto"/>
            <w:vAlign w:val="center"/>
            <w:hideMark/>
          </w:tcPr>
          <w:p w14:paraId="034714CF"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Thanh toán dịch vụ công cộng, Thông tin, tuyên truyền, liên lạc</w:t>
            </w:r>
          </w:p>
        </w:tc>
        <w:tc>
          <w:tcPr>
            <w:tcW w:w="851" w:type="dxa"/>
            <w:shd w:val="clear" w:color="auto" w:fill="auto"/>
            <w:vAlign w:val="center"/>
            <w:hideMark/>
          </w:tcPr>
          <w:p w14:paraId="58F60C55"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72440F7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381333D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137.500.000 </w:t>
            </w:r>
          </w:p>
        </w:tc>
        <w:tc>
          <w:tcPr>
            <w:tcW w:w="1701" w:type="dxa"/>
            <w:shd w:val="clear" w:color="auto" w:fill="auto"/>
            <w:vAlign w:val="center"/>
            <w:hideMark/>
          </w:tcPr>
          <w:p w14:paraId="53B945BA"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550.000.000 </w:t>
            </w:r>
          </w:p>
        </w:tc>
        <w:tc>
          <w:tcPr>
            <w:tcW w:w="1701" w:type="dxa"/>
            <w:shd w:val="clear" w:color="auto" w:fill="auto"/>
            <w:vAlign w:val="center"/>
            <w:hideMark/>
          </w:tcPr>
          <w:p w14:paraId="05B4E35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500.000.000 </w:t>
            </w:r>
          </w:p>
        </w:tc>
        <w:tc>
          <w:tcPr>
            <w:tcW w:w="1701" w:type="dxa"/>
            <w:shd w:val="clear" w:color="auto" w:fill="auto"/>
            <w:vAlign w:val="center"/>
            <w:hideMark/>
          </w:tcPr>
          <w:p w14:paraId="078324C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97" w:type="dxa"/>
            <w:shd w:val="clear" w:color="auto" w:fill="auto"/>
            <w:vAlign w:val="center"/>
            <w:hideMark/>
          </w:tcPr>
          <w:p w14:paraId="4D25BBE8"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2F283C51" w14:textId="77777777" w:rsidTr="0051592F">
        <w:trPr>
          <w:trHeight w:val="558"/>
        </w:trPr>
        <w:tc>
          <w:tcPr>
            <w:tcW w:w="670" w:type="dxa"/>
            <w:shd w:val="clear" w:color="auto" w:fill="auto"/>
            <w:vAlign w:val="center"/>
            <w:hideMark/>
          </w:tcPr>
          <w:p w14:paraId="7F35F34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2</w:t>
            </w:r>
          </w:p>
        </w:tc>
        <w:tc>
          <w:tcPr>
            <w:tcW w:w="4116" w:type="dxa"/>
            <w:shd w:val="clear" w:color="auto" w:fill="auto"/>
            <w:vAlign w:val="center"/>
            <w:hideMark/>
          </w:tcPr>
          <w:p w14:paraId="53C37C0E"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Vật tư văn phòng, VPP</w:t>
            </w:r>
          </w:p>
        </w:tc>
        <w:tc>
          <w:tcPr>
            <w:tcW w:w="851" w:type="dxa"/>
            <w:shd w:val="clear" w:color="auto" w:fill="auto"/>
            <w:vAlign w:val="center"/>
            <w:hideMark/>
          </w:tcPr>
          <w:p w14:paraId="0D7B100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4521FE49"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4424FD0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82.500.000 </w:t>
            </w:r>
          </w:p>
        </w:tc>
        <w:tc>
          <w:tcPr>
            <w:tcW w:w="1701" w:type="dxa"/>
            <w:shd w:val="clear" w:color="auto" w:fill="auto"/>
            <w:vAlign w:val="center"/>
            <w:hideMark/>
          </w:tcPr>
          <w:p w14:paraId="5A0BCC75"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330.000.000 </w:t>
            </w:r>
          </w:p>
        </w:tc>
        <w:tc>
          <w:tcPr>
            <w:tcW w:w="1701" w:type="dxa"/>
            <w:shd w:val="clear" w:color="auto" w:fill="auto"/>
            <w:vAlign w:val="center"/>
            <w:hideMark/>
          </w:tcPr>
          <w:p w14:paraId="11AF9952"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300.000.000 </w:t>
            </w:r>
          </w:p>
        </w:tc>
        <w:tc>
          <w:tcPr>
            <w:tcW w:w="1701" w:type="dxa"/>
            <w:shd w:val="clear" w:color="auto" w:fill="auto"/>
            <w:vAlign w:val="center"/>
            <w:hideMark/>
          </w:tcPr>
          <w:p w14:paraId="18999916"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97" w:type="dxa"/>
            <w:shd w:val="clear" w:color="auto" w:fill="auto"/>
            <w:vAlign w:val="center"/>
            <w:hideMark/>
          </w:tcPr>
          <w:p w14:paraId="5792A09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35A64680" w14:textId="77777777" w:rsidTr="0051592F">
        <w:trPr>
          <w:trHeight w:val="555"/>
        </w:trPr>
        <w:tc>
          <w:tcPr>
            <w:tcW w:w="670" w:type="dxa"/>
            <w:shd w:val="clear" w:color="auto" w:fill="auto"/>
            <w:vAlign w:val="center"/>
            <w:hideMark/>
          </w:tcPr>
          <w:p w14:paraId="359EB962"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3</w:t>
            </w:r>
          </w:p>
        </w:tc>
        <w:tc>
          <w:tcPr>
            <w:tcW w:w="4116" w:type="dxa"/>
            <w:shd w:val="clear" w:color="auto" w:fill="auto"/>
            <w:vAlign w:val="center"/>
            <w:hideMark/>
          </w:tcPr>
          <w:p w14:paraId="253AA2CB"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Chi phí thuê mướn</w:t>
            </w:r>
          </w:p>
        </w:tc>
        <w:tc>
          <w:tcPr>
            <w:tcW w:w="851" w:type="dxa"/>
            <w:shd w:val="clear" w:color="auto" w:fill="auto"/>
            <w:vAlign w:val="center"/>
            <w:hideMark/>
          </w:tcPr>
          <w:p w14:paraId="5584167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Người</w:t>
            </w:r>
          </w:p>
        </w:tc>
        <w:tc>
          <w:tcPr>
            <w:tcW w:w="1275" w:type="dxa"/>
            <w:shd w:val="clear" w:color="auto" w:fill="auto"/>
            <w:vAlign w:val="center"/>
            <w:hideMark/>
          </w:tcPr>
          <w:p w14:paraId="475DDEF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5</w:t>
            </w:r>
          </w:p>
        </w:tc>
        <w:tc>
          <w:tcPr>
            <w:tcW w:w="1276" w:type="dxa"/>
            <w:shd w:val="clear" w:color="auto" w:fill="auto"/>
            <w:vAlign w:val="center"/>
            <w:hideMark/>
          </w:tcPr>
          <w:p w14:paraId="773EA0F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46.000.000 </w:t>
            </w:r>
          </w:p>
        </w:tc>
        <w:tc>
          <w:tcPr>
            <w:tcW w:w="1701" w:type="dxa"/>
            <w:shd w:val="clear" w:color="auto" w:fill="auto"/>
            <w:vAlign w:val="center"/>
            <w:hideMark/>
          </w:tcPr>
          <w:p w14:paraId="38B2D0C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230.000.000 </w:t>
            </w:r>
          </w:p>
        </w:tc>
        <w:tc>
          <w:tcPr>
            <w:tcW w:w="1701" w:type="dxa"/>
            <w:shd w:val="clear" w:color="auto" w:fill="auto"/>
            <w:vAlign w:val="center"/>
            <w:hideMark/>
          </w:tcPr>
          <w:p w14:paraId="3F00CF4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210.000.000 </w:t>
            </w:r>
          </w:p>
        </w:tc>
        <w:tc>
          <w:tcPr>
            <w:tcW w:w="1701" w:type="dxa"/>
            <w:shd w:val="clear" w:color="auto" w:fill="auto"/>
            <w:vAlign w:val="center"/>
            <w:hideMark/>
          </w:tcPr>
          <w:p w14:paraId="1D1D3808"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97" w:type="dxa"/>
            <w:shd w:val="clear" w:color="auto" w:fill="auto"/>
            <w:vAlign w:val="center"/>
            <w:hideMark/>
          </w:tcPr>
          <w:p w14:paraId="04FB3ED6"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26091092" w14:textId="77777777" w:rsidTr="0051592F">
        <w:trPr>
          <w:trHeight w:val="555"/>
        </w:trPr>
        <w:tc>
          <w:tcPr>
            <w:tcW w:w="670" w:type="dxa"/>
            <w:shd w:val="clear" w:color="auto" w:fill="auto"/>
            <w:vAlign w:val="center"/>
            <w:hideMark/>
          </w:tcPr>
          <w:p w14:paraId="46EB5D2A"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4116" w:type="dxa"/>
            <w:shd w:val="clear" w:color="auto" w:fill="auto"/>
            <w:vAlign w:val="center"/>
            <w:hideMark/>
          </w:tcPr>
          <w:p w14:paraId="4E61E4BB"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Sửa chữa, duy tu tài sản phục vụ công tác chuyên môn và các công trình cơ sở hạ tầng</w:t>
            </w:r>
          </w:p>
        </w:tc>
        <w:tc>
          <w:tcPr>
            <w:tcW w:w="851" w:type="dxa"/>
            <w:shd w:val="clear" w:color="auto" w:fill="auto"/>
            <w:vAlign w:val="center"/>
            <w:hideMark/>
          </w:tcPr>
          <w:p w14:paraId="1C90B6E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76C63F2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2E7240BE"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87.500.000 </w:t>
            </w:r>
          </w:p>
        </w:tc>
        <w:tc>
          <w:tcPr>
            <w:tcW w:w="1701" w:type="dxa"/>
            <w:shd w:val="clear" w:color="auto" w:fill="auto"/>
            <w:vAlign w:val="center"/>
            <w:hideMark/>
          </w:tcPr>
          <w:p w14:paraId="702A970E"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350.000.000 </w:t>
            </w:r>
          </w:p>
        </w:tc>
        <w:tc>
          <w:tcPr>
            <w:tcW w:w="1701" w:type="dxa"/>
            <w:shd w:val="clear" w:color="auto" w:fill="auto"/>
            <w:vAlign w:val="center"/>
            <w:hideMark/>
          </w:tcPr>
          <w:p w14:paraId="2CF1F2B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310.000.000 </w:t>
            </w:r>
          </w:p>
        </w:tc>
        <w:tc>
          <w:tcPr>
            <w:tcW w:w="1701" w:type="dxa"/>
            <w:shd w:val="clear" w:color="auto" w:fill="auto"/>
            <w:vAlign w:val="center"/>
            <w:hideMark/>
          </w:tcPr>
          <w:p w14:paraId="58F92F6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113%</w:t>
            </w:r>
          </w:p>
        </w:tc>
        <w:tc>
          <w:tcPr>
            <w:tcW w:w="1497" w:type="dxa"/>
            <w:shd w:val="clear" w:color="auto" w:fill="auto"/>
            <w:vAlign w:val="center"/>
            <w:hideMark/>
          </w:tcPr>
          <w:p w14:paraId="6A9D0D0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335BDF23" w14:textId="77777777" w:rsidTr="0051592F">
        <w:trPr>
          <w:trHeight w:val="555"/>
        </w:trPr>
        <w:tc>
          <w:tcPr>
            <w:tcW w:w="670" w:type="dxa"/>
            <w:shd w:val="clear" w:color="auto" w:fill="auto"/>
            <w:vAlign w:val="center"/>
            <w:hideMark/>
          </w:tcPr>
          <w:p w14:paraId="44CD7AC5"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5</w:t>
            </w:r>
          </w:p>
        </w:tc>
        <w:tc>
          <w:tcPr>
            <w:tcW w:w="4116" w:type="dxa"/>
            <w:shd w:val="clear" w:color="auto" w:fill="auto"/>
            <w:vAlign w:val="center"/>
            <w:hideMark/>
          </w:tcPr>
          <w:p w14:paraId="19EBA738"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Mua sắm tài sản phục vụ công tác chuyên môn</w:t>
            </w:r>
          </w:p>
        </w:tc>
        <w:tc>
          <w:tcPr>
            <w:tcW w:w="851" w:type="dxa"/>
            <w:shd w:val="clear" w:color="auto" w:fill="auto"/>
            <w:vAlign w:val="center"/>
            <w:hideMark/>
          </w:tcPr>
          <w:p w14:paraId="007AC60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010C5E6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528E570E"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103.750.000 </w:t>
            </w:r>
          </w:p>
        </w:tc>
        <w:tc>
          <w:tcPr>
            <w:tcW w:w="1701" w:type="dxa"/>
            <w:shd w:val="clear" w:color="auto" w:fill="auto"/>
            <w:vAlign w:val="center"/>
            <w:hideMark/>
          </w:tcPr>
          <w:p w14:paraId="39AE9DE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415.000.000 </w:t>
            </w:r>
          </w:p>
        </w:tc>
        <w:tc>
          <w:tcPr>
            <w:tcW w:w="1701" w:type="dxa"/>
            <w:shd w:val="clear" w:color="auto" w:fill="auto"/>
            <w:vAlign w:val="center"/>
            <w:hideMark/>
          </w:tcPr>
          <w:p w14:paraId="7AED2C3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355.000.000 </w:t>
            </w:r>
          </w:p>
        </w:tc>
        <w:tc>
          <w:tcPr>
            <w:tcW w:w="1701" w:type="dxa"/>
            <w:shd w:val="clear" w:color="auto" w:fill="auto"/>
            <w:vAlign w:val="center"/>
            <w:hideMark/>
          </w:tcPr>
          <w:p w14:paraId="77C53C3F"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117%</w:t>
            </w:r>
          </w:p>
        </w:tc>
        <w:tc>
          <w:tcPr>
            <w:tcW w:w="1497" w:type="dxa"/>
            <w:shd w:val="clear" w:color="auto" w:fill="auto"/>
            <w:vAlign w:val="center"/>
            <w:hideMark/>
          </w:tcPr>
          <w:p w14:paraId="64A5452E"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2A6B40BF" w14:textId="77777777" w:rsidTr="0051592F">
        <w:trPr>
          <w:trHeight w:val="555"/>
        </w:trPr>
        <w:tc>
          <w:tcPr>
            <w:tcW w:w="670" w:type="dxa"/>
            <w:shd w:val="clear" w:color="auto" w:fill="auto"/>
            <w:vAlign w:val="center"/>
            <w:hideMark/>
          </w:tcPr>
          <w:p w14:paraId="668C0AFE"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6</w:t>
            </w:r>
          </w:p>
        </w:tc>
        <w:tc>
          <w:tcPr>
            <w:tcW w:w="4116" w:type="dxa"/>
            <w:shd w:val="clear" w:color="auto" w:fill="auto"/>
            <w:vAlign w:val="center"/>
            <w:hideMark/>
          </w:tcPr>
          <w:p w14:paraId="258EA4D7"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Chi phí nghiệp vụ chuyên môn của từng ngành</w:t>
            </w:r>
          </w:p>
        </w:tc>
        <w:tc>
          <w:tcPr>
            <w:tcW w:w="851" w:type="dxa"/>
            <w:shd w:val="clear" w:color="auto" w:fill="auto"/>
            <w:vAlign w:val="center"/>
            <w:hideMark/>
          </w:tcPr>
          <w:p w14:paraId="6C569B8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51997890"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07B30328"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105.000.000 </w:t>
            </w:r>
          </w:p>
        </w:tc>
        <w:tc>
          <w:tcPr>
            <w:tcW w:w="1701" w:type="dxa"/>
            <w:shd w:val="clear" w:color="auto" w:fill="auto"/>
            <w:vAlign w:val="center"/>
            <w:hideMark/>
          </w:tcPr>
          <w:p w14:paraId="798CDD02"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420.000.000 </w:t>
            </w:r>
          </w:p>
        </w:tc>
        <w:tc>
          <w:tcPr>
            <w:tcW w:w="1701" w:type="dxa"/>
            <w:shd w:val="clear" w:color="auto" w:fill="auto"/>
            <w:vAlign w:val="center"/>
            <w:hideMark/>
          </w:tcPr>
          <w:p w14:paraId="2C07A0DF"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380.000.000 </w:t>
            </w:r>
          </w:p>
        </w:tc>
        <w:tc>
          <w:tcPr>
            <w:tcW w:w="1701" w:type="dxa"/>
            <w:shd w:val="clear" w:color="auto" w:fill="auto"/>
            <w:vAlign w:val="center"/>
            <w:hideMark/>
          </w:tcPr>
          <w:p w14:paraId="3BB34A54"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111%</w:t>
            </w:r>
          </w:p>
        </w:tc>
        <w:tc>
          <w:tcPr>
            <w:tcW w:w="1497" w:type="dxa"/>
            <w:shd w:val="clear" w:color="auto" w:fill="auto"/>
            <w:vAlign w:val="center"/>
            <w:hideMark/>
          </w:tcPr>
          <w:p w14:paraId="68373EA5"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1E262E10" w14:textId="77777777" w:rsidTr="0051592F">
        <w:trPr>
          <w:trHeight w:val="555"/>
        </w:trPr>
        <w:tc>
          <w:tcPr>
            <w:tcW w:w="670" w:type="dxa"/>
            <w:shd w:val="clear" w:color="auto" w:fill="auto"/>
            <w:vAlign w:val="center"/>
            <w:hideMark/>
          </w:tcPr>
          <w:p w14:paraId="6F9F9C1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7</w:t>
            </w:r>
          </w:p>
        </w:tc>
        <w:tc>
          <w:tcPr>
            <w:tcW w:w="4116" w:type="dxa"/>
            <w:shd w:val="clear" w:color="auto" w:fill="auto"/>
            <w:vAlign w:val="center"/>
            <w:hideMark/>
          </w:tcPr>
          <w:p w14:paraId="59338A0C"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Chi khác</w:t>
            </w:r>
          </w:p>
        </w:tc>
        <w:tc>
          <w:tcPr>
            <w:tcW w:w="851" w:type="dxa"/>
            <w:shd w:val="clear" w:color="auto" w:fill="auto"/>
            <w:vAlign w:val="center"/>
            <w:hideMark/>
          </w:tcPr>
          <w:p w14:paraId="2943E606"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2CDC2AB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1560046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35.000.000 </w:t>
            </w:r>
          </w:p>
        </w:tc>
        <w:tc>
          <w:tcPr>
            <w:tcW w:w="1701" w:type="dxa"/>
            <w:shd w:val="clear" w:color="auto" w:fill="auto"/>
            <w:vAlign w:val="center"/>
            <w:hideMark/>
          </w:tcPr>
          <w:p w14:paraId="1F95AD4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140.000.000 </w:t>
            </w:r>
          </w:p>
        </w:tc>
        <w:tc>
          <w:tcPr>
            <w:tcW w:w="1701" w:type="dxa"/>
            <w:shd w:val="clear" w:color="auto" w:fill="auto"/>
            <w:vAlign w:val="center"/>
            <w:hideMark/>
          </w:tcPr>
          <w:p w14:paraId="4C261A32"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130.000.000 </w:t>
            </w:r>
          </w:p>
        </w:tc>
        <w:tc>
          <w:tcPr>
            <w:tcW w:w="1701" w:type="dxa"/>
            <w:shd w:val="clear" w:color="auto" w:fill="auto"/>
            <w:vAlign w:val="center"/>
            <w:hideMark/>
          </w:tcPr>
          <w:p w14:paraId="6CC7C4FB"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108%</w:t>
            </w:r>
          </w:p>
        </w:tc>
        <w:tc>
          <w:tcPr>
            <w:tcW w:w="1497" w:type="dxa"/>
            <w:shd w:val="clear" w:color="auto" w:fill="auto"/>
            <w:vAlign w:val="center"/>
            <w:hideMark/>
          </w:tcPr>
          <w:p w14:paraId="46DCC2B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6A3F567B" w14:textId="77777777" w:rsidTr="0051592F">
        <w:trPr>
          <w:trHeight w:val="555"/>
        </w:trPr>
        <w:tc>
          <w:tcPr>
            <w:tcW w:w="670" w:type="dxa"/>
            <w:shd w:val="clear" w:color="auto" w:fill="auto"/>
            <w:vAlign w:val="center"/>
            <w:hideMark/>
          </w:tcPr>
          <w:p w14:paraId="39C1D7E8"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8</w:t>
            </w:r>
          </w:p>
        </w:tc>
        <w:tc>
          <w:tcPr>
            <w:tcW w:w="4116" w:type="dxa"/>
            <w:shd w:val="clear" w:color="auto" w:fill="auto"/>
            <w:vAlign w:val="center"/>
            <w:hideMark/>
          </w:tcPr>
          <w:p w14:paraId="5C84ACAE"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Trích 40% CCTL</w:t>
            </w:r>
          </w:p>
        </w:tc>
        <w:tc>
          <w:tcPr>
            <w:tcW w:w="851" w:type="dxa"/>
            <w:shd w:val="clear" w:color="auto" w:fill="auto"/>
            <w:vAlign w:val="center"/>
            <w:hideMark/>
          </w:tcPr>
          <w:p w14:paraId="68E18166"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5" w:type="dxa"/>
            <w:shd w:val="clear" w:color="auto" w:fill="auto"/>
            <w:vAlign w:val="center"/>
            <w:hideMark/>
          </w:tcPr>
          <w:p w14:paraId="2E2E1F5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3A760F8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37.500.000 </w:t>
            </w:r>
          </w:p>
        </w:tc>
        <w:tc>
          <w:tcPr>
            <w:tcW w:w="1701" w:type="dxa"/>
            <w:shd w:val="clear" w:color="auto" w:fill="auto"/>
            <w:vAlign w:val="center"/>
            <w:hideMark/>
          </w:tcPr>
          <w:p w14:paraId="5E3F42C0"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150.000.000 </w:t>
            </w:r>
          </w:p>
        </w:tc>
        <w:tc>
          <w:tcPr>
            <w:tcW w:w="1701" w:type="dxa"/>
            <w:shd w:val="clear" w:color="auto" w:fill="auto"/>
            <w:vAlign w:val="center"/>
            <w:hideMark/>
          </w:tcPr>
          <w:p w14:paraId="3BF0B83C"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140.000.000 </w:t>
            </w:r>
          </w:p>
        </w:tc>
        <w:tc>
          <w:tcPr>
            <w:tcW w:w="1701" w:type="dxa"/>
            <w:shd w:val="clear" w:color="auto" w:fill="auto"/>
            <w:vAlign w:val="center"/>
            <w:hideMark/>
          </w:tcPr>
          <w:p w14:paraId="1CD8B2A3"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107%</w:t>
            </w:r>
          </w:p>
        </w:tc>
        <w:tc>
          <w:tcPr>
            <w:tcW w:w="1497" w:type="dxa"/>
            <w:shd w:val="clear" w:color="auto" w:fill="auto"/>
            <w:vAlign w:val="center"/>
            <w:hideMark/>
          </w:tcPr>
          <w:p w14:paraId="4049CCB7"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153526" w:rsidRPr="00F66C73" w14:paraId="5E1F05CE" w14:textId="77777777" w:rsidTr="0051592F">
        <w:trPr>
          <w:trHeight w:val="555"/>
        </w:trPr>
        <w:tc>
          <w:tcPr>
            <w:tcW w:w="670" w:type="dxa"/>
            <w:shd w:val="clear" w:color="auto" w:fill="auto"/>
            <w:vAlign w:val="center"/>
            <w:hideMark/>
          </w:tcPr>
          <w:p w14:paraId="1AE589E6"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9</w:t>
            </w:r>
          </w:p>
        </w:tc>
        <w:tc>
          <w:tcPr>
            <w:tcW w:w="4116" w:type="dxa"/>
            <w:shd w:val="clear" w:color="auto" w:fill="auto"/>
            <w:vAlign w:val="center"/>
            <w:hideMark/>
          </w:tcPr>
          <w:p w14:paraId="72E7EE87" w14:textId="77777777" w:rsidR="00153526" w:rsidRPr="00F66C73" w:rsidRDefault="00153526" w:rsidP="00153526">
            <w:pPr>
              <w:rPr>
                <w:rFonts w:asciiTheme="majorHAnsi" w:hAnsiTheme="majorHAnsi" w:cstheme="majorHAnsi"/>
                <w:sz w:val="20"/>
                <w:szCs w:val="20"/>
                <w:lang w:eastAsia="en-GB"/>
              </w:rPr>
            </w:pPr>
            <w:r w:rsidRPr="00F66C73">
              <w:rPr>
                <w:rFonts w:asciiTheme="majorHAnsi" w:hAnsiTheme="majorHAnsi" w:cstheme="majorHAnsi"/>
                <w:sz w:val="20"/>
                <w:szCs w:val="20"/>
              </w:rPr>
              <w:t>Phân phối cho các quỹ</w:t>
            </w:r>
          </w:p>
        </w:tc>
        <w:tc>
          <w:tcPr>
            <w:tcW w:w="851" w:type="dxa"/>
            <w:shd w:val="clear" w:color="auto" w:fill="auto"/>
            <w:vAlign w:val="center"/>
            <w:hideMark/>
          </w:tcPr>
          <w:p w14:paraId="46B6B72A"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Quỹ</w:t>
            </w:r>
          </w:p>
        </w:tc>
        <w:tc>
          <w:tcPr>
            <w:tcW w:w="1275" w:type="dxa"/>
            <w:shd w:val="clear" w:color="auto" w:fill="auto"/>
            <w:vAlign w:val="center"/>
            <w:hideMark/>
          </w:tcPr>
          <w:p w14:paraId="6A9DA57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3CE2A77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37.500.000 </w:t>
            </w:r>
          </w:p>
        </w:tc>
        <w:tc>
          <w:tcPr>
            <w:tcW w:w="1701" w:type="dxa"/>
            <w:shd w:val="clear" w:color="auto" w:fill="auto"/>
            <w:vAlign w:val="center"/>
            <w:hideMark/>
          </w:tcPr>
          <w:p w14:paraId="5E3E7DA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150.000.000 </w:t>
            </w:r>
          </w:p>
        </w:tc>
        <w:tc>
          <w:tcPr>
            <w:tcW w:w="1701" w:type="dxa"/>
            <w:shd w:val="clear" w:color="auto" w:fill="auto"/>
            <w:vAlign w:val="center"/>
            <w:hideMark/>
          </w:tcPr>
          <w:p w14:paraId="1E6672B1"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140.000.000 </w:t>
            </w:r>
          </w:p>
        </w:tc>
        <w:tc>
          <w:tcPr>
            <w:tcW w:w="1701" w:type="dxa"/>
            <w:shd w:val="clear" w:color="auto" w:fill="auto"/>
            <w:vAlign w:val="center"/>
            <w:hideMark/>
          </w:tcPr>
          <w:p w14:paraId="5B4AA4AD"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107%</w:t>
            </w:r>
          </w:p>
        </w:tc>
        <w:tc>
          <w:tcPr>
            <w:tcW w:w="1497" w:type="dxa"/>
            <w:shd w:val="clear" w:color="auto" w:fill="auto"/>
            <w:vAlign w:val="center"/>
            <w:hideMark/>
          </w:tcPr>
          <w:p w14:paraId="599C5969" w14:textId="77777777" w:rsidR="00153526" w:rsidRPr="00F66C73" w:rsidRDefault="00153526" w:rsidP="00153526">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bl>
    <w:p w14:paraId="15148065" w14:textId="17E54556" w:rsidR="00F42C77" w:rsidRPr="00F66C73" w:rsidRDefault="00F42C77" w:rsidP="002C512F">
      <w:pPr>
        <w:jc w:val="center"/>
        <w:rPr>
          <w:rFonts w:asciiTheme="majorHAnsi" w:hAnsiTheme="majorHAnsi" w:cstheme="majorHAnsi"/>
          <w:b/>
        </w:rPr>
      </w:pPr>
    </w:p>
    <w:p w14:paraId="51A1BCFF" w14:textId="44615089" w:rsidR="00F42C77" w:rsidRPr="00F66C73" w:rsidRDefault="00F42C77" w:rsidP="002C512F">
      <w:pPr>
        <w:jc w:val="center"/>
        <w:rPr>
          <w:rFonts w:asciiTheme="majorHAnsi" w:hAnsiTheme="majorHAnsi" w:cstheme="majorHAnsi"/>
          <w:b/>
        </w:rPr>
      </w:pPr>
    </w:p>
    <w:p w14:paraId="4C01B941" w14:textId="77777777" w:rsidR="007E4AB5" w:rsidRPr="00F66C73" w:rsidRDefault="007E4AB5" w:rsidP="00CB6735">
      <w:pPr>
        <w:jc w:val="center"/>
        <w:rPr>
          <w:b/>
          <w:bCs/>
          <w:sz w:val="26"/>
          <w:szCs w:val="26"/>
          <w:lang w:eastAsia="en-GB"/>
        </w:rPr>
      </w:pPr>
    </w:p>
    <w:p w14:paraId="228DC900" w14:textId="77777777" w:rsidR="007E4AB5" w:rsidRPr="00F66C73" w:rsidRDefault="007E4AB5" w:rsidP="00CB6735">
      <w:pPr>
        <w:jc w:val="center"/>
        <w:rPr>
          <w:b/>
          <w:bCs/>
          <w:sz w:val="26"/>
          <w:szCs w:val="26"/>
          <w:lang w:eastAsia="en-GB"/>
        </w:rPr>
      </w:pPr>
    </w:p>
    <w:p w14:paraId="63773E12" w14:textId="77777777" w:rsidR="007E4AB5" w:rsidRPr="00F66C73" w:rsidRDefault="007E4AB5" w:rsidP="00CB6735">
      <w:pPr>
        <w:jc w:val="center"/>
        <w:rPr>
          <w:b/>
          <w:bCs/>
          <w:sz w:val="26"/>
          <w:szCs w:val="26"/>
          <w:lang w:eastAsia="en-GB"/>
        </w:rPr>
      </w:pPr>
    </w:p>
    <w:p w14:paraId="1692340D" w14:textId="77777777" w:rsidR="007E4AB5" w:rsidRPr="00F66C73" w:rsidRDefault="007E4AB5" w:rsidP="00CB6735">
      <w:pPr>
        <w:jc w:val="center"/>
        <w:rPr>
          <w:b/>
          <w:bCs/>
          <w:sz w:val="26"/>
          <w:szCs w:val="26"/>
          <w:lang w:eastAsia="en-GB"/>
        </w:rPr>
      </w:pPr>
    </w:p>
    <w:p w14:paraId="37F84CD2" w14:textId="77777777" w:rsidR="007E4AB5" w:rsidRPr="00F66C73" w:rsidRDefault="007E4AB5" w:rsidP="00CB6735">
      <w:pPr>
        <w:jc w:val="center"/>
        <w:rPr>
          <w:b/>
          <w:bCs/>
          <w:sz w:val="26"/>
          <w:szCs w:val="26"/>
          <w:lang w:eastAsia="en-GB"/>
        </w:rPr>
      </w:pPr>
    </w:p>
    <w:p w14:paraId="61DFDF37" w14:textId="77777777" w:rsidR="007E4AB5" w:rsidRPr="00F66C73" w:rsidRDefault="007E4AB5" w:rsidP="00CB6735">
      <w:pPr>
        <w:jc w:val="center"/>
        <w:rPr>
          <w:b/>
          <w:bCs/>
          <w:sz w:val="26"/>
          <w:szCs w:val="26"/>
          <w:lang w:eastAsia="en-GB"/>
        </w:rPr>
      </w:pPr>
    </w:p>
    <w:p w14:paraId="78A9D7D6" w14:textId="77777777" w:rsidR="007E4AB5" w:rsidRPr="00F66C73" w:rsidRDefault="007E4AB5" w:rsidP="00CB6735">
      <w:pPr>
        <w:jc w:val="center"/>
        <w:rPr>
          <w:b/>
          <w:bCs/>
          <w:sz w:val="26"/>
          <w:szCs w:val="26"/>
          <w:lang w:eastAsia="en-GB"/>
        </w:rPr>
      </w:pPr>
    </w:p>
    <w:p w14:paraId="0813354A" w14:textId="77777777" w:rsidR="007E4AB5" w:rsidRPr="00F66C73" w:rsidRDefault="007E4AB5" w:rsidP="00CB6735">
      <w:pPr>
        <w:jc w:val="center"/>
        <w:rPr>
          <w:b/>
          <w:bCs/>
          <w:sz w:val="26"/>
          <w:szCs w:val="26"/>
          <w:lang w:eastAsia="en-GB"/>
        </w:rPr>
      </w:pPr>
    </w:p>
    <w:p w14:paraId="187586F6" w14:textId="77777777" w:rsidR="007E4AB5" w:rsidRPr="00F66C73" w:rsidRDefault="007E4AB5" w:rsidP="00CB6735">
      <w:pPr>
        <w:jc w:val="center"/>
        <w:rPr>
          <w:b/>
          <w:bCs/>
          <w:sz w:val="26"/>
          <w:szCs w:val="26"/>
          <w:lang w:eastAsia="en-GB"/>
        </w:rPr>
      </w:pPr>
    </w:p>
    <w:p w14:paraId="2B640A58" w14:textId="77777777" w:rsidR="007E4AB5" w:rsidRPr="00F66C73" w:rsidRDefault="007E4AB5" w:rsidP="00CB6735">
      <w:pPr>
        <w:jc w:val="center"/>
        <w:rPr>
          <w:b/>
          <w:bCs/>
          <w:sz w:val="26"/>
          <w:szCs w:val="26"/>
          <w:lang w:eastAsia="en-GB"/>
        </w:rPr>
      </w:pPr>
    </w:p>
    <w:p w14:paraId="68DAF235" w14:textId="77777777" w:rsidR="007E4AB5" w:rsidRPr="00F66C73" w:rsidRDefault="007E4AB5" w:rsidP="00CB6735">
      <w:pPr>
        <w:jc w:val="center"/>
        <w:rPr>
          <w:b/>
          <w:bCs/>
          <w:sz w:val="26"/>
          <w:szCs w:val="26"/>
          <w:lang w:eastAsia="en-GB"/>
        </w:rPr>
      </w:pPr>
    </w:p>
    <w:p w14:paraId="1AA96BD9" w14:textId="77777777" w:rsidR="007E4AB5" w:rsidRPr="00F66C73" w:rsidRDefault="007E4AB5" w:rsidP="00CB6735">
      <w:pPr>
        <w:jc w:val="center"/>
        <w:rPr>
          <w:b/>
          <w:bCs/>
          <w:sz w:val="26"/>
          <w:szCs w:val="26"/>
          <w:lang w:eastAsia="en-GB"/>
        </w:rPr>
      </w:pPr>
    </w:p>
    <w:p w14:paraId="274A68D6" w14:textId="77777777" w:rsidR="007E4AB5" w:rsidRPr="00F66C73" w:rsidRDefault="007E4AB5" w:rsidP="00CB6735">
      <w:pPr>
        <w:jc w:val="center"/>
        <w:rPr>
          <w:b/>
          <w:bCs/>
          <w:sz w:val="26"/>
          <w:szCs w:val="26"/>
          <w:lang w:eastAsia="en-GB"/>
        </w:rPr>
      </w:pPr>
    </w:p>
    <w:p w14:paraId="441DDDE5" w14:textId="463B2F44" w:rsidR="007E4AB5" w:rsidRPr="00F66C73" w:rsidRDefault="007E4AB5" w:rsidP="00CB6735">
      <w:pPr>
        <w:jc w:val="center"/>
        <w:rPr>
          <w:b/>
          <w:bCs/>
          <w:sz w:val="26"/>
          <w:szCs w:val="26"/>
          <w:lang w:eastAsia="en-GB"/>
        </w:rPr>
      </w:pPr>
    </w:p>
    <w:p w14:paraId="67910D21" w14:textId="77777777" w:rsidR="0051592F" w:rsidRPr="00F66C73" w:rsidRDefault="0051592F" w:rsidP="00CB6735">
      <w:pPr>
        <w:jc w:val="center"/>
        <w:rPr>
          <w:b/>
          <w:bCs/>
          <w:sz w:val="26"/>
          <w:szCs w:val="26"/>
          <w:lang w:eastAsia="en-GB"/>
        </w:rPr>
      </w:pPr>
    </w:p>
    <w:p w14:paraId="126D05DD" w14:textId="5B18FEF5" w:rsidR="00CB6735" w:rsidRPr="00F66C73" w:rsidRDefault="00CB6735" w:rsidP="00CB6735">
      <w:pPr>
        <w:jc w:val="center"/>
        <w:rPr>
          <w:b/>
          <w:bCs/>
          <w:sz w:val="26"/>
          <w:szCs w:val="26"/>
          <w:lang w:eastAsia="en-GB"/>
        </w:rPr>
      </w:pPr>
      <w:r w:rsidRPr="00F66C73">
        <w:rPr>
          <w:b/>
          <w:bCs/>
          <w:sz w:val="26"/>
          <w:szCs w:val="26"/>
          <w:lang w:eastAsia="en-GB"/>
        </w:rPr>
        <w:t>P</w:t>
      </w:r>
      <w:r w:rsidR="00277244" w:rsidRPr="00F66C73">
        <w:rPr>
          <w:b/>
          <w:bCs/>
          <w:sz w:val="26"/>
          <w:szCs w:val="26"/>
          <w:lang w:eastAsia="en-GB"/>
        </w:rPr>
        <w:t>hụ lục 26</w:t>
      </w:r>
    </w:p>
    <w:p w14:paraId="7B86BD5B" w14:textId="65E9D0FE" w:rsidR="00CB6735" w:rsidRPr="00F66C73" w:rsidRDefault="00CB6735" w:rsidP="00CB6735">
      <w:pPr>
        <w:jc w:val="center"/>
        <w:rPr>
          <w:b/>
          <w:bCs/>
          <w:sz w:val="26"/>
          <w:szCs w:val="26"/>
          <w:lang w:eastAsia="en-GB"/>
        </w:rPr>
      </w:pPr>
      <w:r w:rsidRPr="00F66C73">
        <w:rPr>
          <w:b/>
          <w:bCs/>
          <w:sz w:val="26"/>
          <w:szCs w:val="26"/>
          <w:lang w:eastAsia="en-GB"/>
        </w:rPr>
        <w:t>DỰ TOÁN THU PHÍ, CHI PHÍ THAM QUAN, THU DỊCH VỤ TẠI CÔNG TY CỔ PHẦN DU LỊCH CAO BẰNG NĂM 202</w:t>
      </w:r>
      <w:r w:rsidR="007E4AB5" w:rsidRPr="00F66C73">
        <w:rPr>
          <w:b/>
          <w:bCs/>
          <w:sz w:val="26"/>
          <w:szCs w:val="26"/>
          <w:lang w:eastAsia="en-GB"/>
        </w:rPr>
        <w:t>8</w:t>
      </w:r>
    </w:p>
    <w:p w14:paraId="31F6ECDC" w14:textId="77777777" w:rsidR="007E4AB5" w:rsidRPr="00F66C73" w:rsidRDefault="007E4AB5" w:rsidP="007E4AB5">
      <w:pPr>
        <w:jc w:val="right"/>
        <w:rPr>
          <w:b/>
          <w:bCs/>
          <w:sz w:val="26"/>
          <w:szCs w:val="26"/>
          <w:lang w:eastAsia="en-GB"/>
        </w:rPr>
      </w:pPr>
    </w:p>
    <w:p w14:paraId="7B1B5699" w14:textId="4CBEF3ED" w:rsidR="00CB6735" w:rsidRPr="00F66C73" w:rsidRDefault="007E4AB5" w:rsidP="007E4AB5">
      <w:pPr>
        <w:jc w:val="right"/>
        <w:rPr>
          <w:bCs/>
          <w:i/>
          <w:sz w:val="20"/>
          <w:szCs w:val="20"/>
          <w:lang w:eastAsia="en-GB"/>
        </w:rPr>
      </w:pPr>
      <w:r w:rsidRPr="00F66C73">
        <w:rPr>
          <w:bCs/>
          <w:i/>
          <w:sz w:val="20"/>
          <w:szCs w:val="20"/>
          <w:lang w:eastAsia="en-GB"/>
        </w:rPr>
        <w:t>Đơn vị tính: VNĐ</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33"/>
        <w:gridCol w:w="1275"/>
        <w:gridCol w:w="1276"/>
        <w:gridCol w:w="1276"/>
        <w:gridCol w:w="1701"/>
        <w:gridCol w:w="1701"/>
        <w:gridCol w:w="1701"/>
        <w:gridCol w:w="1276"/>
      </w:tblGrid>
      <w:tr w:rsidR="002657A2" w:rsidRPr="00F66C73" w14:paraId="582405A1" w14:textId="77777777" w:rsidTr="0051592F">
        <w:trPr>
          <w:trHeight w:val="774"/>
        </w:trPr>
        <w:tc>
          <w:tcPr>
            <w:tcW w:w="670" w:type="dxa"/>
            <w:shd w:val="clear" w:color="auto" w:fill="auto"/>
            <w:noWrap/>
            <w:vAlign w:val="center"/>
            <w:hideMark/>
          </w:tcPr>
          <w:p w14:paraId="5B0420E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STT</w:t>
            </w:r>
          </w:p>
        </w:tc>
        <w:tc>
          <w:tcPr>
            <w:tcW w:w="3833" w:type="dxa"/>
            <w:shd w:val="clear" w:color="auto" w:fill="auto"/>
            <w:noWrap/>
            <w:vAlign w:val="center"/>
            <w:hideMark/>
          </w:tcPr>
          <w:p w14:paraId="486EC7BC"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NỘI DUNG </w:t>
            </w:r>
          </w:p>
        </w:tc>
        <w:tc>
          <w:tcPr>
            <w:tcW w:w="1275" w:type="dxa"/>
            <w:shd w:val="clear" w:color="auto" w:fill="auto"/>
            <w:noWrap/>
            <w:vAlign w:val="center"/>
            <w:hideMark/>
          </w:tcPr>
          <w:p w14:paraId="5CF14944"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ĐVT</w:t>
            </w:r>
          </w:p>
        </w:tc>
        <w:tc>
          <w:tcPr>
            <w:tcW w:w="1276" w:type="dxa"/>
            <w:shd w:val="clear" w:color="auto" w:fill="auto"/>
            <w:vAlign w:val="center"/>
            <w:hideMark/>
          </w:tcPr>
          <w:p w14:paraId="2F94AAF8"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SỐ</w:t>
            </w:r>
            <w:r w:rsidRPr="00F66C73">
              <w:rPr>
                <w:b/>
                <w:bCs/>
                <w:sz w:val="20"/>
                <w:szCs w:val="20"/>
              </w:rPr>
              <w:br/>
              <w:t>LƯỢNG</w:t>
            </w:r>
          </w:p>
        </w:tc>
        <w:tc>
          <w:tcPr>
            <w:tcW w:w="1276" w:type="dxa"/>
            <w:shd w:val="clear" w:color="auto" w:fill="auto"/>
            <w:noWrap/>
            <w:vAlign w:val="center"/>
            <w:hideMark/>
          </w:tcPr>
          <w:p w14:paraId="756FA9D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ĐƠN GIÁ</w:t>
            </w:r>
          </w:p>
        </w:tc>
        <w:tc>
          <w:tcPr>
            <w:tcW w:w="1701" w:type="dxa"/>
            <w:shd w:val="clear" w:color="auto" w:fill="auto"/>
            <w:vAlign w:val="center"/>
            <w:hideMark/>
          </w:tcPr>
          <w:p w14:paraId="57D343FE"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THÀNH TIỀN</w:t>
            </w:r>
          </w:p>
        </w:tc>
        <w:tc>
          <w:tcPr>
            <w:tcW w:w="1701" w:type="dxa"/>
            <w:shd w:val="clear" w:color="auto" w:fill="auto"/>
            <w:vAlign w:val="center"/>
            <w:hideMark/>
          </w:tcPr>
          <w:p w14:paraId="5EE44B9A"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THỰC HIỆN 2027</w:t>
            </w:r>
          </w:p>
        </w:tc>
        <w:tc>
          <w:tcPr>
            <w:tcW w:w="1701" w:type="dxa"/>
            <w:shd w:val="clear" w:color="auto" w:fill="auto"/>
            <w:vAlign w:val="center"/>
            <w:hideMark/>
          </w:tcPr>
          <w:p w14:paraId="77353519"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TỶ LỆ TH2028/TH2027</w:t>
            </w:r>
          </w:p>
        </w:tc>
        <w:tc>
          <w:tcPr>
            <w:tcW w:w="1276" w:type="dxa"/>
            <w:shd w:val="clear" w:color="auto" w:fill="auto"/>
            <w:noWrap/>
            <w:vAlign w:val="center"/>
            <w:hideMark/>
          </w:tcPr>
          <w:p w14:paraId="4F42FE56"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GHI CHÚ</w:t>
            </w:r>
          </w:p>
        </w:tc>
      </w:tr>
      <w:tr w:rsidR="002657A2" w:rsidRPr="00F66C73" w14:paraId="04C3BCBD" w14:textId="77777777" w:rsidTr="0051592F">
        <w:trPr>
          <w:trHeight w:val="825"/>
        </w:trPr>
        <w:tc>
          <w:tcPr>
            <w:tcW w:w="670" w:type="dxa"/>
            <w:shd w:val="clear" w:color="auto" w:fill="auto"/>
            <w:vAlign w:val="center"/>
            <w:hideMark/>
          </w:tcPr>
          <w:p w14:paraId="78F8C9E7"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A</w:t>
            </w:r>
          </w:p>
        </w:tc>
        <w:tc>
          <w:tcPr>
            <w:tcW w:w="3833" w:type="dxa"/>
            <w:shd w:val="clear" w:color="auto" w:fill="auto"/>
            <w:vAlign w:val="center"/>
            <w:hideMark/>
          </w:tcPr>
          <w:p w14:paraId="7B6689A4"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 xml:space="preserve">ƯỚC DOANH THU </w:t>
            </w:r>
          </w:p>
        </w:tc>
        <w:tc>
          <w:tcPr>
            <w:tcW w:w="1275" w:type="dxa"/>
            <w:shd w:val="clear" w:color="auto" w:fill="auto"/>
            <w:vAlign w:val="center"/>
            <w:hideMark/>
          </w:tcPr>
          <w:p w14:paraId="27BB59FB"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5977C05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621A6806"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701" w:type="dxa"/>
            <w:shd w:val="clear" w:color="auto" w:fill="auto"/>
            <w:vAlign w:val="center"/>
            <w:hideMark/>
          </w:tcPr>
          <w:p w14:paraId="2A15A4A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9.100.020.000 </w:t>
            </w:r>
          </w:p>
        </w:tc>
        <w:tc>
          <w:tcPr>
            <w:tcW w:w="1701" w:type="dxa"/>
            <w:shd w:val="clear" w:color="auto" w:fill="auto"/>
            <w:vAlign w:val="center"/>
            <w:hideMark/>
          </w:tcPr>
          <w:p w14:paraId="1B5A0817"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8.300.010.000 </w:t>
            </w:r>
          </w:p>
        </w:tc>
        <w:tc>
          <w:tcPr>
            <w:tcW w:w="1701" w:type="dxa"/>
            <w:shd w:val="clear" w:color="auto" w:fill="auto"/>
            <w:vAlign w:val="center"/>
            <w:hideMark/>
          </w:tcPr>
          <w:p w14:paraId="67F50C08"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110%</w:t>
            </w:r>
          </w:p>
        </w:tc>
        <w:tc>
          <w:tcPr>
            <w:tcW w:w="1276" w:type="dxa"/>
            <w:shd w:val="clear" w:color="auto" w:fill="auto"/>
            <w:vAlign w:val="center"/>
            <w:hideMark/>
          </w:tcPr>
          <w:p w14:paraId="3EDB7928"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r>
      <w:tr w:rsidR="002657A2" w:rsidRPr="00F66C73" w14:paraId="0B169463" w14:textId="77777777" w:rsidTr="0051592F">
        <w:trPr>
          <w:trHeight w:val="690"/>
        </w:trPr>
        <w:tc>
          <w:tcPr>
            <w:tcW w:w="670" w:type="dxa"/>
            <w:shd w:val="clear" w:color="auto" w:fill="auto"/>
            <w:vAlign w:val="center"/>
            <w:hideMark/>
          </w:tcPr>
          <w:p w14:paraId="642C63E4"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w:t>
            </w:r>
          </w:p>
        </w:tc>
        <w:tc>
          <w:tcPr>
            <w:tcW w:w="3833" w:type="dxa"/>
            <w:shd w:val="clear" w:color="auto" w:fill="auto"/>
            <w:vAlign w:val="center"/>
            <w:hideMark/>
          </w:tcPr>
          <w:p w14:paraId="16011BBD" w14:textId="77777777" w:rsidR="00191FEC" w:rsidRPr="00F66C73" w:rsidRDefault="00191FEC" w:rsidP="00A245E0">
            <w:pPr>
              <w:rPr>
                <w:rFonts w:asciiTheme="majorHAnsi" w:hAnsiTheme="majorHAnsi" w:cstheme="majorHAnsi"/>
                <w:sz w:val="20"/>
                <w:szCs w:val="20"/>
                <w:lang w:eastAsia="en-GB"/>
              </w:rPr>
            </w:pPr>
            <w:r w:rsidRPr="00F66C73">
              <w:rPr>
                <w:sz w:val="20"/>
                <w:szCs w:val="20"/>
              </w:rPr>
              <w:t>Khách du lịch quốc tế, nội địa (người lớn)</w:t>
            </w:r>
          </w:p>
        </w:tc>
        <w:tc>
          <w:tcPr>
            <w:tcW w:w="1275" w:type="dxa"/>
            <w:shd w:val="clear" w:color="auto" w:fill="auto"/>
            <w:vAlign w:val="center"/>
            <w:hideMark/>
          </w:tcPr>
          <w:p w14:paraId="4391E971"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Lượt</w:t>
            </w:r>
          </w:p>
        </w:tc>
        <w:tc>
          <w:tcPr>
            <w:tcW w:w="1276" w:type="dxa"/>
            <w:shd w:val="clear" w:color="auto" w:fill="auto"/>
            <w:noWrap/>
            <w:vAlign w:val="bottom"/>
            <w:hideMark/>
          </w:tcPr>
          <w:p w14:paraId="4FB56E57" w14:textId="77777777" w:rsidR="00191FEC" w:rsidRPr="00F66C73" w:rsidRDefault="00191FEC" w:rsidP="00A245E0">
            <w:pPr>
              <w:rPr>
                <w:rFonts w:asciiTheme="majorHAnsi" w:hAnsiTheme="majorHAnsi" w:cstheme="majorHAnsi"/>
                <w:sz w:val="20"/>
                <w:szCs w:val="20"/>
                <w:lang w:eastAsia="en-GB"/>
              </w:rPr>
            </w:pPr>
            <w:r w:rsidRPr="00F66C73">
              <w:rPr>
                <w:sz w:val="20"/>
                <w:szCs w:val="20"/>
              </w:rPr>
              <w:t xml:space="preserve">   138.892 </w:t>
            </w:r>
          </w:p>
        </w:tc>
        <w:tc>
          <w:tcPr>
            <w:tcW w:w="1276" w:type="dxa"/>
            <w:shd w:val="clear" w:color="auto" w:fill="auto"/>
            <w:vAlign w:val="center"/>
            <w:hideMark/>
          </w:tcPr>
          <w:p w14:paraId="7E56D4B8"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60.000 </w:t>
            </w:r>
          </w:p>
        </w:tc>
        <w:tc>
          <w:tcPr>
            <w:tcW w:w="1701" w:type="dxa"/>
            <w:shd w:val="clear" w:color="auto" w:fill="auto"/>
            <w:vAlign w:val="center"/>
            <w:hideMark/>
          </w:tcPr>
          <w:p w14:paraId="642BA43B"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8.333.520.000 </w:t>
            </w:r>
          </w:p>
        </w:tc>
        <w:tc>
          <w:tcPr>
            <w:tcW w:w="1701" w:type="dxa"/>
            <w:shd w:val="clear" w:color="auto" w:fill="auto"/>
            <w:vAlign w:val="center"/>
            <w:hideMark/>
          </w:tcPr>
          <w:p w14:paraId="79486257"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7.601.820.000 </w:t>
            </w:r>
          </w:p>
        </w:tc>
        <w:tc>
          <w:tcPr>
            <w:tcW w:w="1701" w:type="dxa"/>
            <w:shd w:val="clear" w:color="auto" w:fill="auto"/>
            <w:vAlign w:val="center"/>
            <w:hideMark/>
          </w:tcPr>
          <w:p w14:paraId="68F1ADEC"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110%</w:t>
            </w:r>
          </w:p>
        </w:tc>
        <w:tc>
          <w:tcPr>
            <w:tcW w:w="1276" w:type="dxa"/>
            <w:shd w:val="clear" w:color="auto" w:fill="auto"/>
            <w:vAlign w:val="center"/>
            <w:hideMark/>
          </w:tcPr>
          <w:p w14:paraId="1AAA1C91"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r>
      <w:tr w:rsidR="002657A2" w:rsidRPr="00F66C73" w14:paraId="7AF7842C" w14:textId="77777777" w:rsidTr="0051592F">
        <w:trPr>
          <w:trHeight w:val="690"/>
        </w:trPr>
        <w:tc>
          <w:tcPr>
            <w:tcW w:w="670" w:type="dxa"/>
            <w:shd w:val="clear" w:color="auto" w:fill="auto"/>
            <w:vAlign w:val="center"/>
            <w:hideMark/>
          </w:tcPr>
          <w:p w14:paraId="7C4745CB"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3</w:t>
            </w:r>
          </w:p>
        </w:tc>
        <w:tc>
          <w:tcPr>
            <w:tcW w:w="3833" w:type="dxa"/>
            <w:shd w:val="clear" w:color="auto" w:fill="auto"/>
            <w:vAlign w:val="center"/>
            <w:hideMark/>
          </w:tcPr>
          <w:p w14:paraId="554D86EA" w14:textId="77777777" w:rsidR="00191FEC" w:rsidRPr="00F66C73" w:rsidRDefault="00191FEC" w:rsidP="00A245E0">
            <w:pPr>
              <w:rPr>
                <w:rFonts w:asciiTheme="majorHAnsi" w:hAnsiTheme="majorHAnsi" w:cstheme="majorHAnsi"/>
                <w:sz w:val="20"/>
                <w:szCs w:val="20"/>
                <w:lang w:eastAsia="en-GB"/>
              </w:rPr>
            </w:pPr>
            <w:r w:rsidRPr="00F66C73">
              <w:rPr>
                <w:sz w:val="20"/>
                <w:szCs w:val="20"/>
              </w:rPr>
              <w:t>Khách du lịch ưu tiên, trẻ em</w:t>
            </w:r>
          </w:p>
        </w:tc>
        <w:tc>
          <w:tcPr>
            <w:tcW w:w="1275" w:type="dxa"/>
            <w:shd w:val="clear" w:color="auto" w:fill="auto"/>
            <w:vAlign w:val="center"/>
            <w:hideMark/>
          </w:tcPr>
          <w:p w14:paraId="1A3D96C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Lượt</w:t>
            </w:r>
          </w:p>
        </w:tc>
        <w:tc>
          <w:tcPr>
            <w:tcW w:w="1276" w:type="dxa"/>
            <w:shd w:val="clear" w:color="auto" w:fill="auto"/>
            <w:noWrap/>
            <w:vAlign w:val="center"/>
            <w:hideMark/>
          </w:tcPr>
          <w:p w14:paraId="47CD1220" w14:textId="77777777" w:rsidR="00191FEC" w:rsidRPr="00F66C73" w:rsidRDefault="00191FEC" w:rsidP="00A245E0">
            <w:pPr>
              <w:rPr>
                <w:rFonts w:asciiTheme="majorHAnsi" w:hAnsiTheme="majorHAnsi" w:cstheme="majorHAnsi"/>
                <w:sz w:val="20"/>
                <w:szCs w:val="20"/>
                <w:lang w:eastAsia="en-GB"/>
              </w:rPr>
            </w:pPr>
            <w:r w:rsidRPr="00F66C73">
              <w:rPr>
                <w:sz w:val="20"/>
                <w:szCs w:val="20"/>
              </w:rPr>
              <w:t xml:space="preserve">     25.550 </w:t>
            </w:r>
          </w:p>
        </w:tc>
        <w:tc>
          <w:tcPr>
            <w:tcW w:w="1276" w:type="dxa"/>
            <w:shd w:val="clear" w:color="auto" w:fill="auto"/>
            <w:vAlign w:val="center"/>
            <w:hideMark/>
          </w:tcPr>
          <w:p w14:paraId="213D2F51"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30.000 </w:t>
            </w:r>
          </w:p>
        </w:tc>
        <w:tc>
          <w:tcPr>
            <w:tcW w:w="1701" w:type="dxa"/>
            <w:shd w:val="clear" w:color="auto" w:fill="auto"/>
            <w:vAlign w:val="center"/>
            <w:hideMark/>
          </w:tcPr>
          <w:p w14:paraId="434CFA2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766.500.000 </w:t>
            </w:r>
          </w:p>
        </w:tc>
        <w:tc>
          <w:tcPr>
            <w:tcW w:w="1701" w:type="dxa"/>
            <w:shd w:val="clear" w:color="auto" w:fill="auto"/>
            <w:vAlign w:val="center"/>
            <w:hideMark/>
          </w:tcPr>
          <w:p w14:paraId="7B25D88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698.190.000 </w:t>
            </w:r>
          </w:p>
        </w:tc>
        <w:tc>
          <w:tcPr>
            <w:tcW w:w="1701" w:type="dxa"/>
            <w:shd w:val="clear" w:color="auto" w:fill="auto"/>
            <w:vAlign w:val="center"/>
            <w:hideMark/>
          </w:tcPr>
          <w:p w14:paraId="75F08084"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110%</w:t>
            </w:r>
          </w:p>
        </w:tc>
        <w:tc>
          <w:tcPr>
            <w:tcW w:w="1276" w:type="dxa"/>
            <w:shd w:val="clear" w:color="auto" w:fill="auto"/>
            <w:vAlign w:val="center"/>
            <w:hideMark/>
          </w:tcPr>
          <w:p w14:paraId="267F4144" w14:textId="77777777" w:rsidR="00191FEC" w:rsidRPr="00F66C73" w:rsidRDefault="00191FEC" w:rsidP="00A245E0">
            <w:pPr>
              <w:jc w:val="center"/>
              <w:rPr>
                <w:rFonts w:asciiTheme="majorHAnsi" w:hAnsiTheme="majorHAnsi" w:cstheme="majorHAnsi"/>
                <w:i/>
                <w:iCs/>
                <w:sz w:val="20"/>
                <w:szCs w:val="20"/>
                <w:lang w:eastAsia="en-GB"/>
              </w:rPr>
            </w:pPr>
            <w:r w:rsidRPr="00F66C73">
              <w:rPr>
                <w:i/>
                <w:iCs/>
                <w:sz w:val="20"/>
                <w:szCs w:val="20"/>
              </w:rPr>
              <w:t>50% giá vé người lớn</w:t>
            </w:r>
          </w:p>
        </w:tc>
      </w:tr>
      <w:tr w:rsidR="002657A2" w:rsidRPr="00F66C73" w14:paraId="21D5A48C" w14:textId="77777777" w:rsidTr="0051592F">
        <w:trPr>
          <w:trHeight w:val="690"/>
        </w:trPr>
        <w:tc>
          <w:tcPr>
            <w:tcW w:w="670" w:type="dxa"/>
            <w:shd w:val="clear" w:color="auto" w:fill="auto"/>
            <w:vAlign w:val="center"/>
            <w:hideMark/>
          </w:tcPr>
          <w:p w14:paraId="04968E37"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B</w:t>
            </w:r>
          </w:p>
        </w:tc>
        <w:tc>
          <w:tcPr>
            <w:tcW w:w="3833" w:type="dxa"/>
            <w:shd w:val="clear" w:color="auto" w:fill="auto"/>
            <w:vAlign w:val="center"/>
            <w:hideMark/>
          </w:tcPr>
          <w:p w14:paraId="1EDA7BC5"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TRÍCH 50% VÀO NSNN</w:t>
            </w:r>
          </w:p>
        </w:tc>
        <w:tc>
          <w:tcPr>
            <w:tcW w:w="1275" w:type="dxa"/>
            <w:shd w:val="clear" w:color="auto" w:fill="auto"/>
            <w:vAlign w:val="center"/>
            <w:hideMark/>
          </w:tcPr>
          <w:p w14:paraId="3ECAF95A"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noWrap/>
            <w:vAlign w:val="bottom"/>
            <w:hideMark/>
          </w:tcPr>
          <w:p w14:paraId="0BCCC1CC"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49336941"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701" w:type="dxa"/>
            <w:shd w:val="clear" w:color="auto" w:fill="auto"/>
            <w:vAlign w:val="center"/>
            <w:hideMark/>
          </w:tcPr>
          <w:p w14:paraId="5459BAA7"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4.550.010.000 </w:t>
            </w:r>
          </w:p>
        </w:tc>
        <w:tc>
          <w:tcPr>
            <w:tcW w:w="1701" w:type="dxa"/>
            <w:shd w:val="clear" w:color="auto" w:fill="auto"/>
            <w:vAlign w:val="center"/>
            <w:hideMark/>
          </w:tcPr>
          <w:p w14:paraId="115A82EB"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4.150.005.000 </w:t>
            </w:r>
          </w:p>
        </w:tc>
        <w:tc>
          <w:tcPr>
            <w:tcW w:w="1701" w:type="dxa"/>
            <w:shd w:val="clear" w:color="auto" w:fill="auto"/>
            <w:vAlign w:val="center"/>
            <w:hideMark/>
          </w:tcPr>
          <w:p w14:paraId="585D3A93"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110%</w:t>
            </w:r>
          </w:p>
        </w:tc>
        <w:tc>
          <w:tcPr>
            <w:tcW w:w="1276" w:type="dxa"/>
            <w:shd w:val="clear" w:color="auto" w:fill="auto"/>
            <w:vAlign w:val="center"/>
            <w:hideMark/>
          </w:tcPr>
          <w:p w14:paraId="0B9D0501" w14:textId="77777777" w:rsidR="00191FEC" w:rsidRPr="00F66C73" w:rsidRDefault="00191FEC" w:rsidP="00A245E0">
            <w:pPr>
              <w:jc w:val="center"/>
              <w:rPr>
                <w:rFonts w:asciiTheme="majorHAnsi" w:hAnsiTheme="majorHAnsi" w:cstheme="majorHAnsi"/>
                <w:b/>
                <w:bCs/>
                <w:i/>
                <w:iCs/>
                <w:sz w:val="20"/>
                <w:szCs w:val="20"/>
                <w:lang w:eastAsia="en-GB"/>
              </w:rPr>
            </w:pPr>
            <w:r w:rsidRPr="00F66C73">
              <w:rPr>
                <w:b/>
                <w:bCs/>
                <w:i/>
                <w:iCs/>
                <w:sz w:val="20"/>
                <w:szCs w:val="20"/>
              </w:rPr>
              <w:t> </w:t>
            </w:r>
          </w:p>
        </w:tc>
      </w:tr>
      <w:tr w:rsidR="002657A2" w:rsidRPr="00F66C73" w14:paraId="5F80EC3E" w14:textId="77777777" w:rsidTr="0051592F">
        <w:trPr>
          <w:trHeight w:val="690"/>
        </w:trPr>
        <w:tc>
          <w:tcPr>
            <w:tcW w:w="670" w:type="dxa"/>
            <w:shd w:val="clear" w:color="auto" w:fill="auto"/>
            <w:vAlign w:val="center"/>
            <w:hideMark/>
          </w:tcPr>
          <w:p w14:paraId="1C1656A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C</w:t>
            </w:r>
          </w:p>
        </w:tc>
        <w:tc>
          <w:tcPr>
            <w:tcW w:w="3833" w:type="dxa"/>
            <w:shd w:val="clear" w:color="auto" w:fill="auto"/>
            <w:vAlign w:val="center"/>
            <w:hideMark/>
          </w:tcPr>
          <w:p w14:paraId="2006ABDE"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SỐ ĐỂ LẠI DN HOẠT ĐỘNG 50%</w:t>
            </w:r>
          </w:p>
        </w:tc>
        <w:tc>
          <w:tcPr>
            <w:tcW w:w="1275" w:type="dxa"/>
            <w:shd w:val="clear" w:color="auto" w:fill="auto"/>
            <w:vAlign w:val="center"/>
            <w:hideMark/>
          </w:tcPr>
          <w:p w14:paraId="3AFC38C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noWrap/>
            <w:vAlign w:val="bottom"/>
            <w:hideMark/>
          </w:tcPr>
          <w:p w14:paraId="791A9E3A"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0D350DE9"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701" w:type="dxa"/>
            <w:shd w:val="clear" w:color="auto" w:fill="auto"/>
            <w:vAlign w:val="center"/>
            <w:hideMark/>
          </w:tcPr>
          <w:p w14:paraId="47635A6B"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4.550.010.000 </w:t>
            </w:r>
          </w:p>
        </w:tc>
        <w:tc>
          <w:tcPr>
            <w:tcW w:w="1701" w:type="dxa"/>
            <w:shd w:val="clear" w:color="auto" w:fill="auto"/>
            <w:vAlign w:val="center"/>
            <w:hideMark/>
          </w:tcPr>
          <w:p w14:paraId="49908C3E"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4.150.005.000 </w:t>
            </w:r>
          </w:p>
        </w:tc>
        <w:tc>
          <w:tcPr>
            <w:tcW w:w="1701" w:type="dxa"/>
            <w:shd w:val="clear" w:color="auto" w:fill="auto"/>
            <w:vAlign w:val="center"/>
            <w:hideMark/>
          </w:tcPr>
          <w:p w14:paraId="49610A67"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110%</w:t>
            </w:r>
          </w:p>
        </w:tc>
        <w:tc>
          <w:tcPr>
            <w:tcW w:w="1276" w:type="dxa"/>
            <w:shd w:val="clear" w:color="auto" w:fill="auto"/>
            <w:vAlign w:val="center"/>
            <w:hideMark/>
          </w:tcPr>
          <w:p w14:paraId="2AD8F021" w14:textId="77777777" w:rsidR="00191FEC" w:rsidRPr="00F66C73" w:rsidRDefault="00191FEC" w:rsidP="00A245E0">
            <w:pPr>
              <w:jc w:val="center"/>
              <w:rPr>
                <w:rFonts w:asciiTheme="majorHAnsi" w:hAnsiTheme="majorHAnsi" w:cstheme="majorHAnsi"/>
                <w:b/>
                <w:bCs/>
                <w:i/>
                <w:iCs/>
                <w:sz w:val="20"/>
                <w:szCs w:val="20"/>
                <w:lang w:eastAsia="en-GB"/>
              </w:rPr>
            </w:pPr>
            <w:r w:rsidRPr="00F66C73">
              <w:rPr>
                <w:b/>
                <w:bCs/>
                <w:i/>
                <w:iCs/>
                <w:sz w:val="20"/>
                <w:szCs w:val="20"/>
              </w:rPr>
              <w:t> </w:t>
            </w:r>
          </w:p>
        </w:tc>
      </w:tr>
      <w:tr w:rsidR="002657A2" w:rsidRPr="00F66C73" w14:paraId="795364E2" w14:textId="77777777" w:rsidTr="0051592F">
        <w:trPr>
          <w:trHeight w:val="510"/>
        </w:trPr>
        <w:tc>
          <w:tcPr>
            <w:tcW w:w="670" w:type="dxa"/>
            <w:shd w:val="clear" w:color="auto" w:fill="auto"/>
            <w:vAlign w:val="center"/>
            <w:hideMark/>
          </w:tcPr>
          <w:p w14:paraId="6FF3E096"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D</w:t>
            </w:r>
          </w:p>
        </w:tc>
        <w:tc>
          <w:tcPr>
            <w:tcW w:w="3833" w:type="dxa"/>
            <w:shd w:val="clear" w:color="auto" w:fill="auto"/>
            <w:vAlign w:val="center"/>
            <w:hideMark/>
          </w:tcPr>
          <w:p w14:paraId="79FBC111"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ƯỚC CHI PHÍ</w:t>
            </w:r>
          </w:p>
        </w:tc>
        <w:tc>
          <w:tcPr>
            <w:tcW w:w="1275" w:type="dxa"/>
            <w:shd w:val="clear" w:color="auto" w:fill="auto"/>
            <w:vAlign w:val="center"/>
            <w:hideMark/>
          </w:tcPr>
          <w:p w14:paraId="4A2A9CA4"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5FC815F8"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19FFB57F"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701" w:type="dxa"/>
            <w:shd w:val="clear" w:color="auto" w:fill="auto"/>
            <w:vAlign w:val="center"/>
            <w:hideMark/>
          </w:tcPr>
          <w:p w14:paraId="01E279EB"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4.550.000.000 </w:t>
            </w:r>
          </w:p>
        </w:tc>
        <w:tc>
          <w:tcPr>
            <w:tcW w:w="1701" w:type="dxa"/>
            <w:shd w:val="clear" w:color="auto" w:fill="auto"/>
            <w:vAlign w:val="center"/>
            <w:hideMark/>
          </w:tcPr>
          <w:p w14:paraId="686BE95C"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4.150.000.000 </w:t>
            </w:r>
          </w:p>
        </w:tc>
        <w:tc>
          <w:tcPr>
            <w:tcW w:w="1701" w:type="dxa"/>
            <w:shd w:val="clear" w:color="auto" w:fill="auto"/>
            <w:vAlign w:val="center"/>
            <w:hideMark/>
          </w:tcPr>
          <w:p w14:paraId="0EE46916"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110%</w:t>
            </w:r>
          </w:p>
        </w:tc>
        <w:tc>
          <w:tcPr>
            <w:tcW w:w="1276" w:type="dxa"/>
            <w:shd w:val="clear" w:color="auto" w:fill="auto"/>
            <w:vAlign w:val="center"/>
            <w:hideMark/>
          </w:tcPr>
          <w:p w14:paraId="6BA0225E"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r>
      <w:tr w:rsidR="002657A2" w:rsidRPr="00F66C73" w14:paraId="42E8D4A7" w14:textId="77777777" w:rsidTr="0051592F">
        <w:trPr>
          <w:trHeight w:val="690"/>
        </w:trPr>
        <w:tc>
          <w:tcPr>
            <w:tcW w:w="670" w:type="dxa"/>
            <w:shd w:val="clear" w:color="auto" w:fill="auto"/>
            <w:vAlign w:val="center"/>
            <w:hideMark/>
          </w:tcPr>
          <w:p w14:paraId="0F52324F"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I</w:t>
            </w:r>
          </w:p>
        </w:tc>
        <w:tc>
          <w:tcPr>
            <w:tcW w:w="3833" w:type="dxa"/>
            <w:shd w:val="clear" w:color="auto" w:fill="auto"/>
            <w:vAlign w:val="center"/>
            <w:hideMark/>
          </w:tcPr>
          <w:p w14:paraId="5F60AC15" w14:textId="59E36141" w:rsidR="00191FEC" w:rsidRPr="00F66C73" w:rsidRDefault="00191FEC" w:rsidP="00A245E0">
            <w:pPr>
              <w:rPr>
                <w:b/>
                <w:bCs/>
                <w:sz w:val="20"/>
                <w:szCs w:val="20"/>
              </w:rPr>
            </w:pPr>
            <w:r w:rsidRPr="00F66C73">
              <w:rPr>
                <w:b/>
                <w:bCs/>
                <w:sz w:val="20"/>
                <w:szCs w:val="20"/>
              </w:rPr>
              <w:t>CHI  THƯỜNG XUYÊN: (I+II+…VIII)</w:t>
            </w:r>
          </w:p>
        </w:tc>
        <w:tc>
          <w:tcPr>
            <w:tcW w:w="1275" w:type="dxa"/>
            <w:shd w:val="clear" w:color="auto" w:fill="auto"/>
            <w:vAlign w:val="center"/>
            <w:hideMark/>
          </w:tcPr>
          <w:p w14:paraId="1AB681FD"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66A59103"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78B91294"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701" w:type="dxa"/>
            <w:shd w:val="clear" w:color="auto" w:fill="auto"/>
            <w:vAlign w:val="center"/>
            <w:hideMark/>
          </w:tcPr>
          <w:p w14:paraId="6F0AA69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4.550.000.000 </w:t>
            </w:r>
          </w:p>
        </w:tc>
        <w:tc>
          <w:tcPr>
            <w:tcW w:w="1701" w:type="dxa"/>
            <w:shd w:val="clear" w:color="auto" w:fill="auto"/>
            <w:vAlign w:val="center"/>
            <w:hideMark/>
          </w:tcPr>
          <w:p w14:paraId="06A594D9"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4.150.000.000 </w:t>
            </w:r>
          </w:p>
        </w:tc>
        <w:tc>
          <w:tcPr>
            <w:tcW w:w="1701" w:type="dxa"/>
            <w:shd w:val="clear" w:color="auto" w:fill="auto"/>
            <w:vAlign w:val="center"/>
            <w:hideMark/>
          </w:tcPr>
          <w:p w14:paraId="194BFFE8"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110%</w:t>
            </w:r>
          </w:p>
        </w:tc>
        <w:tc>
          <w:tcPr>
            <w:tcW w:w="1276" w:type="dxa"/>
            <w:shd w:val="clear" w:color="auto" w:fill="auto"/>
            <w:vAlign w:val="center"/>
            <w:hideMark/>
          </w:tcPr>
          <w:p w14:paraId="13A52E2B"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r>
      <w:tr w:rsidR="002657A2" w:rsidRPr="00F66C73" w14:paraId="726680DA" w14:textId="77777777" w:rsidTr="0051592F">
        <w:trPr>
          <w:trHeight w:val="780"/>
        </w:trPr>
        <w:tc>
          <w:tcPr>
            <w:tcW w:w="670" w:type="dxa"/>
            <w:shd w:val="clear" w:color="auto" w:fill="auto"/>
            <w:vAlign w:val="center"/>
            <w:hideMark/>
          </w:tcPr>
          <w:p w14:paraId="7932EADF"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w:t>
            </w:r>
          </w:p>
        </w:tc>
        <w:tc>
          <w:tcPr>
            <w:tcW w:w="3833" w:type="dxa"/>
            <w:shd w:val="clear" w:color="auto" w:fill="auto"/>
            <w:vAlign w:val="center"/>
            <w:hideMark/>
          </w:tcPr>
          <w:p w14:paraId="316975E8"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Lương, phụ cấp lương và trích nộp bảo hiểm cho người lao động</w:t>
            </w:r>
          </w:p>
        </w:tc>
        <w:tc>
          <w:tcPr>
            <w:tcW w:w="1275" w:type="dxa"/>
            <w:shd w:val="clear" w:color="auto" w:fill="auto"/>
            <w:vAlign w:val="center"/>
            <w:hideMark/>
          </w:tcPr>
          <w:p w14:paraId="35DD19BA"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7E30C33E"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276" w:type="dxa"/>
            <w:shd w:val="clear" w:color="auto" w:fill="auto"/>
            <w:vAlign w:val="center"/>
            <w:hideMark/>
          </w:tcPr>
          <w:p w14:paraId="2FBF1716"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c>
          <w:tcPr>
            <w:tcW w:w="1701" w:type="dxa"/>
            <w:shd w:val="clear" w:color="auto" w:fill="auto"/>
            <w:vAlign w:val="center"/>
            <w:hideMark/>
          </w:tcPr>
          <w:p w14:paraId="50E580AE"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1.556.500.000 </w:t>
            </w:r>
          </w:p>
        </w:tc>
        <w:tc>
          <w:tcPr>
            <w:tcW w:w="1701" w:type="dxa"/>
            <w:shd w:val="clear" w:color="auto" w:fill="auto"/>
            <w:vAlign w:val="center"/>
            <w:hideMark/>
          </w:tcPr>
          <w:p w14:paraId="0F867D50"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1.415.000.000 </w:t>
            </w:r>
          </w:p>
        </w:tc>
        <w:tc>
          <w:tcPr>
            <w:tcW w:w="1701" w:type="dxa"/>
            <w:shd w:val="clear" w:color="auto" w:fill="auto"/>
            <w:vAlign w:val="center"/>
            <w:hideMark/>
          </w:tcPr>
          <w:p w14:paraId="3582215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110%</w:t>
            </w:r>
          </w:p>
        </w:tc>
        <w:tc>
          <w:tcPr>
            <w:tcW w:w="1276" w:type="dxa"/>
            <w:shd w:val="clear" w:color="auto" w:fill="auto"/>
            <w:vAlign w:val="center"/>
            <w:hideMark/>
          </w:tcPr>
          <w:p w14:paraId="5C45875A"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w:t>
            </w:r>
          </w:p>
        </w:tc>
      </w:tr>
      <w:tr w:rsidR="002657A2" w:rsidRPr="00F66C73" w14:paraId="5165AB98" w14:textId="77777777" w:rsidTr="0051592F">
        <w:trPr>
          <w:trHeight w:val="703"/>
        </w:trPr>
        <w:tc>
          <w:tcPr>
            <w:tcW w:w="670" w:type="dxa"/>
            <w:shd w:val="clear" w:color="auto" w:fill="auto"/>
            <w:vAlign w:val="center"/>
            <w:hideMark/>
          </w:tcPr>
          <w:p w14:paraId="616A206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c>
          <w:tcPr>
            <w:tcW w:w="3833" w:type="dxa"/>
            <w:shd w:val="clear" w:color="auto" w:fill="auto"/>
            <w:vAlign w:val="center"/>
            <w:hideMark/>
          </w:tcPr>
          <w:p w14:paraId="3F692CBD" w14:textId="77777777" w:rsidR="00191FEC" w:rsidRPr="00F66C73" w:rsidRDefault="00191FEC" w:rsidP="00A245E0">
            <w:pPr>
              <w:rPr>
                <w:rFonts w:asciiTheme="majorHAnsi" w:hAnsiTheme="majorHAnsi" w:cstheme="majorHAnsi"/>
                <w:sz w:val="20"/>
                <w:szCs w:val="20"/>
                <w:lang w:eastAsia="en-GB"/>
              </w:rPr>
            </w:pPr>
            <w:r w:rsidRPr="00F66C73">
              <w:rPr>
                <w:sz w:val="20"/>
                <w:szCs w:val="20"/>
              </w:rPr>
              <w:t>Lương, phụ cấp lương</w:t>
            </w:r>
          </w:p>
        </w:tc>
        <w:tc>
          <w:tcPr>
            <w:tcW w:w="1275" w:type="dxa"/>
            <w:shd w:val="clear" w:color="auto" w:fill="auto"/>
            <w:vAlign w:val="center"/>
            <w:hideMark/>
          </w:tcPr>
          <w:p w14:paraId="40E62008"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Tháng</w:t>
            </w:r>
          </w:p>
        </w:tc>
        <w:tc>
          <w:tcPr>
            <w:tcW w:w="1276" w:type="dxa"/>
            <w:shd w:val="clear" w:color="auto" w:fill="auto"/>
            <w:vAlign w:val="center"/>
            <w:hideMark/>
          </w:tcPr>
          <w:p w14:paraId="5767B6C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12</w:t>
            </w:r>
          </w:p>
        </w:tc>
        <w:tc>
          <w:tcPr>
            <w:tcW w:w="1276" w:type="dxa"/>
            <w:shd w:val="clear" w:color="auto" w:fill="auto"/>
            <w:vAlign w:val="center"/>
            <w:hideMark/>
          </w:tcPr>
          <w:p w14:paraId="40DC1BBB"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129.708.333 </w:t>
            </w:r>
          </w:p>
        </w:tc>
        <w:tc>
          <w:tcPr>
            <w:tcW w:w="1701" w:type="dxa"/>
            <w:shd w:val="clear" w:color="auto" w:fill="auto"/>
            <w:vAlign w:val="center"/>
            <w:hideMark/>
          </w:tcPr>
          <w:p w14:paraId="57209F3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1.556.500.000 </w:t>
            </w:r>
          </w:p>
        </w:tc>
        <w:tc>
          <w:tcPr>
            <w:tcW w:w="1701" w:type="dxa"/>
            <w:shd w:val="clear" w:color="auto" w:fill="auto"/>
            <w:vAlign w:val="center"/>
            <w:hideMark/>
          </w:tcPr>
          <w:p w14:paraId="1987CE81"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1.415.000.000 </w:t>
            </w:r>
          </w:p>
        </w:tc>
        <w:tc>
          <w:tcPr>
            <w:tcW w:w="1701" w:type="dxa"/>
            <w:shd w:val="clear" w:color="auto" w:fill="auto"/>
            <w:vAlign w:val="center"/>
            <w:hideMark/>
          </w:tcPr>
          <w:p w14:paraId="0A09EB15"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110%</w:t>
            </w:r>
          </w:p>
        </w:tc>
        <w:tc>
          <w:tcPr>
            <w:tcW w:w="1276" w:type="dxa"/>
            <w:shd w:val="clear" w:color="auto" w:fill="auto"/>
            <w:vAlign w:val="center"/>
            <w:hideMark/>
          </w:tcPr>
          <w:p w14:paraId="398C2B4B"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32300EDF" w14:textId="77777777" w:rsidTr="0051592F">
        <w:trPr>
          <w:trHeight w:val="660"/>
        </w:trPr>
        <w:tc>
          <w:tcPr>
            <w:tcW w:w="670" w:type="dxa"/>
            <w:shd w:val="clear" w:color="auto" w:fill="auto"/>
            <w:vAlign w:val="center"/>
            <w:hideMark/>
          </w:tcPr>
          <w:p w14:paraId="4474CDC5"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II</w:t>
            </w:r>
          </w:p>
        </w:tc>
        <w:tc>
          <w:tcPr>
            <w:tcW w:w="3833" w:type="dxa"/>
            <w:shd w:val="clear" w:color="auto" w:fill="auto"/>
            <w:vAlign w:val="center"/>
            <w:hideMark/>
          </w:tcPr>
          <w:p w14:paraId="5006D974" w14:textId="77777777" w:rsidR="00191FEC" w:rsidRPr="00F66C73" w:rsidRDefault="00191FEC" w:rsidP="00A245E0">
            <w:pPr>
              <w:rPr>
                <w:rFonts w:asciiTheme="majorHAnsi" w:hAnsiTheme="majorHAnsi" w:cstheme="majorHAnsi"/>
                <w:b/>
                <w:bCs/>
                <w:sz w:val="20"/>
                <w:szCs w:val="20"/>
                <w:lang w:eastAsia="en-GB"/>
              </w:rPr>
            </w:pPr>
            <w:r w:rsidRPr="00F66C73">
              <w:rPr>
                <w:b/>
                <w:bCs/>
                <w:sz w:val="20"/>
                <w:szCs w:val="20"/>
              </w:rPr>
              <w:t xml:space="preserve">Chi hoạt động đơn vị </w:t>
            </w:r>
          </w:p>
        </w:tc>
        <w:tc>
          <w:tcPr>
            <w:tcW w:w="1275" w:type="dxa"/>
            <w:shd w:val="clear" w:color="auto" w:fill="auto"/>
            <w:vAlign w:val="center"/>
            <w:hideMark/>
          </w:tcPr>
          <w:p w14:paraId="31D11DA5"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c>
          <w:tcPr>
            <w:tcW w:w="1276" w:type="dxa"/>
            <w:shd w:val="clear" w:color="auto" w:fill="auto"/>
            <w:vAlign w:val="center"/>
            <w:hideMark/>
          </w:tcPr>
          <w:p w14:paraId="3E6B090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c>
          <w:tcPr>
            <w:tcW w:w="1276" w:type="dxa"/>
            <w:shd w:val="clear" w:color="auto" w:fill="auto"/>
            <w:vAlign w:val="center"/>
            <w:hideMark/>
          </w:tcPr>
          <w:p w14:paraId="2B45187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c>
          <w:tcPr>
            <w:tcW w:w="1701" w:type="dxa"/>
            <w:shd w:val="clear" w:color="auto" w:fill="auto"/>
            <w:vAlign w:val="center"/>
            <w:hideMark/>
          </w:tcPr>
          <w:p w14:paraId="14C89AC6"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2.993.500.000 </w:t>
            </w:r>
          </w:p>
        </w:tc>
        <w:tc>
          <w:tcPr>
            <w:tcW w:w="1701" w:type="dxa"/>
            <w:shd w:val="clear" w:color="auto" w:fill="auto"/>
            <w:vAlign w:val="center"/>
            <w:hideMark/>
          </w:tcPr>
          <w:p w14:paraId="6EE655F9"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 xml:space="preserve">   2.735.000.000 </w:t>
            </w:r>
          </w:p>
        </w:tc>
        <w:tc>
          <w:tcPr>
            <w:tcW w:w="1701" w:type="dxa"/>
            <w:shd w:val="clear" w:color="auto" w:fill="auto"/>
            <w:vAlign w:val="center"/>
            <w:hideMark/>
          </w:tcPr>
          <w:p w14:paraId="157D2C91" w14:textId="77777777" w:rsidR="00191FEC" w:rsidRPr="00F66C73" w:rsidRDefault="00191FEC" w:rsidP="00A245E0">
            <w:pPr>
              <w:jc w:val="center"/>
              <w:rPr>
                <w:rFonts w:asciiTheme="majorHAnsi" w:hAnsiTheme="majorHAnsi" w:cstheme="majorHAnsi"/>
                <w:b/>
                <w:bCs/>
                <w:sz w:val="20"/>
                <w:szCs w:val="20"/>
                <w:lang w:eastAsia="en-GB"/>
              </w:rPr>
            </w:pPr>
            <w:r w:rsidRPr="00F66C73">
              <w:rPr>
                <w:b/>
                <w:bCs/>
                <w:sz w:val="20"/>
                <w:szCs w:val="20"/>
              </w:rPr>
              <w:t>109%</w:t>
            </w:r>
          </w:p>
        </w:tc>
        <w:tc>
          <w:tcPr>
            <w:tcW w:w="1276" w:type="dxa"/>
            <w:shd w:val="clear" w:color="auto" w:fill="auto"/>
            <w:vAlign w:val="center"/>
            <w:hideMark/>
          </w:tcPr>
          <w:p w14:paraId="7E237AEF"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1DABB9DB" w14:textId="77777777" w:rsidTr="0051592F">
        <w:trPr>
          <w:trHeight w:val="738"/>
        </w:trPr>
        <w:tc>
          <w:tcPr>
            <w:tcW w:w="670" w:type="dxa"/>
            <w:shd w:val="clear" w:color="auto" w:fill="auto"/>
            <w:vAlign w:val="center"/>
            <w:hideMark/>
          </w:tcPr>
          <w:p w14:paraId="78B7582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w:t>
            </w:r>
          </w:p>
        </w:tc>
        <w:tc>
          <w:tcPr>
            <w:tcW w:w="3833" w:type="dxa"/>
            <w:shd w:val="clear" w:color="auto" w:fill="auto"/>
            <w:vAlign w:val="center"/>
            <w:hideMark/>
          </w:tcPr>
          <w:p w14:paraId="2CBDB386" w14:textId="77777777" w:rsidR="00191FEC" w:rsidRPr="00F66C73" w:rsidRDefault="00191FEC" w:rsidP="00A245E0">
            <w:pPr>
              <w:rPr>
                <w:rFonts w:asciiTheme="majorHAnsi" w:hAnsiTheme="majorHAnsi" w:cstheme="majorHAnsi"/>
                <w:sz w:val="20"/>
                <w:szCs w:val="20"/>
                <w:lang w:eastAsia="en-GB"/>
              </w:rPr>
            </w:pPr>
            <w:r w:rsidRPr="00F66C73">
              <w:rPr>
                <w:sz w:val="20"/>
                <w:szCs w:val="20"/>
              </w:rPr>
              <w:t>Thanh toán dịch vụ công cộng, Thông tin, tuyên truyền, liên lạc</w:t>
            </w:r>
          </w:p>
        </w:tc>
        <w:tc>
          <w:tcPr>
            <w:tcW w:w="1275" w:type="dxa"/>
            <w:shd w:val="clear" w:color="auto" w:fill="auto"/>
            <w:vAlign w:val="center"/>
            <w:hideMark/>
          </w:tcPr>
          <w:p w14:paraId="049CF021"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13B4CA4E"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19C1BB2D"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151.250.000 </w:t>
            </w:r>
          </w:p>
        </w:tc>
        <w:tc>
          <w:tcPr>
            <w:tcW w:w="1701" w:type="dxa"/>
            <w:shd w:val="clear" w:color="auto" w:fill="auto"/>
            <w:vAlign w:val="center"/>
            <w:hideMark/>
          </w:tcPr>
          <w:p w14:paraId="3836609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605.000.000 </w:t>
            </w:r>
          </w:p>
        </w:tc>
        <w:tc>
          <w:tcPr>
            <w:tcW w:w="1701" w:type="dxa"/>
            <w:shd w:val="clear" w:color="auto" w:fill="auto"/>
            <w:vAlign w:val="center"/>
            <w:hideMark/>
          </w:tcPr>
          <w:p w14:paraId="1924B0B7"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550.000.000 </w:t>
            </w:r>
          </w:p>
        </w:tc>
        <w:tc>
          <w:tcPr>
            <w:tcW w:w="1701" w:type="dxa"/>
            <w:shd w:val="clear" w:color="auto" w:fill="auto"/>
            <w:vAlign w:val="center"/>
            <w:hideMark/>
          </w:tcPr>
          <w:p w14:paraId="2F9C1BDF"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110%</w:t>
            </w:r>
          </w:p>
        </w:tc>
        <w:tc>
          <w:tcPr>
            <w:tcW w:w="1276" w:type="dxa"/>
            <w:shd w:val="clear" w:color="auto" w:fill="auto"/>
            <w:vAlign w:val="center"/>
            <w:hideMark/>
          </w:tcPr>
          <w:p w14:paraId="12E6071E"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6B68BFFF" w14:textId="77777777" w:rsidTr="0051592F">
        <w:trPr>
          <w:trHeight w:val="691"/>
        </w:trPr>
        <w:tc>
          <w:tcPr>
            <w:tcW w:w="670" w:type="dxa"/>
            <w:shd w:val="clear" w:color="auto" w:fill="auto"/>
            <w:vAlign w:val="center"/>
            <w:hideMark/>
          </w:tcPr>
          <w:p w14:paraId="6005C3A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2</w:t>
            </w:r>
          </w:p>
        </w:tc>
        <w:tc>
          <w:tcPr>
            <w:tcW w:w="3833" w:type="dxa"/>
            <w:shd w:val="clear" w:color="auto" w:fill="auto"/>
            <w:vAlign w:val="center"/>
            <w:hideMark/>
          </w:tcPr>
          <w:p w14:paraId="582EAC63" w14:textId="77777777" w:rsidR="00191FEC" w:rsidRPr="00F66C73" w:rsidRDefault="00191FEC" w:rsidP="00A245E0">
            <w:pPr>
              <w:rPr>
                <w:rFonts w:asciiTheme="majorHAnsi" w:hAnsiTheme="majorHAnsi" w:cstheme="majorHAnsi"/>
                <w:sz w:val="20"/>
                <w:szCs w:val="20"/>
                <w:lang w:eastAsia="en-GB"/>
              </w:rPr>
            </w:pPr>
            <w:r w:rsidRPr="00F66C73">
              <w:rPr>
                <w:sz w:val="20"/>
                <w:szCs w:val="20"/>
              </w:rPr>
              <w:t>Vật tư văn phòng, VPP</w:t>
            </w:r>
          </w:p>
        </w:tc>
        <w:tc>
          <w:tcPr>
            <w:tcW w:w="1275" w:type="dxa"/>
            <w:shd w:val="clear" w:color="auto" w:fill="auto"/>
            <w:vAlign w:val="center"/>
            <w:hideMark/>
          </w:tcPr>
          <w:p w14:paraId="119834F3"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1733FFBC"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40E67E47"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90.000.000 </w:t>
            </w:r>
          </w:p>
        </w:tc>
        <w:tc>
          <w:tcPr>
            <w:tcW w:w="1701" w:type="dxa"/>
            <w:shd w:val="clear" w:color="auto" w:fill="auto"/>
            <w:vAlign w:val="center"/>
            <w:hideMark/>
          </w:tcPr>
          <w:p w14:paraId="65873F5C"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360.000.000 </w:t>
            </w:r>
          </w:p>
        </w:tc>
        <w:tc>
          <w:tcPr>
            <w:tcW w:w="1701" w:type="dxa"/>
            <w:shd w:val="clear" w:color="auto" w:fill="auto"/>
            <w:vAlign w:val="center"/>
            <w:hideMark/>
          </w:tcPr>
          <w:p w14:paraId="109696E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330.000.000 </w:t>
            </w:r>
          </w:p>
        </w:tc>
        <w:tc>
          <w:tcPr>
            <w:tcW w:w="1701" w:type="dxa"/>
            <w:shd w:val="clear" w:color="auto" w:fill="auto"/>
            <w:vAlign w:val="center"/>
            <w:hideMark/>
          </w:tcPr>
          <w:p w14:paraId="7C27AD4C"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109%</w:t>
            </w:r>
          </w:p>
        </w:tc>
        <w:tc>
          <w:tcPr>
            <w:tcW w:w="1276" w:type="dxa"/>
            <w:shd w:val="clear" w:color="auto" w:fill="auto"/>
            <w:vAlign w:val="center"/>
            <w:hideMark/>
          </w:tcPr>
          <w:p w14:paraId="1930423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55B1DAD3" w14:textId="77777777" w:rsidTr="0051592F">
        <w:trPr>
          <w:trHeight w:val="555"/>
        </w:trPr>
        <w:tc>
          <w:tcPr>
            <w:tcW w:w="670" w:type="dxa"/>
            <w:shd w:val="clear" w:color="auto" w:fill="auto"/>
            <w:vAlign w:val="center"/>
            <w:hideMark/>
          </w:tcPr>
          <w:p w14:paraId="2C9A843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3</w:t>
            </w:r>
          </w:p>
        </w:tc>
        <w:tc>
          <w:tcPr>
            <w:tcW w:w="3833" w:type="dxa"/>
            <w:shd w:val="clear" w:color="auto" w:fill="auto"/>
            <w:vAlign w:val="center"/>
            <w:hideMark/>
          </w:tcPr>
          <w:p w14:paraId="3ECDE44E" w14:textId="77777777" w:rsidR="00191FEC" w:rsidRPr="00F66C73" w:rsidRDefault="00191FEC" w:rsidP="00A245E0">
            <w:pPr>
              <w:rPr>
                <w:rFonts w:asciiTheme="majorHAnsi" w:hAnsiTheme="majorHAnsi" w:cstheme="majorHAnsi"/>
                <w:sz w:val="20"/>
                <w:szCs w:val="20"/>
                <w:lang w:eastAsia="en-GB"/>
              </w:rPr>
            </w:pPr>
            <w:r w:rsidRPr="00F66C73">
              <w:rPr>
                <w:sz w:val="20"/>
                <w:szCs w:val="20"/>
              </w:rPr>
              <w:t>Chi phí thuê mướn</w:t>
            </w:r>
          </w:p>
        </w:tc>
        <w:tc>
          <w:tcPr>
            <w:tcW w:w="1275" w:type="dxa"/>
            <w:shd w:val="clear" w:color="auto" w:fill="auto"/>
            <w:vAlign w:val="center"/>
            <w:hideMark/>
          </w:tcPr>
          <w:p w14:paraId="7BBC4705"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Người</w:t>
            </w:r>
          </w:p>
        </w:tc>
        <w:tc>
          <w:tcPr>
            <w:tcW w:w="1276" w:type="dxa"/>
            <w:shd w:val="clear" w:color="auto" w:fill="auto"/>
            <w:vAlign w:val="center"/>
            <w:hideMark/>
          </w:tcPr>
          <w:p w14:paraId="00FD7DFC"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5</w:t>
            </w:r>
          </w:p>
        </w:tc>
        <w:tc>
          <w:tcPr>
            <w:tcW w:w="1276" w:type="dxa"/>
            <w:shd w:val="clear" w:color="auto" w:fill="auto"/>
            <w:vAlign w:val="center"/>
            <w:hideMark/>
          </w:tcPr>
          <w:p w14:paraId="17D6E71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46.700.000 </w:t>
            </w:r>
          </w:p>
        </w:tc>
        <w:tc>
          <w:tcPr>
            <w:tcW w:w="1701" w:type="dxa"/>
            <w:shd w:val="clear" w:color="auto" w:fill="auto"/>
            <w:vAlign w:val="center"/>
            <w:hideMark/>
          </w:tcPr>
          <w:p w14:paraId="2A6B4BB3"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233.500.000 </w:t>
            </w:r>
          </w:p>
        </w:tc>
        <w:tc>
          <w:tcPr>
            <w:tcW w:w="1701" w:type="dxa"/>
            <w:shd w:val="clear" w:color="auto" w:fill="auto"/>
            <w:vAlign w:val="center"/>
            <w:hideMark/>
          </w:tcPr>
          <w:p w14:paraId="7143CCCE"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230.000.000 </w:t>
            </w:r>
          </w:p>
        </w:tc>
        <w:tc>
          <w:tcPr>
            <w:tcW w:w="1701" w:type="dxa"/>
            <w:shd w:val="clear" w:color="auto" w:fill="auto"/>
            <w:vAlign w:val="center"/>
            <w:hideMark/>
          </w:tcPr>
          <w:p w14:paraId="5114FAED"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102%</w:t>
            </w:r>
          </w:p>
        </w:tc>
        <w:tc>
          <w:tcPr>
            <w:tcW w:w="1276" w:type="dxa"/>
            <w:shd w:val="clear" w:color="auto" w:fill="auto"/>
            <w:vAlign w:val="center"/>
            <w:hideMark/>
          </w:tcPr>
          <w:p w14:paraId="2CEB308A"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2175F2F3" w14:textId="77777777" w:rsidTr="0051592F">
        <w:trPr>
          <w:trHeight w:val="555"/>
        </w:trPr>
        <w:tc>
          <w:tcPr>
            <w:tcW w:w="670" w:type="dxa"/>
            <w:shd w:val="clear" w:color="auto" w:fill="auto"/>
            <w:vAlign w:val="center"/>
            <w:hideMark/>
          </w:tcPr>
          <w:p w14:paraId="2324AF7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3833" w:type="dxa"/>
            <w:shd w:val="clear" w:color="auto" w:fill="auto"/>
            <w:vAlign w:val="center"/>
            <w:hideMark/>
          </w:tcPr>
          <w:p w14:paraId="516B2CE9" w14:textId="77777777" w:rsidR="00191FEC" w:rsidRPr="00F66C73" w:rsidRDefault="00191FEC" w:rsidP="00A245E0">
            <w:pPr>
              <w:rPr>
                <w:rFonts w:asciiTheme="majorHAnsi" w:hAnsiTheme="majorHAnsi" w:cstheme="majorHAnsi"/>
                <w:sz w:val="20"/>
                <w:szCs w:val="20"/>
                <w:lang w:eastAsia="en-GB"/>
              </w:rPr>
            </w:pPr>
            <w:r w:rsidRPr="00F66C73">
              <w:rPr>
                <w:sz w:val="20"/>
                <w:szCs w:val="20"/>
              </w:rPr>
              <w:t>Sửa chữa, duy tu tài sản phục vụ công tác chuyên môn và các công trình cơ sở hạ tầng</w:t>
            </w:r>
          </w:p>
        </w:tc>
        <w:tc>
          <w:tcPr>
            <w:tcW w:w="1275" w:type="dxa"/>
            <w:shd w:val="clear" w:color="auto" w:fill="auto"/>
            <w:vAlign w:val="center"/>
            <w:hideMark/>
          </w:tcPr>
          <w:p w14:paraId="17A6BC97"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729DAD71"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2613B7EC"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100.000.000 </w:t>
            </w:r>
          </w:p>
        </w:tc>
        <w:tc>
          <w:tcPr>
            <w:tcW w:w="1701" w:type="dxa"/>
            <w:shd w:val="clear" w:color="auto" w:fill="auto"/>
            <w:vAlign w:val="center"/>
            <w:hideMark/>
          </w:tcPr>
          <w:p w14:paraId="5D83938D"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400.000.000 </w:t>
            </w:r>
          </w:p>
        </w:tc>
        <w:tc>
          <w:tcPr>
            <w:tcW w:w="1701" w:type="dxa"/>
            <w:shd w:val="clear" w:color="auto" w:fill="auto"/>
            <w:vAlign w:val="center"/>
            <w:hideMark/>
          </w:tcPr>
          <w:p w14:paraId="1BC0789E"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350.000.000 </w:t>
            </w:r>
          </w:p>
        </w:tc>
        <w:tc>
          <w:tcPr>
            <w:tcW w:w="1701" w:type="dxa"/>
            <w:shd w:val="clear" w:color="auto" w:fill="auto"/>
            <w:vAlign w:val="center"/>
            <w:hideMark/>
          </w:tcPr>
          <w:p w14:paraId="41E00A8F"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114%</w:t>
            </w:r>
          </w:p>
        </w:tc>
        <w:tc>
          <w:tcPr>
            <w:tcW w:w="1276" w:type="dxa"/>
            <w:shd w:val="clear" w:color="auto" w:fill="auto"/>
            <w:vAlign w:val="center"/>
            <w:hideMark/>
          </w:tcPr>
          <w:p w14:paraId="4B01DC87"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0E4E562D" w14:textId="77777777" w:rsidTr="0051592F">
        <w:trPr>
          <w:trHeight w:val="555"/>
        </w:trPr>
        <w:tc>
          <w:tcPr>
            <w:tcW w:w="670" w:type="dxa"/>
            <w:shd w:val="clear" w:color="auto" w:fill="auto"/>
            <w:vAlign w:val="center"/>
            <w:hideMark/>
          </w:tcPr>
          <w:p w14:paraId="44F607D4"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5</w:t>
            </w:r>
          </w:p>
        </w:tc>
        <w:tc>
          <w:tcPr>
            <w:tcW w:w="3833" w:type="dxa"/>
            <w:shd w:val="clear" w:color="auto" w:fill="auto"/>
            <w:vAlign w:val="center"/>
            <w:hideMark/>
          </w:tcPr>
          <w:p w14:paraId="2D9728A8" w14:textId="77777777" w:rsidR="00191FEC" w:rsidRPr="00F66C73" w:rsidRDefault="00191FEC" w:rsidP="00A245E0">
            <w:pPr>
              <w:rPr>
                <w:rFonts w:asciiTheme="majorHAnsi" w:hAnsiTheme="majorHAnsi" w:cstheme="majorHAnsi"/>
                <w:sz w:val="20"/>
                <w:szCs w:val="20"/>
                <w:lang w:eastAsia="en-GB"/>
              </w:rPr>
            </w:pPr>
            <w:r w:rsidRPr="00F66C73">
              <w:rPr>
                <w:sz w:val="20"/>
                <w:szCs w:val="20"/>
              </w:rPr>
              <w:t>Mua sắm tài sản phục vụ công tác chuyên môn</w:t>
            </w:r>
          </w:p>
        </w:tc>
        <w:tc>
          <w:tcPr>
            <w:tcW w:w="1275" w:type="dxa"/>
            <w:shd w:val="clear" w:color="auto" w:fill="auto"/>
            <w:vAlign w:val="center"/>
            <w:hideMark/>
          </w:tcPr>
          <w:p w14:paraId="1AFF8A4D"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58697A9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619021A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115.000.000 </w:t>
            </w:r>
          </w:p>
        </w:tc>
        <w:tc>
          <w:tcPr>
            <w:tcW w:w="1701" w:type="dxa"/>
            <w:shd w:val="clear" w:color="auto" w:fill="auto"/>
            <w:vAlign w:val="center"/>
            <w:hideMark/>
          </w:tcPr>
          <w:p w14:paraId="7167219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460.000.000 </w:t>
            </w:r>
          </w:p>
        </w:tc>
        <w:tc>
          <w:tcPr>
            <w:tcW w:w="1701" w:type="dxa"/>
            <w:shd w:val="clear" w:color="auto" w:fill="auto"/>
            <w:vAlign w:val="center"/>
            <w:hideMark/>
          </w:tcPr>
          <w:p w14:paraId="1C805A4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415.000.000 </w:t>
            </w:r>
          </w:p>
        </w:tc>
        <w:tc>
          <w:tcPr>
            <w:tcW w:w="1701" w:type="dxa"/>
            <w:shd w:val="clear" w:color="auto" w:fill="auto"/>
            <w:vAlign w:val="center"/>
            <w:hideMark/>
          </w:tcPr>
          <w:p w14:paraId="03130C51"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111%</w:t>
            </w:r>
          </w:p>
        </w:tc>
        <w:tc>
          <w:tcPr>
            <w:tcW w:w="1276" w:type="dxa"/>
            <w:shd w:val="clear" w:color="auto" w:fill="auto"/>
            <w:vAlign w:val="center"/>
            <w:hideMark/>
          </w:tcPr>
          <w:p w14:paraId="0CCC225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60AC4D1F" w14:textId="77777777" w:rsidTr="0051592F">
        <w:trPr>
          <w:trHeight w:val="555"/>
        </w:trPr>
        <w:tc>
          <w:tcPr>
            <w:tcW w:w="670" w:type="dxa"/>
            <w:shd w:val="clear" w:color="auto" w:fill="auto"/>
            <w:vAlign w:val="center"/>
            <w:hideMark/>
          </w:tcPr>
          <w:p w14:paraId="6E4CBC6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6</w:t>
            </w:r>
          </w:p>
        </w:tc>
        <w:tc>
          <w:tcPr>
            <w:tcW w:w="3833" w:type="dxa"/>
            <w:shd w:val="clear" w:color="auto" w:fill="auto"/>
            <w:vAlign w:val="center"/>
            <w:hideMark/>
          </w:tcPr>
          <w:p w14:paraId="10E491A0" w14:textId="77777777" w:rsidR="00191FEC" w:rsidRPr="00F66C73" w:rsidRDefault="00191FEC" w:rsidP="00A245E0">
            <w:pPr>
              <w:rPr>
                <w:rFonts w:asciiTheme="majorHAnsi" w:hAnsiTheme="majorHAnsi" w:cstheme="majorHAnsi"/>
                <w:sz w:val="20"/>
                <w:szCs w:val="20"/>
                <w:lang w:eastAsia="en-GB"/>
              </w:rPr>
            </w:pPr>
            <w:r w:rsidRPr="00F66C73">
              <w:rPr>
                <w:sz w:val="20"/>
                <w:szCs w:val="20"/>
              </w:rPr>
              <w:t>Chi phí nghiệp vụ chuyên môn của từng ngành</w:t>
            </w:r>
          </w:p>
        </w:tc>
        <w:tc>
          <w:tcPr>
            <w:tcW w:w="1275" w:type="dxa"/>
            <w:shd w:val="clear" w:color="auto" w:fill="auto"/>
            <w:vAlign w:val="center"/>
            <w:hideMark/>
          </w:tcPr>
          <w:p w14:paraId="2BB36D0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1D6AB7CE"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221A22E5"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116.250.000 </w:t>
            </w:r>
          </w:p>
        </w:tc>
        <w:tc>
          <w:tcPr>
            <w:tcW w:w="1701" w:type="dxa"/>
            <w:shd w:val="clear" w:color="auto" w:fill="auto"/>
            <w:vAlign w:val="center"/>
            <w:hideMark/>
          </w:tcPr>
          <w:p w14:paraId="5FB9627D"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465.000.000 </w:t>
            </w:r>
          </w:p>
        </w:tc>
        <w:tc>
          <w:tcPr>
            <w:tcW w:w="1701" w:type="dxa"/>
            <w:shd w:val="clear" w:color="auto" w:fill="auto"/>
            <w:vAlign w:val="center"/>
            <w:hideMark/>
          </w:tcPr>
          <w:p w14:paraId="6604313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420.000.000 </w:t>
            </w:r>
          </w:p>
        </w:tc>
        <w:tc>
          <w:tcPr>
            <w:tcW w:w="1701" w:type="dxa"/>
            <w:shd w:val="clear" w:color="auto" w:fill="auto"/>
            <w:vAlign w:val="center"/>
            <w:hideMark/>
          </w:tcPr>
          <w:p w14:paraId="49E0388F"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111%</w:t>
            </w:r>
          </w:p>
        </w:tc>
        <w:tc>
          <w:tcPr>
            <w:tcW w:w="1276" w:type="dxa"/>
            <w:shd w:val="clear" w:color="auto" w:fill="auto"/>
            <w:vAlign w:val="center"/>
            <w:hideMark/>
          </w:tcPr>
          <w:p w14:paraId="39E6A748"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63371B64" w14:textId="77777777" w:rsidTr="0051592F">
        <w:trPr>
          <w:trHeight w:val="555"/>
        </w:trPr>
        <w:tc>
          <w:tcPr>
            <w:tcW w:w="670" w:type="dxa"/>
            <w:shd w:val="clear" w:color="auto" w:fill="auto"/>
            <w:vAlign w:val="center"/>
            <w:hideMark/>
          </w:tcPr>
          <w:p w14:paraId="4D17818B"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7</w:t>
            </w:r>
          </w:p>
        </w:tc>
        <w:tc>
          <w:tcPr>
            <w:tcW w:w="3833" w:type="dxa"/>
            <w:shd w:val="clear" w:color="auto" w:fill="auto"/>
            <w:vAlign w:val="center"/>
            <w:hideMark/>
          </w:tcPr>
          <w:p w14:paraId="19D17ED3" w14:textId="77777777" w:rsidR="00191FEC" w:rsidRPr="00F66C73" w:rsidRDefault="00191FEC" w:rsidP="00A245E0">
            <w:pPr>
              <w:rPr>
                <w:rFonts w:asciiTheme="majorHAnsi" w:hAnsiTheme="majorHAnsi" w:cstheme="majorHAnsi"/>
                <w:sz w:val="20"/>
                <w:szCs w:val="20"/>
                <w:lang w:eastAsia="en-GB"/>
              </w:rPr>
            </w:pPr>
            <w:r w:rsidRPr="00F66C73">
              <w:rPr>
                <w:sz w:val="20"/>
                <w:szCs w:val="20"/>
              </w:rPr>
              <w:t>Chi khác</w:t>
            </w:r>
          </w:p>
        </w:tc>
        <w:tc>
          <w:tcPr>
            <w:tcW w:w="1275" w:type="dxa"/>
            <w:shd w:val="clear" w:color="auto" w:fill="auto"/>
            <w:vAlign w:val="center"/>
            <w:hideMark/>
          </w:tcPr>
          <w:p w14:paraId="14FB2984"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02745DA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4539D26B"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37.500.000 </w:t>
            </w:r>
          </w:p>
        </w:tc>
        <w:tc>
          <w:tcPr>
            <w:tcW w:w="1701" w:type="dxa"/>
            <w:shd w:val="clear" w:color="auto" w:fill="auto"/>
            <w:vAlign w:val="center"/>
            <w:hideMark/>
          </w:tcPr>
          <w:p w14:paraId="564A2B4A"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150.000.000 </w:t>
            </w:r>
          </w:p>
        </w:tc>
        <w:tc>
          <w:tcPr>
            <w:tcW w:w="1701" w:type="dxa"/>
            <w:shd w:val="clear" w:color="auto" w:fill="auto"/>
            <w:vAlign w:val="center"/>
            <w:hideMark/>
          </w:tcPr>
          <w:p w14:paraId="766B8D3F"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140.000.000 </w:t>
            </w:r>
          </w:p>
        </w:tc>
        <w:tc>
          <w:tcPr>
            <w:tcW w:w="1701" w:type="dxa"/>
            <w:shd w:val="clear" w:color="auto" w:fill="auto"/>
            <w:vAlign w:val="center"/>
            <w:hideMark/>
          </w:tcPr>
          <w:p w14:paraId="1716A22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107%</w:t>
            </w:r>
          </w:p>
        </w:tc>
        <w:tc>
          <w:tcPr>
            <w:tcW w:w="1276" w:type="dxa"/>
            <w:shd w:val="clear" w:color="auto" w:fill="auto"/>
            <w:vAlign w:val="center"/>
            <w:hideMark/>
          </w:tcPr>
          <w:p w14:paraId="5A5753CF"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2657A2" w:rsidRPr="00F66C73" w14:paraId="290A59B1" w14:textId="77777777" w:rsidTr="0051592F">
        <w:trPr>
          <w:trHeight w:val="555"/>
        </w:trPr>
        <w:tc>
          <w:tcPr>
            <w:tcW w:w="670" w:type="dxa"/>
            <w:shd w:val="clear" w:color="auto" w:fill="auto"/>
            <w:vAlign w:val="center"/>
            <w:hideMark/>
          </w:tcPr>
          <w:p w14:paraId="5422BA7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8</w:t>
            </w:r>
          </w:p>
        </w:tc>
        <w:tc>
          <w:tcPr>
            <w:tcW w:w="3833" w:type="dxa"/>
            <w:shd w:val="clear" w:color="auto" w:fill="auto"/>
            <w:vAlign w:val="center"/>
            <w:hideMark/>
          </w:tcPr>
          <w:p w14:paraId="53578F90" w14:textId="77777777" w:rsidR="00191FEC" w:rsidRPr="00F66C73" w:rsidRDefault="00191FEC" w:rsidP="00A245E0">
            <w:pPr>
              <w:rPr>
                <w:rFonts w:asciiTheme="majorHAnsi" w:hAnsiTheme="majorHAnsi" w:cstheme="majorHAnsi"/>
                <w:sz w:val="20"/>
                <w:szCs w:val="20"/>
                <w:lang w:eastAsia="en-GB"/>
              </w:rPr>
            </w:pPr>
            <w:r w:rsidRPr="00F66C73">
              <w:rPr>
                <w:sz w:val="20"/>
                <w:szCs w:val="20"/>
              </w:rPr>
              <w:t>Trích 40% CCTL</w:t>
            </w:r>
          </w:p>
        </w:tc>
        <w:tc>
          <w:tcPr>
            <w:tcW w:w="1275" w:type="dxa"/>
            <w:shd w:val="clear" w:color="auto" w:fill="auto"/>
            <w:vAlign w:val="center"/>
            <w:hideMark/>
          </w:tcPr>
          <w:p w14:paraId="612B7395"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Quý</w:t>
            </w:r>
          </w:p>
        </w:tc>
        <w:tc>
          <w:tcPr>
            <w:tcW w:w="1276" w:type="dxa"/>
            <w:shd w:val="clear" w:color="auto" w:fill="auto"/>
            <w:vAlign w:val="center"/>
            <w:hideMark/>
          </w:tcPr>
          <w:p w14:paraId="5AFE0706"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5E60609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40.000.000 </w:t>
            </w:r>
          </w:p>
        </w:tc>
        <w:tc>
          <w:tcPr>
            <w:tcW w:w="1701" w:type="dxa"/>
            <w:shd w:val="clear" w:color="auto" w:fill="auto"/>
            <w:vAlign w:val="center"/>
            <w:hideMark/>
          </w:tcPr>
          <w:p w14:paraId="3266AB3E"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160.000.000 </w:t>
            </w:r>
          </w:p>
        </w:tc>
        <w:tc>
          <w:tcPr>
            <w:tcW w:w="1701" w:type="dxa"/>
            <w:shd w:val="clear" w:color="auto" w:fill="auto"/>
            <w:vAlign w:val="center"/>
            <w:hideMark/>
          </w:tcPr>
          <w:p w14:paraId="27C44550"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150.000.000 </w:t>
            </w:r>
          </w:p>
        </w:tc>
        <w:tc>
          <w:tcPr>
            <w:tcW w:w="1701" w:type="dxa"/>
            <w:shd w:val="clear" w:color="auto" w:fill="auto"/>
            <w:vAlign w:val="center"/>
            <w:hideMark/>
          </w:tcPr>
          <w:p w14:paraId="2FA3D51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107%</w:t>
            </w:r>
          </w:p>
        </w:tc>
        <w:tc>
          <w:tcPr>
            <w:tcW w:w="1276" w:type="dxa"/>
            <w:shd w:val="clear" w:color="auto" w:fill="auto"/>
            <w:vAlign w:val="center"/>
            <w:hideMark/>
          </w:tcPr>
          <w:p w14:paraId="3B32DB0D"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r w:rsidR="0051592F" w:rsidRPr="00F66C73" w14:paraId="004E977E" w14:textId="77777777" w:rsidTr="0051592F">
        <w:trPr>
          <w:trHeight w:val="555"/>
        </w:trPr>
        <w:tc>
          <w:tcPr>
            <w:tcW w:w="670" w:type="dxa"/>
            <w:shd w:val="clear" w:color="auto" w:fill="auto"/>
            <w:vAlign w:val="center"/>
            <w:hideMark/>
          </w:tcPr>
          <w:p w14:paraId="0D1F983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9</w:t>
            </w:r>
          </w:p>
        </w:tc>
        <w:tc>
          <w:tcPr>
            <w:tcW w:w="3833" w:type="dxa"/>
            <w:shd w:val="clear" w:color="auto" w:fill="auto"/>
            <w:vAlign w:val="center"/>
            <w:hideMark/>
          </w:tcPr>
          <w:p w14:paraId="101F69AC" w14:textId="77777777" w:rsidR="00191FEC" w:rsidRPr="00F66C73" w:rsidRDefault="00191FEC" w:rsidP="00A245E0">
            <w:pPr>
              <w:rPr>
                <w:rFonts w:asciiTheme="majorHAnsi" w:hAnsiTheme="majorHAnsi" w:cstheme="majorHAnsi"/>
                <w:sz w:val="20"/>
                <w:szCs w:val="20"/>
                <w:lang w:eastAsia="en-GB"/>
              </w:rPr>
            </w:pPr>
            <w:r w:rsidRPr="00F66C73">
              <w:rPr>
                <w:sz w:val="20"/>
                <w:szCs w:val="20"/>
              </w:rPr>
              <w:t>Phân phối cho các quỹ</w:t>
            </w:r>
          </w:p>
        </w:tc>
        <w:tc>
          <w:tcPr>
            <w:tcW w:w="1275" w:type="dxa"/>
            <w:shd w:val="clear" w:color="auto" w:fill="auto"/>
            <w:vAlign w:val="center"/>
            <w:hideMark/>
          </w:tcPr>
          <w:p w14:paraId="2025B05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Quỹ</w:t>
            </w:r>
          </w:p>
        </w:tc>
        <w:tc>
          <w:tcPr>
            <w:tcW w:w="1276" w:type="dxa"/>
            <w:shd w:val="clear" w:color="auto" w:fill="auto"/>
            <w:vAlign w:val="center"/>
            <w:hideMark/>
          </w:tcPr>
          <w:p w14:paraId="60EAF709"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4</w:t>
            </w:r>
          </w:p>
        </w:tc>
        <w:tc>
          <w:tcPr>
            <w:tcW w:w="1276" w:type="dxa"/>
            <w:shd w:val="clear" w:color="auto" w:fill="auto"/>
            <w:vAlign w:val="center"/>
            <w:hideMark/>
          </w:tcPr>
          <w:p w14:paraId="3113F0A8"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40.000.000 </w:t>
            </w:r>
          </w:p>
        </w:tc>
        <w:tc>
          <w:tcPr>
            <w:tcW w:w="1701" w:type="dxa"/>
            <w:shd w:val="clear" w:color="auto" w:fill="auto"/>
            <w:vAlign w:val="center"/>
            <w:hideMark/>
          </w:tcPr>
          <w:p w14:paraId="6504357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160.000.000 </w:t>
            </w:r>
          </w:p>
        </w:tc>
        <w:tc>
          <w:tcPr>
            <w:tcW w:w="1701" w:type="dxa"/>
            <w:shd w:val="clear" w:color="auto" w:fill="auto"/>
            <w:vAlign w:val="center"/>
            <w:hideMark/>
          </w:tcPr>
          <w:p w14:paraId="6D833D23"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xml:space="preserve">      150.000.000 </w:t>
            </w:r>
          </w:p>
        </w:tc>
        <w:tc>
          <w:tcPr>
            <w:tcW w:w="1701" w:type="dxa"/>
            <w:shd w:val="clear" w:color="auto" w:fill="auto"/>
            <w:vAlign w:val="center"/>
            <w:hideMark/>
          </w:tcPr>
          <w:p w14:paraId="5ECD690A"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107%</w:t>
            </w:r>
          </w:p>
        </w:tc>
        <w:tc>
          <w:tcPr>
            <w:tcW w:w="1276" w:type="dxa"/>
            <w:shd w:val="clear" w:color="auto" w:fill="auto"/>
            <w:vAlign w:val="center"/>
            <w:hideMark/>
          </w:tcPr>
          <w:p w14:paraId="09439242" w14:textId="77777777" w:rsidR="00191FEC" w:rsidRPr="00F66C73" w:rsidRDefault="00191FEC" w:rsidP="00A245E0">
            <w:pPr>
              <w:jc w:val="center"/>
              <w:rPr>
                <w:rFonts w:asciiTheme="majorHAnsi" w:hAnsiTheme="majorHAnsi" w:cstheme="majorHAnsi"/>
                <w:sz w:val="20"/>
                <w:szCs w:val="20"/>
                <w:lang w:eastAsia="en-GB"/>
              </w:rPr>
            </w:pPr>
            <w:r w:rsidRPr="00F66C73">
              <w:rPr>
                <w:sz w:val="20"/>
                <w:szCs w:val="20"/>
              </w:rPr>
              <w:t> </w:t>
            </w:r>
          </w:p>
        </w:tc>
      </w:tr>
    </w:tbl>
    <w:p w14:paraId="645B7B0C" w14:textId="731C11BF" w:rsidR="00F42C77" w:rsidRPr="00F66C73" w:rsidRDefault="00F42C77" w:rsidP="002C512F">
      <w:pPr>
        <w:jc w:val="center"/>
        <w:rPr>
          <w:rFonts w:asciiTheme="majorHAnsi" w:hAnsiTheme="majorHAnsi" w:cstheme="majorHAnsi"/>
          <w:b/>
        </w:rPr>
      </w:pPr>
    </w:p>
    <w:p w14:paraId="16E1C699" w14:textId="5214CCE8" w:rsidR="00F42C77" w:rsidRPr="00F66C73" w:rsidRDefault="00F42C77" w:rsidP="002C512F">
      <w:pPr>
        <w:jc w:val="center"/>
        <w:rPr>
          <w:rFonts w:asciiTheme="majorHAnsi" w:hAnsiTheme="majorHAnsi" w:cstheme="majorHAnsi"/>
          <w:b/>
        </w:rPr>
      </w:pPr>
    </w:p>
    <w:p w14:paraId="0305B807" w14:textId="3D261720" w:rsidR="00F42C77" w:rsidRPr="00F66C73" w:rsidRDefault="00F42C77" w:rsidP="002C512F">
      <w:pPr>
        <w:jc w:val="center"/>
        <w:rPr>
          <w:rFonts w:asciiTheme="majorHAnsi" w:hAnsiTheme="majorHAnsi" w:cstheme="majorHAnsi"/>
          <w:b/>
        </w:rPr>
      </w:pPr>
    </w:p>
    <w:p w14:paraId="06E829BD" w14:textId="105B523C" w:rsidR="00A8724F" w:rsidRPr="00F66C73" w:rsidRDefault="00A8724F" w:rsidP="004C7F7B">
      <w:pPr>
        <w:rPr>
          <w:rFonts w:asciiTheme="majorHAnsi" w:hAnsiTheme="majorHAnsi" w:cstheme="majorHAnsi"/>
          <w:b/>
        </w:rPr>
      </w:pPr>
    </w:p>
    <w:p w14:paraId="0F67C806" w14:textId="7F884E65" w:rsidR="00A8724F" w:rsidRPr="00F66C73" w:rsidRDefault="00A8724F" w:rsidP="004C7F7B">
      <w:pPr>
        <w:rPr>
          <w:rFonts w:asciiTheme="majorHAnsi" w:hAnsiTheme="majorHAnsi" w:cstheme="majorHAnsi"/>
          <w:b/>
        </w:rPr>
      </w:pPr>
    </w:p>
    <w:p w14:paraId="6E354697" w14:textId="1B1B0F28" w:rsidR="00A8724F" w:rsidRPr="00F66C73" w:rsidRDefault="00A8724F" w:rsidP="002C512F">
      <w:pPr>
        <w:jc w:val="center"/>
        <w:rPr>
          <w:rFonts w:asciiTheme="majorHAnsi" w:hAnsiTheme="majorHAnsi" w:cstheme="majorHAnsi"/>
          <w:b/>
        </w:rPr>
      </w:pPr>
    </w:p>
    <w:p w14:paraId="782140A7" w14:textId="77777777" w:rsidR="00A8724F" w:rsidRPr="00F66C73" w:rsidRDefault="00A8724F" w:rsidP="002C512F">
      <w:pPr>
        <w:jc w:val="center"/>
        <w:rPr>
          <w:rFonts w:asciiTheme="majorHAnsi" w:hAnsiTheme="majorHAnsi" w:cstheme="majorHAnsi"/>
          <w:b/>
        </w:rPr>
      </w:pPr>
    </w:p>
    <w:p w14:paraId="251FC58B" w14:textId="77777777" w:rsidR="00001E75" w:rsidRPr="00F66C73" w:rsidRDefault="00001E75" w:rsidP="007E4AB5">
      <w:pPr>
        <w:jc w:val="center"/>
        <w:rPr>
          <w:b/>
          <w:bCs/>
          <w:sz w:val="26"/>
          <w:szCs w:val="26"/>
          <w:lang w:eastAsia="en-GB"/>
        </w:rPr>
      </w:pPr>
    </w:p>
    <w:p w14:paraId="07C1AF01" w14:textId="77777777" w:rsidR="00001E75" w:rsidRPr="00F66C73" w:rsidRDefault="00001E75" w:rsidP="007E4AB5">
      <w:pPr>
        <w:jc w:val="center"/>
        <w:rPr>
          <w:b/>
          <w:bCs/>
          <w:sz w:val="26"/>
          <w:szCs w:val="26"/>
          <w:lang w:eastAsia="en-GB"/>
        </w:rPr>
      </w:pPr>
    </w:p>
    <w:p w14:paraId="43280176" w14:textId="77777777" w:rsidR="00001E75" w:rsidRPr="00F66C73" w:rsidRDefault="00001E75" w:rsidP="007E4AB5">
      <w:pPr>
        <w:jc w:val="center"/>
        <w:rPr>
          <w:b/>
          <w:bCs/>
          <w:sz w:val="26"/>
          <w:szCs w:val="26"/>
          <w:lang w:eastAsia="en-GB"/>
        </w:rPr>
      </w:pPr>
    </w:p>
    <w:p w14:paraId="7BB3F18B" w14:textId="77777777" w:rsidR="00001E75" w:rsidRPr="00F66C73" w:rsidRDefault="00001E75" w:rsidP="007E4AB5">
      <w:pPr>
        <w:jc w:val="center"/>
        <w:rPr>
          <w:b/>
          <w:bCs/>
          <w:sz w:val="26"/>
          <w:szCs w:val="26"/>
          <w:lang w:eastAsia="en-GB"/>
        </w:rPr>
      </w:pPr>
    </w:p>
    <w:p w14:paraId="3A0FB446" w14:textId="77777777" w:rsidR="00001E75" w:rsidRPr="00F66C73" w:rsidRDefault="00001E75" w:rsidP="007E4AB5">
      <w:pPr>
        <w:jc w:val="center"/>
        <w:rPr>
          <w:b/>
          <w:bCs/>
          <w:sz w:val="26"/>
          <w:szCs w:val="26"/>
          <w:lang w:eastAsia="en-GB"/>
        </w:rPr>
      </w:pPr>
    </w:p>
    <w:p w14:paraId="5903EA68" w14:textId="3CCB03A8" w:rsidR="007E4AB5" w:rsidRPr="00F66C73" w:rsidRDefault="007E4AB5" w:rsidP="007E4AB5">
      <w:pPr>
        <w:jc w:val="center"/>
        <w:rPr>
          <w:b/>
          <w:bCs/>
          <w:sz w:val="26"/>
          <w:szCs w:val="26"/>
          <w:lang w:eastAsia="en-GB"/>
        </w:rPr>
      </w:pPr>
      <w:r w:rsidRPr="00F66C73">
        <w:rPr>
          <w:b/>
          <w:bCs/>
          <w:sz w:val="26"/>
          <w:szCs w:val="26"/>
          <w:lang w:eastAsia="en-GB"/>
        </w:rPr>
        <w:t>P</w:t>
      </w:r>
      <w:r w:rsidR="004C7F7B" w:rsidRPr="00F66C73">
        <w:rPr>
          <w:b/>
          <w:bCs/>
          <w:sz w:val="26"/>
          <w:szCs w:val="26"/>
          <w:lang w:eastAsia="en-GB"/>
        </w:rPr>
        <w:t xml:space="preserve">hụ </w:t>
      </w:r>
      <w:r w:rsidR="00001E75" w:rsidRPr="00F66C73">
        <w:rPr>
          <w:b/>
          <w:bCs/>
          <w:sz w:val="26"/>
          <w:szCs w:val="26"/>
          <w:lang w:eastAsia="en-GB"/>
        </w:rPr>
        <w:t xml:space="preserve">lục </w:t>
      </w:r>
      <w:r w:rsidR="00277244" w:rsidRPr="00F66C73">
        <w:rPr>
          <w:b/>
          <w:bCs/>
          <w:sz w:val="26"/>
          <w:szCs w:val="26"/>
          <w:lang w:eastAsia="en-GB"/>
        </w:rPr>
        <w:t>27</w:t>
      </w:r>
    </w:p>
    <w:p w14:paraId="06447C6A" w14:textId="751C871F" w:rsidR="007E4AB5" w:rsidRPr="00F66C73" w:rsidRDefault="007E4AB5" w:rsidP="007E4AB5">
      <w:pPr>
        <w:jc w:val="center"/>
        <w:rPr>
          <w:b/>
          <w:bCs/>
          <w:sz w:val="26"/>
          <w:szCs w:val="26"/>
          <w:lang w:eastAsia="en-GB"/>
        </w:rPr>
      </w:pPr>
      <w:r w:rsidRPr="00F66C73">
        <w:rPr>
          <w:b/>
          <w:bCs/>
          <w:sz w:val="26"/>
          <w:szCs w:val="26"/>
          <w:lang w:eastAsia="en-GB"/>
        </w:rPr>
        <w:t>DỰ TOÁN THU PHÍ, CHI PHÍ THAM QUAN, THU DỊCH VỤ TẠI CÔNG TY CỔ PHẦN DU LỊCH CAO BẰNG NĂM 2029</w:t>
      </w:r>
    </w:p>
    <w:p w14:paraId="62789C02" w14:textId="77777777" w:rsidR="00A8724F" w:rsidRPr="00F66C73" w:rsidRDefault="00A8724F" w:rsidP="007E4AB5">
      <w:pPr>
        <w:jc w:val="center"/>
        <w:rPr>
          <w:b/>
          <w:bCs/>
          <w:sz w:val="26"/>
          <w:szCs w:val="26"/>
          <w:lang w:eastAsia="en-GB"/>
        </w:rPr>
      </w:pPr>
    </w:p>
    <w:p w14:paraId="22BC9DEE" w14:textId="378B70AE" w:rsidR="007E4AB5" w:rsidRPr="00F66C73" w:rsidRDefault="00A8724F" w:rsidP="00A8724F">
      <w:pPr>
        <w:ind w:right="120"/>
        <w:jc w:val="right"/>
        <w:rPr>
          <w:bCs/>
          <w:i/>
          <w:sz w:val="22"/>
          <w:szCs w:val="22"/>
          <w:lang w:eastAsia="en-GB"/>
        </w:rPr>
      </w:pPr>
      <w:r w:rsidRPr="00F66C73">
        <w:rPr>
          <w:bCs/>
          <w:i/>
          <w:sz w:val="22"/>
          <w:szCs w:val="22"/>
          <w:lang w:eastAsia="en-GB"/>
        </w:rPr>
        <w:t>Đơn vị tính: VNĐ</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33"/>
        <w:gridCol w:w="992"/>
        <w:gridCol w:w="1276"/>
        <w:gridCol w:w="1275"/>
        <w:gridCol w:w="1843"/>
        <w:gridCol w:w="1701"/>
        <w:gridCol w:w="1701"/>
        <w:gridCol w:w="1418"/>
      </w:tblGrid>
      <w:tr w:rsidR="002657A2" w:rsidRPr="00F66C73" w14:paraId="50A41EF5" w14:textId="77777777" w:rsidTr="00427B8C">
        <w:trPr>
          <w:trHeight w:val="692"/>
        </w:trPr>
        <w:tc>
          <w:tcPr>
            <w:tcW w:w="670" w:type="dxa"/>
            <w:shd w:val="clear" w:color="auto" w:fill="auto"/>
            <w:noWrap/>
            <w:vAlign w:val="center"/>
            <w:hideMark/>
          </w:tcPr>
          <w:p w14:paraId="5D01A500"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STT</w:t>
            </w:r>
          </w:p>
        </w:tc>
        <w:tc>
          <w:tcPr>
            <w:tcW w:w="3833" w:type="dxa"/>
            <w:shd w:val="clear" w:color="auto" w:fill="auto"/>
            <w:noWrap/>
            <w:vAlign w:val="center"/>
            <w:hideMark/>
          </w:tcPr>
          <w:p w14:paraId="2323DB6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NỘI DUNG </w:t>
            </w:r>
          </w:p>
        </w:tc>
        <w:tc>
          <w:tcPr>
            <w:tcW w:w="992" w:type="dxa"/>
            <w:shd w:val="clear" w:color="auto" w:fill="auto"/>
            <w:noWrap/>
            <w:vAlign w:val="center"/>
            <w:hideMark/>
          </w:tcPr>
          <w:p w14:paraId="31A4AF33"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ĐVT</w:t>
            </w:r>
          </w:p>
        </w:tc>
        <w:tc>
          <w:tcPr>
            <w:tcW w:w="1276" w:type="dxa"/>
            <w:shd w:val="clear" w:color="auto" w:fill="auto"/>
            <w:vAlign w:val="center"/>
            <w:hideMark/>
          </w:tcPr>
          <w:p w14:paraId="15E1F48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275" w:type="dxa"/>
            <w:shd w:val="clear" w:color="auto" w:fill="auto"/>
            <w:noWrap/>
            <w:vAlign w:val="center"/>
            <w:hideMark/>
          </w:tcPr>
          <w:p w14:paraId="186E669D"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ĐƠN GIÁ</w:t>
            </w:r>
          </w:p>
        </w:tc>
        <w:tc>
          <w:tcPr>
            <w:tcW w:w="1843" w:type="dxa"/>
            <w:shd w:val="clear" w:color="auto" w:fill="auto"/>
            <w:vAlign w:val="center"/>
            <w:hideMark/>
          </w:tcPr>
          <w:p w14:paraId="5E6355C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THÀNH TIỀN</w:t>
            </w:r>
          </w:p>
        </w:tc>
        <w:tc>
          <w:tcPr>
            <w:tcW w:w="1701" w:type="dxa"/>
            <w:shd w:val="clear" w:color="auto" w:fill="auto"/>
            <w:vAlign w:val="center"/>
            <w:hideMark/>
          </w:tcPr>
          <w:p w14:paraId="23DE6460"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THỰC HIỆN 2028</w:t>
            </w:r>
          </w:p>
        </w:tc>
        <w:tc>
          <w:tcPr>
            <w:tcW w:w="1701" w:type="dxa"/>
            <w:shd w:val="clear" w:color="auto" w:fill="auto"/>
            <w:vAlign w:val="center"/>
            <w:hideMark/>
          </w:tcPr>
          <w:p w14:paraId="25BD6961"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TỶ LỆ TH2029/TH2028</w:t>
            </w:r>
          </w:p>
        </w:tc>
        <w:tc>
          <w:tcPr>
            <w:tcW w:w="1418" w:type="dxa"/>
            <w:shd w:val="clear" w:color="auto" w:fill="auto"/>
            <w:noWrap/>
            <w:vAlign w:val="center"/>
            <w:hideMark/>
          </w:tcPr>
          <w:p w14:paraId="6E80720C"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GHI CHÚ</w:t>
            </w:r>
          </w:p>
        </w:tc>
      </w:tr>
      <w:tr w:rsidR="002657A2" w:rsidRPr="00F66C73" w14:paraId="6FBAAE55" w14:textId="77777777" w:rsidTr="00427B8C">
        <w:trPr>
          <w:trHeight w:val="565"/>
        </w:trPr>
        <w:tc>
          <w:tcPr>
            <w:tcW w:w="670" w:type="dxa"/>
            <w:shd w:val="clear" w:color="auto" w:fill="auto"/>
            <w:vAlign w:val="center"/>
            <w:hideMark/>
          </w:tcPr>
          <w:p w14:paraId="43448CB9"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A</w:t>
            </w:r>
          </w:p>
        </w:tc>
        <w:tc>
          <w:tcPr>
            <w:tcW w:w="3833" w:type="dxa"/>
            <w:shd w:val="clear" w:color="auto" w:fill="auto"/>
            <w:vAlign w:val="center"/>
            <w:hideMark/>
          </w:tcPr>
          <w:p w14:paraId="37D76861"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ƯỚC DOANH THU </w:t>
            </w:r>
          </w:p>
        </w:tc>
        <w:tc>
          <w:tcPr>
            <w:tcW w:w="992" w:type="dxa"/>
            <w:shd w:val="clear" w:color="auto" w:fill="auto"/>
            <w:vAlign w:val="center"/>
            <w:hideMark/>
          </w:tcPr>
          <w:p w14:paraId="5DCC1C8A"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7A6FC90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2D7FE4CA"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843" w:type="dxa"/>
            <w:shd w:val="clear" w:color="auto" w:fill="auto"/>
            <w:vAlign w:val="center"/>
            <w:hideMark/>
          </w:tcPr>
          <w:p w14:paraId="1E78EBBB"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10.000.020.000 </w:t>
            </w:r>
          </w:p>
        </w:tc>
        <w:tc>
          <w:tcPr>
            <w:tcW w:w="1701" w:type="dxa"/>
            <w:shd w:val="clear" w:color="auto" w:fill="auto"/>
            <w:vAlign w:val="center"/>
            <w:hideMark/>
          </w:tcPr>
          <w:p w14:paraId="1FF83050"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9.100.020.000 </w:t>
            </w:r>
          </w:p>
        </w:tc>
        <w:tc>
          <w:tcPr>
            <w:tcW w:w="1701" w:type="dxa"/>
            <w:shd w:val="clear" w:color="auto" w:fill="auto"/>
            <w:vAlign w:val="center"/>
            <w:hideMark/>
          </w:tcPr>
          <w:p w14:paraId="0F623C91"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46BA2F70"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34795F29" w14:textId="77777777" w:rsidTr="00427B8C">
        <w:trPr>
          <w:trHeight w:val="690"/>
        </w:trPr>
        <w:tc>
          <w:tcPr>
            <w:tcW w:w="670" w:type="dxa"/>
            <w:shd w:val="clear" w:color="auto" w:fill="auto"/>
            <w:vAlign w:val="center"/>
            <w:hideMark/>
          </w:tcPr>
          <w:p w14:paraId="67BEDA21"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w:t>
            </w:r>
          </w:p>
        </w:tc>
        <w:tc>
          <w:tcPr>
            <w:tcW w:w="3833" w:type="dxa"/>
            <w:shd w:val="clear" w:color="auto" w:fill="auto"/>
            <w:vAlign w:val="center"/>
            <w:hideMark/>
          </w:tcPr>
          <w:p w14:paraId="1FC30985"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Khách du lịch quốc tế, nội địa (người lớn)</w:t>
            </w:r>
          </w:p>
        </w:tc>
        <w:tc>
          <w:tcPr>
            <w:tcW w:w="992" w:type="dxa"/>
            <w:shd w:val="clear" w:color="auto" w:fill="auto"/>
            <w:vAlign w:val="center"/>
            <w:hideMark/>
          </w:tcPr>
          <w:p w14:paraId="1850EB8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Lượt</w:t>
            </w:r>
          </w:p>
        </w:tc>
        <w:tc>
          <w:tcPr>
            <w:tcW w:w="1276" w:type="dxa"/>
            <w:shd w:val="clear" w:color="auto" w:fill="auto"/>
            <w:noWrap/>
            <w:vAlign w:val="bottom"/>
            <w:hideMark/>
          </w:tcPr>
          <w:p w14:paraId="7367E345"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 xml:space="preserve">      152.782 </w:t>
            </w:r>
          </w:p>
        </w:tc>
        <w:tc>
          <w:tcPr>
            <w:tcW w:w="1275" w:type="dxa"/>
            <w:shd w:val="clear" w:color="auto" w:fill="auto"/>
            <w:vAlign w:val="center"/>
            <w:hideMark/>
          </w:tcPr>
          <w:p w14:paraId="7386B05F"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60.000 </w:t>
            </w:r>
          </w:p>
        </w:tc>
        <w:tc>
          <w:tcPr>
            <w:tcW w:w="1843" w:type="dxa"/>
            <w:shd w:val="clear" w:color="auto" w:fill="auto"/>
            <w:vAlign w:val="center"/>
            <w:hideMark/>
          </w:tcPr>
          <w:p w14:paraId="1129125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9.166.920.000 </w:t>
            </w:r>
          </w:p>
        </w:tc>
        <w:tc>
          <w:tcPr>
            <w:tcW w:w="1701" w:type="dxa"/>
            <w:shd w:val="clear" w:color="auto" w:fill="auto"/>
            <w:vAlign w:val="center"/>
            <w:hideMark/>
          </w:tcPr>
          <w:p w14:paraId="6FB167BF"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8.333.520.000 </w:t>
            </w:r>
          </w:p>
        </w:tc>
        <w:tc>
          <w:tcPr>
            <w:tcW w:w="1701" w:type="dxa"/>
            <w:shd w:val="clear" w:color="auto" w:fill="auto"/>
            <w:vAlign w:val="center"/>
            <w:hideMark/>
          </w:tcPr>
          <w:p w14:paraId="03E609E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2B1735D8"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099755A4" w14:textId="77777777" w:rsidTr="00427B8C">
        <w:trPr>
          <w:trHeight w:val="690"/>
        </w:trPr>
        <w:tc>
          <w:tcPr>
            <w:tcW w:w="670" w:type="dxa"/>
            <w:shd w:val="clear" w:color="auto" w:fill="auto"/>
            <w:vAlign w:val="center"/>
            <w:hideMark/>
          </w:tcPr>
          <w:p w14:paraId="2F446A8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3</w:t>
            </w:r>
          </w:p>
        </w:tc>
        <w:tc>
          <w:tcPr>
            <w:tcW w:w="3833" w:type="dxa"/>
            <w:shd w:val="clear" w:color="auto" w:fill="auto"/>
            <w:vAlign w:val="center"/>
            <w:hideMark/>
          </w:tcPr>
          <w:p w14:paraId="6EB6C30F"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Khách du lịch ưu tiên, trẻ em</w:t>
            </w:r>
          </w:p>
        </w:tc>
        <w:tc>
          <w:tcPr>
            <w:tcW w:w="992" w:type="dxa"/>
            <w:shd w:val="clear" w:color="auto" w:fill="auto"/>
            <w:vAlign w:val="center"/>
            <w:hideMark/>
          </w:tcPr>
          <w:p w14:paraId="7465FB60"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Lượt</w:t>
            </w:r>
          </w:p>
        </w:tc>
        <w:tc>
          <w:tcPr>
            <w:tcW w:w="1276" w:type="dxa"/>
            <w:shd w:val="clear" w:color="auto" w:fill="auto"/>
            <w:noWrap/>
            <w:vAlign w:val="center"/>
            <w:hideMark/>
          </w:tcPr>
          <w:p w14:paraId="0769857E"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 xml:space="preserve">         27.770 </w:t>
            </w:r>
          </w:p>
        </w:tc>
        <w:tc>
          <w:tcPr>
            <w:tcW w:w="1275" w:type="dxa"/>
            <w:shd w:val="clear" w:color="auto" w:fill="auto"/>
            <w:vAlign w:val="center"/>
            <w:hideMark/>
          </w:tcPr>
          <w:p w14:paraId="7632F0BC"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30.000 </w:t>
            </w:r>
          </w:p>
        </w:tc>
        <w:tc>
          <w:tcPr>
            <w:tcW w:w="1843" w:type="dxa"/>
            <w:shd w:val="clear" w:color="auto" w:fill="auto"/>
            <w:vAlign w:val="center"/>
            <w:hideMark/>
          </w:tcPr>
          <w:p w14:paraId="1B4A64D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833.100.000 </w:t>
            </w:r>
          </w:p>
        </w:tc>
        <w:tc>
          <w:tcPr>
            <w:tcW w:w="1701" w:type="dxa"/>
            <w:shd w:val="clear" w:color="auto" w:fill="auto"/>
            <w:vAlign w:val="center"/>
            <w:hideMark/>
          </w:tcPr>
          <w:p w14:paraId="100A7DF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766.500.000 </w:t>
            </w:r>
          </w:p>
        </w:tc>
        <w:tc>
          <w:tcPr>
            <w:tcW w:w="1701" w:type="dxa"/>
            <w:shd w:val="clear" w:color="auto" w:fill="auto"/>
            <w:vAlign w:val="center"/>
            <w:hideMark/>
          </w:tcPr>
          <w:p w14:paraId="7D8F56FA"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109%</w:t>
            </w:r>
          </w:p>
        </w:tc>
        <w:tc>
          <w:tcPr>
            <w:tcW w:w="1418" w:type="dxa"/>
            <w:shd w:val="clear" w:color="auto" w:fill="auto"/>
            <w:vAlign w:val="center"/>
            <w:hideMark/>
          </w:tcPr>
          <w:p w14:paraId="7F08A463" w14:textId="77777777" w:rsidR="00427B8C" w:rsidRPr="00F66C73" w:rsidRDefault="00427B8C" w:rsidP="00A245E0">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rPr>
              <w:t>50% giá vé người lớn</w:t>
            </w:r>
          </w:p>
        </w:tc>
      </w:tr>
      <w:tr w:rsidR="002657A2" w:rsidRPr="00F66C73" w14:paraId="7AF8F001" w14:textId="77777777" w:rsidTr="00427B8C">
        <w:trPr>
          <w:trHeight w:val="690"/>
        </w:trPr>
        <w:tc>
          <w:tcPr>
            <w:tcW w:w="670" w:type="dxa"/>
            <w:shd w:val="clear" w:color="auto" w:fill="auto"/>
            <w:vAlign w:val="center"/>
            <w:hideMark/>
          </w:tcPr>
          <w:p w14:paraId="0DBD28CE"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B</w:t>
            </w:r>
          </w:p>
        </w:tc>
        <w:tc>
          <w:tcPr>
            <w:tcW w:w="3833" w:type="dxa"/>
            <w:shd w:val="clear" w:color="auto" w:fill="auto"/>
            <w:vAlign w:val="center"/>
            <w:hideMark/>
          </w:tcPr>
          <w:p w14:paraId="2CD33177"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TRÍCH 50% VÀO NSNN</w:t>
            </w:r>
          </w:p>
        </w:tc>
        <w:tc>
          <w:tcPr>
            <w:tcW w:w="992" w:type="dxa"/>
            <w:shd w:val="clear" w:color="auto" w:fill="auto"/>
            <w:vAlign w:val="center"/>
            <w:hideMark/>
          </w:tcPr>
          <w:p w14:paraId="3D1D78C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noWrap/>
            <w:vAlign w:val="bottom"/>
            <w:hideMark/>
          </w:tcPr>
          <w:p w14:paraId="2EAF15E7"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0DE80DD2"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843" w:type="dxa"/>
            <w:shd w:val="clear" w:color="auto" w:fill="auto"/>
            <w:vAlign w:val="center"/>
            <w:hideMark/>
          </w:tcPr>
          <w:p w14:paraId="1A66EF08"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5.000.010.000 </w:t>
            </w:r>
          </w:p>
        </w:tc>
        <w:tc>
          <w:tcPr>
            <w:tcW w:w="1701" w:type="dxa"/>
            <w:shd w:val="clear" w:color="auto" w:fill="auto"/>
            <w:vAlign w:val="center"/>
            <w:hideMark/>
          </w:tcPr>
          <w:p w14:paraId="79ECD327"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4.550.010.000 </w:t>
            </w:r>
          </w:p>
        </w:tc>
        <w:tc>
          <w:tcPr>
            <w:tcW w:w="1701" w:type="dxa"/>
            <w:shd w:val="clear" w:color="auto" w:fill="auto"/>
            <w:vAlign w:val="center"/>
            <w:hideMark/>
          </w:tcPr>
          <w:p w14:paraId="0D6D89CA"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3E4BBF5C" w14:textId="77777777" w:rsidR="00427B8C" w:rsidRPr="00F66C73" w:rsidRDefault="00427B8C" w:rsidP="00A245E0">
            <w:pPr>
              <w:jc w:val="center"/>
              <w:rPr>
                <w:rFonts w:asciiTheme="majorHAnsi" w:hAnsiTheme="majorHAnsi" w:cstheme="majorHAnsi"/>
                <w:b/>
                <w:bCs/>
                <w:i/>
                <w:iCs/>
                <w:sz w:val="20"/>
                <w:szCs w:val="20"/>
                <w:lang w:eastAsia="en-GB"/>
              </w:rPr>
            </w:pPr>
            <w:r w:rsidRPr="00F66C73">
              <w:rPr>
                <w:rFonts w:asciiTheme="majorHAnsi" w:hAnsiTheme="majorHAnsi" w:cstheme="majorHAnsi"/>
                <w:b/>
                <w:bCs/>
                <w:i/>
                <w:iCs/>
                <w:sz w:val="20"/>
                <w:szCs w:val="20"/>
              </w:rPr>
              <w:t> </w:t>
            </w:r>
          </w:p>
        </w:tc>
      </w:tr>
      <w:tr w:rsidR="002657A2" w:rsidRPr="00F66C73" w14:paraId="684B184A" w14:textId="77777777" w:rsidTr="00427B8C">
        <w:trPr>
          <w:trHeight w:val="690"/>
        </w:trPr>
        <w:tc>
          <w:tcPr>
            <w:tcW w:w="670" w:type="dxa"/>
            <w:shd w:val="clear" w:color="auto" w:fill="auto"/>
            <w:vAlign w:val="center"/>
            <w:hideMark/>
          </w:tcPr>
          <w:p w14:paraId="3B1C506C"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C</w:t>
            </w:r>
          </w:p>
        </w:tc>
        <w:tc>
          <w:tcPr>
            <w:tcW w:w="3833" w:type="dxa"/>
            <w:shd w:val="clear" w:color="auto" w:fill="auto"/>
            <w:vAlign w:val="center"/>
            <w:hideMark/>
          </w:tcPr>
          <w:p w14:paraId="48461507"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SỐ ĐỂ LẠI DN HOẠT ĐỘNG 50%</w:t>
            </w:r>
          </w:p>
        </w:tc>
        <w:tc>
          <w:tcPr>
            <w:tcW w:w="992" w:type="dxa"/>
            <w:shd w:val="clear" w:color="auto" w:fill="auto"/>
            <w:vAlign w:val="center"/>
            <w:hideMark/>
          </w:tcPr>
          <w:p w14:paraId="43A1868F"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noWrap/>
            <w:vAlign w:val="bottom"/>
            <w:hideMark/>
          </w:tcPr>
          <w:p w14:paraId="26B3EDB3"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5FB2A605"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843" w:type="dxa"/>
            <w:shd w:val="clear" w:color="auto" w:fill="auto"/>
            <w:vAlign w:val="center"/>
            <w:hideMark/>
          </w:tcPr>
          <w:p w14:paraId="6397FE48"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5.000.010.000 </w:t>
            </w:r>
          </w:p>
        </w:tc>
        <w:tc>
          <w:tcPr>
            <w:tcW w:w="1701" w:type="dxa"/>
            <w:shd w:val="clear" w:color="auto" w:fill="auto"/>
            <w:vAlign w:val="center"/>
            <w:hideMark/>
          </w:tcPr>
          <w:p w14:paraId="590302A5"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4.550.010.000 </w:t>
            </w:r>
          </w:p>
        </w:tc>
        <w:tc>
          <w:tcPr>
            <w:tcW w:w="1701" w:type="dxa"/>
            <w:shd w:val="clear" w:color="auto" w:fill="auto"/>
            <w:vAlign w:val="center"/>
            <w:hideMark/>
          </w:tcPr>
          <w:p w14:paraId="638962C2"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289E9F1E" w14:textId="77777777" w:rsidR="00427B8C" w:rsidRPr="00F66C73" w:rsidRDefault="00427B8C" w:rsidP="00A245E0">
            <w:pPr>
              <w:jc w:val="center"/>
              <w:rPr>
                <w:rFonts w:asciiTheme="majorHAnsi" w:hAnsiTheme="majorHAnsi" w:cstheme="majorHAnsi"/>
                <w:b/>
                <w:bCs/>
                <w:i/>
                <w:iCs/>
                <w:sz w:val="20"/>
                <w:szCs w:val="20"/>
                <w:lang w:eastAsia="en-GB"/>
              </w:rPr>
            </w:pPr>
            <w:r w:rsidRPr="00F66C73">
              <w:rPr>
                <w:rFonts w:asciiTheme="majorHAnsi" w:hAnsiTheme="majorHAnsi" w:cstheme="majorHAnsi"/>
                <w:b/>
                <w:bCs/>
                <w:i/>
                <w:iCs/>
                <w:sz w:val="20"/>
                <w:szCs w:val="20"/>
              </w:rPr>
              <w:t> </w:t>
            </w:r>
          </w:p>
        </w:tc>
      </w:tr>
      <w:tr w:rsidR="002657A2" w:rsidRPr="00F66C73" w14:paraId="76C41412" w14:textId="77777777" w:rsidTr="00427B8C">
        <w:trPr>
          <w:trHeight w:val="510"/>
        </w:trPr>
        <w:tc>
          <w:tcPr>
            <w:tcW w:w="670" w:type="dxa"/>
            <w:shd w:val="clear" w:color="auto" w:fill="auto"/>
            <w:vAlign w:val="center"/>
            <w:hideMark/>
          </w:tcPr>
          <w:p w14:paraId="23EFB948"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D</w:t>
            </w:r>
          </w:p>
        </w:tc>
        <w:tc>
          <w:tcPr>
            <w:tcW w:w="3833" w:type="dxa"/>
            <w:shd w:val="clear" w:color="auto" w:fill="auto"/>
            <w:vAlign w:val="center"/>
            <w:hideMark/>
          </w:tcPr>
          <w:p w14:paraId="3EA3D64C"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ƯỚC CHI PHÍ</w:t>
            </w:r>
          </w:p>
        </w:tc>
        <w:tc>
          <w:tcPr>
            <w:tcW w:w="992" w:type="dxa"/>
            <w:shd w:val="clear" w:color="auto" w:fill="auto"/>
            <w:vAlign w:val="center"/>
            <w:hideMark/>
          </w:tcPr>
          <w:p w14:paraId="2E6104F7"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5B084C0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68596947"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843" w:type="dxa"/>
            <w:shd w:val="clear" w:color="auto" w:fill="auto"/>
            <w:vAlign w:val="center"/>
            <w:hideMark/>
          </w:tcPr>
          <w:p w14:paraId="4928C699"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5.000.000.000 </w:t>
            </w:r>
          </w:p>
        </w:tc>
        <w:tc>
          <w:tcPr>
            <w:tcW w:w="1701" w:type="dxa"/>
            <w:shd w:val="clear" w:color="auto" w:fill="auto"/>
            <w:vAlign w:val="center"/>
            <w:hideMark/>
          </w:tcPr>
          <w:p w14:paraId="3C57B473"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4.550.000.000 </w:t>
            </w:r>
          </w:p>
        </w:tc>
        <w:tc>
          <w:tcPr>
            <w:tcW w:w="1701" w:type="dxa"/>
            <w:shd w:val="clear" w:color="auto" w:fill="auto"/>
            <w:vAlign w:val="center"/>
            <w:hideMark/>
          </w:tcPr>
          <w:p w14:paraId="0BB26397"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55A35A17"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304B54BC" w14:textId="77777777" w:rsidTr="00427B8C">
        <w:trPr>
          <w:trHeight w:val="690"/>
        </w:trPr>
        <w:tc>
          <w:tcPr>
            <w:tcW w:w="670" w:type="dxa"/>
            <w:shd w:val="clear" w:color="auto" w:fill="auto"/>
            <w:vAlign w:val="center"/>
            <w:hideMark/>
          </w:tcPr>
          <w:p w14:paraId="5B42F012"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I</w:t>
            </w:r>
          </w:p>
        </w:tc>
        <w:tc>
          <w:tcPr>
            <w:tcW w:w="3833" w:type="dxa"/>
            <w:shd w:val="clear" w:color="auto" w:fill="auto"/>
            <w:vAlign w:val="center"/>
            <w:hideMark/>
          </w:tcPr>
          <w:p w14:paraId="3200D45B" w14:textId="7C88E39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CHI  THƯỜNG XUYÊN: (I+II+…VIII)</w:t>
            </w:r>
          </w:p>
        </w:tc>
        <w:tc>
          <w:tcPr>
            <w:tcW w:w="992" w:type="dxa"/>
            <w:shd w:val="clear" w:color="auto" w:fill="auto"/>
            <w:vAlign w:val="center"/>
            <w:hideMark/>
          </w:tcPr>
          <w:p w14:paraId="64DF7D8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6CDF6F0B"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52B3F261"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843" w:type="dxa"/>
            <w:shd w:val="clear" w:color="auto" w:fill="auto"/>
            <w:vAlign w:val="center"/>
            <w:hideMark/>
          </w:tcPr>
          <w:p w14:paraId="5C6656F7"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5.000.000.000 </w:t>
            </w:r>
          </w:p>
        </w:tc>
        <w:tc>
          <w:tcPr>
            <w:tcW w:w="1701" w:type="dxa"/>
            <w:shd w:val="clear" w:color="auto" w:fill="auto"/>
            <w:vAlign w:val="center"/>
            <w:hideMark/>
          </w:tcPr>
          <w:p w14:paraId="5D2338DD"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4.550.000.000 </w:t>
            </w:r>
          </w:p>
        </w:tc>
        <w:tc>
          <w:tcPr>
            <w:tcW w:w="1701" w:type="dxa"/>
            <w:shd w:val="clear" w:color="auto" w:fill="auto"/>
            <w:vAlign w:val="center"/>
            <w:hideMark/>
          </w:tcPr>
          <w:p w14:paraId="2B496F25"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3B39B7C2"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4C629771" w14:textId="77777777" w:rsidTr="00427B8C">
        <w:trPr>
          <w:trHeight w:val="780"/>
        </w:trPr>
        <w:tc>
          <w:tcPr>
            <w:tcW w:w="670" w:type="dxa"/>
            <w:shd w:val="clear" w:color="auto" w:fill="auto"/>
            <w:vAlign w:val="center"/>
            <w:hideMark/>
          </w:tcPr>
          <w:p w14:paraId="54FE802B"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w:t>
            </w:r>
          </w:p>
        </w:tc>
        <w:tc>
          <w:tcPr>
            <w:tcW w:w="3833" w:type="dxa"/>
            <w:shd w:val="clear" w:color="auto" w:fill="auto"/>
            <w:vAlign w:val="center"/>
            <w:hideMark/>
          </w:tcPr>
          <w:p w14:paraId="4287E396"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Lương, phụ cấp lương và trích nộp bảo hiểm cho người lao động</w:t>
            </w:r>
          </w:p>
        </w:tc>
        <w:tc>
          <w:tcPr>
            <w:tcW w:w="992" w:type="dxa"/>
            <w:shd w:val="clear" w:color="auto" w:fill="auto"/>
            <w:vAlign w:val="center"/>
            <w:hideMark/>
          </w:tcPr>
          <w:p w14:paraId="7232D5E5"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23449B51"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5" w:type="dxa"/>
            <w:shd w:val="clear" w:color="auto" w:fill="auto"/>
            <w:vAlign w:val="center"/>
            <w:hideMark/>
          </w:tcPr>
          <w:p w14:paraId="1A07464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843" w:type="dxa"/>
            <w:shd w:val="clear" w:color="auto" w:fill="auto"/>
            <w:vAlign w:val="center"/>
            <w:hideMark/>
          </w:tcPr>
          <w:p w14:paraId="241FA8B9"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1.715.000.000 </w:t>
            </w:r>
          </w:p>
        </w:tc>
        <w:tc>
          <w:tcPr>
            <w:tcW w:w="1701" w:type="dxa"/>
            <w:shd w:val="clear" w:color="auto" w:fill="auto"/>
            <w:vAlign w:val="center"/>
            <w:hideMark/>
          </w:tcPr>
          <w:p w14:paraId="6D988B02"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1.556.500.000 </w:t>
            </w:r>
          </w:p>
        </w:tc>
        <w:tc>
          <w:tcPr>
            <w:tcW w:w="1701" w:type="dxa"/>
            <w:shd w:val="clear" w:color="auto" w:fill="auto"/>
            <w:vAlign w:val="center"/>
            <w:hideMark/>
          </w:tcPr>
          <w:p w14:paraId="1019C8B6"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4835A0B2"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0FB39068" w14:textId="77777777" w:rsidTr="00427B8C">
        <w:trPr>
          <w:trHeight w:val="870"/>
        </w:trPr>
        <w:tc>
          <w:tcPr>
            <w:tcW w:w="670" w:type="dxa"/>
            <w:shd w:val="clear" w:color="auto" w:fill="auto"/>
            <w:vAlign w:val="center"/>
            <w:hideMark/>
          </w:tcPr>
          <w:p w14:paraId="7D58AE87"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3833" w:type="dxa"/>
            <w:shd w:val="clear" w:color="auto" w:fill="auto"/>
            <w:vAlign w:val="center"/>
            <w:hideMark/>
          </w:tcPr>
          <w:p w14:paraId="4E2C6123"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Lương, phụ cấp lương</w:t>
            </w:r>
          </w:p>
        </w:tc>
        <w:tc>
          <w:tcPr>
            <w:tcW w:w="992" w:type="dxa"/>
            <w:shd w:val="clear" w:color="auto" w:fill="auto"/>
            <w:vAlign w:val="center"/>
            <w:hideMark/>
          </w:tcPr>
          <w:p w14:paraId="17974B5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Tháng</w:t>
            </w:r>
          </w:p>
        </w:tc>
        <w:tc>
          <w:tcPr>
            <w:tcW w:w="1276" w:type="dxa"/>
            <w:shd w:val="clear" w:color="auto" w:fill="auto"/>
            <w:vAlign w:val="center"/>
            <w:hideMark/>
          </w:tcPr>
          <w:p w14:paraId="22330BD9"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12</w:t>
            </w:r>
          </w:p>
        </w:tc>
        <w:tc>
          <w:tcPr>
            <w:tcW w:w="1275" w:type="dxa"/>
            <w:shd w:val="clear" w:color="auto" w:fill="auto"/>
            <w:vAlign w:val="center"/>
            <w:hideMark/>
          </w:tcPr>
          <w:p w14:paraId="1B5A4E3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142.916.667 </w:t>
            </w:r>
          </w:p>
        </w:tc>
        <w:tc>
          <w:tcPr>
            <w:tcW w:w="1843" w:type="dxa"/>
            <w:shd w:val="clear" w:color="auto" w:fill="auto"/>
            <w:vAlign w:val="center"/>
            <w:hideMark/>
          </w:tcPr>
          <w:p w14:paraId="72783BC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1.715.000.000 </w:t>
            </w:r>
          </w:p>
        </w:tc>
        <w:tc>
          <w:tcPr>
            <w:tcW w:w="1701" w:type="dxa"/>
            <w:shd w:val="clear" w:color="auto" w:fill="auto"/>
            <w:vAlign w:val="center"/>
            <w:hideMark/>
          </w:tcPr>
          <w:p w14:paraId="099ADF73"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1.556.500.000 </w:t>
            </w:r>
          </w:p>
        </w:tc>
        <w:tc>
          <w:tcPr>
            <w:tcW w:w="1701" w:type="dxa"/>
            <w:shd w:val="clear" w:color="auto" w:fill="auto"/>
            <w:vAlign w:val="center"/>
            <w:hideMark/>
          </w:tcPr>
          <w:p w14:paraId="157AE64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26E08DF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09289096" w14:textId="77777777" w:rsidTr="00427B8C">
        <w:trPr>
          <w:trHeight w:val="703"/>
        </w:trPr>
        <w:tc>
          <w:tcPr>
            <w:tcW w:w="670" w:type="dxa"/>
            <w:shd w:val="clear" w:color="auto" w:fill="auto"/>
            <w:vAlign w:val="center"/>
            <w:hideMark/>
          </w:tcPr>
          <w:p w14:paraId="76B79E6D"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II</w:t>
            </w:r>
          </w:p>
        </w:tc>
        <w:tc>
          <w:tcPr>
            <w:tcW w:w="3833" w:type="dxa"/>
            <w:shd w:val="clear" w:color="auto" w:fill="auto"/>
            <w:vAlign w:val="center"/>
            <w:hideMark/>
          </w:tcPr>
          <w:p w14:paraId="7D45A1B9" w14:textId="77777777" w:rsidR="00427B8C" w:rsidRPr="00F66C73" w:rsidRDefault="00427B8C"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Chi hoạt động đơn vị </w:t>
            </w:r>
          </w:p>
        </w:tc>
        <w:tc>
          <w:tcPr>
            <w:tcW w:w="992" w:type="dxa"/>
            <w:shd w:val="clear" w:color="auto" w:fill="auto"/>
            <w:vAlign w:val="center"/>
            <w:hideMark/>
          </w:tcPr>
          <w:p w14:paraId="735A2639"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276" w:type="dxa"/>
            <w:shd w:val="clear" w:color="auto" w:fill="auto"/>
            <w:vAlign w:val="center"/>
            <w:hideMark/>
          </w:tcPr>
          <w:p w14:paraId="647947D3"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275" w:type="dxa"/>
            <w:shd w:val="clear" w:color="auto" w:fill="auto"/>
            <w:vAlign w:val="center"/>
            <w:hideMark/>
          </w:tcPr>
          <w:p w14:paraId="1BC551E1"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843" w:type="dxa"/>
            <w:shd w:val="clear" w:color="auto" w:fill="auto"/>
            <w:vAlign w:val="center"/>
            <w:hideMark/>
          </w:tcPr>
          <w:p w14:paraId="7BE2F19D"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3.285.000.000 </w:t>
            </w:r>
          </w:p>
        </w:tc>
        <w:tc>
          <w:tcPr>
            <w:tcW w:w="1701" w:type="dxa"/>
            <w:shd w:val="clear" w:color="auto" w:fill="auto"/>
            <w:vAlign w:val="center"/>
            <w:hideMark/>
          </w:tcPr>
          <w:p w14:paraId="4C5BFBCF"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2.993.500.000 </w:t>
            </w:r>
          </w:p>
        </w:tc>
        <w:tc>
          <w:tcPr>
            <w:tcW w:w="1701" w:type="dxa"/>
            <w:shd w:val="clear" w:color="auto" w:fill="auto"/>
            <w:vAlign w:val="center"/>
            <w:hideMark/>
          </w:tcPr>
          <w:p w14:paraId="7FD82410" w14:textId="77777777" w:rsidR="00427B8C" w:rsidRPr="00F66C73" w:rsidRDefault="00427B8C"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21EC8149"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15E23EA1" w14:textId="77777777" w:rsidTr="00427B8C">
        <w:trPr>
          <w:trHeight w:val="553"/>
        </w:trPr>
        <w:tc>
          <w:tcPr>
            <w:tcW w:w="670" w:type="dxa"/>
            <w:shd w:val="clear" w:color="auto" w:fill="auto"/>
            <w:vAlign w:val="center"/>
            <w:hideMark/>
          </w:tcPr>
          <w:p w14:paraId="743F6D6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w:t>
            </w:r>
          </w:p>
        </w:tc>
        <w:tc>
          <w:tcPr>
            <w:tcW w:w="3833" w:type="dxa"/>
            <w:shd w:val="clear" w:color="auto" w:fill="auto"/>
            <w:vAlign w:val="center"/>
            <w:hideMark/>
          </w:tcPr>
          <w:p w14:paraId="40552159"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Thanh toán dịch vụ công cộng, Thông tin, tuyên truyền, liên lạc</w:t>
            </w:r>
          </w:p>
        </w:tc>
        <w:tc>
          <w:tcPr>
            <w:tcW w:w="992" w:type="dxa"/>
            <w:shd w:val="clear" w:color="auto" w:fill="auto"/>
            <w:vAlign w:val="center"/>
            <w:hideMark/>
          </w:tcPr>
          <w:p w14:paraId="1CED22D5"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505E1481"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44456B8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165.000.000 </w:t>
            </w:r>
          </w:p>
        </w:tc>
        <w:tc>
          <w:tcPr>
            <w:tcW w:w="1843" w:type="dxa"/>
            <w:shd w:val="clear" w:color="auto" w:fill="auto"/>
            <w:vAlign w:val="center"/>
            <w:hideMark/>
          </w:tcPr>
          <w:p w14:paraId="363A417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660.000.000 </w:t>
            </w:r>
          </w:p>
        </w:tc>
        <w:tc>
          <w:tcPr>
            <w:tcW w:w="1701" w:type="dxa"/>
            <w:shd w:val="clear" w:color="auto" w:fill="auto"/>
            <w:vAlign w:val="center"/>
            <w:hideMark/>
          </w:tcPr>
          <w:p w14:paraId="73EECAB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605.000.000 </w:t>
            </w:r>
          </w:p>
        </w:tc>
        <w:tc>
          <w:tcPr>
            <w:tcW w:w="1701" w:type="dxa"/>
            <w:shd w:val="clear" w:color="auto" w:fill="auto"/>
            <w:vAlign w:val="center"/>
            <w:hideMark/>
          </w:tcPr>
          <w:p w14:paraId="2AE305A7"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109%</w:t>
            </w:r>
          </w:p>
        </w:tc>
        <w:tc>
          <w:tcPr>
            <w:tcW w:w="1418" w:type="dxa"/>
            <w:shd w:val="clear" w:color="auto" w:fill="auto"/>
            <w:vAlign w:val="center"/>
            <w:hideMark/>
          </w:tcPr>
          <w:p w14:paraId="625C9C3A"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7833119F" w14:textId="77777777" w:rsidTr="00427B8C">
        <w:trPr>
          <w:trHeight w:val="405"/>
        </w:trPr>
        <w:tc>
          <w:tcPr>
            <w:tcW w:w="670" w:type="dxa"/>
            <w:shd w:val="clear" w:color="auto" w:fill="auto"/>
            <w:vAlign w:val="center"/>
            <w:hideMark/>
          </w:tcPr>
          <w:p w14:paraId="23896CFF"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2</w:t>
            </w:r>
          </w:p>
        </w:tc>
        <w:tc>
          <w:tcPr>
            <w:tcW w:w="3833" w:type="dxa"/>
            <w:shd w:val="clear" w:color="auto" w:fill="auto"/>
            <w:vAlign w:val="center"/>
            <w:hideMark/>
          </w:tcPr>
          <w:p w14:paraId="6A27498D"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Vật tư văn phòng, VPP</w:t>
            </w:r>
          </w:p>
        </w:tc>
        <w:tc>
          <w:tcPr>
            <w:tcW w:w="992" w:type="dxa"/>
            <w:shd w:val="clear" w:color="auto" w:fill="auto"/>
            <w:vAlign w:val="center"/>
            <w:hideMark/>
          </w:tcPr>
          <w:p w14:paraId="003D9B0A"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567188E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5C9ED213"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97.500.000 </w:t>
            </w:r>
          </w:p>
        </w:tc>
        <w:tc>
          <w:tcPr>
            <w:tcW w:w="1843" w:type="dxa"/>
            <w:shd w:val="clear" w:color="auto" w:fill="auto"/>
            <w:vAlign w:val="center"/>
            <w:hideMark/>
          </w:tcPr>
          <w:p w14:paraId="53EE134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390.000.000 </w:t>
            </w:r>
          </w:p>
        </w:tc>
        <w:tc>
          <w:tcPr>
            <w:tcW w:w="1701" w:type="dxa"/>
            <w:shd w:val="clear" w:color="auto" w:fill="auto"/>
            <w:vAlign w:val="center"/>
            <w:hideMark/>
          </w:tcPr>
          <w:p w14:paraId="6F670FC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360.000.000 </w:t>
            </w:r>
          </w:p>
        </w:tc>
        <w:tc>
          <w:tcPr>
            <w:tcW w:w="1701" w:type="dxa"/>
            <w:shd w:val="clear" w:color="auto" w:fill="auto"/>
            <w:vAlign w:val="center"/>
            <w:hideMark/>
          </w:tcPr>
          <w:p w14:paraId="5FD4C52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108%</w:t>
            </w:r>
          </w:p>
        </w:tc>
        <w:tc>
          <w:tcPr>
            <w:tcW w:w="1418" w:type="dxa"/>
            <w:shd w:val="clear" w:color="auto" w:fill="auto"/>
            <w:vAlign w:val="center"/>
            <w:hideMark/>
          </w:tcPr>
          <w:p w14:paraId="009BE87F"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58F6F40B" w14:textId="77777777" w:rsidTr="00427B8C">
        <w:trPr>
          <w:trHeight w:val="555"/>
        </w:trPr>
        <w:tc>
          <w:tcPr>
            <w:tcW w:w="670" w:type="dxa"/>
            <w:shd w:val="clear" w:color="auto" w:fill="auto"/>
            <w:vAlign w:val="center"/>
            <w:hideMark/>
          </w:tcPr>
          <w:p w14:paraId="5A37F786"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3</w:t>
            </w:r>
          </w:p>
        </w:tc>
        <w:tc>
          <w:tcPr>
            <w:tcW w:w="3833" w:type="dxa"/>
            <w:shd w:val="clear" w:color="auto" w:fill="auto"/>
            <w:vAlign w:val="center"/>
            <w:hideMark/>
          </w:tcPr>
          <w:p w14:paraId="301FB150"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Chi phí thuê mướn</w:t>
            </w:r>
          </w:p>
        </w:tc>
        <w:tc>
          <w:tcPr>
            <w:tcW w:w="992" w:type="dxa"/>
            <w:shd w:val="clear" w:color="auto" w:fill="auto"/>
            <w:vAlign w:val="center"/>
            <w:hideMark/>
          </w:tcPr>
          <w:p w14:paraId="4AE2178A"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Người</w:t>
            </w:r>
          </w:p>
        </w:tc>
        <w:tc>
          <w:tcPr>
            <w:tcW w:w="1276" w:type="dxa"/>
            <w:shd w:val="clear" w:color="auto" w:fill="auto"/>
            <w:vAlign w:val="center"/>
            <w:hideMark/>
          </w:tcPr>
          <w:p w14:paraId="5EADDBE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5</w:t>
            </w:r>
          </w:p>
        </w:tc>
        <w:tc>
          <w:tcPr>
            <w:tcW w:w="1275" w:type="dxa"/>
            <w:shd w:val="clear" w:color="auto" w:fill="auto"/>
            <w:vAlign w:val="center"/>
            <w:hideMark/>
          </w:tcPr>
          <w:p w14:paraId="4EDB0849"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52.000.000 </w:t>
            </w:r>
          </w:p>
        </w:tc>
        <w:tc>
          <w:tcPr>
            <w:tcW w:w="1843" w:type="dxa"/>
            <w:shd w:val="clear" w:color="auto" w:fill="auto"/>
            <w:vAlign w:val="center"/>
            <w:hideMark/>
          </w:tcPr>
          <w:p w14:paraId="43D9B5A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260.000.000 </w:t>
            </w:r>
          </w:p>
        </w:tc>
        <w:tc>
          <w:tcPr>
            <w:tcW w:w="1701" w:type="dxa"/>
            <w:shd w:val="clear" w:color="auto" w:fill="auto"/>
            <w:vAlign w:val="center"/>
            <w:hideMark/>
          </w:tcPr>
          <w:p w14:paraId="121ABF6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233.500.000 </w:t>
            </w:r>
          </w:p>
        </w:tc>
        <w:tc>
          <w:tcPr>
            <w:tcW w:w="1701" w:type="dxa"/>
            <w:shd w:val="clear" w:color="auto" w:fill="auto"/>
            <w:vAlign w:val="center"/>
            <w:hideMark/>
          </w:tcPr>
          <w:p w14:paraId="272DB64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111%</w:t>
            </w:r>
          </w:p>
        </w:tc>
        <w:tc>
          <w:tcPr>
            <w:tcW w:w="1418" w:type="dxa"/>
            <w:shd w:val="clear" w:color="auto" w:fill="auto"/>
            <w:vAlign w:val="center"/>
            <w:hideMark/>
          </w:tcPr>
          <w:p w14:paraId="1FB7605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37482977" w14:textId="77777777" w:rsidTr="00427B8C">
        <w:trPr>
          <w:trHeight w:val="555"/>
        </w:trPr>
        <w:tc>
          <w:tcPr>
            <w:tcW w:w="670" w:type="dxa"/>
            <w:shd w:val="clear" w:color="auto" w:fill="auto"/>
            <w:vAlign w:val="center"/>
            <w:hideMark/>
          </w:tcPr>
          <w:p w14:paraId="14FD2410"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3833" w:type="dxa"/>
            <w:shd w:val="clear" w:color="auto" w:fill="auto"/>
            <w:vAlign w:val="center"/>
            <w:hideMark/>
          </w:tcPr>
          <w:p w14:paraId="4E5D3A07"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Sửa chữa, duy tu tài sản phục vụ công tác chuyên môn và các công trình cơ sở hạ tầng</w:t>
            </w:r>
          </w:p>
        </w:tc>
        <w:tc>
          <w:tcPr>
            <w:tcW w:w="992" w:type="dxa"/>
            <w:shd w:val="clear" w:color="auto" w:fill="auto"/>
            <w:vAlign w:val="center"/>
            <w:hideMark/>
          </w:tcPr>
          <w:p w14:paraId="6987EB91"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1E650F6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260C3085"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112.500.000 </w:t>
            </w:r>
          </w:p>
        </w:tc>
        <w:tc>
          <w:tcPr>
            <w:tcW w:w="1843" w:type="dxa"/>
            <w:shd w:val="clear" w:color="auto" w:fill="auto"/>
            <w:vAlign w:val="center"/>
            <w:hideMark/>
          </w:tcPr>
          <w:p w14:paraId="3CAE12D7"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450.000.000 </w:t>
            </w:r>
          </w:p>
        </w:tc>
        <w:tc>
          <w:tcPr>
            <w:tcW w:w="1701" w:type="dxa"/>
            <w:shd w:val="clear" w:color="auto" w:fill="auto"/>
            <w:vAlign w:val="center"/>
            <w:hideMark/>
          </w:tcPr>
          <w:p w14:paraId="7D15A89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400.000.000 </w:t>
            </w:r>
          </w:p>
        </w:tc>
        <w:tc>
          <w:tcPr>
            <w:tcW w:w="1701" w:type="dxa"/>
            <w:shd w:val="clear" w:color="auto" w:fill="auto"/>
            <w:vAlign w:val="center"/>
            <w:hideMark/>
          </w:tcPr>
          <w:p w14:paraId="42F22EB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113%</w:t>
            </w:r>
          </w:p>
        </w:tc>
        <w:tc>
          <w:tcPr>
            <w:tcW w:w="1418" w:type="dxa"/>
            <w:shd w:val="clear" w:color="auto" w:fill="auto"/>
            <w:vAlign w:val="center"/>
            <w:hideMark/>
          </w:tcPr>
          <w:p w14:paraId="5FF78F7A"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53FD1C51" w14:textId="77777777" w:rsidTr="00427B8C">
        <w:trPr>
          <w:trHeight w:val="555"/>
        </w:trPr>
        <w:tc>
          <w:tcPr>
            <w:tcW w:w="670" w:type="dxa"/>
            <w:shd w:val="clear" w:color="auto" w:fill="auto"/>
            <w:vAlign w:val="center"/>
            <w:hideMark/>
          </w:tcPr>
          <w:p w14:paraId="666B948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5</w:t>
            </w:r>
          </w:p>
        </w:tc>
        <w:tc>
          <w:tcPr>
            <w:tcW w:w="3833" w:type="dxa"/>
            <w:shd w:val="clear" w:color="auto" w:fill="auto"/>
            <w:vAlign w:val="center"/>
            <w:hideMark/>
          </w:tcPr>
          <w:p w14:paraId="482D876F"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Mua sắm tài sản phục vụ công tác chuyên môn</w:t>
            </w:r>
          </w:p>
        </w:tc>
        <w:tc>
          <w:tcPr>
            <w:tcW w:w="992" w:type="dxa"/>
            <w:shd w:val="clear" w:color="auto" w:fill="auto"/>
            <w:vAlign w:val="center"/>
            <w:hideMark/>
          </w:tcPr>
          <w:p w14:paraId="15B1945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5895112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69C07B9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126.250.000 </w:t>
            </w:r>
          </w:p>
        </w:tc>
        <w:tc>
          <w:tcPr>
            <w:tcW w:w="1843" w:type="dxa"/>
            <w:shd w:val="clear" w:color="auto" w:fill="auto"/>
            <w:vAlign w:val="center"/>
            <w:hideMark/>
          </w:tcPr>
          <w:p w14:paraId="1852D31C"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505.000.000 </w:t>
            </w:r>
          </w:p>
        </w:tc>
        <w:tc>
          <w:tcPr>
            <w:tcW w:w="1701" w:type="dxa"/>
            <w:shd w:val="clear" w:color="auto" w:fill="auto"/>
            <w:vAlign w:val="center"/>
            <w:hideMark/>
          </w:tcPr>
          <w:p w14:paraId="3C799EE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460.000.000 </w:t>
            </w:r>
          </w:p>
        </w:tc>
        <w:tc>
          <w:tcPr>
            <w:tcW w:w="1701" w:type="dxa"/>
            <w:shd w:val="clear" w:color="auto" w:fill="auto"/>
            <w:vAlign w:val="center"/>
            <w:hideMark/>
          </w:tcPr>
          <w:p w14:paraId="20D2EE6C"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5711768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5C0AB3ED" w14:textId="77777777" w:rsidTr="00427B8C">
        <w:trPr>
          <w:trHeight w:val="555"/>
        </w:trPr>
        <w:tc>
          <w:tcPr>
            <w:tcW w:w="670" w:type="dxa"/>
            <w:shd w:val="clear" w:color="auto" w:fill="auto"/>
            <w:vAlign w:val="center"/>
            <w:hideMark/>
          </w:tcPr>
          <w:p w14:paraId="3034324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6</w:t>
            </w:r>
          </w:p>
        </w:tc>
        <w:tc>
          <w:tcPr>
            <w:tcW w:w="3833" w:type="dxa"/>
            <w:shd w:val="clear" w:color="auto" w:fill="auto"/>
            <w:vAlign w:val="center"/>
            <w:hideMark/>
          </w:tcPr>
          <w:p w14:paraId="5D78D7DB"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Chi phí nghiệp vụ chuyên môn của từng ngành</w:t>
            </w:r>
          </w:p>
        </w:tc>
        <w:tc>
          <w:tcPr>
            <w:tcW w:w="992" w:type="dxa"/>
            <w:shd w:val="clear" w:color="auto" w:fill="auto"/>
            <w:vAlign w:val="center"/>
            <w:hideMark/>
          </w:tcPr>
          <w:p w14:paraId="7FFDCA2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4640C243"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3D694F7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127.500.000 </w:t>
            </w:r>
          </w:p>
        </w:tc>
        <w:tc>
          <w:tcPr>
            <w:tcW w:w="1843" w:type="dxa"/>
            <w:shd w:val="clear" w:color="auto" w:fill="auto"/>
            <w:vAlign w:val="center"/>
            <w:hideMark/>
          </w:tcPr>
          <w:p w14:paraId="0C1B75BC"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510.000.000 </w:t>
            </w:r>
          </w:p>
        </w:tc>
        <w:tc>
          <w:tcPr>
            <w:tcW w:w="1701" w:type="dxa"/>
            <w:shd w:val="clear" w:color="auto" w:fill="auto"/>
            <w:vAlign w:val="center"/>
            <w:hideMark/>
          </w:tcPr>
          <w:p w14:paraId="1480626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465.000.000 </w:t>
            </w:r>
          </w:p>
        </w:tc>
        <w:tc>
          <w:tcPr>
            <w:tcW w:w="1701" w:type="dxa"/>
            <w:shd w:val="clear" w:color="auto" w:fill="auto"/>
            <w:vAlign w:val="center"/>
            <w:hideMark/>
          </w:tcPr>
          <w:p w14:paraId="1C4C9AC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41D9CFE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45BDAAE2" w14:textId="77777777" w:rsidTr="00427B8C">
        <w:trPr>
          <w:trHeight w:val="555"/>
        </w:trPr>
        <w:tc>
          <w:tcPr>
            <w:tcW w:w="670" w:type="dxa"/>
            <w:shd w:val="clear" w:color="auto" w:fill="auto"/>
            <w:vAlign w:val="center"/>
            <w:hideMark/>
          </w:tcPr>
          <w:p w14:paraId="21A57C77"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7</w:t>
            </w:r>
          </w:p>
        </w:tc>
        <w:tc>
          <w:tcPr>
            <w:tcW w:w="3833" w:type="dxa"/>
            <w:shd w:val="clear" w:color="auto" w:fill="auto"/>
            <w:vAlign w:val="center"/>
            <w:hideMark/>
          </w:tcPr>
          <w:p w14:paraId="64A4B440"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Chi khác</w:t>
            </w:r>
          </w:p>
        </w:tc>
        <w:tc>
          <w:tcPr>
            <w:tcW w:w="992" w:type="dxa"/>
            <w:shd w:val="clear" w:color="auto" w:fill="auto"/>
            <w:vAlign w:val="center"/>
            <w:hideMark/>
          </w:tcPr>
          <w:p w14:paraId="1DA3DEF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32AE13F5"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5B407080"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40.000.000 </w:t>
            </w:r>
          </w:p>
        </w:tc>
        <w:tc>
          <w:tcPr>
            <w:tcW w:w="1843" w:type="dxa"/>
            <w:shd w:val="clear" w:color="auto" w:fill="auto"/>
            <w:vAlign w:val="center"/>
            <w:hideMark/>
          </w:tcPr>
          <w:p w14:paraId="5228B7D0"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160.000.000 </w:t>
            </w:r>
          </w:p>
        </w:tc>
        <w:tc>
          <w:tcPr>
            <w:tcW w:w="1701" w:type="dxa"/>
            <w:shd w:val="clear" w:color="auto" w:fill="auto"/>
            <w:vAlign w:val="center"/>
            <w:hideMark/>
          </w:tcPr>
          <w:p w14:paraId="7F20942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150.000.000 </w:t>
            </w:r>
          </w:p>
        </w:tc>
        <w:tc>
          <w:tcPr>
            <w:tcW w:w="1701" w:type="dxa"/>
            <w:shd w:val="clear" w:color="auto" w:fill="auto"/>
            <w:vAlign w:val="center"/>
            <w:hideMark/>
          </w:tcPr>
          <w:p w14:paraId="1FE19EF3"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107%</w:t>
            </w:r>
          </w:p>
        </w:tc>
        <w:tc>
          <w:tcPr>
            <w:tcW w:w="1418" w:type="dxa"/>
            <w:shd w:val="clear" w:color="auto" w:fill="auto"/>
            <w:vAlign w:val="center"/>
            <w:hideMark/>
          </w:tcPr>
          <w:p w14:paraId="2D9B9C0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62D42CAE" w14:textId="77777777" w:rsidTr="00427B8C">
        <w:trPr>
          <w:trHeight w:val="555"/>
        </w:trPr>
        <w:tc>
          <w:tcPr>
            <w:tcW w:w="670" w:type="dxa"/>
            <w:shd w:val="clear" w:color="auto" w:fill="auto"/>
            <w:vAlign w:val="center"/>
            <w:hideMark/>
          </w:tcPr>
          <w:p w14:paraId="185180F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8</w:t>
            </w:r>
          </w:p>
        </w:tc>
        <w:tc>
          <w:tcPr>
            <w:tcW w:w="3833" w:type="dxa"/>
            <w:shd w:val="clear" w:color="auto" w:fill="auto"/>
            <w:vAlign w:val="center"/>
            <w:hideMark/>
          </w:tcPr>
          <w:p w14:paraId="09CE1812"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Trích 40% CCTL</w:t>
            </w:r>
          </w:p>
        </w:tc>
        <w:tc>
          <w:tcPr>
            <w:tcW w:w="992" w:type="dxa"/>
            <w:shd w:val="clear" w:color="auto" w:fill="auto"/>
            <w:vAlign w:val="center"/>
            <w:hideMark/>
          </w:tcPr>
          <w:p w14:paraId="427E19D2"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276" w:type="dxa"/>
            <w:shd w:val="clear" w:color="auto" w:fill="auto"/>
            <w:vAlign w:val="center"/>
            <w:hideMark/>
          </w:tcPr>
          <w:p w14:paraId="7AB1585D"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0097E824"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42.500.000 </w:t>
            </w:r>
          </w:p>
        </w:tc>
        <w:tc>
          <w:tcPr>
            <w:tcW w:w="1843" w:type="dxa"/>
            <w:shd w:val="clear" w:color="auto" w:fill="auto"/>
            <w:vAlign w:val="center"/>
            <w:hideMark/>
          </w:tcPr>
          <w:p w14:paraId="5EB16666"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170.000.000 </w:t>
            </w:r>
          </w:p>
        </w:tc>
        <w:tc>
          <w:tcPr>
            <w:tcW w:w="1701" w:type="dxa"/>
            <w:shd w:val="clear" w:color="auto" w:fill="auto"/>
            <w:vAlign w:val="center"/>
            <w:hideMark/>
          </w:tcPr>
          <w:p w14:paraId="56B22F2C"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160.000.000 </w:t>
            </w:r>
          </w:p>
        </w:tc>
        <w:tc>
          <w:tcPr>
            <w:tcW w:w="1701" w:type="dxa"/>
            <w:shd w:val="clear" w:color="auto" w:fill="auto"/>
            <w:vAlign w:val="center"/>
            <w:hideMark/>
          </w:tcPr>
          <w:p w14:paraId="0CC8814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106%</w:t>
            </w:r>
          </w:p>
        </w:tc>
        <w:tc>
          <w:tcPr>
            <w:tcW w:w="1418" w:type="dxa"/>
            <w:shd w:val="clear" w:color="auto" w:fill="auto"/>
            <w:vAlign w:val="center"/>
            <w:hideMark/>
          </w:tcPr>
          <w:p w14:paraId="03154A6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427B8C" w:rsidRPr="00F66C73" w14:paraId="578C7555" w14:textId="77777777" w:rsidTr="00427B8C">
        <w:trPr>
          <w:trHeight w:val="555"/>
        </w:trPr>
        <w:tc>
          <w:tcPr>
            <w:tcW w:w="670" w:type="dxa"/>
            <w:shd w:val="clear" w:color="auto" w:fill="auto"/>
            <w:vAlign w:val="center"/>
            <w:hideMark/>
          </w:tcPr>
          <w:p w14:paraId="00C2F233"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9</w:t>
            </w:r>
          </w:p>
        </w:tc>
        <w:tc>
          <w:tcPr>
            <w:tcW w:w="3833" w:type="dxa"/>
            <w:shd w:val="clear" w:color="auto" w:fill="auto"/>
            <w:vAlign w:val="center"/>
            <w:hideMark/>
          </w:tcPr>
          <w:p w14:paraId="51D2309E" w14:textId="77777777" w:rsidR="00427B8C" w:rsidRPr="00F66C73" w:rsidRDefault="00427B8C" w:rsidP="00A245E0">
            <w:pPr>
              <w:rPr>
                <w:rFonts w:asciiTheme="majorHAnsi" w:hAnsiTheme="majorHAnsi" w:cstheme="majorHAnsi"/>
                <w:sz w:val="20"/>
                <w:szCs w:val="20"/>
                <w:lang w:eastAsia="en-GB"/>
              </w:rPr>
            </w:pPr>
            <w:r w:rsidRPr="00F66C73">
              <w:rPr>
                <w:rFonts w:asciiTheme="majorHAnsi" w:hAnsiTheme="majorHAnsi" w:cstheme="majorHAnsi"/>
                <w:sz w:val="20"/>
                <w:szCs w:val="20"/>
              </w:rPr>
              <w:t>Phân phối cho các quỹ</w:t>
            </w:r>
          </w:p>
        </w:tc>
        <w:tc>
          <w:tcPr>
            <w:tcW w:w="992" w:type="dxa"/>
            <w:shd w:val="clear" w:color="auto" w:fill="auto"/>
            <w:vAlign w:val="center"/>
            <w:hideMark/>
          </w:tcPr>
          <w:p w14:paraId="07A0100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Quỹ</w:t>
            </w:r>
          </w:p>
        </w:tc>
        <w:tc>
          <w:tcPr>
            <w:tcW w:w="1276" w:type="dxa"/>
            <w:shd w:val="clear" w:color="auto" w:fill="auto"/>
            <w:vAlign w:val="center"/>
            <w:hideMark/>
          </w:tcPr>
          <w:p w14:paraId="2294317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5" w:type="dxa"/>
            <w:shd w:val="clear" w:color="auto" w:fill="auto"/>
            <w:vAlign w:val="center"/>
            <w:hideMark/>
          </w:tcPr>
          <w:p w14:paraId="2A3B6ACB"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45.000.000 </w:t>
            </w:r>
          </w:p>
        </w:tc>
        <w:tc>
          <w:tcPr>
            <w:tcW w:w="1843" w:type="dxa"/>
            <w:shd w:val="clear" w:color="auto" w:fill="auto"/>
            <w:vAlign w:val="center"/>
            <w:hideMark/>
          </w:tcPr>
          <w:p w14:paraId="447CB42E"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180.000.000 </w:t>
            </w:r>
          </w:p>
        </w:tc>
        <w:tc>
          <w:tcPr>
            <w:tcW w:w="1701" w:type="dxa"/>
            <w:shd w:val="clear" w:color="auto" w:fill="auto"/>
            <w:vAlign w:val="center"/>
            <w:hideMark/>
          </w:tcPr>
          <w:p w14:paraId="7F1918A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160.000.000 </w:t>
            </w:r>
          </w:p>
        </w:tc>
        <w:tc>
          <w:tcPr>
            <w:tcW w:w="1701" w:type="dxa"/>
            <w:shd w:val="clear" w:color="auto" w:fill="auto"/>
            <w:vAlign w:val="center"/>
            <w:hideMark/>
          </w:tcPr>
          <w:p w14:paraId="00D3DDF8"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113%</w:t>
            </w:r>
          </w:p>
        </w:tc>
        <w:tc>
          <w:tcPr>
            <w:tcW w:w="1418" w:type="dxa"/>
            <w:shd w:val="clear" w:color="auto" w:fill="auto"/>
            <w:vAlign w:val="center"/>
            <w:hideMark/>
          </w:tcPr>
          <w:p w14:paraId="5AF72D29" w14:textId="77777777" w:rsidR="00427B8C" w:rsidRPr="00F66C73" w:rsidRDefault="00427B8C"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bl>
    <w:p w14:paraId="79EF80A4" w14:textId="4BDF1BB9" w:rsidR="00F42C77" w:rsidRPr="00F66C73" w:rsidRDefault="00F42C77" w:rsidP="002C512F">
      <w:pPr>
        <w:jc w:val="center"/>
        <w:rPr>
          <w:rFonts w:asciiTheme="majorHAnsi" w:hAnsiTheme="majorHAnsi" w:cstheme="majorHAnsi"/>
          <w:b/>
        </w:rPr>
      </w:pPr>
    </w:p>
    <w:p w14:paraId="49376C89" w14:textId="07FD8AE9" w:rsidR="00F42C77" w:rsidRPr="00F66C73" w:rsidRDefault="00F42C77" w:rsidP="002C512F">
      <w:pPr>
        <w:jc w:val="center"/>
        <w:rPr>
          <w:rFonts w:asciiTheme="majorHAnsi" w:hAnsiTheme="majorHAnsi" w:cstheme="majorHAnsi"/>
          <w:b/>
        </w:rPr>
      </w:pPr>
    </w:p>
    <w:p w14:paraId="24C6C13F" w14:textId="2E266094" w:rsidR="00F42C77" w:rsidRPr="00F66C73" w:rsidRDefault="00F42C77" w:rsidP="002C512F">
      <w:pPr>
        <w:jc w:val="center"/>
        <w:rPr>
          <w:rFonts w:asciiTheme="majorHAnsi" w:hAnsiTheme="majorHAnsi" w:cstheme="majorHAnsi"/>
          <w:b/>
        </w:rPr>
      </w:pPr>
    </w:p>
    <w:p w14:paraId="1153CC42" w14:textId="2B3F99E0" w:rsidR="00A8724F" w:rsidRPr="00F66C73" w:rsidRDefault="00A8724F" w:rsidP="002C512F">
      <w:pPr>
        <w:jc w:val="center"/>
        <w:rPr>
          <w:rFonts w:asciiTheme="majorHAnsi" w:hAnsiTheme="majorHAnsi" w:cstheme="majorHAnsi"/>
          <w:b/>
        </w:rPr>
      </w:pPr>
    </w:p>
    <w:p w14:paraId="41FEEE3B" w14:textId="71DB663A" w:rsidR="00A8724F" w:rsidRPr="00F66C73" w:rsidRDefault="00A8724F" w:rsidP="002C512F">
      <w:pPr>
        <w:jc w:val="center"/>
        <w:rPr>
          <w:rFonts w:asciiTheme="majorHAnsi" w:hAnsiTheme="majorHAnsi" w:cstheme="majorHAnsi"/>
          <w:b/>
        </w:rPr>
      </w:pPr>
    </w:p>
    <w:p w14:paraId="08EDC0C6" w14:textId="5BD12929" w:rsidR="00A8724F" w:rsidRPr="00F66C73" w:rsidRDefault="00A8724F" w:rsidP="002C512F">
      <w:pPr>
        <w:jc w:val="center"/>
        <w:rPr>
          <w:rFonts w:asciiTheme="majorHAnsi" w:hAnsiTheme="majorHAnsi" w:cstheme="majorHAnsi"/>
          <w:b/>
        </w:rPr>
      </w:pPr>
    </w:p>
    <w:p w14:paraId="0224F126" w14:textId="3AA67B18" w:rsidR="00A8724F" w:rsidRPr="00F66C73" w:rsidRDefault="00A8724F" w:rsidP="002C512F">
      <w:pPr>
        <w:jc w:val="center"/>
        <w:rPr>
          <w:rFonts w:asciiTheme="majorHAnsi" w:hAnsiTheme="majorHAnsi" w:cstheme="majorHAnsi"/>
          <w:b/>
        </w:rPr>
      </w:pPr>
    </w:p>
    <w:p w14:paraId="1FCD1C2A" w14:textId="30A27B2D" w:rsidR="00A8724F" w:rsidRPr="00F66C73" w:rsidRDefault="00A8724F" w:rsidP="002C512F">
      <w:pPr>
        <w:jc w:val="center"/>
        <w:rPr>
          <w:rFonts w:asciiTheme="majorHAnsi" w:hAnsiTheme="majorHAnsi" w:cstheme="majorHAnsi"/>
          <w:b/>
        </w:rPr>
      </w:pPr>
    </w:p>
    <w:p w14:paraId="645C42B0" w14:textId="34FDAA97" w:rsidR="00A8724F" w:rsidRPr="00F66C73" w:rsidRDefault="00A8724F" w:rsidP="002C512F">
      <w:pPr>
        <w:jc w:val="center"/>
        <w:rPr>
          <w:rFonts w:asciiTheme="majorHAnsi" w:hAnsiTheme="majorHAnsi" w:cstheme="majorHAnsi"/>
          <w:b/>
        </w:rPr>
      </w:pPr>
    </w:p>
    <w:p w14:paraId="02863129" w14:textId="7EC4BCEC" w:rsidR="00A8724F" w:rsidRPr="00F66C73" w:rsidRDefault="00A8724F" w:rsidP="002C512F">
      <w:pPr>
        <w:jc w:val="center"/>
        <w:rPr>
          <w:rFonts w:asciiTheme="majorHAnsi" w:hAnsiTheme="majorHAnsi" w:cstheme="majorHAnsi"/>
          <w:b/>
        </w:rPr>
      </w:pPr>
    </w:p>
    <w:p w14:paraId="5C90A956" w14:textId="5DEFEC54" w:rsidR="00A8724F" w:rsidRPr="00F66C73" w:rsidRDefault="00A8724F" w:rsidP="002C512F">
      <w:pPr>
        <w:jc w:val="center"/>
        <w:rPr>
          <w:rFonts w:asciiTheme="majorHAnsi" w:hAnsiTheme="majorHAnsi" w:cstheme="majorHAnsi"/>
          <w:b/>
        </w:rPr>
      </w:pPr>
    </w:p>
    <w:p w14:paraId="67AEE549" w14:textId="77777777" w:rsidR="00A8724F" w:rsidRPr="00F66C73" w:rsidRDefault="00A8724F" w:rsidP="00A8724F">
      <w:pPr>
        <w:jc w:val="center"/>
        <w:rPr>
          <w:b/>
          <w:bCs/>
          <w:sz w:val="26"/>
          <w:szCs w:val="26"/>
          <w:lang w:eastAsia="en-GB"/>
        </w:rPr>
      </w:pPr>
    </w:p>
    <w:p w14:paraId="4FC49FEE" w14:textId="5B1EABC7" w:rsidR="00A8724F" w:rsidRPr="00F66C73" w:rsidRDefault="00A8724F" w:rsidP="000D4636">
      <w:pPr>
        <w:rPr>
          <w:b/>
          <w:bCs/>
          <w:sz w:val="26"/>
          <w:szCs w:val="26"/>
          <w:lang w:eastAsia="en-GB"/>
        </w:rPr>
      </w:pPr>
    </w:p>
    <w:p w14:paraId="2EBFC2BD" w14:textId="43A9A680" w:rsidR="00BF47AC" w:rsidRPr="00F66C73" w:rsidRDefault="00BF47AC" w:rsidP="000D4636">
      <w:pPr>
        <w:rPr>
          <w:b/>
          <w:bCs/>
          <w:sz w:val="26"/>
          <w:szCs w:val="26"/>
          <w:lang w:eastAsia="en-GB"/>
        </w:rPr>
      </w:pPr>
    </w:p>
    <w:p w14:paraId="2E8CF5DA" w14:textId="53B1E8FB" w:rsidR="00A8724F" w:rsidRPr="00F66C73" w:rsidRDefault="00A8724F" w:rsidP="00A8724F">
      <w:pPr>
        <w:jc w:val="center"/>
        <w:rPr>
          <w:b/>
          <w:bCs/>
          <w:sz w:val="26"/>
          <w:szCs w:val="26"/>
          <w:lang w:eastAsia="en-GB"/>
        </w:rPr>
      </w:pPr>
      <w:r w:rsidRPr="00F66C73">
        <w:rPr>
          <w:b/>
          <w:bCs/>
          <w:sz w:val="26"/>
          <w:szCs w:val="26"/>
          <w:lang w:eastAsia="en-GB"/>
        </w:rPr>
        <w:t>P</w:t>
      </w:r>
      <w:r w:rsidR="005564B7" w:rsidRPr="00F66C73">
        <w:rPr>
          <w:b/>
          <w:bCs/>
          <w:sz w:val="26"/>
          <w:szCs w:val="26"/>
          <w:lang w:eastAsia="en-GB"/>
        </w:rPr>
        <w:t>hụ lục</w:t>
      </w:r>
      <w:r w:rsidR="000D4636" w:rsidRPr="00F66C73">
        <w:rPr>
          <w:b/>
          <w:bCs/>
          <w:sz w:val="26"/>
          <w:szCs w:val="26"/>
          <w:lang w:eastAsia="en-GB"/>
        </w:rPr>
        <w:t xml:space="preserve"> </w:t>
      </w:r>
      <w:r w:rsidR="00277244" w:rsidRPr="00F66C73">
        <w:rPr>
          <w:b/>
          <w:bCs/>
          <w:sz w:val="26"/>
          <w:szCs w:val="26"/>
          <w:lang w:eastAsia="en-GB"/>
        </w:rPr>
        <w:t>28</w:t>
      </w:r>
    </w:p>
    <w:p w14:paraId="584A39B1" w14:textId="1259DD42" w:rsidR="00A8724F" w:rsidRPr="00F66C73" w:rsidRDefault="00A8724F" w:rsidP="00A8724F">
      <w:pPr>
        <w:jc w:val="center"/>
        <w:rPr>
          <w:rFonts w:asciiTheme="majorHAnsi" w:hAnsiTheme="majorHAnsi" w:cstheme="majorHAnsi"/>
          <w:b/>
        </w:rPr>
      </w:pPr>
      <w:r w:rsidRPr="00F66C73">
        <w:rPr>
          <w:b/>
          <w:bCs/>
          <w:sz w:val="26"/>
          <w:szCs w:val="26"/>
          <w:lang w:eastAsia="en-GB"/>
        </w:rPr>
        <w:t>DỰ TOÁN THU PHÍ, CHI PHÍ THAM QUAN, THU DỊCH VỤ TẠI CÔNG TY CỔ PHẦN DU LỊCH CAO BẰNG NĂM 2030</w:t>
      </w:r>
    </w:p>
    <w:p w14:paraId="74BEF356" w14:textId="7AFD0AC7" w:rsidR="00A8724F" w:rsidRPr="00F66C73" w:rsidRDefault="00A8724F" w:rsidP="002C512F">
      <w:pPr>
        <w:jc w:val="center"/>
        <w:rPr>
          <w:rFonts w:asciiTheme="majorHAnsi" w:hAnsiTheme="majorHAnsi" w:cstheme="majorHAnsi"/>
          <w:b/>
        </w:rPr>
      </w:pPr>
    </w:p>
    <w:p w14:paraId="58937D30" w14:textId="4DF7B258" w:rsidR="00A8724F" w:rsidRPr="00F66C73" w:rsidRDefault="00A8724F" w:rsidP="00A8724F">
      <w:pPr>
        <w:jc w:val="right"/>
        <w:rPr>
          <w:rFonts w:asciiTheme="majorHAnsi" w:hAnsiTheme="majorHAnsi" w:cstheme="majorHAnsi"/>
          <w:i/>
          <w:sz w:val="22"/>
          <w:szCs w:val="22"/>
        </w:rPr>
      </w:pPr>
      <w:r w:rsidRPr="00F66C73">
        <w:rPr>
          <w:rFonts w:asciiTheme="majorHAnsi" w:hAnsiTheme="majorHAnsi" w:cstheme="majorHAnsi"/>
          <w:i/>
          <w:sz w:val="22"/>
          <w:szCs w:val="22"/>
        </w:rPr>
        <w:t>Đơn vị tính: VNĐ</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33"/>
        <w:gridCol w:w="992"/>
        <w:gridCol w:w="1134"/>
        <w:gridCol w:w="1276"/>
        <w:gridCol w:w="1744"/>
        <w:gridCol w:w="1804"/>
        <w:gridCol w:w="1838"/>
        <w:gridCol w:w="1418"/>
      </w:tblGrid>
      <w:tr w:rsidR="002657A2" w:rsidRPr="00F66C73" w14:paraId="4FD98F00" w14:textId="77777777" w:rsidTr="0079702C">
        <w:trPr>
          <w:trHeight w:val="989"/>
        </w:trPr>
        <w:tc>
          <w:tcPr>
            <w:tcW w:w="670" w:type="dxa"/>
            <w:shd w:val="clear" w:color="auto" w:fill="auto"/>
            <w:noWrap/>
            <w:vAlign w:val="center"/>
            <w:hideMark/>
          </w:tcPr>
          <w:p w14:paraId="69CA7AEE"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STT</w:t>
            </w:r>
          </w:p>
        </w:tc>
        <w:tc>
          <w:tcPr>
            <w:tcW w:w="3833" w:type="dxa"/>
            <w:shd w:val="clear" w:color="auto" w:fill="auto"/>
            <w:noWrap/>
            <w:vAlign w:val="center"/>
            <w:hideMark/>
          </w:tcPr>
          <w:p w14:paraId="17DAEDE8"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NỘI DUNG </w:t>
            </w:r>
          </w:p>
        </w:tc>
        <w:tc>
          <w:tcPr>
            <w:tcW w:w="992" w:type="dxa"/>
            <w:shd w:val="clear" w:color="auto" w:fill="auto"/>
            <w:noWrap/>
            <w:vAlign w:val="center"/>
            <w:hideMark/>
          </w:tcPr>
          <w:p w14:paraId="44E590E8"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ĐVT</w:t>
            </w:r>
          </w:p>
        </w:tc>
        <w:tc>
          <w:tcPr>
            <w:tcW w:w="1134" w:type="dxa"/>
            <w:shd w:val="clear" w:color="auto" w:fill="auto"/>
            <w:vAlign w:val="center"/>
            <w:hideMark/>
          </w:tcPr>
          <w:p w14:paraId="35F4F3E4"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SỐ</w:t>
            </w:r>
            <w:r w:rsidRPr="00F66C73">
              <w:rPr>
                <w:rFonts w:asciiTheme="majorHAnsi" w:hAnsiTheme="majorHAnsi" w:cstheme="majorHAnsi"/>
                <w:b/>
                <w:bCs/>
                <w:sz w:val="20"/>
                <w:szCs w:val="20"/>
              </w:rPr>
              <w:br/>
              <w:t>LƯỢNG</w:t>
            </w:r>
          </w:p>
        </w:tc>
        <w:tc>
          <w:tcPr>
            <w:tcW w:w="1276" w:type="dxa"/>
            <w:shd w:val="clear" w:color="auto" w:fill="auto"/>
            <w:noWrap/>
            <w:vAlign w:val="center"/>
            <w:hideMark/>
          </w:tcPr>
          <w:p w14:paraId="113D42FB"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ĐƠN GIÁ</w:t>
            </w:r>
          </w:p>
        </w:tc>
        <w:tc>
          <w:tcPr>
            <w:tcW w:w="1744" w:type="dxa"/>
            <w:shd w:val="clear" w:color="auto" w:fill="auto"/>
            <w:vAlign w:val="center"/>
            <w:hideMark/>
          </w:tcPr>
          <w:p w14:paraId="763F3FCB"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THÀNH TIỀN</w:t>
            </w:r>
          </w:p>
        </w:tc>
        <w:tc>
          <w:tcPr>
            <w:tcW w:w="1804" w:type="dxa"/>
            <w:shd w:val="clear" w:color="auto" w:fill="auto"/>
            <w:vAlign w:val="center"/>
            <w:hideMark/>
          </w:tcPr>
          <w:p w14:paraId="737F39D1"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THỰC HIỆN 2029</w:t>
            </w:r>
          </w:p>
        </w:tc>
        <w:tc>
          <w:tcPr>
            <w:tcW w:w="1838" w:type="dxa"/>
            <w:shd w:val="clear" w:color="auto" w:fill="auto"/>
            <w:vAlign w:val="center"/>
            <w:hideMark/>
          </w:tcPr>
          <w:p w14:paraId="72D9F67E"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TỶ LỆ TH2030/TH2029</w:t>
            </w:r>
          </w:p>
        </w:tc>
        <w:tc>
          <w:tcPr>
            <w:tcW w:w="1418" w:type="dxa"/>
            <w:shd w:val="clear" w:color="auto" w:fill="auto"/>
            <w:noWrap/>
            <w:vAlign w:val="center"/>
            <w:hideMark/>
          </w:tcPr>
          <w:p w14:paraId="2ED22B72"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GHI CHÚ</w:t>
            </w:r>
          </w:p>
        </w:tc>
      </w:tr>
      <w:tr w:rsidR="002657A2" w:rsidRPr="00F66C73" w14:paraId="147FE7A4" w14:textId="77777777" w:rsidTr="0079702C">
        <w:trPr>
          <w:trHeight w:val="563"/>
        </w:trPr>
        <w:tc>
          <w:tcPr>
            <w:tcW w:w="670" w:type="dxa"/>
            <w:shd w:val="clear" w:color="auto" w:fill="auto"/>
            <w:vAlign w:val="center"/>
            <w:hideMark/>
          </w:tcPr>
          <w:p w14:paraId="684FE3FD"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A</w:t>
            </w:r>
          </w:p>
        </w:tc>
        <w:tc>
          <w:tcPr>
            <w:tcW w:w="3833" w:type="dxa"/>
            <w:shd w:val="clear" w:color="auto" w:fill="auto"/>
            <w:vAlign w:val="center"/>
            <w:hideMark/>
          </w:tcPr>
          <w:p w14:paraId="5BEA5DD0"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ƯỚC DOANH THU </w:t>
            </w:r>
          </w:p>
        </w:tc>
        <w:tc>
          <w:tcPr>
            <w:tcW w:w="992" w:type="dxa"/>
            <w:shd w:val="clear" w:color="auto" w:fill="auto"/>
            <w:vAlign w:val="center"/>
            <w:hideMark/>
          </w:tcPr>
          <w:p w14:paraId="491DECE6"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134" w:type="dxa"/>
            <w:shd w:val="clear" w:color="auto" w:fill="auto"/>
            <w:vAlign w:val="center"/>
            <w:hideMark/>
          </w:tcPr>
          <w:p w14:paraId="1C160275"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1369003F"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44" w:type="dxa"/>
            <w:shd w:val="clear" w:color="auto" w:fill="auto"/>
            <w:vAlign w:val="center"/>
            <w:hideMark/>
          </w:tcPr>
          <w:p w14:paraId="3E3B3E23"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11.000.010.000 </w:t>
            </w:r>
          </w:p>
        </w:tc>
        <w:tc>
          <w:tcPr>
            <w:tcW w:w="1804" w:type="dxa"/>
            <w:shd w:val="clear" w:color="auto" w:fill="auto"/>
            <w:vAlign w:val="center"/>
            <w:hideMark/>
          </w:tcPr>
          <w:p w14:paraId="01CBA8F9"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10.000.020.000 </w:t>
            </w:r>
          </w:p>
        </w:tc>
        <w:tc>
          <w:tcPr>
            <w:tcW w:w="1838" w:type="dxa"/>
            <w:shd w:val="clear" w:color="auto" w:fill="auto"/>
            <w:vAlign w:val="center"/>
            <w:hideMark/>
          </w:tcPr>
          <w:p w14:paraId="7D1E0D47"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04F05F2D"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797DCD4C" w14:textId="77777777" w:rsidTr="0079702C">
        <w:trPr>
          <w:trHeight w:val="557"/>
        </w:trPr>
        <w:tc>
          <w:tcPr>
            <w:tcW w:w="670" w:type="dxa"/>
            <w:shd w:val="clear" w:color="auto" w:fill="auto"/>
            <w:vAlign w:val="center"/>
            <w:hideMark/>
          </w:tcPr>
          <w:p w14:paraId="09E62B1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w:t>
            </w:r>
          </w:p>
        </w:tc>
        <w:tc>
          <w:tcPr>
            <w:tcW w:w="3833" w:type="dxa"/>
            <w:shd w:val="clear" w:color="auto" w:fill="auto"/>
            <w:vAlign w:val="center"/>
            <w:hideMark/>
          </w:tcPr>
          <w:p w14:paraId="5E0FC0C9"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Khách du lịch quốc tế, nội địa (người lớn)</w:t>
            </w:r>
          </w:p>
        </w:tc>
        <w:tc>
          <w:tcPr>
            <w:tcW w:w="992" w:type="dxa"/>
            <w:shd w:val="clear" w:color="auto" w:fill="auto"/>
            <w:vAlign w:val="center"/>
            <w:hideMark/>
          </w:tcPr>
          <w:p w14:paraId="1D63B80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Lượt</w:t>
            </w:r>
          </w:p>
        </w:tc>
        <w:tc>
          <w:tcPr>
            <w:tcW w:w="1134" w:type="dxa"/>
            <w:shd w:val="clear" w:color="auto" w:fill="auto"/>
            <w:noWrap/>
            <w:vAlign w:val="bottom"/>
            <w:hideMark/>
          </w:tcPr>
          <w:p w14:paraId="15980305"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 xml:space="preserve">    168.060 </w:t>
            </w:r>
          </w:p>
        </w:tc>
        <w:tc>
          <w:tcPr>
            <w:tcW w:w="1276" w:type="dxa"/>
            <w:shd w:val="clear" w:color="auto" w:fill="auto"/>
            <w:vAlign w:val="center"/>
            <w:hideMark/>
          </w:tcPr>
          <w:p w14:paraId="03B890D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60.000 </w:t>
            </w:r>
          </w:p>
        </w:tc>
        <w:tc>
          <w:tcPr>
            <w:tcW w:w="1744" w:type="dxa"/>
            <w:shd w:val="clear" w:color="auto" w:fill="auto"/>
            <w:vAlign w:val="center"/>
            <w:hideMark/>
          </w:tcPr>
          <w:p w14:paraId="5A9845AA"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10.083.600.000 </w:t>
            </w:r>
          </w:p>
        </w:tc>
        <w:tc>
          <w:tcPr>
            <w:tcW w:w="1804" w:type="dxa"/>
            <w:shd w:val="clear" w:color="auto" w:fill="auto"/>
            <w:vAlign w:val="center"/>
            <w:hideMark/>
          </w:tcPr>
          <w:p w14:paraId="1EB57D4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9.166.920.000 </w:t>
            </w:r>
          </w:p>
        </w:tc>
        <w:tc>
          <w:tcPr>
            <w:tcW w:w="1838" w:type="dxa"/>
            <w:shd w:val="clear" w:color="auto" w:fill="auto"/>
            <w:vAlign w:val="center"/>
            <w:hideMark/>
          </w:tcPr>
          <w:p w14:paraId="3392C8B5"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212A9408"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0D9137E6" w14:textId="77777777" w:rsidTr="0079702C">
        <w:trPr>
          <w:trHeight w:val="551"/>
        </w:trPr>
        <w:tc>
          <w:tcPr>
            <w:tcW w:w="670" w:type="dxa"/>
            <w:shd w:val="clear" w:color="auto" w:fill="auto"/>
            <w:vAlign w:val="center"/>
            <w:hideMark/>
          </w:tcPr>
          <w:p w14:paraId="6A39C70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3</w:t>
            </w:r>
          </w:p>
        </w:tc>
        <w:tc>
          <w:tcPr>
            <w:tcW w:w="3833" w:type="dxa"/>
            <w:shd w:val="clear" w:color="auto" w:fill="auto"/>
            <w:vAlign w:val="center"/>
            <w:hideMark/>
          </w:tcPr>
          <w:p w14:paraId="45946EDE"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Khách du lịch ưu tiên, trẻ em</w:t>
            </w:r>
          </w:p>
        </w:tc>
        <w:tc>
          <w:tcPr>
            <w:tcW w:w="992" w:type="dxa"/>
            <w:shd w:val="clear" w:color="auto" w:fill="auto"/>
            <w:vAlign w:val="center"/>
            <w:hideMark/>
          </w:tcPr>
          <w:p w14:paraId="6A6E1E0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Lượt</w:t>
            </w:r>
          </w:p>
        </w:tc>
        <w:tc>
          <w:tcPr>
            <w:tcW w:w="1134" w:type="dxa"/>
            <w:shd w:val="clear" w:color="auto" w:fill="auto"/>
            <w:noWrap/>
            <w:vAlign w:val="center"/>
            <w:hideMark/>
          </w:tcPr>
          <w:p w14:paraId="1D81E0A9"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 xml:space="preserve">      30.547 </w:t>
            </w:r>
          </w:p>
        </w:tc>
        <w:tc>
          <w:tcPr>
            <w:tcW w:w="1276" w:type="dxa"/>
            <w:shd w:val="clear" w:color="auto" w:fill="auto"/>
            <w:vAlign w:val="center"/>
            <w:hideMark/>
          </w:tcPr>
          <w:p w14:paraId="1A947423"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30.000 </w:t>
            </w:r>
          </w:p>
        </w:tc>
        <w:tc>
          <w:tcPr>
            <w:tcW w:w="1744" w:type="dxa"/>
            <w:shd w:val="clear" w:color="auto" w:fill="auto"/>
            <w:vAlign w:val="center"/>
            <w:hideMark/>
          </w:tcPr>
          <w:p w14:paraId="4C3813CB"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916.410.000 </w:t>
            </w:r>
          </w:p>
        </w:tc>
        <w:tc>
          <w:tcPr>
            <w:tcW w:w="1804" w:type="dxa"/>
            <w:shd w:val="clear" w:color="auto" w:fill="auto"/>
            <w:vAlign w:val="center"/>
            <w:hideMark/>
          </w:tcPr>
          <w:p w14:paraId="1E5C2B9D"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833.100.000 </w:t>
            </w:r>
          </w:p>
        </w:tc>
        <w:tc>
          <w:tcPr>
            <w:tcW w:w="1838" w:type="dxa"/>
            <w:shd w:val="clear" w:color="auto" w:fill="auto"/>
            <w:vAlign w:val="center"/>
            <w:hideMark/>
          </w:tcPr>
          <w:p w14:paraId="5101E9D8"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5174EC11" w14:textId="77777777" w:rsidR="00F16B0A" w:rsidRPr="00F66C73" w:rsidRDefault="00F16B0A" w:rsidP="00A245E0">
            <w:pPr>
              <w:jc w:val="center"/>
              <w:rPr>
                <w:rFonts w:asciiTheme="majorHAnsi" w:hAnsiTheme="majorHAnsi" w:cstheme="majorHAnsi"/>
                <w:i/>
                <w:iCs/>
                <w:sz w:val="20"/>
                <w:szCs w:val="20"/>
                <w:lang w:eastAsia="en-GB"/>
              </w:rPr>
            </w:pPr>
            <w:r w:rsidRPr="00F66C73">
              <w:rPr>
                <w:rFonts w:asciiTheme="majorHAnsi" w:hAnsiTheme="majorHAnsi" w:cstheme="majorHAnsi"/>
                <w:i/>
                <w:iCs/>
                <w:sz w:val="20"/>
                <w:szCs w:val="20"/>
              </w:rPr>
              <w:t>50% giá vé người lớn</w:t>
            </w:r>
          </w:p>
        </w:tc>
      </w:tr>
      <w:tr w:rsidR="002657A2" w:rsidRPr="00F66C73" w14:paraId="3DCBD32D" w14:textId="77777777" w:rsidTr="0079702C">
        <w:trPr>
          <w:trHeight w:val="563"/>
        </w:trPr>
        <w:tc>
          <w:tcPr>
            <w:tcW w:w="670" w:type="dxa"/>
            <w:shd w:val="clear" w:color="auto" w:fill="auto"/>
            <w:vAlign w:val="center"/>
            <w:hideMark/>
          </w:tcPr>
          <w:p w14:paraId="171A1F5D"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B</w:t>
            </w:r>
          </w:p>
        </w:tc>
        <w:tc>
          <w:tcPr>
            <w:tcW w:w="3833" w:type="dxa"/>
            <w:shd w:val="clear" w:color="auto" w:fill="auto"/>
            <w:vAlign w:val="center"/>
            <w:hideMark/>
          </w:tcPr>
          <w:p w14:paraId="6031FE16"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TRÍCH50% VÀO NSNN</w:t>
            </w:r>
          </w:p>
        </w:tc>
        <w:tc>
          <w:tcPr>
            <w:tcW w:w="992" w:type="dxa"/>
            <w:shd w:val="clear" w:color="auto" w:fill="auto"/>
            <w:vAlign w:val="center"/>
            <w:hideMark/>
          </w:tcPr>
          <w:p w14:paraId="78ED80E2"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134" w:type="dxa"/>
            <w:shd w:val="clear" w:color="auto" w:fill="auto"/>
            <w:noWrap/>
            <w:vAlign w:val="bottom"/>
            <w:hideMark/>
          </w:tcPr>
          <w:p w14:paraId="4A7657B6"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390FB377"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44" w:type="dxa"/>
            <w:shd w:val="clear" w:color="auto" w:fill="auto"/>
            <w:vAlign w:val="center"/>
            <w:hideMark/>
          </w:tcPr>
          <w:p w14:paraId="2A64A79C"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5.500.005.000 </w:t>
            </w:r>
          </w:p>
        </w:tc>
        <w:tc>
          <w:tcPr>
            <w:tcW w:w="1804" w:type="dxa"/>
            <w:shd w:val="clear" w:color="auto" w:fill="auto"/>
            <w:vAlign w:val="center"/>
            <w:hideMark/>
          </w:tcPr>
          <w:p w14:paraId="727EDB2B"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5.000.010.000 </w:t>
            </w:r>
          </w:p>
        </w:tc>
        <w:tc>
          <w:tcPr>
            <w:tcW w:w="1838" w:type="dxa"/>
            <w:shd w:val="clear" w:color="auto" w:fill="auto"/>
            <w:vAlign w:val="center"/>
            <w:hideMark/>
          </w:tcPr>
          <w:p w14:paraId="07AAF61D"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44B062D1" w14:textId="77777777" w:rsidR="00F16B0A" w:rsidRPr="00F66C73" w:rsidRDefault="00F16B0A" w:rsidP="00A245E0">
            <w:pPr>
              <w:jc w:val="center"/>
              <w:rPr>
                <w:rFonts w:asciiTheme="majorHAnsi" w:hAnsiTheme="majorHAnsi" w:cstheme="majorHAnsi"/>
                <w:b/>
                <w:bCs/>
                <w:i/>
                <w:iCs/>
                <w:sz w:val="20"/>
                <w:szCs w:val="20"/>
                <w:lang w:eastAsia="en-GB"/>
              </w:rPr>
            </w:pPr>
            <w:r w:rsidRPr="00F66C73">
              <w:rPr>
                <w:rFonts w:asciiTheme="majorHAnsi" w:hAnsiTheme="majorHAnsi" w:cstheme="majorHAnsi"/>
                <w:b/>
                <w:bCs/>
                <w:i/>
                <w:iCs/>
                <w:sz w:val="20"/>
                <w:szCs w:val="20"/>
              </w:rPr>
              <w:t> </w:t>
            </w:r>
          </w:p>
        </w:tc>
      </w:tr>
      <w:tr w:rsidR="002657A2" w:rsidRPr="00F66C73" w14:paraId="1337B054" w14:textId="77777777" w:rsidTr="0079702C">
        <w:trPr>
          <w:trHeight w:val="553"/>
        </w:trPr>
        <w:tc>
          <w:tcPr>
            <w:tcW w:w="670" w:type="dxa"/>
            <w:shd w:val="clear" w:color="auto" w:fill="auto"/>
            <w:vAlign w:val="center"/>
            <w:hideMark/>
          </w:tcPr>
          <w:p w14:paraId="4F714ABA"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C</w:t>
            </w:r>
          </w:p>
        </w:tc>
        <w:tc>
          <w:tcPr>
            <w:tcW w:w="3833" w:type="dxa"/>
            <w:shd w:val="clear" w:color="auto" w:fill="auto"/>
            <w:vAlign w:val="center"/>
            <w:hideMark/>
          </w:tcPr>
          <w:p w14:paraId="484C9231"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SỐ ĐỂ LẠI DN HOẠT ĐỘNG 50%</w:t>
            </w:r>
          </w:p>
        </w:tc>
        <w:tc>
          <w:tcPr>
            <w:tcW w:w="992" w:type="dxa"/>
            <w:shd w:val="clear" w:color="auto" w:fill="auto"/>
            <w:vAlign w:val="center"/>
            <w:hideMark/>
          </w:tcPr>
          <w:p w14:paraId="3C914CB9"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134" w:type="dxa"/>
            <w:shd w:val="clear" w:color="auto" w:fill="auto"/>
            <w:noWrap/>
            <w:vAlign w:val="bottom"/>
            <w:hideMark/>
          </w:tcPr>
          <w:p w14:paraId="2D3936C4"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06F6C3B7"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44" w:type="dxa"/>
            <w:shd w:val="clear" w:color="auto" w:fill="auto"/>
            <w:vAlign w:val="center"/>
            <w:hideMark/>
          </w:tcPr>
          <w:p w14:paraId="43BEF409"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5.500.005.000 </w:t>
            </w:r>
          </w:p>
        </w:tc>
        <w:tc>
          <w:tcPr>
            <w:tcW w:w="1804" w:type="dxa"/>
            <w:shd w:val="clear" w:color="auto" w:fill="auto"/>
            <w:vAlign w:val="center"/>
            <w:hideMark/>
          </w:tcPr>
          <w:p w14:paraId="0FA4CBB9"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5.000.010.000 </w:t>
            </w:r>
          </w:p>
        </w:tc>
        <w:tc>
          <w:tcPr>
            <w:tcW w:w="1838" w:type="dxa"/>
            <w:shd w:val="clear" w:color="auto" w:fill="auto"/>
            <w:vAlign w:val="center"/>
            <w:hideMark/>
          </w:tcPr>
          <w:p w14:paraId="40283280"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61263E7A" w14:textId="77777777" w:rsidR="00F16B0A" w:rsidRPr="00F66C73" w:rsidRDefault="00F16B0A" w:rsidP="00A245E0">
            <w:pPr>
              <w:jc w:val="center"/>
              <w:rPr>
                <w:rFonts w:asciiTheme="majorHAnsi" w:hAnsiTheme="majorHAnsi" w:cstheme="majorHAnsi"/>
                <w:b/>
                <w:bCs/>
                <w:i/>
                <w:iCs/>
                <w:sz w:val="20"/>
                <w:szCs w:val="20"/>
                <w:lang w:eastAsia="en-GB"/>
              </w:rPr>
            </w:pPr>
            <w:r w:rsidRPr="00F66C73">
              <w:rPr>
                <w:rFonts w:asciiTheme="majorHAnsi" w:hAnsiTheme="majorHAnsi" w:cstheme="majorHAnsi"/>
                <w:b/>
                <w:bCs/>
                <w:i/>
                <w:iCs/>
                <w:sz w:val="20"/>
                <w:szCs w:val="20"/>
              </w:rPr>
              <w:t> </w:t>
            </w:r>
          </w:p>
        </w:tc>
      </w:tr>
      <w:tr w:rsidR="002657A2" w:rsidRPr="00F66C73" w14:paraId="71EBEBB0" w14:textId="77777777" w:rsidTr="0079702C">
        <w:trPr>
          <w:trHeight w:val="419"/>
        </w:trPr>
        <w:tc>
          <w:tcPr>
            <w:tcW w:w="670" w:type="dxa"/>
            <w:shd w:val="clear" w:color="auto" w:fill="auto"/>
            <w:vAlign w:val="center"/>
            <w:hideMark/>
          </w:tcPr>
          <w:p w14:paraId="5A745078"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D</w:t>
            </w:r>
          </w:p>
        </w:tc>
        <w:tc>
          <w:tcPr>
            <w:tcW w:w="3833" w:type="dxa"/>
            <w:shd w:val="clear" w:color="auto" w:fill="auto"/>
            <w:vAlign w:val="center"/>
            <w:hideMark/>
          </w:tcPr>
          <w:p w14:paraId="3B3FF026"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ƯỚC CHI PHÍ</w:t>
            </w:r>
          </w:p>
        </w:tc>
        <w:tc>
          <w:tcPr>
            <w:tcW w:w="992" w:type="dxa"/>
            <w:shd w:val="clear" w:color="auto" w:fill="auto"/>
            <w:vAlign w:val="center"/>
            <w:hideMark/>
          </w:tcPr>
          <w:p w14:paraId="1EECB281"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134" w:type="dxa"/>
            <w:shd w:val="clear" w:color="auto" w:fill="auto"/>
            <w:vAlign w:val="center"/>
            <w:hideMark/>
          </w:tcPr>
          <w:p w14:paraId="7988CA63"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0FC93BC4"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44" w:type="dxa"/>
            <w:shd w:val="clear" w:color="auto" w:fill="auto"/>
            <w:vAlign w:val="center"/>
            <w:hideMark/>
          </w:tcPr>
          <w:p w14:paraId="36069529"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5.500.000.000 </w:t>
            </w:r>
          </w:p>
        </w:tc>
        <w:tc>
          <w:tcPr>
            <w:tcW w:w="1804" w:type="dxa"/>
            <w:shd w:val="clear" w:color="auto" w:fill="auto"/>
            <w:vAlign w:val="center"/>
            <w:hideMark/>
          </w:tcPr>
          <w:p w14:paraId="35952042"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5.000.000.000 </w:t>
            </w:r>
          </w:p>
        </w:tc>
        <w:tc>
          <w:tcPr>
            <w:tcW w:w="1838" w:type="dxa"/>
            <w:shd w:val="clear" w:color="auto" w:fill="auto"/>
            <w:vAlign w:val="center"/>
            <w:hideMark/>
          </w:tcPr>
          <w:p w14:paraId="35036010"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5D8928B7"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61B7E64B" w14:textId="77777777" w:rsidTr="0079702C">
        <w:trPr>
          <w:trHeight w:val="553"/>
        </w:trPr>
        <w:tc>
          <w:tcPr>
            <w:tcW w:w="670" w:type="dxa"/>
            <w:shd w:val="clear" w:color="auto" w:fill="auto"/>
            <w:vAlign w:val="center"/>
            <w:hideMark/>
          </w:tcPr>
          <w:p w14:paraId="02BDBEC5"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I</w:t>
            </w:r>
          </w:p>
        </w:tc>
        <w:tc>
          <w:tcPr>
            <w:tcW w:w="3833" w:type="dxa"/>
            <w:shd w:val="clear" w:color="auto" w:fill="auto"/>
            <w:vAlign w:val="center"/>
            <w:hideMark/>
          </w:tcPr>
          <w:p w14:paraId="444C3A8C"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CHI  THƯỜNG XUYÊN: ( I+II+…VIII)</w:t>
            </w:r>
          </w:p>
        </w:tc>
        <w:tc>
          <w:tcPr>
            <w:tcW w:w="992" w:type="dxa"/>
            <w:shd w:val="clear" w:color="auto" w:fill="auto"/>
            <w:vAlign w:val="center"/>
            <w:hideMark/>
          </w:tcPr>
          <w:p w14:paraId="3B6EE26E"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134" w:type="dxa"/>
            <w:shd w:val="clear" w:color="auto" w:fill="auto"/>
            <w:vAlign w:val="center"/>
            <w:hideMark/>
          </w:tcPr>
          <w:p w14:paraId="27F17113"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748BBAF1"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44" w:type="dxa"/>
            <w:shd w:val="clear" w:color="auto" w:fill="auto"/>
            <w:vAlign w:val="center"/>
            <w:hideMark/>
          </w:tcPr>
          <w:p w14:paraId="2F8FB5F9"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5.500.000.000 </w:t>
            </w:r>
          </w:p>
        </w:tc>
        <w:tc>
          <w:tcPr>
            <w:tcW w:w="1804" w:type="dxa"/>
            <w:shd w:val="clear" w:color="auto" w:fill="auto"/>
            <w:vAlign w:val="center"/>
            <w:hideMark/>
          </w:tcPr>
          <w:p w14:paraId="3744E634"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5.000.000.000 </w:t>
            </w:r>
          </w:p>
        </w:tc>
        <w:tc>
          <w:tcPr>
            <w:tcW w:w="1838" w:type="dxa"/>
            <w:shd w:val="clear" w:color="auto" w:fill="auto"/>
            <w:vAlign w:val="center"/>
            <w:hideMark/>
          </w:tcPr>
          <w:p w14:paraId="69401D13"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5BA846FB"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5F6DD567" w14:textId="77777777" w:rsidTr="0079702C">
        <w:trPr>
          <w:trHeight w:val="561"/>
        </w:trPr>
        <w:tc>
          <w:tcPr>
            <w:tcW w:w="670" w:type="dxa"/>
            <w:shd w:val="clear" w:color="auto" w:fill="auto"/>
            <w:vAlign w:val="center"/>
            <w:hideMark/>
          </w:tcPr>
          <w:p w14:paraId="670AC6A7"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w:t>
            </w:r>
          </w:p>
        </w:tc>
        <w:tc>
          <w:tcPr>
            <w:tcW w:w="3833" w:type="dxa"/>
            <w:shd w:val="clear" w:color="auto" w:fill="auto"/>
            <w:vAlign w:val="center"/>
            <w:hideMark/>
          </w:tcPr>
          <w:p w14:paraId="2373D4BA"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Lương, phụ cấp lương và trích nộp bảo hiểm cho người lao động</w:t>
            </w:r>
          </w:p>
        </w:tc>
        <w:tc>
          <w:tcPr>
            <w:tcW w:w="992" w:type="dxa"/>
            <w:shd w:val="clear" w:color="auto" w:fill="auto"/>
            <w:vAlign w:val="center"/>
            <w:hideMark/>
          </w:tcPr>
          <w:p w14:paraId="2DB4B82A"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134" w:type="dxa"/>
            <w:shd w:val="clear" w:color="auto" w:fill="auto"/>
            <w:vAlign w:val="center"/>
            <w:hideMark/>
          </w:tcPr>
          <w:p w14:paraId="0909FFDF"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276" w:type="dxa"/>
            <w:shd w:val="clear" w:color="auto" w:fill="auto"/>
            <w:vAlign w:val="center"/>
            <w:hideMark/>
          </w:tcPr>
          <w:p w14:paraId="5FA9D4F8"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c>
          <w:tcPr>
            <w:tcW w:w="1744" w:type="dxa"/>
            <w:shd w:val="clear" w:color="auto" w:fill="auto"/>
            <w:vAlign w:val="center"/>
            <w:hideMark/>
          </w:tcPr>
          <w:p w14:paraId="115C0876"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1.886.500.000 </w:t>
            </w:r>
          </w:p>
        </w:tc>
        <w:tc>
          <w:tcPr>
            <w:tcW w:w="1804" w:type="dxa"/>
            <w:shd w:val="clear" w:color="auto" w:fill="auto"/>
            <w:vAlign w:val="center"/>
            <w:hideMark/>
          </w:tcPr>
          <w:p w14:paraId="12BD4C98"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1.715.000.000 </w:t>
            </w:r>
          </w:p>
        </w:tc>
        <w:tc>
          <w:tcPr>
            <w:tcW w:w="1838" w:type="dxa"/>
            <w:shd w:val="clear" w:color="auto" w:fill="auto"/>
            <w:vAlign w:val="center"/>
            <w:hideMark/>
          </w:tcPr>
          <w:p w14:paraId="03301FC4"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683F4CAF"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w:t>
            </w:r>
          </w:p>
        </w:tc>
      </w:tr>
      <w:tr w:rsidR="002657A2" w:rsidRPr="00F66C73" w14:paraId="2E5C3740" w14:textId="77777777" w:rsidTr="0079702C">
        <w:trPr>
          <w:trHeight w:val="555"/>
        </w:trPr>
        <w:tc>
          <w:tcPr>
            <w:tcW w:w="670" w:type="dxa"/>
            <w:shd w:val="clear" w:color="auto" w:fill="auto"/>
            <w:vAlign w:val="center"/>
            <w:hideMark/>
          </w:tcPr>
          <w:p w14:paraId="13A0BC9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3833" w:type="dxa"/>
            <w:shd w:val="clear" w:color="auto" w:fill="auto"/>
            <w:vAlign w:val="center"/>
            <w:hideMark/>
          </w:tcPr>
          <w:p w14:paraId="1870B7F7"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Lương, phụ cấp lương</w:t>
            </w:r>
          </w:p>
        </w:tc>
        <w:tc>
          <w:tcPr>
            <w:tcW w:w="992" w:type="dxa"/>
            <w:shd w:val="clear" w:color="auto" w:fill="auto"/>
            <w:vAlign w:val="center"/>
            <w:hideMark/>
          </w:tcPr>
          <w:p w14:paraId="374E4BE8"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Tháng</w:t>
            </w:r>
          </w:p>
        </w:tc>
        <w:tc>
          <w:tcPr>
            <w:tcW w:w="1134" w:type="dxa"/>
            <w:shd w:val="clear" w:color="auto" w:fill="auto"/>
            <w:vAlign w:val="center"/>
            <w:hideMark/>
          </w:tcPr>
          <w:p w14:paraId="51C2E09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12</w:t>
            </w:r>
          </w:p>
        </w:tc>
        <w:tc>
          <w:tcPr>
            <w:tcW w:w="1276" w:type="dxa"/>
            <w:shd w:val="clear" w:color="auto" w:fill="auto"/>
            <w:vAlign w:val="center"/>
            <w:hideMark/>
          </w:tcPr>
          <w:p w14:paraId="3C2DF9F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157.208.333 </w:t>
            </w:r>
          </w:p>
        </w:tc>
        <w:tc>
          <w:tcPr>
            <w:tcW w:w="1744" w:type="dxa"/>
            <w:shd w:val="clear" w:color="auto" w:fill="auto"/>
            <w:vAlign w:val="center"/>
            <w:hideMark/>
          </w:tcPr>
          <w:p w14:paraId="4ADC142F"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1.886.500.000 </w:t>
            </w:r>
          </w:p>
        </w:tc>
        <w:tc>
          <w:tcPr>
            <w:tcW w:w="1804" w:type="dxa"/>
            <w:shd w:val="clear" w:color="auto" w:fill="auto"/>
            <w:vAlign w:val="center"/>
            <w:hideMark/>
          </w:tcPr>
          <w:p w14:paraId="77FF2E88"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1.715.000.000 </w:t>
            </w:r>
          </w:p>
        </w:tc>
        <w:tc>
          <w:tcPr>
            <w:tcW w:w="1838" w:type="dxa"/>
            <w:shd w:val="clear" w:color="auto" w:fill="auto"/>
            <w:vAlign w:val="center"/>
            <w:hideMark/>
          </w:tcPr>
          <w:p w14:paraId="13A900F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5597747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7582CC6E" w14:textId="77777777" w:rsidTr="0079702C">
        <w:trPr>
          <w:trHeight w:val="420"/>
        </w:trPr>
        <w:tc>
          <w:tcPr>
            <w:tcW w:w="670" w:type="dxa"/>
            <w:shd w:val="clear" w:color="auto" w:fill="auto"/>
            <w:vAlign w:val="center"/>
            <w:hideMark/>
          </w:tcPr>
          <w:p w14:paraId="22C05E4E"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II</w:t>
            </w:r>
          </w:p>
        </w:tc>
        <w:tc>
          <w:tcPr>
            <w:tcW w:w="3833" w:type="dxa"/>
            <w:shd w:val="clear" w:color="auto" w:fill="auto"/>
            <w:vAlign w:val="center"/>
            <w:hideMark/>
          </w:tcPr>
          <w:p w14:paraId="48EE97D3" w14:textId="77777777" w:rsidR="00F16B0A" w:rsidRPr="00F66C73" w:rsidRDefault="00F16B0A" w:rsidP="00A245E0">
            <w:pP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Chi hoạt động đơn vị </w:t>
            </w:r>
          </w:p>
        </w:tc>
        <w:tc>
          <w:tcPr>
            <w:tcW w:w="992" w:type="dxa"/>
            <w:shd w:val="clear" w:color="auto" w:fill="auto"/>
            <w:vAlign w:val="center"/>
            <w:hideMark/>
          </w:tcPr>
          <w:p w14:paraId="04434A0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134" w:type="dxa"/>
            <w:shd w:val="clear" w:color="auto" w:fill="auto"/>
            <w:vAlign w:val="center"/>
            <w:hideMark/>
          </w:tcPr>
          <w:p w14:paraId="247CAAB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276" w:type="dxa"/>
            <w:shd w:val="clear" w:color="auto" w:fill="auto"/>
            <w:vAlign w:val="center"/>
            <w:hideMark/>
          </w:tcPr>
          <w:p w14:paraId="5DAF0294"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c>
          <w:tcPr>
            <w:tcW w:w="1744" w:type="dxa"/>
            <w:shd w:val="clear" w:color="auto" w:fill="auto"/>
            <w:vAlign w:val="center"/>
            <w:hideMark/>
          </w:tcPr>
          <w:p w14:paraId="1E02D384"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3.613.500.000 </w:t>
            </w:r>
          </w:p>
        </w:tc>
        <w:tc>
          <w:tcPr>
            <w:tcW w:w="1804" w:type="dxa"/>
            <w:shd w:val="clear" w:color="auto" w:fill="auto"/>
            <w:vAlign w:val="center"/>
            <w:hideMark/>
          </w:tcPr>
          <w:p w14:paraId="6D792A12"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 xml:space="preserve">   3.285.000.000 </w:t>
            </w:r>
          </w:p>
        </w:tc>
        <w:tc>
          <w:tcPr>
            <w:tcW w:w="1838" w:type="dxa"/>
            <w:shd w:val="clear" w:color="auto" w:fill="auto"/>
            <w:vAlign w:val="center"/>
            <w:hideMark/>
          </w:tcPr>
          <w:p w14:paraId="5C4FDA71" w14:textId="77777777" w:rsidR="00F16B0A" w:rsidRPr="00F66C73" w:rsidRDefault="00F16B0A" w:rsidP="00A245E0">
            <w:pPr>
              <w:jc w:val="center"/>
              <w:rPr>
                <w:rFonts w:asciiTheme="majorHAnsi" w:hAnsiTheme="majorHAnsi" w:cstheme="majorHAnsi"/>
                <w:b/>
                <w:bCs/>
                <w:sz w:val="20"/>
                <w:szCs w:val="20"/>
                <w:lang w:eastAsia="en-GB"/>
              </w:rPr>
            </w:pPr>
            <w:r w:rsidRPr="00F66C73">
              <w:rPr>
                <w:rFonts w:asciiTheme="majorHAnsi" w:hAnsiTheme="majorHAnsi" w:cstheme="majorHAnsi"/>
                <w:b/>
                <w:bCs/>
                <w:sz w:val="20"/>
                <w:szCs w:val="20"/>
              </w:rPr>
              <w:t>110%</w:t>
            </w:r>
          </w:p>
        </w:tc>
        <w:tc>
          <w:tcPr>
            <w:tcW w:w="1418" w:type="dxa"/>
            <w:shd w:val="clear" w:color="auto" w:fill="auto"/>
            <w:vAlign w:val="center"/>
            <w:hideMark/>
          </w:tcPr>
          <w:p w14:paraId="7E7BFC16"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33CC5621" w14:textId="77777777" w:rsidTr="0079702C">
        <w:trPr>
          <w:trHeight w:val="555"/>
        </w:trPr>
        <w:tc>
          <w:tcPr>
            <w:tcW w:w="670" w:type="dxa"/>
            <w:shd w:val="clear" w:color="auto" w:fill="auto"/>
            <w:vAlign w:val="center"/>
            <w:hideMark/>
          </w:tcPr>
          <w:p w14:paraId="35E97C4A"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w:t>
            </w:r>
          </w:p>
        </w:tc>
        <w:tc>
          <w:tcPr>
            <w:tcW w:w="3833" w:type="dxa"/>
            <w:shd w:val="clear" w:color="auto" w:fill="auto"/>
            <w:vAlign w:val="center"/>
            <w:hideMark/>
          </w:tcPr>
          <w:p w14:paraId="5952051D"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Thanh toán dịch vụ công cộng, Thông tin, tuyên truyền, liên lạc</w:t>
            </w:r>
          </w:p>
        </w:tc>
        <w:tc>
          <w:tcPr>
            <w:tcW w:w="992" w:type="dxa"/>
            <w:shd w:val="clear" w:color="auto" w:fill="auto"/>
            <w:vAlign w:val="center"/>
            <w:hideMark/>
          </w:tcPr>
          <w:p w14:paraId="3A9B0865"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689DE2E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0C15C9ED"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182.375.000 </w:t>
            </w:r>
          </w:p>
        </w:tc>
        <w:tc>
          <w:tcPr>
            <w:tcW w:w="1744" w:type="dxa"/>
            <w:shd w:val="clear" w:color="auto" w:fill="auto"/>
            <w:vAlign w:val="center"/>
            <w:hideMark/>
          </w:tcPr>
          <w:p w14:paraId="3AF04A1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729.500.000 </w:t>
            </w:r>
          </w:p>
        </w:tc>
        <w:tc>
          <w:tcPr>
            <w:tcW w:w="1804" w:type="dxa"/>
            <w:shd w:val="clear" w:color="auto" w:fill="auto"/>
            <w:vAlign w:val="center"/>
            <w:hideMark/>
          </w:tcPr>
          <w:p w14:paraId="2F560DC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660.000.000 </w:t>
            </w:r>
          </w:p>
        </w:tc>
        <w:tc>
          <w:tcPr>
            <w:tcW w:w="1838" w:type="dxa"/>
            <w:shd w:val="clear" w:color="auto" w:fill="auto"/>
            <w:vAlign w:val="center"/>
            <w:hideMark/>
          </w:tcPr>
          <w:p w14:paraId="135C179D"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111%</w:t>
            </w:r>
          </w:p>
        </w:tc>
        <w:tc>
          <w:tcPr>
            <w:tcW w:w="1418" w:type="dxa"/>
            <w:shd w:val="clear" w:color="auto" w:fill="auto"/>
            <w:vAlign w:val="center"/>
            <w:hideMark/>
          </w:tcPr>
          <w:p w14:paraId="4F02A6F8"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67C07E1D" w14:textId="77777777" w:rsidTr="0079702C">
        <w:trPr>
          <w:trHeight w:val="700"/>
        </w:trPr>
        <w:tc>
          <w:tcPr>
            <w:tcW w:w="670" w:type="dxa"/>
            <w:shd w:val="clear" w:color="auto" w:fill="auto"/>
            <w:vAlign w:val="center"/>
            <w:hideMark/>
          </w:tcPr>
          <w:p w14:paraId="4111084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2</w:t>
            </w:r>
          </w:p>
        </w:tc>
        <w:tc>
          <w:tcPr>
            <w:tcW w:w="3833" w:type="dxa"/>
            <w:shd w:val="clear" w:color="auto" w:fill="auto"/>
            <w:vAlign w:val="center"/>
            <w:hideMark/>
          </w:tcPr>
          <w:p w14:paraId="45767E67"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Vật tư văn phòng, VPP</w:t>
            </w:r>
          </w:p>
        </w:tc>
        <w:tc>
          <w:tcPr>
            <w:tcW w:w="992" w:type="dxa"/>
            <w:shd w:val="clear" w:color="auto" w:fill="auto"/>
            <w:vAlign w:val="center"/>
            <w:hideMark/>
          </w:tcPr>
          <w:p w14:paraId="6DDC189F"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2FA9787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137FF61B"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97.500.000 </w:t>
            </w:r>
          </w:p>
        </w:tc>
        <w:tc>
          <w:tcPr>
            <w:tcW w:w="1744" w:type="dxa"/>
            <w:shd w:val="clear" w:color="auto" w:fill="auto"/>
            <w:vAlign w:val="center"/>
            <w:hideMark/>
          </w:tcPr>
          <w:p w14:paraId="2F11211B"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390.000.000 </w:t>
            </w:r>
          </w:p>
        </w:tc>
        <w:tc>
          <w:tcPr>
            <w:tcW w:w="1804" w:type="dxa"/>
            <w:shd w:val="clear" w:color="auto" w:fill="auto"/>
            <w:vAlign w:val="center"/>
            <w:hideMark/>
          </w:tcPr>
          <w:p w14:paraId="3F2FE49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390.000.000 </w:t>
            </w:r>
          </w:p>
        </w:tc>
        <w:tc>
          <w:tcPr>
            <w:tcW w:w="1838" w:type="dxa"/>
            <w:shd w:val="clear" w:color="auto" w:fill="auto"/>
            <w:vAlign w:val="center"/>
            <w:hideMark/>
          </w:tcPr>
          <w:p w14:paraId="2B61889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100%</w:t>
            </w:r>
          </w:p>
        </w:tc>
        <w:tc>
          <w:tcPr>
            <w:tcW w:w="1418" w:type="dxa"/>
            <w:shd w:val="clear" w:color="auto" w:fill="auto"/>
            <w:vAlign w:val="center"/>
            <w:hideMark/>
          </w:tcPr>
          <w:p w14:paraId="57C2D05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294EFF32" w14:textId="77777777" w:rsidTr="0079702C">
        <w:trPr>
          <w:trHeight w:val="555"/>
        </w:trPr>
        <w:tc>
          <w:tcPr>
            <w:tcW w:w="670" w:type="dxa"/>
            <w:shd w:val="clear" w:color="auto" w:fill="auto"/>
            <w:vAlign w:val="center"/>
            <w:hideMark/>
          </w:tcPr>
          <w:p w14:paraId="5EB301D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3</w:t>
            </w:r>
          </w:p>
        </w:tc>
        <w:tc>
          <w:tcPr>
            <w:tcW w:w="3833" w:type="dxa"/>
            <w:shd w:val="clear" w:color="auto" w:fill="auto"/>
            <w:vAlign w:val="center"/>
            <w:hideMark/>
          </w:tcPr>
          <w:p w14:paraId="14597C41"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Chi phí thuê mướn</w:t>
            </w:r>
          </w:p>
        </w:tc>
        <w:tc>
          <w:tcPr>
            <w:tcW w:w="992" w:type="dxa"/>
            <w:shd w:val="clear" w:color="auto" w:fill="auto"/>
            <w:vAlign w:val="center"/>
            <w:hideMark/>
          </w:tcPr>
          <w:p w14:paraId="48008E7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Người</w:t>
            </w:r>
          </w:p>
        </w:tc>
        <w:tc>
          <w:tcPr>
            <w:tcW w:w="1134" w:type="dxa"/>
            <w:shd w:val="clear" w:color="auto" w:fill="auto"/>
            <w:vAlign w:val="center"/>
            <w:hideMark/>
          </w:tcPr>
          <w:p w14:paraId="58668F06"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5</w:t>
            </w:r>
          </w:p>
        </w:tc>
        <w:tc>
          <w:tcPr>
            <w:tcW w:w="1276" w:type="dxa"/>
            <w:shd w:val="clear" w:color="auto" w:fill="auto"/>
            <w:vAlign w:val="center"/>
            <w:hideMark/>
          </w:tcPr>
          <w:p w14:paraId="7189B59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56.000.000 </w:t>
            </w:r>
          </w:p>
        </w:tc>
        <w:tc>
          <w:tcPr>
            <w:tcW w:w="1744" w:type="dxa"/>
            <w:shd w:val="clear" w:color="auto" w:fill="auto"/>
            <w:vAlign w:val="center"/>
            <w:hideMark/>
          </w:tcPr>
          <w:p w14:paraId="4B07541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280.000.000 </w:t>
            </w:r>
          </w:p>
        </w:tc>
        <w:tc>
          <w:tcPr>
            <w:tcW w:w="1804" w:type="dxa"/>
            <w:shd w:val="clear" w:color="auto" w:fill="auto"/>
            <w:vAlign w:val="center"/>
            <w:hideMark/>
          </w:tcPr>
          <w:p w14:paraId="7331DD14"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260.000.000 </w:t>
            </w:r>
          </w:p>
        </w:tc>
        <w:tc>
          <w:tcPr>
            <w:tcW w:w="1838" w:type="dxa"/>
            <w:shd w:val="clear" w:color="auto" w:fill="auto"/>
            <w:vAlign w:val="center"/>
            <w:hideMark/>
          </w:tcPr>
          <w:p w14:paraId="5AFB499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108%</w:t>
            </w:r>
          </w:p>
        </w:tc>
        <w:tc>
          <w:tcPr>
            <w:tcW w:w="1418" w:type="dxa"/>
            <w:shd w:val="clear" w:color="auto" w:fill="auto"/>
            <w:vAlign w:val="center"/>
            <w:hideMark/>
          </w:tcPr>
          <w:p w14:paraId="7543137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6B19594C" w14:textId="77777777" w:rsidTr="0079702C">
        <w:trPr>
          <w:trHeight w:val="555"/>
        </w:trPr>
        <w:tc>
          <w:tcPr>
            <w:tcW w:w="670" w:type="dxa"/>
            <w:shd w:val="clear" w:color="auto" w:fill="auto"/>
            <w:vAlign w:val="center"/>
            <w:hideMark/>
          </w:tcPr>
          <w:p w14:paraId="56A0ECEA"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3833" w:type="dxa"/>
            <w:shd w:val="clear" w:color="auto" w:fill="auto"/>
            <w:vAlign w:val="center"/>
            <w:hideMark/>
          </w:tcPr>
          <w:p w14:paraId="76ADBF58"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Sửa chữa, duy tu tài sản phục vụ công tác chuyên môn và các công trình cơ sở hạ tầng</w:t>
            </w:r>
          </w:p>
        </w:tc>
        <w:tc>
          <w:tcPr>
            <w:tcW w:w="992" w:type="dxa"/>
            <w:shd w:val="clear" w:color="auto" w:fill="auto"/>
            <w:vAlign w:val="center"/>
            <w:hideMark/>
          </w:tcPr>
          <w:p w14:paraId="02929A38"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4D330493"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39435804"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132.500.000 </w:t>
            </w:r>
          </w:p>
        </w:tc>
        <w:tc>
          <w:tcPr>
            <w:tcW w:w="1744" w:type="dxa"/>
            <w:shd w:val="clear" w:color="auto" w:fill="auto"/>
            <w:vAlign w:val="center"/>
            <w:hideMark/>
          </w:tcPr>
          <w:p w14:paraId="67946F6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530.000.000 </w:t>
            </w:r>
          </w:p>
        </w:tc>
        <w:tc>
          <w:tcPr>
            <w:tcW w:w="1804" w:type="dxa"/>
            <w:shd w:val="clear" w:color="auto" w:fill="auto"/>
            <w:vAlign w:val="center"/>
            <w:hideMark/>
          </w:tcPr>
          <w:p w14:paraId="448306C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450.000.000 </w:t>
            </w:r>
          </w:p>
        </w:tc>
        <w:tc>
          <w:tcPr>
            <w:tcW w:w="1838" w:type="dxa"/>
            <w:shd w:val="clear" w:color="auto" w:fill="auto"/>
            <w:vAlign w:val="center"/>
            <w:hideMark/>
          </w:tcPr>
          <w:p w14:paraId="71A8E9BF"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118%</w:t>
            </w:r>
          </w:p>
        </w:tc>
        <w:tc>
          <w:tcPr>
            <w:tcW w:w="1418" w:type="dxa"/>
            <w:shd w:val="clear" w:color="auto" w:fill="auto"/>
            <w:vAlign w:val="center"/>
            <w:hideMark/>
          </w:tcPr>
          <w:p w14:paraId="781C273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3B820916" w14:textId="77777777" w:rsidTr="0079702C">
        <w:trPr>
          <w:trHeight w:val="555"/>
        </w:trPr>
        <w:tc>
          <w:tcPr>
            <w:tcW w:w="670" w:type="dxa"/>
            <w:shd w:val="clear" w:color="auto" w:fill="auto"/>
            <w:vAlign w:val="center"/>
            <w:hideMark/>
          </w:tcPr>
          <w:p w14:paraId="46839D3D"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5</w:t>
            </w:r>
          </w:p>
        </w:tc>
        <w:tc>
          <w:tcPr>
            <w:tcW w:w="3833" w:type="dxa"/>
            <w:shd w:val="clear" w:color="auto" w:fill="auto"/>
            <w:vAlign w:val="center"/>
            <w:hideMark/>
          </w:tcPr>
          <w:p w14:paraId="423404E7"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Mua sắm tài sản phục vụ công tác chuyên môn</w:t>
            </w:r>
          </w:p>
        </w:tc>
        <w:tc>
          <w:tcPr>
            <w:tcW w:w="992" w:type="dxa"/>
            <w:shd w:val="clear" w:color="auto" w:fill="auto"/>
            <w:vAlign w:val="center"/>
            <w:hideMark/>
          </w:tcPr>
          <w:p w14:paraId="60ACE04B"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632576EF"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2F5098ED"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142.250.000 </w:t>
            </w:r>
          </w:p>
        </w:tc>
        <w:tc>
          <w:tcPr>
            <w:tcW w:w="1744" w:type="dxa"/>
            <w:shd w:val="clear" w:color="auto" w:fill="auto"/>
            <w:vAlign w:val="center"/>
            <w:hideMark/>
          </w:tcPr>
          <w:p w14:paraId="4207775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569.000.000 </w:t>
            </w:r>
          </w:p>
        </w:tc>
        <w:tc>
          <w:tcPr>
            <w:tcW w:w="1804" w:type="dxa"/>
            <w:shd w:val="clear" w:color="auto" w:fill="auto"/>
            <w:vAlign w:val="center"/>
            <w:hideMark/>
          </w:tcPr>
          <w:p w14:paraId="337B1EA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505.000.000 </w:t>
            </w:r>
          </w:p>
        </w:tc>
        <w:tc>
          <w:tcPr>
            <w:tcW w:w="1838" w:type="dxa"/>
            <w:shd w:val="clear" w:color="auto" w:fill="auto"/>
            <w:vAlign w:val="center"/>
            <w:hideMark/>
          </w:tcPr>
          <w:p w14:paraId="1552B2E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113%</w:t>
            </w:r>
          </w:p>
        </w:tc>
        <w:tc>
          <w:tcPr>
            <w:tcW w:w="1418" w:type="dxa"/>
            <w:shd w:val="clear" w:color="auto" w:fill="auto"/>
            <w:vAlign w:val="center"/>
            <w:hideMark/>
          </w:tcPr>
          <w:p w14:paraId="20A6D690"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4339C06C" w14:textId="77777777" w:rsidTr="0079702C">
        <w:trPr>
          <w:trHeight w:val="555"/>
        </w:trPr>
        <w:tc>
          <w:tcPr>
            <w:tcW w:w="670" w:type="dxa"/>
            <w:shd w:val="clear" w:color="auto" w:fill="auto"/>
            <w:vAlign w:val="center"/>
            <w:hideMark/>
          </w:tcPr>
          <w:p w14:paraId="06A3625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6</w:t>
            </w:r>
          </w:p>
        </w:tc>
        <w:tc>
          <w:tcPr>
            <w:tcW w:w="3833" w:type="dxa"/>
            <w:shd w:val="clear" w:color="auto" w:fill="auto"/>
            <w:vAlign w:val="center"/>
            <w:hideMark/>
          </w:tcPr>
          <w:p w14:paraId="45016DAA"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Chi phí nghiệp vụ chuyên môn của từng ngành</w:t>
            </w:r>
          </w:p>
        </w:tc>
        <w:tc>
          <w:tcPr>
            <w:tcW w:w="992" w:type="dxa"/>
            <w:shd w:val="clear" w:color="auto" w:fill="auto"/>
            <w:vAlign w:val="center"/>
            <w:hideMark/>
          </w:tcPr>
          <w:p w14:paraId="62D8F17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37B452D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1BDB28E6"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140.000.000 </w:t>
            </w:r>
          </w:p>
        </w:tc>
        <w:tc>
          <w:tcPr>
            <w:tcW w:w="1744" w:type="dxa"/>
            <w:shd w:val="clear" w:color="auto" w:fill="auto"/>
            <w:vAlign w:val="center"/>
            <w:hideMark/>
          </w:tcPr>
          <w:p w14:paraId="41BCBFC5"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560.000.000 </w:t>
            </w:r>
          </w:p>
        </w:tc>
        <w:tc>
          <w:tcPr>
            <w:tcW w:w="1804" w:type="dxa"/>
            <w:shd w:val="clear" w:color="auto" w:fill="auto"/>
            <w:vAlign w:val="center"/>
            <w:hideMark/>
          </w:tcPr>
          <w:p w14:paraId="0115B59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510.000.000 </w:t>
            </w:r>
          </w:p>
        </w:tc>
        <w:tc>
          <w:tcPr>
            <w:tcW w:w="1838" w:type="dxa"/>
            <w:shd w:val="clear" w:color="auto" w:fill="auto"/>
            <w:vAlign w:val="center"/>
            <w:hideMark/>
          </w:tcPr>
          <w:p w14:paraId="38E45792"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110%</w:t>
            </w:r>
          </w:p>
        </w:tc>
        <w:tc>
          <w:tcPr>
            <w:tcW w:w="1418" w:type="dxa"/>
            <w:shd w:val="clear" w:color="auto" w:fill="auto"/>
            <w:vAlign w:val="center"/>
            <w:hideMark/>
          </w:tcPr>
          <w:p w14:paraId="2B003D3B"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2402F075" w14:textId="77777777" w:rsidTr="0079702C">
        <w:trPr>
          <w:trHeight w:val="555"/>
        </w:trPr>
        <w:tc>
          <w:tcPr>
            <w:tcW w:w="670" w:type="dxa"/>
            <w:shd w:val="clear" w:color="auto" w:fill="auto"/>
            <w:vAlign w:val="center"/>
            <w:hideMark/>
          </w:tcPr>
          <w:p w14:paraId="1997CDB9"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7</w:t>
            </w:r>
          </w:p>
        </w:tc>
        <w:tc>
          <w:tcPr>
            <w:tcW w:w="3833" w:type="dxa"/>
            <w:shd w:val="clear" w:color="auto" w:fill="auto"/>
            <w:vAlign w:val="center"/>
            <w:hideMark/>
          </w:tcPr>
          <w:p w14:paraId="6FBBE78E"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Chi khác</w:t>
            </w:r>
          </w:p>
        </w:tc>
        <w:tc>
          <w:tcPr>
            <w:tcW w:w="992" w:type="dxa"/>
            <w:shd w:val="clear" w:color="auto" w:fill="auto"/>
            <w:vAlign w:val="center"/>
            <w:hideMark/>
          </w:tcPr>
          <w:p w14:paraId="16AF1904"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565F6D9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25FD24F6"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42.500.000 </w:t>
            </w:r>
          </w:p>
        </w:tc>
        <w:tc>
          <w:tcPr>
            <w:tcW w:w="1744" w:type="dxa"/>
            <w:shd w:val="clear" w:color="auto" w:fill="auto"/>
            <w:vAlign w:val="center"/>
            <w:hideMark/>
          </w:tcPr>
          <w:p w14:paraId="7B7FADA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170.000.000 </w:t>
            </w:r>
          </w:p>
        </w:tc>
        <w:tc>
          <w:tcPr>
            <w:tcW w:w="1804" w:type="dxa"/>
            <w:shd w:val="clear" w:color="auto" w:fill="auto"/>
            <w:vAlign w:val="center"/>
            <w:hideMark/>
          </w:tcPr>
          <w:p w14:paraId="6C36F4E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160.000.000 </w:t>
            </w:r>
          </w:p>
        </w:tc>
        <w:tc>
          <w:tcPr>
            <w:tcW w:w="1838" w:type="dxa"/>
            <w:shd w:val="clear" w:color="auto" w:fill="auto"/>
            <w:vAlign w:val="center"/>
            <w:hideMark/>
          </w:tcPr>
          <w:p w14:paraId="135D4192"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106%</w:t>
            </w:r>
          </w:p>
        </w:tc>
        <w:tc>
          <w:tcPr>
            <w:tcW w:w="1418" w:type="dxa"/>
            <w:shd w:val="clear" w:color="auto" w:fill="auto"/>
            <w:vAlign w:val="center"/>
            <w:hideMark/>
          </w:tcPr>
          <w:p w14:paraId="7BA92BD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2657A2" w:rsidRPr="00F66C73" w14:paraId="1150BC6D" w14:textId="77777777" w:rsidTr="0079702C">
        <w:trPr>
          <w:trHeight w:val="555"/>
        </w:trPr>
        <w:tc>
          <w:tcPr>
            <w:tcW w:w="670" w:type="dxa"/>
            <w:shd w:val="clear" w:color="auto" w:fill="auto"/>
            <w:vAlign w:val="center"/>
            <w:hideMark/>
          </w:tcPr>
          <w:p w14:paraId="1FCF71FA"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8</w:t>
            </w:r>
          </w:p>
        </w:tc>
        <w:tc>
          <w:tcPr>
            <w:tcW w:w="3833" w:type="dxa"/>
            <w:shd w:val="clear" w:color="auto" w:fill="auto"/>
            <w:vAlign w:val="center"/>
            <w:hideMark/>
          </w:tcPr>
          <w:p w14:paraId="74544382"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Trích 40% CCTL</w:t>
            </w:r>
          </w:p>
        </w:tc>
        <w:tc>
          <w:tcPr>
            <w:tcW w:w="992" w:type="dxa"/>
            <w:shd w:val="clear" w:color="auto" w:fill="auto"/>
            <w:vAlign w:val="center"/>
            <w:hideMark/>
          </w:tcPr>
          <w:p w14:paraId="5FAEBB33"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Quý</w:t>
            </w:r>
          </w:p>
        </w:tc>
        <w:tc>
          <w:tcPr>
            <w:tcW w:w="1134" w:type="dxa"/>
            <w:shd w:val="clear" w:color="auto" w:fill="auto"/>
            <w:vAlign w:val="center"/>
            <w:hideMark/>
          </w:tcPr>
          <w:p w14:paraId="4D507FC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2443A102"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46.250.000 </w:t>
            </w:r>
          </w:p>
        </w:tc>
        <w:tc>
          <w:tcPr>
            <w:tcW w:w="1744" w:type="dxa"/>
            <w:shd w:val="clear" w:color="auto" w:fill="auto"/>
            <w:vAlign w:val="center"/>
            <w:hideMark/>
          </w:tcPr>
          <w:p w14:paraId="518492C8"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185.000.000 </w:t>
            </w:r>
          </w:p>
        </w:tc>
        <w:tc>
          <w:tcPr>
            <w:tcW w:w="1804" w:type="dxa"/>
            <w:shd w:val="clear" w:color="auto" w:fill="auto"/>
            <w:vAlign w:val="center"/>
            <w:hideMark/>
          </w:tcPr>
          <w:p w14:paraId="65FFE051"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170.000.000 </w:t>
            </w:r>
          </w:p>
        </w:tc>
        <w:tc>
          <w:tcPr>
            <w:tcW w:w="1838" w:type="dxa"/>
            <w:shd w:val="clear" w:color="auto" w:fill="auto"/>
            <w:vAlign w:val="center"/>
            <w:hideMark/>
          </w:tcPr>
          <w:p w14:paraId="244D5F3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109%</w:t>
            </w:r>
          </w:p>
        </w:tc>
        <w:tc>
          <w:tcPr>
            <w:tcW w:w="1418" w:type="dxa"/>
            <w:shd w:val="clear" w:color="auto" w:fill="auto"/>
            <w:vAlign w:val="center"/>
            <w:hideMark/>
          </w:tcPr>
          <w:p w14:paraId="474A8803"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r w:rsidR="00F16B0A" w:rsidRPr="00F66C73" w14:paraId="71DA2F11" w14:textId="77777777" w:rsidTr="0079702C">
        <w:trPr>
          <w:trHeight w:val="555"/>
        </w:trPr>
        <w:tc>
          <w:tcPr>
            <w:tcW w:w="670" w:type="dxa"/>
            <w:shd w:val="clear" w:color="auto" w:fill="auto"/>
            <w:vAlign w:val="center"/>
            <w:hideMark/>
          </w:tcPr>
          <w:p w14:paraId="61595333"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9</w:t>
            </w:r>
          </w:p>
        </w:tc>
        <w:tc>
          <w:tcPr>
            <w:tcW w:w="3833" w:type="dxa"/>
            <w:shd w:val="clear" w:color="auto" w:fill="auto"/>
            <w:vAlign w:val="center"/>
            <w:hideMark/>
          </w:tcPr>
          <w:p w14:paraId="3AD9AECF" w14:textId="77777777" w:rsidR="00F16B0A" w:rsidRPr="00F66C73" w:rsidRDefault="00F16B0A" w:rsidP="00A245E0">
            <w:pPr>
              <w:rPr>
                <w:rFonts w:asciiTheme="majorHAnsi" w:hAnsiTheme="majorHAnsi" w:cstheme="majorHAnsi"/>
                <w:sz w:val="20"/>
                <w:szCs w:val="20"/>
                <w:lang w:eastAsia="en-GB"/>
              </w:rPr>
            </w:pPr>
            <w:r w:rsidRPr="00F66C73">
              <w:rPr>
                <w:rFonts w:asciiTheme="majorHAnsi" w:hAnsiTheme="majorHAnsi" w:cstheme="majorHAnsi"/>
                <w:sz w:val="20"/>
                <w:szCs w:val="20"/>
              </w:rPr>
              <w:t>Phân phối cho các quỹ</w:t>
            </w:r>
          </w:p>
        </w:tc>
        <w:tc>
          <w:tcPr>
            <w:tcW w:w="992" w:type="dxa"/>
            <w:shd w:val="clear" w:color="auto" w:fill="auto"/>
            <w:vAlign w:val="center"/>
            <w:hideMark/>
          </w:tcPr>
          <w:p w14:paraId="4C140886"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Quỹ</w:t>
            </w:r>
          </w:p>
        </w:tc>
        <w:tc>
          <w:tcPr>
            <w:tcW w:w="1134" w:type="dxa"/>
            <w:shd w:val="clear" w:color="auto" w:fill="auto"/>
            <w:vAlign w:val="center"/>
            <w:hideMark/>
          </w:tcPr>
          <w:p w14:paraId="3797E7E7"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4</w:t>
            </w:r>
          </w:p>
        </w:tc>
        <w:tc>
          <w:tcPr>
            <w:tcW w:w="1276" w:type="dxa"/>
            <w:shd w:val="clear" w:color="auto" w:fill="auto"/>
            <w:vAlign w:val="center"/>
            <w:hideMark/>
          </w:tcPr>
          <w:p w14:paraId="59A85FFC"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50.000.000 </w:t>
            </w:r>
          </w:p>
        </w:tc>
        <w:tc>
          <w:tcPr>
            <w:tcW w:w="1744" w:type="dxa"/>
            <w:shd w:val="clear" w:color="auto" w:fill="auto"/>
            <w:vAlign w:val="center"/>
            <w:hideMark/>
          </w:tcPr>
          <w:p w14:paraId="2B7722EF"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200.000.000 </w:t>
            </w:r>
          </w:p>
        </w:tc>
        <w:tc>
          <w:tcPr>
            <w:tcW w:w="1804" w:type="dxa"/>
            <w:shd w:val="clear" w:color="auto" w:fill="auto"/>
            <w:vAlign w:val="center"/>
            <w:hideMark/>
          </w:tcPr>
          <w:p w14:paraId="1484033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xml:space="preserve">      180.000.000 </w:t>
            </w:r>
          </w:p>
        </w:tc>
        <w:tc>
          <w:tcPr>
            <w:tcW w:w="1838" w:type="dxa"/>
            <w:shd w:val="clear" w:color="auto" w:fill="auto"/>
            <w:vAlign w:val="center"/>
            <w:hideMark/>
          </w:tcPr>
          <w:p w14:paraId="277D21E3"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111%</w:t>
            </w:r>
          </w:p>
        </w:tc>
        <w:tc>
          <w:tcPr>
            <w:tcW w:w="1418" w:type="dxa"/>
            <w:shd w:val="clear" w:color="auto" w:fill="auto"/>
            <w:vAlign w:val="center"/>
            <w:hideMark/>
          </w:tcPr>
          <w:p w14:paraId="0689DC6E" w14:textId="77777777" w:rsidR="00F16B0A" w:rsidRPr="00F66C73" w:rsidRDefault="00F16B0A" w:rsidP="00A245E0">
            <w:pPr>
              <w:jc w:val="center"/>
              <w:rPr>
                <w:rFonts w:asciiTheme="majorHAnsi" w:hAnsiTheme="majorHAnsi" w:cstheme="majorHAnsi"/>
                <w:sz w:val="20"/>
                <w:szCs w:val="20"/>
                <w:lang w:eastAsia="en-GB"/>
              </w:rPr>
            </w:pPr>
            <w:r w:rsidRPr="00F66C73">
              <w:rPr>
                <w:rFonts w:asciiTheme="majorHAnsi" w:hAnsiTheme="majorHAnsi" w:cstheme="majorHAnsi"/>
                <w:sz w:val="20"/>
                <w:szCs w:val="20"/>
              </w:rPr>
              <w:t> </w:t>
            </w:r>
          </w:p>
        </w:tc>
      </w:tr>
    </w:tbl>
    <w:p w14:paraId="28909304" w14:textId="0BA41061" w:rsidR="00F42C77" w:rsidRPr="00F66C73" w:rsidRDefault="00F42C77" w:rsidP="002C512F">
      <w:pPr>
        <w:jc w:val="center"/>
        <w:rPr>
          <w:rFonts w:asciiTheme="majorHAnsi" w:hAnsiTheme="majorHAnsi" w:cstheme="majorHAnsi"/>
          <w:b/>
        </w:rPr>
      </w:pPr>
    </w:p>
    <w:p w14:paraId="30150FB6" w14:textId="77777777" w:rsidR="00F42C77" w:rsidRPr="00F66C73" w:rsidRDefault="00F42C77" w:rsidP="002C512F">
      <w:pPr>
        <w:jc w:val="center"/>
        <w:rPr>
          <w:rFonts w:asciiTheme="majorHAnsi" w:hAnsiTheme="majorHAnsi" w:cstheme="majorHAnsi"/>
          <w:b/>
        </w:rPr>
      </w:pPr>
    </w:p>
    <w:p w14:paraId="235ECEA9" w14:textId="77777777" w:rsidR="00F4008C" w:rsidRPr="00F66C73" w:rsidRDefault="00F4008C" w:rsidP="002C512F">
      <w:pPr>
        <w:jc w:val="center"/>
        <w:rPr>
          <w:b/>
        </w:rPr>
      </w:pPr>
    </w:p>
    <w:p w14:paraId="2231618E" w14:textId="58EC0F85" w:rsidR="00F4008C" w:rsidRPr="00F66C73" w:rsidRDefault="00F4008C" w:rsidP="00217469">
      <w:pPr>
        <w:rPr>
          <w:b/>
        </w:rPr>
      </w:pPr>
    </w:p>
    <w:p w14:paraId="6FF7D153" w14:textId="42E81076" w:rsidR="00F4008C" w:rsidRPr="00F66C73" w:rsidRDefault="00F4008C" w:rsidP="002C512F">
      <w:pPr>
        <w:jc w:val="center"/>
        <w:rPr>
          <w:b/>
        </w:rPr>
      </w:pPr>
    </w:p>
    <w:p w14:paraId="5BCC52DC" w14:textId="7D1634B4" w:rsidR="00F4008C" w:rsidRPr="00F66C73" w:rsidRDefault="00F4008C" w:rsidP="002C512F">
      <w:pPr>
        <w:jc w:val="center"/>
        <w:rPr>
          <w:b/>
        </w:rPr>
      </w:pPr>
    </w:p>
    <w:p w14:paraId="3975C238" w14:textId="5BD05529" w:rsidR="00F4008C" w:rsidRPr="00F66C73" w:rsidRDefault="00F4008C" w:rsidP="00217469">
      <w:pPr>
        <w:rPr>
          <w:b/>
        </w:rPr>
      </w:pPr>
    </w:p>
    <w:p w14:paraId="1805997F" w14:textId="77777777" w:rsidR="00F4008C" w:rsidRPr="00F66C73" w:rsidRDefault="00F4008C" w:rsidP="002C512F">
      <w:pPr>
        <w:jc w:val="center"/>
        <w:rPr>
          <w:b/>
        </w:rPr>
      </w:pPr>
    </w:p>
    <w:p w14:paraId="5533F5C0" w14:textId="77777777" w:rsidR="00F4008C" w:rsidRPr="00F66C73" w:rsidRDefault="00F4008C" w:rsidP="002C512F">
      <w:pPr>
        <w:jc w:val="center"/>
        <w:rPr>
          <w:b/>
        </w:rPr>
      </w:pPr>
    </w:p>
    <w:p w14:paraId="3759E68F" w14:textId="16D228B1" w:rsidR="00F4008C" w:rsidRPr="00F66C73" w:rsidRDefault="00F4008C" w:rsidP="002C512F">
      <w:pPr>
        <w:jc w:val="center"/>
        <w:rPr>
          <w:b/>
        </w:rPr>
      </w:pPr>
    </w:p>
    <w:p w14:paraId="176FD5C9" w14:textId="58C95DC7" w:rsidR="0054450D" w:rsidRPr="00F66C73" w:rsidRDefault="0054450D" w:rsidP="002C512F">
      <w:pPr>
        <w:jc w:val="center"/>
        <w:rPr>
          <w:b/>
        </w:rPr>
      </w:pPr>
    </w:p>
    <w:p w14:paraId="5DAD6110" w14:textId="66E801EA" w:rsidR="00F4008C" w:rsidRPr="00F66C73" w:rsidRDefault="00F4008C" w:rsidP="002C512F">
      <w:pPr>
        <w:jc w:val="center"/>
        <w:rPr>
          <w:b/>
        </w:rPr>
      </w:pPr>
    </w:p>
    <w:p w14:paraId="31FCB905" w14:textId="77777777" w:rsidR="0079702C" w:rsidRPr="00F66C73" w:rsidRDefault="0079702C" w:rsidP="00FA3C88">
      <w:pPr>
        <w:tabs>
          <w:tab w:val="left" w:pos="709"/>
          <w:tab w:val="left" w:pos="1177"/>
        </w:tabs>
        <w:spacing w:line="288" w:lineRule="auto"/>
        <w:jc w:val="center"/>
        <w:rPr>
          <w:b/>
          <w:sz w:val="26"/>
          <w:szCs w:val="26"/>
          <w:lang w:val="nl-NL"/>
        </w:rPr>
      </w:pPr>
    </w:p>
    <w:p w14:paraId="542C143C" w14:textId="77777777" w:rsidR="0079702C" w:rsidRPr="00F66C73" w:rsidRDefault="0079702C" w:rsidP="00FA3C88">
      <w:pPr>
        <w:tabs>
          <w:tab w:val="left" w:pos="709"/>
          <w:tab w:val="left" w:pos="1177"/>
        </w:tabs>
        <w:spacing w:line="288" w:lineRule="auto"/>
        <w:jc w:val="center"/>
        <w:rPr>
          <w:b/>
          <w:sz w:val="26"/>
          <w:szCs w:val="26"/>
          <w:lang w:val="nl-NL"/>
        </w:rPr>
      </w:pPr>
    </w:p>
    <w:p w14:paraId="533A266A" w14:textId="77777777" w:rsidR="0079702C" w:rsidRPr="00F66C73" w:rsidRDefault="0079702C" w:rsidP="00FA3C88">
      <w:pPr>
        <w:tabs>
          <w:tab w:val="left" w:pos="709"/>
          <w:tab w:val="left" w:pos="1177"/>
        </w:tabs>
        <w:spacing w:line="288" w:lineRule="auto"/>
        <w:jc w:val="center"/>
        <w:rPr>
          <w:b/>
          <w:sz w:val="26"/>
          <w:szCs w:val="26"/>
          <w:lang w:val="nl-NL"/>
        </w:rPr>
      </w:pPr>
    </w:p>
    <w:p w14:paraId="5D79FC1E" w14:textId="77777777" w:rsidR="0079702C" w:rsidRPr="00F66C73" w:rsidRDefault="0079702C" w:rsidP="00FA3C88">
      <w:pPr>
        <w:tabs>
          <w:tab w:val="left" w:pos="709"/>
          <w:tab w:val="left" w:pos="1177"/>
        </w:tabs>
        <w:spacing w:line="288" w:lineRule="auto"/>
        <w:jc w:val="center"/>
        <w:rPr>
          <w:b/>
          <w:sz w:val="26"/>
          <w:szCs w:val="26"/>
          <w:lang w:val="nl-NL"/>
        </w:rPr>
      </w:pPr>
    </w:p>
    <w:p w14:paraId="05FB285F" w14:textId="77777777" w:rsidR="0079702C" w:rsidRPr="00F66C73" w:rsidRDefault="0079702C" w:rsidP="00FA3C88">
      <w:pPr>
        <w:tabs>
          <w:tab w:val="left" w:pos="709"/>
          <w:tab w:val="left" w:pos="1177"/>
        </w:tabs>
        <w:spacing w:line="288" w:lineRule="auto"/>
        <w:jc w:val="center"/>
        <w:rPr>
          <w:b/>
          <w:sz w:val="26"/>
          <w:szCs w:val="26"/>
          <w:lang w:val="nl-NL"/>
        </w:rPr>
      </w:pPr>
    </w:p>
    <w:p w14:paraId="7CE6AADE" w14:textId="690542A2" w:rsidR="00321892" w:rsidRPr="00F66C73" w:rsidRDefault="00321892" w:rsidP="00321892">
      <w:pPr>
        <w:tabs>
          <w:tab w:val="left" w:pos="709"/>
          <w:tab w:val="left" w:pos="1177"/>
        </w:tabs>
        <w:jc w:val="center"/>
        <w:rPr>
          <w:b/>
          <w:sz w:val="26"/>
          <w:szCs w:val="26"/>
          <w:lang w:val="nl-NL"/>
        </w:rPr>
      </w:pPr>
      <w:r w:rsidRPr="00F66C73">
        <w:rPr>
          <w:b/>
          <w:sz w:val="26"/>
          <w:szCs w:val="26"/>
          <w:lang w:val="nl-NL"/>
        </w:rPr>
        <w:t xml:space="preserve">Phụ lục </w:t>
      </w:r>
      <w:r w:rsidR="00134FD9" w:rsidRPr="00F66C73">
        <w:rPr>
          <w:b/>
          <w:sz w:val="26"/>
          <w:szCs w:val="26"/>
          <w:lang w:val="nl-NL"/>
        </w:rPr>
        <w:t>2</w:t>
      </w:r>
      <w:r w:rsidRPr="00F66C73">
        <w:rPr>
          <w:b/>
          <w:sz w:val="26"/>
          <w:szCs w:val="26"/>
          <w:lang w:val="nl-NL"/>
        </w:rPr>
        <w:t>9</w:t>
      </w:r>
    </w:p>
    <w:p w14:paraId="3835F133" w14:textId="77777777" w:rsidR="00321892" w:rsidRPr="00F66C73" w:rsidRDefault="00321892" w:rsidP="00321892">
      <w:pPr>
        <w:pStyle w:val="BodyText3"/>
        <w:spacing w:before="0"/>
        <w:jc w:val="center"/>
        <w:rPr>
          <w:rFonts w:ascii="Times New Roman" w:hAnsi="Times New Roman"/>
          <w:sz w:val="26"/>
          <w:szCs w:val="26"/>
          <w:shd w:val="clear" w:color="auto" w:fill="FFFFFF"/>
          <w:lang w:val="nl-NL"/>
        </w:rPr>
      </w:pPr>
      <w:r w:rsidRPr="00F66C73">
        <w:rPr>
          <w:rFonts w:ascii="Times New Roman" w:hAnsi="Times New Roman"/>
          <w:sz w:val="26"/>
          <w:szCs w:val="26"/>
          <w:shd w:val="clear" w:color="auto" w:fill="FFFFFF"/>
          <w:lang w:val="nl-NL"/>
        </w:rPr>
        <w:t>BIỂU CHI TIẾT TÌNH HÌNH THỰC HIỆN THU - CHI PHÍ, LỆ PHÍ TẠI THƯ VIỆN TỈNH TỪ NĂM 2017 - 2024</w:t>
      </w:r>
    </w:p>
    <w:p w14:paraId="0872F065" w14:textId="77777777" w:rsidR="00321892" w:rsidRPr="00F66C73" w:rsidRDefault="00321892" w:rsidP="00321892">
      <w:pPr>
        <w:pStyle w:val="BodyText3"/>
        <w:spacing w:before="0"/>
        <w:jc w:val="center"/>
        <w:rPr>
          <w:rFonts w:ascii="Times New Roman" w:hAnsi="Times New Roman"/>
          <w:sz w:val="26"/>
          <w:szCs w:val="26"/>
          <w:shd w:val="clear" w:color="auto" w:fill="FFFFFF"/>
          <w:lang w:val="nl-NL"/>
        </w:rPr>
      </w:pPr>
    </w:p>
    <w:p w14:paraId="3C7D1561" w14:textId="77777777" w:rsidR="00321892" w:rsidRPr="00F66C73" w:rsidRDefault="00321892" w:rsidP="00321892">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4788" w:type="dxa"/>
        <w:jc w:val="center"/>
        <w:tblLook w:val="04A0" w:firstRow="1" w:lastRow="0" w:firstColumn="1" w:lastColumn="0" w:noHBand="0" w:noVBand="1"/>
      </w:tblPr>
      <w:tblGrid>
        <w:gridCol w:w="534"/>
        <w:gridCol w:w="2268"/>
        <w:gridCol w:w="1417"/>
        <w:gridCol w:w="1276"/>
        <w:gridCol w:w="1276"/>
        <w:gridCol w:w="1275"/>
        <w:gridCol w:w="1276"/>
        <w:gridCol w:w="1418"/>
        <w:gridCol w:w="1275"/>
        <w:gridCol w:w="1276"/>
        <w:gridCol w:w="1497"/>
      </w:tblGrid>
      <w:tr w:rsidR="002657A2" w:rsidRPr="00F66C73" w14:paraId="197DA132" w14:textId="77777777" w:rsidTr="00876D04">
        <w:trPr>
          <w:trHeight w:val="624"/>
          <w:jc w:val="center"/>
        </w:trPr>
        <w:tc>
          <w:tcPr>
            <w:tcW w:w="534" w:type="dxa"/>
            <w:tcBorders>
              <w:top w:val="single" w:sz="4" w:space="0" w:color="auto"/>
              <w:left w:val="single" w:sz="4" w:space="0" w:color="auto"/>
              <w:bottom w:val="single" w:sz="4" w:space="0" w:color="auto"/>
              <w:right w:val="nil"/>
            </w:tcBorders>
            <w:shd w:val="clear" w:color="auto" w:fill="auto"/>
            <w:noWrap/>
            <w:vAlign w:val="center"/>
            <w:hideMark/>
          </w:tcPr>
          <w:p w14:paraId="25A9F70B" w14:textId="77777777" w:rsidR="00321892" w:rsidRPr="00F66C73" w:rsidRDefault="00321892" w:rsidP="00876D04">
            <w:pPr>
              <w:spacing w:before="120" w:after="120"/>
              <w:jc w:val="center"/>
              <w:rPr>
                <w:b/>
                <w:sz w:val="20"/>
                <w:szCs w:val="20"/>
                <w:lang w:eastAsia="zh-CN"/>
              </w:rPr>
            </w:pPr>
            <w:r w:rsidRPr="00F66C73">
              <w:rPr>
                <w:b/>
                <w:sz w:val="20"/>
                <w:szCs w:val="20"/>
                <w:lang w:eastAsia="zh-CN"/>
              </w:rPr>
              <w:t>TT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71B72"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Nội dung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8648B99"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2017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4C6CB5"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F34CD2"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2019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D6F1E0"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9F331"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2021</w:t>
            </w:r>
          </w:p>
        </w:tc>
        <w:tc>
          <w:tcPr>
            <w:tcW w:w="1418" w:type="dxa"/>
            <w:tcBorders>
              <w:top w:val="single" w:sz="4" w:space="0" w:color="auto"/>
              <w:left w:val="nil"/>
              <w:bottom w:val="single" w:sz="4" w:space="0" w:color="auto"/>
              <w:right w:val="single" w:sz="4" w:space="0" w:color="auto"/>
            </w:tcBorders>
            <w:vAlign w:val="center"/>
          </w:tcPr>
          <w:p w14:paraId="0FC39052"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2022</w:t>
            </w:r>
          </w:p>
        </w:tc>
        <w:tc>
          <w:tcPr>
            <w:tcW w:w="1275" w:type="dxa"/>
            <w:tcBorders>
              <w:top w:val="single" w:sz="4" w:space="0" w:color="auto"/>
              <w:left w:val="nil"/>
              <w:bottom w:val="single" w:sz="4" w:space="0" w:color="auto"/>
              <w:right w:val="single" w:sz="4" w:space="0" w:color="auto"/>
            </w:tcBorders>
            <w:vAlign w:val="center"/>
          </w:tcPr>
          <w:p w14:paraId="5C845462"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2023</w:t>
            </w:r>
          </w:p>
        </w:tc>
        <w:tc>
          <w:tcPr>
            <w:tcW w:w="1276" w:type="dxa"/>
            <w:tcBorders>
              <w:top w:val="single" w:sz="4" w:space="0" w:color="auto"/>
              <w:left w:val="nil"/>
              <w:bottom w:val="single" w:sz="4" w:space="0" w:color="auto"/>
              <w:right w:val="single" w:sz="4" w:space="0" w:color="auto"/>
            </w:tcBorders>
            <w:vAlign w:val="center"/>
          </w:tcPr>
          <w:p w14:paraId="5BA60F16" w14:textId="77777777" w:rsidR="00321892" w:rsidRPr="00F66C73" w:rsidRDefault="00321892" w:rsidP="00876D04">
            <w:pPr>
              <w:spacing w:before="120" w:after="120"/>
              <w:jc w:val="center"/>
              <w:rPr>
                <w:b/>
                <w:sz w:val="20"/>
                <w:szCs w:val="20"/>
                <w:lang w:eastAsia="zh-CN"/>
              </w:rPr>
            </w:pPr>
            <w:r w:rsidRPr="00F66C73">
              <w:rPr>
                <w:b/>
                <w:sz w:val="20"/>
                <w:szCs w:val="20"/>
                <w:lang w:eastAsia="zh-CN"/>
              </w:rPr>
              <w:t>Năm 2024</w:t>
            </w:r>
          </w:p>
        </w:tc>
        <w:tc>
          <w:tcPr>
            <w:tcW w:w="1497" w:type="dxa"/>
            <w:tcBorders>
              <w:top w:val="single" w:sz="4" w:space="0" w:color="auto"/>
              <w:left w:val="single" w:sz="4" w:space="0" w:color="auto"/>
              <w:bottom w:val="single" w:sz="4" w:space="0" w:color="auto"/>
              <w:right w:val="single" w:sz="4" w:space="0" w:color="auto"/>
            </w:tcBorders>
            <w:vAlign w:val="center"/>
          </w:tcPr>
          <w:p w14:paraId="0C9DB6E2" w14:textId="77777777" w:rsidR="00321892" w:rsidRPr="00F66C73" w:rsidRDefault="00321892" w:rsidP="00876D04">
            <w:pPr>
              <w:spacing w:before="120" w:after="120"/>
              <w:jc w:val="center"/>
              <w:rPr>
                <w:b/>
                <w:sz w:val="20"/>
                <w:szCs w:val="20"/>
                <w:lang w:eastAsia="zh-CN"/>
              </w:rPr>
            </w:pPr>
            <w:r w:rsidRPr="00F66C73">
              <w:rPr>
                <w:b/>
                <w:sz w:val="20"/>
                <w:szCs w:val="20"/>
                <w:lang w:eastAsia="zh-CN"/>
              </w:rPr>
              <w:t>Tổng cộng</w:t>
            </w:r>
          </w:p>
        </w:tc>
      </w:tr>
      <w:tr w:rsidR="002657A2" w:rsidRPr="00F66C73" w14:paraId="54B2C1FB" w14:textId="77777777" w:rsidTr="00876D04">
        <w:trPr>
          <w:trHeight w:val="61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39DAB46" w14:textId="77777777" w:rsidR="00321892" w:rsidRPr="00F66C73" w:rsidRDefault="00321892" w:rsidP="00876D04">
            <w:pPr>
              <w:spacing w:before="120" w:after="120"/>
              <w:jc w:val="center"/>
              <w:rPr>
                <w:b/>
                <w:sz w:val="20"/>
                <w:szCs w:val="20"/>
                <w:lang w:eastAsia="zh-CN"/>
              </w:rPr>
            </w:pPr>
            <w:r w:rsidRPr="00F66C73">
              <w:rPr>
                <w:b/>
                <w:sz w:val="20"/>
                <w:szCs w:val="20"/>
                <w:lang w:eastAsia="zh-CN"/>
              </w:rPr>
              <w:t>I</w:t>
            </w:r>
          </w:p>
        </w:tc>
        <w:tc>
          <w:tcPr>
            <w:tcW w:w="2268" w:type="dxa"/>
            <w:tcBorders>
              <w:top w:val="nil"/>
              <w:left w:val="nil"/>
              <w:bottom w:val="single" w:sz="4" w:space="0" w:color="auto"/>
              <w:right w:val="single" w:sz="4" w:space="0" w:color="auto"/>
            </w:tcBorders>
            <w:shd w:val="clear" w:color="auto" w:fill="auto"/>
            <w:vAlign w:val="center"/>
            <w:hideMark/>
          </w:tcPr>
          <w:p w14:paraId="52C04112" w14:textId="77777777" w:rsidR="00321892" w:rsidRPr="00F66C73" w:rsidRDefault="00321892" w:rsidP="00876D04">
            <w:pPr>
              <w:spacing w:before="120" w:after="120"/>
              <w:rPr>
                <w:rFonts w:ascii="Times New Roman Bold" w:hAnsi="Times New Roman Bold"/>
                <w:b/>
                <w:sz w:val="20"/>
                <w:szCs w:val="20"/>
                <w:lang w:eastAsia="zh-CN"/>
              </w:rPr>
            </w:pPr>
            <w:r w:rsidRPr="00F66C73">
              <w:rPr>
                <w:rFonts w:ascii="Times New Roman Bold" w:hAnsi="Times New Roman Bold"/>
                <w:b/>
                <w:sz w:val="20"/>
                <w:szCs w:val="20"/>
                <w:lang w:eastAsia="zh-CN"/>
              </w:rPr>
              <w:t>Tổng số thu được</w:t>
            </w:r>
          </w:p>
        </w:tc>
        <w:tc>
          <w:tcPr>
            <w:tcW w:w="1417" w:type="dxa"/>
            <w:tcBorders>
              <w:top w:val="nil"/>
              <w:left w:val="nil"/>
              <w:bottom w:val="single" w:sz="4" w:space="0" w:color="auto"/>
              <w:right w:val="single" w:sz="4" w:space="0" w:color="auto"/>
            </w:tcBorders>
            <w:shd w:val="clear" w:color="auto" w:fill="auto"/>
            <w:noWrap/>
            <w:vAlign w:val="center"/>
            <w:hideMark/>
          </w:tcPr>
          <w:p w14:paraId="348D2290" w14:textId="77777777" w:rsidR="00321892" w:rsidRPr="00F66C73" w:rsidRDefault="00321892" w:rsidP="00876D04">
            <w:pPr>
              <w:spacing w:before="120" w:after="120"/>
              <w:jc w:val="center"/>
              <w:rPr>
                <w:sz w:val="20"/>
                <w:szCs w:val="20"/>
                <w:lang w:eastAsia="zh-CN"/>
              </w:rPr>
            </w:pPr>
            <w:r w:rsidRPr="00F66C73">
              <w:rPr>
                <w:sz w:val="20"/>
                <w:szCs w:val="20"/>
                <w:lang w:eastAsia="zh-CN"/>
              </w:rPr>
              <w:t>15.680.000</w:t>
            </w:r>
          </w:p>
        </w:tc>
        <w:tc>
          <w:tcPr>
            <w:tcW w:w="1276" w:type="dxa"/>
            <w:tcBorders>
              <w:top w:val="nil"/>
              <w:left w:val="nil"/>
              <w:bottom w:val="single" w:sz="4" w:space="0" w:color="auto"/>
              <w:right w:val="single" w:sz="4" w:space="0" w:color="auto"/>
            </w:tcBorders>
            <w:shd w:val="clear" w:color="auto" w:fill="auto"/>
            <w:noWrap/>
            <w:vAlign w:val="center"/>
            <w:hideMark/>
          </w:tcPr>
          <w:p w14:paraId="2573ABAE" w14:textId="77777777" w:rsidR="00321892" w:rsidRPr="00F66C73" w:rsidRDefault="00321892" w:rsidP="00876D04">
            <w:pPr>
              <w:spacing w:before="120" w:after="120"/>
              <w:jc w:val="center"/>
              <w:rPr>
                <w:sz w:val="20"/>
                <w:szCs w:val="20"/>
                <w:lang w:eastAsia="zh-CN"/>
              </w:rPr>
            </w:pPr>
            <w:r w:rsidRPr="00F66C73">
              <w:rPr>
                <w:sz w:val="20"/>
                <w:szCs w:val="20"/>
                <w:lang w:eastAsia="zh-CN"/>
              </w:rPr>
              <w:t>16.500.000</w:t>
            </w:r>
          </w:p>
        </w:tc>
        <w:tc>
          <w:tcPr>
            <w:tcW w:w="1276" w:type="dxa"/>
            <w:tcBorders>
              <w:top w:val="nil"/>
              <w:left w:val="nil"/>
              <w:bottom w:val="single" w:sz="4" w:space="0" w:color="auto"/>
              <w:right w:val="single" w:sz="4" w:space="0" w:color="auto"/>
            </w:tcBorders>
            <w:shd w:val="clear" w:color="auto" w:fill="auto"/>
            <w:noWrap/>
            <w:vAlign w:val="center"/>
            <w:hideMark/>
          </w:tcPr>
          <w:p w14:paraId="618E02FB" w14:textId="77777777" w:rsidR="00321892" w:rsidRPr="00F66C73" w:rsidRDefault="00321892" w:rsidP="00876D04">
            <w:pPr>
              <w:spacing w:before="120" w:after="120"/>
              <w:jc w:val="center"/>
              <w:rPr>
                <w:sz w:val="20"/>
                <w:szCs w:val="20"/>
                <w:lang w:eastAsia="zh-CN"/>
              </w:rPr>
            </w:pPr>
            <w:r w:rsidRPr="00F66C73">
              <w:rPr>
                <w:sz w:val="20"/>
                <w:szCs w:val="20"/>
                <w:lang w:eastAsia="zh-CN"/>
              </w:rPr>
              <w:t>16.515.000</w:t>
            </w:r>
          </w:p>
        </w:tc>
        <w:tc>
          <w:tcPr>
            <w:tcW w:w="1275" w:type="dxa"/>
            <w:tcBorders>
              <w:top w:val="nil"/>
              <w:left w:val="nil"/>
              <w:bottom w:val="single" w:sz="4" w:space="0" w:color="auto"/>
              <w:right w:val="single" w:sz="4" w:space="0" w:color="auto"/>
            </w:tcBorders>
            <w:shd w:val="clear" w:color="auto" w:fill="auto"/>
            <w:noWrap/>
            <w:vAlign w:val="center"/>
            <w:hideMark/>
          </w:tcPr>
          <w:p w14:paraId="2015500C" w14:textId="77777777" w:rsidR="00321892" w:rsidRPr="00F66C73" w:rsidRDefault="00321892" w:rsidP="00876D04">
            <w:pPr>
              <w:spacing w:before="120" w:after="120"/>
              <w:jc w:val="center"/>
              <w:rPr>
                <w:sz w:val="20"/>
                <w:szCs w:val="20"/>
                <w:lang w:eastAsia="zh-CN"/>
              </w:rPr>
            </w:pPr>
            <w:r w:rsidRPr="00F66C73">
              <w:rPr>
                <w:sz w:val="20"/>
                <w:szCs w:val="20"/>
                <w:lang w:eastAsia="zh-CN"/>
              </w:rPr>
              <w:t>12.480.000</w:t>
            </w:r>
          </w:p>
        </w:tc>
        <w:tc>
          <w:tcPr>
            <w:tcW w:w="1276" w:type="dxa"/>
            <w:tcBorders>
              <w:top w:val="nil"/>
              <w:left w:val="nil"/>
              <w:bottom w:val="single" w:sz="4" w:space="0" w:color="auto"/>
              <w:right w:val="single" w:sz="4" w:space="0" w:color="auto"/>
            </w:tcBorders>
            <w:shd w:val="clear" w:color="auto" w:fill="auto"/>
            <w:noWrap/>
            <w:vAlign w:val="center"/>
            <w:hideMark/>
          </w:tcPr>
          <w:p w14:paraId="6CAC8F4F" w14:textId="77777777" w:rsidR="00321892" w:rsidRPr="00F66C73" w:rsidRDefault="00321892" w:rsidP="00876D04">
            <w:pPr>
              <w:spacing w:before="120" w:after="120"/>
              <w:jc w:val="center"/>
              <w:rPr>
                <w:sz w:val="20"/>
                <w:szCs w:val="20"/>
                <w:lang w:eastAsia="zh-CN"/>
              </w:rPr>
            </w:pPr>
            <w:r w:rsidRPr="00F66C73">
              <w:rPr>
                <w:sz w:val="20"/>
                <w:szCs w:val="20"/>
                <w:lang w:eastAsia="zh-CN"/>
              </w:rPr>
              <w:t>16.510.000</w:t>
            </w:r>
          </w:p>
        </w:tc>
        <w:tc>
          <w:tcPr>
            <w:tcW w:w="1418" w:type="dxa"/>
            <w:tcBorders>
              <w:top w:val="nil"/>
              <w:left w:val="nil"/>
              <w:bottom w:val="single" w:sz="4" w:space="0" w:color="auto"/>
              <w:right w:val="single" w:sz="4" w:space="0" w:color="auto"/>
            </w:tcBorders>
            <w:vAlign w:val="center"/>
          </w:tcPr>
          <w:p w14:paraId="3302B752" w14:textId="77777777" w:rsidR="00321892" w:rsidRPr="00F66C73" w:rsidRDefault="00321892" w:rsidP="00876D04">
            <w:pPr>
              <w:spacing w:before="120" w:after="120"/>
              <w:jc w:val="center"/>
              <w:rPr>
                <w:sz w:val="20"/>
                <w:szCs w:val="20"/>
                <w:lang w:eastAsia="zh-CN"/>
              </w:rPr>
            </w:pPr>
            <w:r w:rsidRPr="00F66C73">
              <w:rPr>
                <w:sz w:val="20"/>
                <w:szCs w:val="20"/>
                <w:lang w:eastAsia="zh-CN"/>
              </w:rPr>
              <w:t>9.350.000</w:t>
            </w:r>
          </w:p>
        </w:tc>
        <w:tc>
          <w:tcPr>
            <w:tcW w:w="1275" w:type="dxa"/>
            <w:tcBorders>
              <w:top w:val="nil"/>
              <w:left w:val="nil"/>
              <w:bottom w:val="single" w:sz="4" w:space="0" w:color="auto"/>
              <w:right w:val="single" w:sz="4" w:space="0" w:color="auto"/>
            </w:tcBorders>
            <w:vAlign w:val="center"/>
          </w:tcPr>
          <w:p w14:paraId="0A3F94BE" w14:textId="77777777" w:rsidR="00321892" w:rsidRPr="00F66C73" w:rsidRDefault="00321892" w:rsidP="00876D04">
            <w:pPr>
              <w:spacing w:before="120" w:after="120"/>
              <w:jc w:val="center"/>
              <w:rPr>
                <w:sz w:val="20"/>
                <w:szCs w:val="20"/>
                <w:lang w:eastAsia="zh-CN"/>
              </w:rPr>
            </w:pPr>
            <w:r w:rsidRPr="00F66C73">
              <w:rPr>
                <w:sz w:val="20"/>
                <w:szCs w:val="20"/>
                <w:lang w:eastAsia="zh-CN"/>
              </w:rPr>
              <w:t>11.730.000</w:t>
            </w:r>
          </w:p>
        </w:tc>
        <w:tc>
          <w:tcPr>
            <w:tcW w:w="1276" w:type="dxa"/>
            <w:tcBorders>
              <w:top w:val="single" w:sz="4" w:space="0" w:color="auto"/>
              <w:left w:val="nil"/>
              <w:bottom w:val="single" w:sz="4" w:space="0" w:color="auto"/>
              <w:right w:val="single" w:sz="4" w:space="0" w:color="auto"/>
            </w:tcBorders>
            <w:vAlign w:val="center"/>
          </w:tcPr>
          <w:p w14:paraId="4439E93B" w14:textId="77777777" w:rsidR="00321892" w:rsidRPr="00F66C73" w:rsidRDefault="00321892" w:rsidP="00876D04">
            <w:pPr>
              <w:spacing w:before="120" w:after="120"/>
              <w:jc w:val="center"/>
              <w:rPr>
                <w:sz w:val="20"/>
                <w:szCs w:val="20"/>
                <w:lang w:eastAsia="zh-CN"/>
              </w:rPr>
            </w:pPr>
            <w:r w:rsidRPr="00F66C73">
              <w:rPr>
                <w:sz w:val="20"/>
                <w:szCs w:val="20"/>
                <w:lang w:eastAsia="zh-CN"/>
              </w:rPr>
              <w:t>5.970.000</w:t>
            </w:r>
          </w:p>
        </w:tc>
        <w:tc>
          <w:tcPr>
            <w:tcW w:w="1497" w:type="dxa"/>
            <w:tcBorders>
              <w:top w:val="nil"/>
              <w:left w:val="single" w:sz="4" w:space="0" w:color="auto"/>
              <w:bottom w:val="single" w:sz="4" w:space="0" w:color="auto"/>
              <w:right w:val="single" w:sz="4" w:space="0" w:color="auto"/>
            </w:tcBorders>
            <w:vAlign w:val="center"/>
          </w:tcPr>
          <w:p w14:paraId="7CB55CB7" w14:textId="77777777" w:rsidR="00321892" w:rsidRPr="00F66C73" w:rsidRDefault="00321892" w:rsidP="00876D04">
            <w:pPr>
              <w:spacing w:before="120" w:after="120"/>
              <w:jc w:val="center"/>
              <w:rPr>
                <w:b/>
                <w:sz w:val="20"/>
                <w:szCs w:val="20"/>
                <w:lang w:eastAsia="zh-CN"/>
              </w:rPr>
            </w:pPr>
            <w:r w:rsidRPr="00F66C73">
              <w:rPr>
                <w:b/>
                <w:sz w:val="20"/>
                <w:szCs w:val="20"/>
                <w:lang w:eastAsia="zh-CN"/>
              </w:rPr>
              <w:t>104.735.000</w:t>
            </w:r>
          </w:p>
        </w:tc>
      </w:tr>
      <w:tr w:rsidR="002657A2" w:rsidRPr="00F66C73" w14:paraId="77F48767" w14:textId="77777777" w:rsidTr="00876D04">
        <w:trPr>
          <w:trHeight w:val="7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8C88A6E" w14:textId="77777777" w:rsidR="00321892" w:rsidRPr="00F66C73" w:rsidRDefault="00321892" w:rsidP="00876D04">
            <w:pPr>
              <w:spacing w:before="120" w:after="120"/>
              <w:jc w:val="center"/>
              <w:rPr>
                <w:b/>
                <w:sz w:val="20"/>
                <w:szCs w:val="20"/>
                <w:lang w:eastAsia="zh-CN"/>
              </w:rPr>
            </w:pPr>
            <w:r w:rsidRPr="00F66C73">
              <w:rPr>
                <w:b/>
                <w:sz w:val="20"/>
                <w:szCs w:val="20"/>
                <w:lang w:eastAsia="zh-CN"/>
              </w:rPr>
              <w:t>II</w:t>
            </w:r>
          </w:p>
        </w:tc>
        <w:tc>
          <w:tcPr>
            <w:tcW w:w="2268" w:type="dxa"/>
            <w:tcBorders>
              <w:top w:val="nil"/>
              <w:left w:val="nil"/>
              <w:bottom w:val="single" w:sz="4" w:space="0" w:color="auto"/>
              <w:right w:val="single" w:sz="4" w:space="0" w:color="auto"/>
            </w:tcBorders>
            <w:shd w:val="clear" w:color="auto" w:fill="auto"/>
            <w:vAlign w:val="center"/>
            <w:hideMark/>
          </w:tcPr>
          <w:p w14:paraId="70738C67" w14:textId="77777777" w:rsidR="00321892" w:rsidRPr="00F66C73" w:rsidRDefault="00321892" w:rsidP="00876D04">
            <w:pPr>
              <w:spacing w:before="120" w:after="120"/>
              <w:rPr>
                <w:rFonts w:ascii="Times New Roman Bold" w:hAnsi="Times New Roman Bold"/>
                <w:b/>
                <w:sz w:val="20"/>
                <w:szCs w:val="20"/>
                <w:lang w:eastAsia="zh-CN"/>
              </w:rPr>
            </w:pPr>
            <w:r w:rsidRPr="00F66C73">
              <w:rPr>
                <w:rFonts w:ascii="Times New Roman Bold" w:hAnsi="Times New Roman Bold"/>
                <w:b/>
                <w:sz w:val="20"/>
                <w:szCs w:val="20"/>
                <w:lang w:eastAsia="zh-CN"/>
              </w:rPr>
              <w:t>Tổng chi</w:t>
            </w:r>
          </w:p>
        </w:tc>
        <w:tc>
          <w:tcPr>
            <w:tcW w:w="1417" w:type="dxa"/>
            <w:tcBorders>
              <w:top w:val="nil"/>
              <w:left w:val="nil"/>
              <w:bottom w:val="single" w:sz="4" w:space="0" w:color="auto"/>
              <w:right w:val="single" w:sz="4" w:space="0" w:color="auto"/>
            </w:tcBorders>
            <w:shd w:val="clear" w:color="auto" w:fill="auto"/>
            <w:noWrap/>
            <w:vAlign w:val="center"/>
            <w:hideMark/>
          </w:tcPr>
          <w:p w14:paraId="1BDE4195" w14:textId="77777777" w:rsidR="00321892" w:rsidRPr="00F66C73" w:rsidRDefault="00321892" w:rsidP="00876D04">
            <w:pPr>
              <w:spacing w:before="120" w:after="120"/>
              <w:jc w:val="center"/>
              <w:rPr>
                <w:b/>
                <w:sz w:val="20"/>
                <w:szCs w:val="20"/>
                <w:lang w:eastAsia="zh-CN"/>
              </w:rPr>
            </w:pPr>
            <w:r w:rsidRPr="00F66C73">
              <w:rPr>
                <w:b/>
                <w:sz w:val="20"/>
                <w:szCs w:val="20"/>
                <w:lang w:eastAsia="zh-CN"/>
              </w:rPr>
              <w:t>15.680.000</w:t>
            </w:r>
          </w:p>
        </w:tc>
        <w:tc>
          <w:tcPr>
            <w:tcW w:w="1276" w:type="dxa"/>
            <w:tcBorders>
              <w:top w:val="nil"/>
              <w:left w:val="nil"/>
              <w:bottom w:val="single" w:sz="4" w:space="0" w:color="auto"/>
              <w:right w:val="single" w:sz="4" w:space="0" w:color="auto"/>
            </w:tcBorders>
            <w:shd w:val="clear" w:color="auto" w:fill="auto"/>
            <w:noWrap/>
            <w:vAlign w:val="center"/>
            <w:hideMark/>
          </w:tcPr>
          <w:p w14:paraId="3886B5D7" w14:textId="77777777" w:rsidR="00321892" w:rsidRPr="00F66C73" w:rsidRDefault="00321892" w:rsidP="00876D04">
            <w:pPr>
              <w:spacing w:before="120" w:after="120"/>
              <w:jc w:val="center"/>
              <w:rPr>
                <w:b/>
                <w:sz w:val="20"/>
                <w:szCs w:val="20"/>
                <w:lang w:eastAsia="zh-CN"/>
              </w:rPr>
            </w:pPr>
            <w:r w:rsidRPr="00F66C73">
              <w:rPr>
                <w:b/>
                <w:sz w:val="20"/>
                <w:szCs w:val="20"/>
                <w:lang w:eastAsia="zh-CN"/>
              </w:rPr>
              <w:t>16.500.000</w:t>
            </w:r>
          </w:p>
        </w:tc>
        <w:tc>
          <w:tcPr>
            <w:tcW w:w="1276" w:type="dxa"/>
            <w:tcBorders>
              <w:top w:val="nil"/>
              <w:left w:val="nil"/>
              <w:bottom w:val="single" w:sz="4" w:space="0" w:color="auto"/>
              <w:right w:val="single" w:sz="4" w:space="0" w:color="auto"/>
            </w:tcBorders>
            <w:shd w:val="clear" w:color="auto" w:fill="auto"/>
            <w:noWrap/>
            <w:vAlign w:val="center"/>
            <w:hideMark/>
          </w:tcPr>
          <w:p w14:paraId="22FAC23D" w14:textId="77777777" w:rsidR="00321892" w:rsidRPr="00F66C73" w:rsidRDefault="00321892" w:rsidP="00876D04">
            <w:pPr>
              <w:spacing w:before="120" w:after="120"/>
              <w:jc w:val="center"/>
              <w:rPr>
                <w:b/>
                <w:sz w:val="20"/>
                <w:szCs w:val="20"/>
                <w:lang w:eastAsia="zh-CN"/>
              </w:rPr>
            </w:pPr>
            <w:r w:rsidRPr="00F66C73">
              <w:rPr>
                <w:b/>
                <w:sz w:val="20"/>
                <w:szCs w:val="20"/>
                <w:lang w:eastAsia="zh-CN"/>
              </w:rPr>
              <w:t>16.515.000</w:t>
            </w:r>
          </w:p>
        </w:tc>
        <w:tc>
          <w:tcPr>
            <w:tcW w:w="1275" w:type="dxa"/>
            <w:tcBorders>
              <w:top w:val="nil"/>
              <w:left w:val="nil"/>
              <w:bottom w:val="single" w:sz="4" w:space="0" w:color="auto"/>
              <w:right w:val="single" w:sz="4" w:space="0" w:color="auto"/>
            </w:tcBorders>
            <w:shd w:val="clear" w:color="auto" w:fill="auto"/>
            <w:noWrap/>
            <w:vAlign w:val="center"/>
            <w:hideMark/>
          </w:tcPr>
          <w:p w14:paraId="08FA5C6E" w14:textId="77777777" w:rsidR="00321892" w:rsidRPr="00F66C73" w:rsidRDefault="00321892" w:rsidP="00876D04">
            <w:pPr>
              <w:spacing w:before="120" w:after="120"/>
              <w:jc w:val="center"/>
              <w:rPr>
                <w:b/>
                <w:sz w:val="20"/>
                <w:szCs w:val="20"/>
                <w:lang w:eastAsia="zh-CN"/>
              </w:rPr>
            </w:pPr>
            <w:r w:rsidRPr="00F66C73">
              <w:rPr>
                <w:b/>
                <w:sz w:val="20"/>
                <w:szCs w:val="20"/>
                <w:lang w:eastAsia="zh-CN"/>
              </w:rPr>
              <w:t>12.480.000</w:t>
            </w:r>
          </w:p>
        </w:tc>
        <w:tc>
          <w:tcPr>
            <w:tcW w:w="1276" w:type="dxa"/>
            <w:tcBorders>
              <w:top w:val="nil"/>
              <w:left w:val="nil"/>
              <w:bottom w:val="single" w:sz="4" w:space="0" w:color="auto"/>
              <w:right w:val="single" w:sz="4" w:space="0" w:color="auto"/>
            </w:tcBorders>
            <w:shd w:val="clear" w:color="auto" w:fill="auto"/>
            <w:noWrap/>
            <w:vAlign w:val="center"/>
            <w:hideMark/>
          </w:tcPr>
          <w:p w14:paraId="07B89944" w14:textId="77777777" w:rsidR="00321892" w:rsidRPr="00F66C73" w:rsidRDefault="00321892" w:rsidP="00876D04">
            <w:pPr>
              <w:spacing w:before="120" w:after="120"/>
              <w:jc w:val="center"/>
              <w:rPr>
                <w:b/>
                <w:sz w:val="20"/>
                <w:szCs w:val="20"/>
                <w:lang w:eastAsia="zh-CN"/>
              </w:rPr>
            </w:pPr>
            <w:r w:rsidRPr="00F66C73">
              <w:rPr>
                <w:b/>
                <w:sz w:val="20"/>
                <w:szCs w:val="20"/>
                <w:lang w:eastAsia="zh-CN"/>
              </w:rPr>
              <w:t>16.510.000</w:t>
            </w:r>
          </w:p>
        </w:tc>
        <w:tc>
          <w:tcPr>
            <w:tcW w:w="1418" w:type="dxa"/>
            <w:tcBorders>
              <w:top w:val="nil"/>
              <w:left w:val="nil"/>
              <w:bottom w:val="single" w:sz="4" w:space="0" w:color="auto"/>
              <w:right w:val="single" w:sz="4" w:space="0" w:color="auto"/>
            </w:tcBorders>
            <w:vAlign w:val="center"/>
          </w:tcPr>
          <w:p w14:paraId="4FDC8D1C" w14:textId="77777777" w:rsidR="00321892" w:rsidRPr="00F66C73" w:rsidRDefault="00321892" w:rsidP="00876D04">
            <w:pPr>
              <w:spacing w:before="120" w:after="120"/>
              <w:jc w:val="center"/>
              <w:rPr>
                <w:b/>
                <w:sz w:val="20"/>
                <w:szCs w:val="20"/>
                <w:lang w:eastAsia="zh-CN"/>
              </w:rPr>
            </w:pPr>
            <w:r w:rsidRPr="00F66C73">
              <w:rPr>
                <w:b/>
                <w:sz w:val="20"/>
                <w:szCs w:val="20"/>
                <w:lang w:eastAsia="zh-CN"/>
              </w:rPr>
              <w:t>4.018.500</w:t>
            </w:r>
          </w:p>
        </w:tc>
        <w:tc>
          <w:tcPr>
            <w:tcW w:w="1275" w:type="dxa"/>
            <w:tcBorders>
              <w:top w:val="nil"/>
              <w:left w:val="nil"/>
              <w:bottom w:val="single" w:sz="4" w:space="0" w:color="auto"/>
              <w:right w:val="single" w:sz="4" w:space="0" w:color="auto"/>
            </w:tcBorders>
            <w:vAlign w:val="center"/>
          </w:tcPr>
          <w:p w14:paraId="5B1E48FB" w14:textId="77777777" w:rsidR="00321892" w:rsidRPr="00F66C73" w:rsidRDefault="00321892" w:rsidP="00876D04">
            <w:pPr>
              <w:spacing w:before="120" w:after="120"/>
              <w:jc w:val="center"/>
              <w:rPr>
                <w:b/>
                <w:sz w:val="20"/>
                <w:szCs w:val="20"/>
                <w:lang w:eastAsia="zh-CN"/>
              </w:rPr>
            </w:pPr>
            <w:r w:rsidRPr="00F66C73">
              <w:rPr>
                <w:b/>
                <w:sz w:val="20"/>
                <w:szCs w:val="20"/>
                <w:lang w:eastAsia="zh-CN"/>
              </w:rPr>
              <w:t>8.526.630</w:t>
            </w:r>
          </w:p>
        </w:tc>
        <w:tc>
          <w:tcPr>
            <w:tcW w:w="1276" w:type="dxa"/>
            <w:tcBorders>
              <w:top w:val="single" w:sz="4" w:space="0" w:color="auto"/>
              <w:left w:val="nil"/>
              <w:bottom w:val="single" w:sz="4" w:space="0" w:color="auto"/>
              <w:right w:val="single" w:sz="4" w:space="0" w:color="auto"/>
            </w:tcBorders>
            <w:vAlign w:val="center"/>
          </w:tcPr>
          <w:p w14:paraId="33E2AEE9" w14:textId="77777777" w:rsidR="00321892" w:rsidRPr="00F66C73" w:rsidRDefault="00321892" w:rsidP="00876D04">
            <w:pPr>
              <w:spacing w:before="120" w:after="120"/>
              <w:jc w:val="center"/>
              <w:rPr>
                <w:b/>
                <w:sz w:val="20"/>
                <w:szCs w:val="20"/>
                <w:lang w:eastAsia="zh-CN"/>
              </w:rPr>
            </w:pPr>
            <w:r w:rsidRPr="00F66C73">
              <w:rPr>
                <w:b/>
                <w:sz w:val="20"/>
                <w:szCs w:val="20"/>
                <w:lang w:eastAsia="zh-CN"/>
              </w:rPr>
              <w:t>6.264.500</w:t>
            </w:r>
          </w:p>
        </w:tc>
        <w:tc>
          <w:tcPr>
            <w:tcW w:w="1497" w:type="dxa"/>
            <w:tcBorders>
              <w:top w:val="nil"/>
              <w:left w:val="single" w:sz="4" w:space="0" w:color="auto"/>
              <w:bottom w:val="single" w:sz="4" w:space="0" w:color="auto"/>
              <w:right w:val="single" w:sz="4" w:space="0" w:color="auto"/>
            </w:tcBorders>
            <w:vAlign w:val="center"/>
          </w:tcPr>
          <w:p w14:paraId="1A5CDF70" w14:textId="77777777" w:rsidR="00321892" w:rsidRPr="00F66C73" w:rsidRDefault="00321892" w:rsidP="00876D04">
            <w:pPr>
              <w:spacing w:before="120" w:after="120"/>
              <w:jc w:val="center"/>
              <w:rPr>
                <w:b/>
                <w:sz w:val="20"/>
                <w:szCs w:val="20"/>
                <w:lang w:eastAsia="zh-CN"/>
              </w:rPr>
            </w:pPr>
            <w:r w:rsidRPr="00F66C73">
              <w:rPr>
                <w:b/>
                <w:sz w:val="20"/>
                <w:szCs w:val="20"/>
                <w:lang w:eastAsia="zh-CN"/>
              </w:rPr>
              <w:t>96.494.630</w:t>
            </w:r>
          </w:p>
        </w:tc>
      </w:tr>
      <w:tr w:rsidR="002657A2" w:rsidRPr="00F66C73" w14:paraId="5452604A" w14:textId="77777777" w:rsidTr="00876D04">
        <w:trPr>
          <w:trHeight w:val="557"/>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AFB71B3" w14:textId="77777777" w:rsidR="00321892" w:rsidRPr="00F66C73" w:rsidRDefault="00321892" w:rsidP="00876D04">
            <w:pPr>
              <w:spacing w:before="120" w:after="120"/>
              <w:jc w:val="center"/>
              <w:rPr>
                <w:sz w:val="20"/>
                <w:szCs w:val="20"/>
                <w:lang w:eastAsia="zh-CN"/>
              </w:rPr>
            </w:pPr>
            <w:r w:rsidRPr="00F66C73">
              <w:rPr>
                <w:sz w:val="20"/>
                <w:szCs w:val="20"/>
                <w:lang w:eastAsia="zh-CN"/>
              </w:rPr>
              <w:t>1</w:t>
            </w:r>
          </w:p>
        </w:tc>
        <w:tc>
          <w:tcPr>
            <w:tcW w:w="2268" w:type="dxa"/>
            <w:tcBorders>
              <w:top w:val="nil"/>
              <w:left w:val="nil"/>
              <w:bottom w:val="single" w:sz="4" w:space="0" w:color="auto"/>
              <w:right w:val="single" w:sz="4" w:space="0" w:color="auto"/>
            </w:tcBorders>
            <w:shd w:val="clear" w:color="auto" w:fill="auto"/>
            <w:vAlign w:val="center"/>
            <w:hideMark/>
          </w:tcPr>
          <w:p w14:paraId="1B45E6D3" w14:textId="77777777" w:rsidR="00321892" w:rsidRPr="00F66C73" w:rsidRDefault="00321892" w:rsidP="00876D04">
            <w:pPr>
              <w:spacing w:before="120" w:after="120"/>
              <w:rPr>
                <w:sz w:val="20"/>
                <w:szCs w:val="20"/>
                <w:lang w:eastAsia="zh-CN"/>
              </w:rPr>
            </w:pPr>
            <w:r w:rsidRPr="00F66C73">
              <w:rPr>
                <w:sz w:val="20"/>
                <w:szCs w:val="20"/>
                <w:lang w:eastAsia="zh-CN"/>
              </w:rPr>
              <w:t>Nộp thuế TNDN, Thuế GTGT</w:t>
            </w:r>
          </w:p>
        </w:tc>
        <w:tc>
          <w:tcPr>
            <w:tcW w:w="1417" w:type="dxa"/>
            <w:tcBorders>
              <w:top w:val="nil"/>
              <w:left w:val="nil"/>
              <w:bottom w:val="single" w:sz="4" w:space="0" w:color="auto"/>
              <w:right w:val="single" w:sz="4" w:space="0" w:color="auto"/>
            </w:tcBorders>
            <w:shd w:val="clear" w:color="auto" w:fill="auto"/>
            <w:noWrap/>
            <w:vAlign w:val="center"/>
            <w:hideMark/>
          </w:tcPr>
          <w:p w14:paraId="63B4FDCC" w14:textId="77777777" w:rsidR="00321892" w:rsidRPr="00F66C73" w:rsidRDefault="00321892" w:rsidP="00876D04">
            <w:pPr>
              <w:spacing w:before="120" w:after="120"/>
              <w:jc w:val="center"/>
              <w:rPr>
                <w:sz w:val="20"/>
                <w:szCs w:val="20"/>
                <w:lang w:eastAsia="zh-CN"/>
              </w:rPr>
            </w:pPr>
            <w:r w:rsidRPr="00F66C73">
              <w:rPr>
                <w:sz w:val="20"/>
                <w:szCs w:val="20"/>
                <w:lang w:eastAsia="zh-CN"/>
              </w:rPr>
              <w:t>1.097.600</w:t>
            </w:r>
          </w:p>
        </w:tc>
        <w:tc>
          <w:tcPr>
            <w:tcW w:w="1276" w:type="dxa"/>
            <w:tcBorders>
              <w:top w:val="nil"/>
              <w:left w:val="nil"/>
              <w:bottom w:val="single" w:sz="4" w:space="0" w:color="auto"/>
              <w:right w:val="single" w:sz="4" w:space="0" w:color="auto"/>
            </w:tcBorders>
            <w:shd w:val="clear" w:color="auto" w:fill="auto"/>
            <w:noWrap/>
            <w:vAlign w:val="center"/>
            <w:hideMark/>
          </w:tcPr>
          <w:p w14:paraId="31797073" w14:textId="77777777" w:rsidR="00321892" w:rsidRPr="00F66C73" w:rsidRDefault="00321892" w:rsidP="00876D04">
            <w:pPr>
              <w:spacing w:before="120" w:after="120"/>
              <w:jc w:val="center"/>
              <w:rPr>
                <w:sz w:val="20"/>
                <w:szCs w:val="20"/>
                <w:lang w:eastAsia="zh-CN"/>
              </w:rPr>
            </w:pPr>
            <w:r w:rsidRPr="00F66C73">
              <w:rPr>
                <w:sz w:val="20"/>
                <w:szCs w:val="20"/>
                <w:lang w:eastAsia="zh-CN"/>
              </w:rPr>
              <w:t>1.500.000</w:t>
            </w:r>
          </w:p>
        </w:tc>
        <w:tc>
          <w:tcPr>
            <w:tcW w:w="1276" w:type="dxa"/>
            <w:tcBorders>
              <w:top w:val="nil"/>
              <w:left w:val="nil"/>
              <w:bottom w:val="single" w:sz="4" w:space="0" w:color="auto"/>
              <w:right w:val="single" w:sz="4" w:space="0" w:color="auto"/>
            </w:tcBorders>
            <w:shd w:val="clear" w:color="auto" w:fill="auto"/>
            <w:noWrap/>
            <w:vAlign w:val="center"/>
            <w:hideMark/>
          </w:tcPr>
          <w:p w14:paraId="1ADBB07D" w14:textId="77777777" w:rsidR="00321892" w:rsidRPr="00F66C73" w:rsidRDefault="00321892" w:rsidP="00876D04">
            <w:pPr>
              <w:spacing w:before="120" w:after="120"/>
              <w:jc w:val="center"/>
              <w:rPr>
                <w:sz w:val="20"/>
                <w:szCs w:val="20"/>
                <w:lang w:eastAsia="zh-CN"/>
              </w:rPr>
            </w:pPr>
            <w:r w:rsidRPr="00F66C73">
              <w:rPr>
                <w:sz w:val="20"/>
                <w:szCs w:val="20"/>
                <w:lang w:eastAsia="zh-CN"/>
              </w:rPr>
              <w:t>1.015.000</w:t>
            </w:r>
          </w:p>
        </w:tc>
        <w:tc>
          <w:tcPr>
            <w:tcW w:w="1275" w:type="dxa"/>
            <w:tcBorders>
              <w:top w:val="nil"/>
              <w:left w:val="nil"/>
              <w:bottom w:val="single" w:sz="4" w:space="0" w:color="auto"/>
              <w:right w:val="single" w:sz="4" w:space="0" w:color="auto"/>
            </w:tcBorders>
            <w:shd w:val="clear" w:color="auto" w:fill="auto"/>
            <w:noWrap/>
            <w:vAlign w:val="center"/>
            <w:hideMark/>
          </w:tcPr>
          <w:p w14:paraId="790E7489" w14:textId="77777777" w:rsidR="00321892" w:rsidRPr="00F66C73" w:rsidRDefault="00321892" w:rsidP="00876D04">
            <w:pPr>
              <w:spacing w:before="120" w:after="120"/>
              <w:jc w:val="center"/>
              <w:rPr>
                <w:sz w:val="20"/>
                <w:szCs w:val="20"/>
                <w:lang w:eastAsia="zh-CN"/>
              </w:rPr>
            </w:pPr>
            <w:r w:rsidRPr="00F66C73">
              <w:rPr>
                <w:sz w:val="20"/>
                <w:szCs w:val="20"/>
                <w:lang w:eastAsia="zh-CN"/>
              </w:rPr>
              <w:t>1.480.000</w:t>
            </w:r>
          </w:p>
        </w:tc>
        <w:tc>
          <w:tcPr>
            <w:tcW w:w="1276" w:type="dxa"/>
            <w:tcBorders>
              <w:top w:val="nil"/>
              <w:left w:val="nil"/>
              <w:bottom w:val="single" w:sz="4" w:space="0" w:color="auto"/>
              <w:right w:val="single" w:sz="4" w:space="0" w:color="auto"/>
            </w:tcBorders>
            <w:shd w:val="clear" w:color="auto" w:fill="auto"/>
            <w:noWrap/>
            <w:vAlign w:val="center"/>
            <w:hideMark/>
          </w:tcPr>
          <w:p w14:paraId="3A99B6C3" w14:textId="77777777" w:rsidR="00321892" w:rsidRPr="00F66C73" w:rsidRDefault="00321892" w:rsidP="00876D04">
            <w:pPr>
              <w:spacing w:before="120" w:after="120"/>
              <w:jc w:val="center"/>
              <w:rPr>
                <w:sz w:val="20"/>
                <w:szCs w:val="20"/>
                <w:lang w:eastAsia="zh-CN"/>
              </w:rPr>
            </w:pPr>
            <w:r w:rsidRPr="00F66C73">
              <w:rPr>
                <w:sz w:val="20"/>
                <w:szCs w:val="20"/>
                <w:lang w:eastAsia="zh-CN"/>
              </w:rPr>
              <w:t>1.020.000</w:t>
            </w:r>
          </w:p>
        </w:tc>
        <w:tc>
          <w:tcPr>
            <w:tcW w:w="1418" w:type="dxa"/>
            <w:tcBorders>
              <w:top w:val="nil"/>
              <w:left w:val="nil"/>
              <w:bottom w:val="single" w:sz="4" w:space="0" w:color="auto"/>
              <w:right w:val="single" w:sz="4" w:space="0" w:color="auto"/>
            </w:tcBorders>
            <w:vAlign w:val="center"/>
          </w:tcPr>
          <w:p w14:paraId="36052E95" w14:textId="77777777" w:rsidR="00321892" w:rsidRPr="00F66C73" w:rsidRDefault="00321892" w:rsidP="00876D04">
            <w:pPr>
              <w:spacing w:before="120" w:after="120"/>
              <w:jc w:val="center"/>
              <w:rPr>
                <w:sz w:val="20"/>
                <w:szCs w:val="20"/>
                <w:lang w:eastAsia="zh-CN"/>
              </w:rPr>
            </w:pPr>
            <w:r w:rsidRPr="00F66C73">
              <w:rPr>
                <w:rFonts w:ascii="TimesNewRoman" w:hAnsi="TimesNewRoman"/>
                <w:sz w:val="20"/>
                <w:szCs w:val="20"/>
              </w:rPr>
              <w:t>935.000</w:t>
            </w:r>
          </w:p>
        </w:tc>
        <w:tc>
          <w:tcPr>
            <w:tcW w:w="1275" w:type="dxa"/>
            <w:tcBorders>
              <w:top w:val="nil"/>
              <w:left w:val="nil"/>
              <w:bottom w:val="single" w:sz="4" w:space="0" w:color="auto"/>
              <w:right w:val="single" w:sz="4" w:space="0" w:color="auto"/>
            </w:tcBorders>
            <w:vAlign w:val="center"/>
          </w:tcPr>
          <w:p w14:paraId="7FD8D880" w14:textId="77777777" w:rsidR="00321892" w:rsidRPr="00F66C73" w:rsidRDefault="00321892" w:rsidP="00876D04">
            <w:pPr>
              <w:spacing w:before="120" w:after="120"/>
              <w:jc w:val="center"/>
              <w:rPr>
                <w:sz w:val="20"/>
                <w:szCs w:val="20"/>
                <w:lang w:eastAsia="zh-CN"/>
              </w:rPr>
            </w:pPr>
            <w:r w:rsidRPr="00F66C73">
              <w:rPr>
                <w:sz w:val="20"/>
                <w:szCs w:val="20"/>
                <w:lang w:eastAsia="zh-CN"/>
              </w:rPr>
              <w:t>1.173.000</w:t>
            </w:r>
          </w:p>
        </w:tc>
        <w:tc>
          <w:tcPr>
            <w:tcW w:w="1276" w:type="dxa"/>
            <w:tcBorders>
              <w:top w:val="single" w:sz="4" w:space="0" w:color="auto"/>
              <w:left w:val="nil"/>
              <w:bottom w:val="single" w:sz="4" w:space="0" w:color="auto"/>
              <w:right w:val="single" w:sz="4" w:space="0" w:color="auto"/>
            </w:tcBorders>
            <w:vAlign w:val="center"/>
          </w:tcPr>
          <w:p w14:paraId="3CF6A68E" w14:textId="77777777" w:rsidR="00321892" w:rsidRPr="00F66C73" w:rsidRDefault="00321892" w:rsidP="00876D04">
            <w:pPr>
              <w:spacing w:before="120" w:after="120"/>
              <w:jc w:val="center"/>
              <w:rPr>
                <w:sz w:val="20"/>
                <w:szCs w:val="20"/>
                <w:lang w:eastAsia="zh-CN"/>
              </w:rPr>
            </w:pPr>
            <w:r w:rsidRPr="00F66C73">
              <w:rPr>
                <w:sz w:val="20"/>
                <w:szCs w:val="20"/>
                <w:lang w:eastAsia="zh-CN"/>
              </w:rPr>
              <w:t>1.150.000</w:t>
            </w:r>
          </w:p>
        </w:tc>
        <w:tc>
          <w:tcPr>
            <w:tcW w:w="1497" w:type="dxa"/>
            <w:tcBorders>
              <w:top w:val="nil"/>
              <w:left w:val="single" w:sz="4" w:space="0" w:color="auto"/>
              <w:bottom w:val="single" w:sz="4" w:space="0" w:color="auto"/>
              <w:right w:val="single" w:sz="4" w:space="0" w:color="auto"/>
            </w:tcBorders>
            <w:vAlign w:val="center"/>
          </w:tcPr>
          <w:p w14:paraId="5D605965" w14:textId="77777777" w:rsidR="00321892" w:rsidRPr="00F66C73" w:rsidRDefault="00321892" w:rsidP="00876D04">
            <w:pPr>
              <w:spacing w:before="120" w:after="120"/>
              <w:jc w:val="center"/>
              <w:rPr>
                <w:sz w:val="20"/>
                <w:szCs w:val="20"/>
                <w:lang w:eastAsia="zh-CN"/>
              </w:rPr>
            </w:pPr>
            <w:r w:rsidRPr="00F66C73">
              <w:rPr>
                <w:sz w:val="20"/>
                <w:szCs w:val="20"/>
                <w:lang w:eastAsia="zh-CN"/>
              </w:rPr>
              <w:t>9.370.600</w:t>
            </w:r>
          </w:p>
        </w:tc>
      </w:tr>
      <w:tr w:rsidR="002657A2" w:rsidRPr="00F66C73" w14:paraId="15F282C3" w14:textId="77777777" w:rsidTr="00876D04">
        <w:trPr>
          <w:trHeight w:val="423"/>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4E699" w14:textId="77777777" w:rsidR="00321892" w:rsidRPr="00F66C73" w:rsidRDefault="00321892" w:rsidP="00876D04">
            <w:pPr>
              <w:spacing w:before="120" w:after="120"/>
              <w:jc w:val="center"/>
              <w:rPr>
                <w:sz w:val="20"/>
                <w:szCs w:val="20"/>
                <w:lang w:eastAsia="zh-CN"/>
              </w:rPr>
            </w:pPr>
            <w:r w:rsidRPr="00F66C73">
              <w:rPr>
                <w:sz w:val="20"/>
                <w:szCs w:val="20"/>
                <w:lang w:eastAsia="zh-CN"/>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4F751E" w14:textId="77777777" w:rsidR="00321892" w:rsidRPr="00F66C73" w:rsidRDefault="00321892" w:rsidP="00876D04">
            <w:pPr>
              <w:spacing w:before="120" w:after="120"/>
              <w:rPr>
                <w:sz w:val="20"/>
                <w:szCs w:val="20"/>
                <w:lang w:eastAsia="zh-CN"/>
              </w:rPr>
            </w:pPr>
            <w:r w:rsidRPr="00F66C73">
              <w:rPr>
                <w:sz w:val="20"/>
                <w:szCs w:val="20"/>
                <w:lang w:eastAsia="zh-CN"/>
              </w:rPr>
              <w:t>Nộp thuế  môn bài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4CCB59"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221229"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1FA042"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53FD5C"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2B9628"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418" w:type="dxa"/>
            <w:tcBorders>
              <w:top w:val="single" w:sz="4" w:space="0" w:color="auto"/>
              <w:left w:val="nil"/>
              <w:bottom w:val="single" w:sz="4" w:space="0" w:color="auto"/>
              <w:right w:val="single" w:sz="4" w:space="0" w:color="auto"/>
            </w:tcBorders>
            <w:vAlign w:val="center"/>
          </w:tcPr>
          <w:p w14:paraId="0B2C26F2"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275" w:type="dxa"/>
            <w:tcBorders>
              <w:top w:val="single" w:sz="4" w:space="0" w:color="auto"/>
              <w:left w:val="nil"/>
              <w:bottom w:val="single" w:sz="4" w:space="0" w:color="auto"/>
              <w:right w:val="single" w:sz="4" w:space="0" w:color="auto"/>
            </w:tcBorders>
            <w:vAlign w:val="center"/>
          </w:tcPr>
          <w:p w14:paraId="37DEBE0C"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276" w:type="dxa"/>
            <w:tcBorders>
              <w:top w:val="single" w:sz="4" w:space="0" w:color="auto"/>
              <w:left w:val="nil"/>
              <w:bottom w:val="single" w:sz="4" w:space="0" w:color="auto"/>
              <w:right w:val="single" w:sz="4" w:space="0" w:color="auto"/>
            </w:tcBorders>
            <w:vAlign w:val="center"/>
          </w:tcPr>
          <w:p w14:paraId="772DABAC"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w:t>
            </w:r>
          </w:p>
        </w:tc>
        <w:tc>
          <w:tcPr>
            <w:tcW w:w="1497" w:type="dxa"/>
            <w:tcBorders>
              <w:top w:val="single" w:sz="4" w:space="0" w:color="auto"/>
              <w:left w:val="single" w:sz="4" w:space="0" w:color="auto"/>
              <w:bottom w:val="single" w:sz="4" w:space="0" w:color="auto"/>
              <w:right w:val="single" w:sz="4" w:space="0" w:color="auto"/>
            </w:tcBorders>
            <w:vAlign w:val="center"/>
          </w:tcPr>
          <w:p w14:paraId="2E1FD31B" w14:textId="77777777" w:rsidR="00321892" w:rsidRPr="00F66C73" w:rsidRDefault="00321892" w:rsidP="00876D04">
            <w:pPr>
              <w:spacing w:before="120" w:after="120"/>
              <w:jc w:val="center"/>
              <w:rPr>
                <w:sz w:val="20"/>
                <w:szCs w:val="20"/>
                <w:lang w:eastAsia="zh-CN"/>
              </w:rPr>
            </w:pPr>
            <w:r w:rsidRPr="00F66C73">
              <w:rPr>
                <w:sz w:val="20"/>
                <w:szCs w:val="20"/>
                <w:lang w:eastAsia="zh-CN"/>
              </w:rPr>
              <w:t>8.000.000</w:t>
            </w:r>
          </w:p>
        </w:tc>
      </w:tr>
      <w:tr w:rsidR="00321892" w:rsidRPr="00F66C73" w14:paraId="3AFC4049" w14:textId="77777777" w:rsidTr="00876D04">
        <w:trPr>
          <w:trHeight w:val="423"/>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F1F0D" w14:textId="77777777" w:rsidR="00321892" w:rsidRPr="00F66C73" w:rsidRDefault="00321892" w:rsidP="00876D04">
            <w:pPr>
              <w:spacing w:before="120" w:after="120"/>
              <w:jc w:val="center"/>
              <w:rPr>
                <w:sz w:val="20"/>
                <w:szCs w:val="20"/>
                <w:lang w:eastAsia="zh-CN"/>
              </w:rPr>
            </w:pPr>
            <w:r w:rsidRPr="00F66C73">
              <w:rPr>
                <w:sz w:val="20"/>
                <w:szCs w:val="20"/>
                <w:lang w:eastAsia="zh-CN"/>
              </w:rPr>
              <w:t>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A6EFA4" w14:textId="77777777" w:rsidR="00321892" w:rsidRPr="00F66C73" w:rsidRDefault="00321892" w:rsidP="00876D04">
            <w:pPr>
              <w:spacing w:before="120" w:after="120"/>
              <w:rPr>
                <w:sz w:val="20"/>
                <w:szCs w:val="20"/>
                <w:lang w:eastAsia="zh-CN"/>
              </w:rPr>
            </w:pPr>
            <w:r w:rsidRPr="00F66C73">
              <w:rPr>
                <w:sz w:val="20"/>
                <w:szCs w:val="20"/>
                <w:lang w:eastAsia="zh-CN"/>
              </w:rPr>
              <w:t>Chi mua hàng hóa phục vụ công tác chuyên môn</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445014" w14:textId="77777777" w:rsidR="00321892" w:rsidRPr="00F66C73" w:rsidRDefault="00321892" w:rsidP="00876D04">
            <w:pPr>
              <w:spacing w:before="120" w:after="120"/>
              <w:jc w:val="center"/>
              <w:rPr>
                <w:sz w:val="20"/>
                <w:szCs w:val="20"/>
                <w:lang w:eastAsia="zh-CN"/>
              </w:rPr>
            </w:pPr>
            <w:r w:rsidRPr="00F66C73">
              <w:rPr>
                <w:sz w:val="20"/>
                <w:szCs w:val="20"/>
                <w:lang w:eastAsia="zh-CN"/>
              </w:rPr>
              <w:t>13.582.400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C0DF84" w14:textId="77777777" w:rsidR="00321892" w:rsidRPr="00F66C73" w:rsidRDefault="00321892" w:rsidP="00876D04">
            <w:pPr>
              <w:spacing w:before="120" w:after="120"/>
              <w:jc w:val="center"/>
              <w:rPr>
                <w:sz w:val="20"/>
                <w:szCs w:val="20"/>
                <w:lang w:eastAsia="zh-CN"/>
              </w:rPr>
            </w:pPr>
            <w:r w:rsidRPr="00F66C73">
              <w:rPr>
                <w:sz w:val="20"/>
                <w:szCs w:val="20"/>
                <w:lang w:eastAsia="zh-CN"/>
              </w:rPr>
              <w:t>14.000.000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4B9309" w14:textId="77777777" w:rsidR="00321892" w:rsidRPr="00F66C73" w:rsidRDefault="00321892" w:rsidP="00876D04">
            <w:pPr>
              <w:spacing w:before="120" w:after="120"/>
              <w:jc w:val="center"/>
              <w:rPr>
                <w:sz w:val="20"/>
                <w:szCs w:val="20"/>
                <w:lang w:eastAsia="zh-CN"/>
              </w:rPr>
            </w:pPr>
            <w:r w:rsidRPr="00F66C73">
              <w:rPr>
                <w:sz w:val="20"/>
                <w:szCs w:val="20"/>
                <w:lang w:eastAsia="zh-CN"/>
              </w:rPr>
              <w:t>14.500.000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549011" w14:textId="77777777" w:rsidR="00321892" w:rsidRPr="00F66C73" w:rsidRDefault="00321892" w:rsidP="00876D04">
            <w:pPr>
              <w:spacing w:before="120" w:after="120"/>
              <w:jc w:val="center"/>
              <w:rPr>
                <w:sz w:val="20"/>
                <w:szCs w:val="20"/>
                <w:lang w:eastAsia="zh-CN"/>
              </w:rPr>
            </w:pPr>
            <w:r w:rsidRPr="00F66C73">
              <w:rPr>
                <w:sz w:val="20"/>
                <w:szCs w:val="20"/>
                <w:lang w:eastAsia="zh-CN"/>
              </w:rPr>
              <w:t>10.000.000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27C72D" w14:textId="77777777" w:rsidR="00321892" w:rsidRPr="00F66C73" w:rsidRDefault="00321892" w:rsidP="00876D04">
            <w:pPr>
              <w:spacing w:before="120" w:after="120"/>
              <w:jc w:val="center"/>
              <w:rPr>
                <w:sz w:val="20"/>
                <w:szCs w:val="20"/>
                <w:lang w:eastAsia="zh-CN"/>
              </w:rPr>
            </w:pPr>
            <w:r w:rsidRPr="00F66C73">
              <w:rPr>
                <w:sz w:val="20"/>
                <w:szCs w:val="20"/>
                <w:lang w:eastAsia="zh-CN"/>
              </w:rPr>
              <w:t>14.490.000</w:t>
            </w:r>
          </w:p>
        </w:tc>
        <w:tc>
          <w:tcPr>
            <w:tcW w:w="1418" w:type="dxa"/>
            <w:tcBorders>
              <w:top w:val="single" w:sz="4" w:space="0" w:color="auto"/>
              <w:left w:val="nil"/>
              <w:bottom w:val="single" w:sz="4" w:space="0" w:color="auto"/>
              <w:right w:val="single" w:sz="4" w:space="0" w:color="auto"/>
            </w:tcBorders>
            <w:vAlign w:val="center"/>
          </w:tcPr>
          <w:p w14:paraId="5210CB82" w14:textId="77777777" w:rsidR="00321892" w:rsidRPr="00F66C73" w:rsidRDefault="00321892" w:rsidP="00876D04">
            <w:pPr>
              <w:spacing w:before="120" w:after="120"/>
              <w:jc w:val="center"/>
              <w:rPr>
                <w:sz w:val="20"/>
                <w:szCs w:val="20"/>
                <w:lang w:eastAsia="zh-CN"/>
              </w:rPr>
            </w:pPr>
            <w:r w:rsidRPr="00F66C73">
              <w:rPr>
                <w:sz w:val="20"/>
                <w:szCs w:val="20"/>
                <w:lang w:eastAsia="zh-CN"/>
              </w:rPr>
              <w:t>2.083.500</w:t>
            </w:r>
          </w:p>
        </w:tc>
        <w:tc>
          <w:tcPr>
            <w:tcW w:w="1275" w:type="dxa"/>
            <w:tcBorders>
              <w:top w:val="single" w:sz="4" w:space="0" w:color="auto"/>
              <w:left w:val="nil"/>
              <w:bottom w:val="single" w:sz="4" w:space="0" w:color="auto"/>
              <w:right w:val="single" w:sz="4" w:space="0" w:color="auto"/>
            </w:tcBorders>
            <w:vAlign w:val="center"/>
          </w:tcPr>
          <w:p w14:paraId="695C22F9" w14:textId="77777777" w:rsidR="00321892" w:rsidRPr="00F66C73" w:rsidRDefault="00321892" w:rsidP="00876D04">
            <w:pPr>
              <w:spacing w:before="120" w:after="120"/>
              <w:jc w:val="center"/>
              <w:rPr>
                <w:sz w:val="20"/>
                <w:szCs w:val="20"/>
                <w:lang w:eastAsia="zh-CN"/>
              </w:rPr>
            </w:pPr>
            <w:r w:rsidRPr="00F66C73">
              <w:rPr>
                <w:sz w:val="20"/>
                <w:szCs w:val="20"/>
                <w:lang w:eastAsia="zh-CN"/>
              </w:rPr>
              <w:t>6.353.630</w:t>
            </w:r>
          </w:p>
        </w:tc>
        <w:tc>
          <w:tcPr>
            <w:tcW w:w="1276" w:type="dxa"/>
            <w:tcBorders>
              <w:top w:val="single" w:sz="4" w:space="0" w:color="auto"/>
              <w:left w:val="nil"/>
              <w:bottom w:val="single" w:sz="4" w:space="0" w:color="auto"/>
              <w:right w:val="single" w:sz="4" w:space="0" w:color="auto"/>
            </w:tcBorders>
            <w:vAlign w:val="center"/>
          </w:tcPr>
          <w:p w14:paraId="0EB6A81D" w14:textId="77777777" w:rsidR="00321892" w:rsidRPr="00F66C73" w:rsidRDefault="00321892" w:rsidP="00876D04">
            <w:pPr>
              <w:spacing w:before="120" w:after="120"/>
              <w:jc w:val="center"/>
              <w:rPr>
                <w:sz w:val="20"/>
                <w:szCs w:val="20"/>
                <w:lang w:eastAsia="zh-CN"/>
              </w:rPr>
            </w:pPr>
            <w:r w:rsidRPr="00F66C73">
              <w:rPr>
                <w:sz w:val="20"/>
                <w:szCs w:val="20"/>
                <w:lang w:eastAsia="zh-CN"/>
              </w:rPr>
              <w:t>4.115.000</w:t>
            </w:r>
          </w:p>
        </w:tc>
        <w:tc>
          <w:tcPr>
            <w:tcW w:w="1497" w:type="dxa"/>
            <w:tcBorders>
              <w:top w:val="single" w:sz="4" w:space="0" w:color="auto"/>
              <w:left w:val="single" w:sz="4" w:space="0" w:color="auto"/>
              <w:bottom w:val="single" w:sz="4" w:space="0" w:color="auto"/>
              <w:right w:val="single" w:sz="4" w:space="0" w:color="auto"/>
            </w:tcBorders>
            <w:vAlign w:val="center"/>
          </w:tcPr>
          <w:p w14:paraId="105C2B77" w14:textId="77777777" w:rsidR="00321892" w:rsidRPr="00F66C73" w:rsidRDefault="00321892" w:rsidP="00876D04">
            <w:pPr>
              <w:spacing w:before="120" w:after="120"/>
              <w:jc w:val="center"/>
              <w:rPr>
                <w:sz w:val="20"/>
                <w:szCs w:val="20"/>
                <w:lang w:eastAsia="zh-CN"/>
              </w:rPr>
            </w:pPr>
            <w:r w:rsidRPr="00F66C73">
              <w:rPr>
                <w:sz w:val="20"/>
                <w:szCs w:val="20"/>
                <w:lang w:eastAsia="zh-CN"/>
              </w:rPr>
              <w:t>79.124.530</w:t>
            </w:r>
          </w:p>
        </w:tc>
      </w:tr>
    </w:tbl>
    <w:p w14:paraId="7A3AF201" w14:textId="77777777" w:rsidR="00321892" w:rsidRPr="00F66C73" w:rsidRDefault="00321892" w:rsidP="00321892">
      <w:pPr>
        <w:tabs>
          <w:tab w:val="left" w:pos="709"/>
          <w:tab w:val="left" w:pos="1177"/>
        </w:tabs>
        <w:spacing w:line="288" w:lineRule="auto"/>
        <w:jc w:val="center"/>
        <w:rPr>
          <w:b/>
          <w:sz w:val="28"/>
          <w:szCs w:val="28"/>
          <w:lang w:val="nl-NL"/>
        </w:rPr>
      </w:pPr>
    </w:p>
    <w:p w14:paraId="42630720" w14:textId="77777777" w:rsidR="00321892" w:rsidRPr="00F66C73" w:rsidRDefault="00321892" w:rsidP="00321892">
      <w:pPr>
        <w:tabs>
          <w:tab w:val="left" w:pos="709"/>
          <w:tab w:val="left" w:pos="1177"/>
        </w:tabs>
        <w:spacing w:line="288" w:lineRule="auto"/>
        <w:rPr>
          <w:b/>
          <w:sz w:val="28"/>
          <w:szCs w:val="28"/>
          <w:lang w:val="nl-NL"/>
        </w:rPr>
      </w:pPr>
    </w:p>
    <w:p w14:paraId="6C152CB7" w14:textId="77777777" w:rsidR="00321892" w:rsidRPr="00F66C73" w:rsidRDefault="00321892" w:rsidP="00321892">
      <w:pPr>
        <w:tabs>
          <w:tab w:val="left" w:pos="709"/>
          <w:tab w:val="left" w:pos="1177"/>
        </w:tabs>
        <w:spacing w:line="288" w:lineRule="auto"/>
        <w:rPr>
          <w:b/>
          <w:sz w:val="28"/>
          <w:szCs w:val="28"/>
          <w:lang w:val="nl-NL"/>
        </w:rPr>
      </w:pPr>
    </w:p>
    <w:p w14:paraId="03615D5F" w14:textId="77777777" w:rsidR="00321892" w:rsidRPr="00F66C73" w:rsidRDefault="00321892" w:rsidP="00321892">
      <w:pPr>
        <w:tabs>
          <w:tab w:val="left" w:pos="709"/>
          <w:tab w:val="left" w:pos="1177"/>
        </w:tabs>
        <w:spacing w:line="288" w:lineRule="auto"/>
        <w:rPr>
          <w:b/>
          <w:sz w:val="28"/>
          <w:szCs w:val="28"/>
          <w:lang w:val="nl-NL"/>
        </w:rPr>
      </w:pPr>
    </w:p>
    <w:p w14:paraId="4947C6C6" w14:textId="77777777" w:rsidR="00321892" w:rsidRPr="00F66C73" w:rsidRDefault="00321892" w:rsidP="00321892">
      <w:pPr>
        <w:tabs>
          <w:tab w:val="left" w:pos="709"/>
          <w:tab w:val="left" w:pos="1177"/>
        </w:tabs>
        <w:spacing w:line="288" w:lineRule="auto"/>
        <w:rPr>
          <w:b/>
          <w:sz w:val="28"/>
          <w:szCs w:val="28"/>
          <w:lang w:val="nl-NL"/>
        </w:rPr>
      </w:pPr>
    </w:p>
    <w:p w14:paraId="61A17BC9" w14:textId="77777777" w:rsidR="00321892" w:rsidRPr="00F66C73" w:rsidRDefault="00321892" w:rsidP="00321892">
      <w:pPr>
        <w:tabs>
          <w:tab w:val="left" w:pos="709"/>
          <w:tab w:val="left" w:pos="1177"/>
        </w:tabs>
        <w:spacing w:line="288" w:lineRule="auto"/>
        <w:rPr>
          <w:b/>
          <w:sz w:val="28"/>
          <w:szCs w:val="28"/>
          <w:lang w:val="nl-NL"/>
        </w:rPr>
      </w:pPr>
    </w:p>
    <w:p w14:paraId="0B16B067" w14:textId="77777777" w:rsidR="00321892" w:rsidRPr="00F66C73" w:rsidRDefault="00321892" w:rsidP="00321892">
      <w:pPr>
        <w:tabs>
          <w:tab w:val="left" w:pos="709"/>
          <w:tab w:val="left" w:pos="1177"/>
        </w:tabs>
        <w:spacing w:line="288" w:lineRule="auto"/>
        <w:rPr>
          <w:b/>
          <w:sz w:val="28"/>
          <w:szCs w:val="28"/>
          <w:lang w:val="nl-NL"/>
        </w:rPr>
      </w:pPr>
    </w:p>
    <w:p w14:paraId="007A25DB" w14:textId="77777777" w:rsidR="00321892" w:rsidRPr="00F66C73" w:rsidRDefault="00321892" w:rsidP="00321892">
      <w:pPr>
        <w:tabs>
          <w:tab w:val="left" w:pos="709"/>
          <w:tab w:val="left" w:pos="1177"/>
        </w:tabs>
        <w:spacing w:line="288" w:lineRule="auto"/>
        <w:rPr>
          <w:b/>
          <w:sz w:val="28"/>
          <w:szCs w:val="28"/>
          <w:lang w:val="nl-NL"/>
        </w:rPr>
      </w:pPr>
    </w:p>
    <w:p w14:paraId="690AEC24" w14:textId="77777777" w:rsidR="00321892" w:rsidRPr="00F66C73" w:rsidRDefault="00321892" w:rsidP="00321892">
      <w:pPr>
        <w:tabs>
          <w:tab w:val="left" w:pos="709"/>
          <w:tab w:val="left" w:pos="1177"/>
        </w:tabs>
        <w:spacing w:line="288" w:lineRule="auto"/>
        <w:rPr>
          <w:b/>
          <w:sz w:val="28"/>
          <w:szCs w:val="28"/>
          <w:lang w:val="nl-NL"/>
        </w:rPr>
      </w:pPr>
    </w:p>
    <w:p w14:paraId="63121A03" w14:textId="77777777" w:rsidR="00321892" w:rsidRPr="00F66C73" w:rsidRDefault="00321892" w:rsidP="00321892">
      <w:pPr>
        <w:tabs>
          <w:tab w:val="left" w:pos="709"/>
          <w:tab w:val="left" w:pos="1177"/>
        </w:tabs>
        <w:spacing w:line="288" w:lineRule="auto"/>
        <w:rPr>
          <w:b/>
          <w:sz w:val="28"/>
          <w:szCs w:val="28"/>
          <w:lang w:val="nl-NL"/>
        </w:rPr>
      </w:pPr>
    </w:p>
    <w:p w14:paraId="487CD0D6" w14:textId="77777777" w:rsidR="00321892" w:rsidRPr="00F66C73" w:rsidRDefault="00321892" w:rsidP="00321892">
      <w:pPr>
        <w:tabs>
          <w:tab w:val="left" w:pos="709"/>
          <w:tab w:val="left" w:pos="1177"/>
        </w:tabs>
        <w:spacing w:line="288" w:lineRule="auto"/>
        <w:rPr>
          <w:b/>
          <w:sz w:val="28"/>
          <w:szCs w:val="28"/>
          <w:lang w:val="nl-NL"/>
        </w:rPr>
      </w:pPr>
    </w:p>
    <w:p w14:paraId="28DD7B40" w14:textId="30D2B9E0" w:rsidR="00FA3C88" w:rsidRPr="00F66C73" w:rsidRDefault="00001E75" w:rsidP="00FA3C88">
      <w:pPr>
        <w:tabs>
          <w:tab w:val="left" w:pos="709"/>
          <w:tab w:val="left" w:pos="1177"/>
        </w:tabs>
        <w:spacing w:line="288" w:lineRule="auto"/>
        <w:jc w:val="center"/>
        <w:rPr>
          <w:b/>
          <w:sz w:val="26"/>
          <w:szCs w:val="26"/>
          <w:lang w:val="nl-NL"/>
        </w:rPr>
      </w:pPr>
      <w:r w:rsidRPr="00F66C73">
        <w:rPr>
          <w:b/>
          <w:sz w:val="26"/>
          <w:szCs w:val="26"/>
          <w:lang w:val="nl-NL"/>
        </w:rPr>
        <w:t>Phụ lục 30</w:t>
      </w:r>
    </w:p>
    <w:p w14:paraId="53CE1D04" w14:textId="356CD728" w:rsidR="008D4EC3" w:rsidRPr="00F66C73" w:rsidRDefault="00FA3C88" w:rsidP="00FA3C88">
      <w:pPr>
        <w:tabs>
          <w:tab w:val="left" w:pos="709"/>
          <w:tab w:val="left" w:pos="1177"/>
        </w:tabs>
        <w:jc w:val="center"/>
        <w:rPr>
          <w:b/>
          <w:sz w:val="26"/>
          <w:szCs w:val="26"/>
          <w:lang w:val="nl-NL"/>
        </w:rPr>
      </w:pPr>
      <w:r w:rsidRPr="00F66C73">
        <w:rPr>
          <w:b/>
          <w:sz w:val="26"/>
          <w:szCs w:val="26"/>
          <w:lang w:val="nl-NL"/>
        </w:rPr>
        <w:t>TÌNH HÌNH THU PHÍ VÀ CHI PHÍ TẠI SỞ VHTTDL</w:t>
      </w:r>
      <w:r w:rsidR="001E050F" w:rsidRPr="00F66C73">
        <w:rPr>
          <w:b/>
          <w:sz w:val="26"/>
          <w:szCs w:val="26"/>
          <w:lang w:val="nl-NL"/>
        </w:rPr>
        <w:t xml:space="preserve"> TỪ NĂM 2017 </w:t>
      </w:r>
      <w:r w:rsidR="005D7956" w:rsidRPr="00F66C73">
        <w:rPr>
          <w:b/>
          <w:sz w:val="26"/>
          <w:szCs w:val="26"/>
          <w:lang w:val="nl-NL"/>
        </w:rPr>
        <w:t>-</w:t>
      </w:r>
      <w:r w:rsidR="001E050F" w:rsidRPr="00F66C73">
        <w:rPr>
          <w:b/>
          <w:sz w:val="26"/>
          <w:szCs w:val="26"/>
          <w:lang w:val="nl-NL"/>
        </w:rPr>
        <w:t xml:space="preserve"> </w:t>
      </w:r>
      <w:r w:rsidR="00B74F16" w:rsidRPr="00F66C73">
        <w:rPr>
          <w:b/>
          <w:sz w:val="26"/>
          <w:szCs w:val="26"/>
          <w:lang w:val="nl-NL"/>
        </w:rPr>
        <w:t>2024</w:t>
      </w:r>
    </w:p>
    <w:p w14:paraId="43BD56AA" w14:textId="77777777" w:rsidR="00BF47AC" w:rsidRPr="00F66C73" w:rsidRDefault="00BF47AC" w:rsidP="00FA3C88">
      <w:pPr>
        <w:tabs>
          <w:tab w:val="left" w:pos="709"/>
          <w:tab w:val="left" w:pos="1177"/>
        </w:tabs>
        <w:jc w:val="center"/>
        <w:rPr>
          <w:b/>
          <w:sz w:val="26"/>
          <w:szCs w:val="26"/>
          <w:lang w:val="nl-NL"/>
        </w:rPr>
      </w:pPr>
    </w:p>
    <w:p w14:paraId="0B3EC46B" w14:textId="77777777" w:rsidR="008B1526" w:rsidRPr="00F66C73" w:rsidRDefault="008B1526" w:rsidP="008B1526">
      <w:pPr>
        <w:pStyle w:val="BodyText3"/>
        <w:spacing w:before="0"/>
        <w:jc w:val="right"/>
        <w:rPr>
          <w:rFonts w:ascii="Times New Roman" w:hAnsi="Times New Roman"/>
          <w:b w:val="0"/>
          <w:i/>
          <w:sz w:val="22"/>
          <w:szCs w:val="22"/>
          <w:shd w:val="clear" w:color="auto" w:fill="FFFFFF"/>
          <w:lang w:val="nl-NL"/>
        </w:rPr>
      </w:pPr>
      <w:r w:rsidRPr="00F66C73">
        <w:rPr>
          <w:rFonts w:ascii="Times New Roman" w:hAnsi="Times New Roman"/>
          <w:b w:val="0"/>
          <w:i/>
          <w:sz w:val="22"/>
          <w:szCs w:val="22"/>
          <w:shd w:val="clear" w:color="auto" w:fill="FFFFFF"/>
          <w:lang w:val="nl-NL"/>
        </w:rPr>
        <w:t>Đơn vị tính: VNĐ</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693"/>
        <w:gridCol w:w="2835"/>
        <w:gridCol w:w="4111"/>
      </w:tblGrid>
      <w:tr w:rsidR="002657A2" w:rsidRPr="00F66C73" w14:paraId="445F16AA" w14:textId="77777777" w:rsidTr="005D71FC">
        <w:trPr>
          <w:trHeight w:val="563"/>
        </w:trPr>
        <w:tc>
          <w:tcPr>
            <w:tcW w:w="2127" w:type="dxa"/>
            <w:shd w:val="clear" w:color="auto" w:fill="auto"/>
            <w:vAlign w:val="center"/>
          </w:tcPr>
          <w:p w14:paraId="21234459" w14:textId="77777777" w:rsidR="008B1526" w:rsidRPr="00F66C73" w:rsidRDefault="008B1526" w:rsidP="008D33EE">
            <w:pPr>
              <w:jc w:val="center"/>
              <w:rPr>
                <w:b/>
              </w:rPr>
            </w:pPr>
            <w:r w:rsidRPr="00F66C73">
              <w:rPr>
                <w:b/>
              </w:rPr>
              <w:t>Năm</w:t>
            </w:r>
          </w:p>
        </w:tc>
        <w:tc>
          <w:tcPr>
            <w:tcW w:w="2835" w:type="dxa"/>
            <w:shd w:val="clear" w:color="auto" w:fill="auto"/>
            <w:vAlign w:val="center"/>
          </w:tcPr>
          <w:p w14:paraId="6101D722" w14:textId="77777777" w:rsidR="008B1526" w:rsidRPr="00F66C73" w:rsidRDefault="008B1526" w:rsidP="008D33EE">
            <w:pPr>
              <w:jc w:val="center"/>
              <w:rPr>
                <w:b/>
              </w:rPr>
            </w:pPr>
            <w:r w:rsidRPr="00F66C73">
              <w:rPr>
                <w:b/>
              </w:rPr>
              <w:t>Tổng thu</w:t>
            </w:r>
          </w:p>
        </w:tc>
        <w:tc>
          <w:tcPr>
            <w:tcW w:w="2693" w:type="dxa"/>
            <w:shd w:val="clear" w:color="auto" w:fill="auto"/>
            <w:vAlign w:val="center"/>
          </w:tcPr>
          <w:p w14:paraId="1EA72B2A" w14:textId="77777777" w:rsidR="008B1526" w:rsidRPr="00F66C73" w:rsidRDefault="008B1526" w:rsidP="008D33EE">
            <w:pPr>
              <w:jc w:val="center"/>
              <w:rPr>
                <w:b/>
              </w:rPr>
            </w:pPr>
            <w:r w:rsidRPr="00F66C73">
              <w:rPr>
                <w:b/>
              </w:rPr>
              <w:t>Nộp ngân sách NN</w:t>
            </w:r>
          </w:p>
        </w:tc>
        <w:tc>
          <w:tcPr>
            <w:tcW w:w="2835" w:type="dxa"/>
            <w:shd w:val="clear" w:color="auto" w:fill="auto"/>
            <w:vAlign w:val="center"/>
          </w:tcPr>
          <w:p w14:paraId="0E2FAEBF" w14:textId="77777777" w:rsidR="008B1526" w:rsidRPr="00F66C73" w:rsidRDefault="008B1526" w:rsidP="008D33EE">
            <w:pPr>
              <w:jc w:val="center"/>
              <w:rPr>
                <w:b/>
              </w:rPr>
            </w:pPr>
            <w:r w:rsidRPr="00F66C73">
              <w:rPr>
                <w:b/>
              </w:rPr>
              <w:t>Tổng chi</w:t>
            </w:r>
          </w:p>
        </w:tc>
        <w:tc>
          <w:tcPr>
            <w:tcW w:w="4111" w:type="dxa"/>
            <w:tcBorders>
              <w:bottom w:val="single" w:sz="4" w:space="0" w:color="auto"/>
            </w:tcBorders>
            <w:shd w:val="clear" w:color="auto" w:fill="auto"/>
            <w:vAlign w:val="center"/>
          </w:tcPr>
          <w:p w14:paraId="564F899C" w14:textId="77777777" w:rsidR="008B1526" w:rsidRPr="00F66C73" w:rsidRDefault="008B1526" w:rsidP="008D33EE">
            <w:pPr>
              <w:jc w:val="center"/>
              <w:rPr>
                <w:b/>
              </w:rPr>
            </w:pPr>
            <w:r w:rsidRPr="00F66C73">
              <w:rPr>
                <w:b/>
              </w:rPr>
              <w:t>Ghi chú</w:t>
            </w:r>
          </w:p>
        </w:tc>
      </w:tr>
      <w:tr w:rsidR="002657A2" w:rsidRPr="00F66C73" w14:paraId="2A15C5A8" w14:textId="77777777" w:rsidTr="005D71FC">
        <w:trPr>
          <w:trHeight w:val="472"/>
        </w:trPr>
        <w:tc>
          <w:tcPr>
            <w:tcW w:w="2127" w:type="dxa"/>
            <w:shd w:val="clear" w:color="auto" w:fill="auto"/>
            <w:vAlign w:val="center"/>
          </w:tcPr>
          <w:p w14:paraId="0EF54E4E" w14:textId="77777777" w:rsidR="008B1526" w:rsidRPr="00F66C73" w:rsidRDefault="008B1526" w:rsidP="008D33EE">
            <w:pPr>
              <w:jc w:val="center"/>
            </w:pPr>
            <w:r w:rsidRPr="00F66C73">
              <w:t>Năm 2017</w:t>
            </w:r>
          </w:p>
        </w:tc>
        <w:tc>
          <w:tcPr>
            <w:tcW w:w="2835" w:type="dxa"/>
            <w:shd w:val="clear" w:color="auto" w:fill="auto"/>
            <w:vAlign w:val="center"/>
          </w:tcPr>
          <w:p w14:paraId="73C9B1F1" w14:textId="77777777" w:rsidR="008B1526" w:rsidRPr="00F66C73" w:rsidRDefault="008B1526" w:rsidP="008D33EE">
            <w:pPr>
              <w:jc w:val="center"/>
            </w:pPr>
            <w:r w:rsidRPr="00F66C73">
              <w:t>6.000.000</w:t>
            </w:r>
          </w:p>
        </w:tc>
        <w:tc>
          <w:tcPr>
            <w:tcW w:w="2693" w:type="dxa"/>
            <w:shd w:val="clear" w:color="auto" w:fill="auto"/>
            <w:vAlign w:val="center"/>
          </w:tcPr>
          <w:p w14:paraId="1BBC5FD1" w14:textId="77777777" w:rsidR="008B1526" w:rsidRPr="00F66C73" w:rsidRDefault="008B1526" w:rsidP="008D33EE">
            <w:pPr>
              <w:jc w:val="center"/>
            </w:pPr>
            <w:r w:rsidRPr="00F66C73">
              <w:t>4.200.000</w:t>
            </w:r>
          </w:p>
        </w:tc>
        <w:tc>
          <w:tcPr>
            <w:tcW w:w="2835" w:type="dxa"/>
            <w:shd w:val="clear" w:color="auto" w:fill="auto"/>
            <w:vAlign w:val="center"/>
          </w:tcPr>
          <w:p w14:paraId="24B492BE" w14:textId="77777777" w:rsidR="008B1526" w:rsidRPr="00F66C73" w:rsidRDefault="008B1526" w:rsidP="008D33EE">
            <w:pPr>
              <w:jc w:val="center"/>
            </w:pPr>
            <w:r w:rsidRPr="00F66C73">
              <w:t>1.800.000</w:t>
            </w:r>
          </w:p>
        </w:tc>
        <w:tc>
          <w:tcPr>
            <w:tcW w:w="4111" w:type="dxa"/>
            <w:vMerge w:val="restart"/>
            <w:tcBorders>
              <w:bottom w:val="nil"/>
            </w:tcBorders>
            <w:shd w:val="clear" w:color="auto" w:fill="auto"/>
            <w:vAlign w:val="center"/>
          </w:tcPr>
          <w:p w14:paraId="3E6E573E" w14:textId="023A2EB1" w:rsidR="008B1526" w:rsidRPr="00F66C73" w:rsidRDefault="008D5097" w:rsidP="008D5097">
            <w:pPr>
              <w:jc w:val="both"/>
            </w:pPr>
            <w:r w:rsidRPr="00F66C73">
              <w:t>Tỷ lệ để lại đơn vị</w:t>
            </w:r>
            <w:r w:rsidR="000B24AC" w:rsidRPr="00F66C73">
              <w:t xml:space="preserve"> được sử dụng chi cho công tác </w:t>
            </w:r>
            <w:r w:rsidR="008B1526" w:rsidRPr="00F66C73">
              <w:rPr>
                <w:lang w:val="nl-NL"/>
              </w:rPr>
              <w:t>thẩm định cấp giấy chứng nhận đủ điều kiện kinh doanh hoạt động cơ sở thể thao, câu lạc bộ thể thao chuyên nghiệp</w:t>
            </w:r>
            <w:r w:rsidR="004C3A84" w:rsidRPr="00F66C73">
              <w:rPr>
                <w:lang w:val="nl-NL"/>
              </w:rPr>
              <w:t>.</w:t>
            </w:r>
          </w:p>
        </w:tc>
      </w:tr>
      <w:tr w:rsidR="002657A2" w:rsidRPr="00F66C73" w14:paraId="5D8E554D" w14:textId="77777777" w:rsidTr="005D71FC">
        <w:trPr>
          <w:trHeight w:val="472"/>
        </w:trPr>
        <w:tc>
          <w:tcPr>
            <w:tcW w:w="2127" w:type="dxa"/>
            <w:shd w:val="clear" w:color="auto" w:fill="auto"/>
            <w:vAlign w:val="center"/>
          </w:tcPr>
          <w:p w14:paraId="204C9999" w14:textId="77777777" w:rsidR="008B1526" w:rsidRPr="00F66C73" w:rsidRDefault="008B1526" w:rsidP="008D33EE">
            <w:pPr>
              <w:jc w:val="center"/>
            </w:pPr>
            <w:r w:rsidRPr="00F66C73">
              <w:t>Năm 2018</w:t>
            </w:r>
          </w:p>
        </w:tc>
        <w:tc>
          <w:tcPr>
            <w:tcW w:w="2835" w:type="dxa"/>
            <w:shd w:val="clear" w:color="auto" w:fill="auto"/>
            <w:vAlign w:val="center"/>
          </w:tcPr>
          <w:p w14:paraId="35AD34B6" w14:textId="77777777" w:rsidR="008B1526" w:rsidRPr="00F66C73" w:rsidRDefault="008B1526" w:rsidP="008D33EE">
            <w:pPr>
              <w:jc w:val="center"/>
            </w:pPr>
            <w:r w:rsidRPr="00F66C73">
              <w:t>4.000.000</w:t>
            </w:r>
          </w:p>
        </w:tc>
        <w:tc>
          <w:tcPr>
            <w:tcW w:w="2693" w:type="dxa"/>
            <w:shd w:val="clear" w:color="auto" w:fill="auto"/>
            <w:vAlign w:val="center"/>
          </w:tcPr>
          <w:p w14:paraId="50CBF173" w14:textId="77777777" w:rsidR="008B1526" w:rsidRPr="00F66C73" w:rsidRDefault="008B1526" w:rsidP="008D33EE">
            <w:pPr>
              <w:jc w:val="center"/>
            </w:pPr>
            <w:r w:rsidRPr="00F66C73">
              <w:t>2.800.000</w:t>
            </w:r>
          </w:p>
        </w:tc>
        <w:tc>
          <w:tcPr>
            <w:tcW w:w="2835" w:type="dxa"/>
            <w:shd w:val="clear" w:color="auto" w:fill="auto"/>
            <w:vAlign w:val="center"/>
          </w:tcPr>
          <w:p w14:paraId="3AFA9F9F" w14:textId="77777777" w:rsidR="008B1526" w:rsidRPr="00F66C73" w:rsidRDefault="008B1526" w:rsidP="008D33EE">
            <w:pPr>
              <w:jc w:val="center"/>
            </w:pPr>
            <w:r w:rsidRPr="00F66C73">
              <w:t>1.200.000</w:t>
            </w:r>
          </w:p>
        </w:tc>
        <w:tc>
          <w:tcPr>
            <w:tcW w:w="4111" w:type="dxa"/>
            <w:vMerge/>
            <w:tcBorders>
              <w:top w:val="nil"/>
              <w:bottom w:val="nil"/>
            </w:tcBorders>
            <w:shd w:val="clear" w:color="auto" w:fill="auto"/>
            <w:vAlign w:val="center"/>
          </w:tcPr>
          <w:p w14:paraId="3BCA5E3E" w14:textId="77777777" w:rsidR="008B1526" w:rsidRPr="00F66C73" w:rsidRDefault="008B1526" w:rsidP="008D33EE">
            <w:pPr>
              <w:jc w:val="center"/>
            </w:pPr>
          </w:p>
        </w:tc>
      </w:tr>
      <w:tr w:rsidR="002657A2" w:rsidRPr="00F66C73" w14:paraId="5B4A71E1" w14:textId="77777777" w:rsidTr="005D71FC">
        <w:trPr>
          <w:trHeight w:val="484"/>
        </w:trPr>
        <w:tc>
          <w:tcPr>
            <w:tcW w:w="2127" w:type="dxa"/>
            <w:shd w:val="clear" w:color="auto" w:fill="auto"/>
            <w:vAlign w:val="center"/>
          </w:tcPr>
          <w:p w14:paraId="386B5094" w14:textId="77777777" w:rsidR="008B1526" w:rsidRPr="00F66C73" w:rsidRDefault="008B1526" w:rsidP="008D33EE">
            <w:pPr>
              <w:jc w:val="center"/>
            </w:pPr>
            <w:r w:rsidRPr="00F66C73">
              <w:t>Năm 2019</w:t>
            </w:r>
          </w:p>
        </w:tc>
        <w:tc>
          <w:tcPr>
            <w:tcW w:w="2835" w:type="dxa"/>
            <w:shd w:val="clear" w:color="auto" w:fill="auto"/>
            <w:vAlign w:val="center"/>
          </w:tcPr>
          <w:p w14:paraId="07FEFCEF" w14:textId="77777777" w:rsidR="008B1526" w:rsidRPr="00F66C73" w:rsidRDefault="008B1526" w:rsidP="008D33EE">
            <w:pPr>
              <w:jc w:val="center"/>
            </w:pPr>
            <w:r w:rsidRPr="00F66C73">
              <w:t>0</w:t>
            </w:r>
          </w:p>
        </w:tc>
        <w:tc>
          <w:tcPr>
            <w:tcW w:w="2693" w:type="dxa"/>
            <w:shd w:val="clear" w:color="auto" w:fill="auto"/>
            <w:vAlign w:val="center"/>
          </w:tcPr>
          <w:p w14:paraId="5C3A1505" w14:textId="77777777" w:rsidR="008B1526" w:rsidRPr="00F66C73" w:rsidRDefault="008B1526" w:rsidP="008D33EE">
            <w:pPr>
              <w:jc w:val="center"/>
            </w:pPr>
            <w:r w:rsidRPr="00F66C73">
              <w:t>0</w:t>
            </w:r>
          </w:p>
        </w:tc>
        <w:tc>
          <w:tcPr>
            <w:tcW w:w="2835" w:type="dxa"/>
            <w:shd w:val="clear" w:color="auto" w:fill="auto"/>
            <w:vAlign w:val="center"/>
          </w:tcPr>
          <w:p w14:paraId="3B45437F" w14:textId="77777777" w:rsidR="008B1526" w:rsidRPr="00F66C73" w:rsidRDefault="008B1526" w:rsidP="008D33EE">
            <w:pPr>
              <w:jc w:val="center"/>
            </w:pPr>
            <w:r w:rsidRPr="00F66C73">
              <w:t>0</w:t>
            </w:r>
          </w:p>
        </w:tc>
        <w:tc>
          <w:tcPr>
            <w:tcW w:w="4111" w:type="dxa"/>
            <w:vMerge/>
            <w:tcBorders>
              <w:top w:val="nil"/>
              <w:bottom w:val="nil"/>
            </w:tcBorders>
            <w:shd w:val="clear" w:color="auto" w:fill="auto"/>
            <w:vAlign w:val="center"/>
          </w:tcPr>
          <w:p w14:paraId="6B3B4171" w14:textId="77777777" w:rsidR="008B1526" w:rsidRPr="00F66C73" w:rsidRDefault="008B1526" w:rsidP="008D33EE">
            <w:pPr>
              <w:jc w:val="center"/>
            </w:pPr>
          </w:p>
        </w:tc>
      </w:tr>
      <w:tr w:rsidR="002657A2" w:rsidRPr="00F66C73" w14:paraId="5DB29721" w14:textId="77777777" w:rsidTr="005D71FC">
        <w:trPr>
          <w:trHeight w:val="472"/>
        </w:trPr>
        <w:tc>
          <w:tcPr>
            <w:tcW w:w="2127" w:type="dxa"/>
            <w:shd w:val="clear" w:color="auto" w:fill="auto"/>
            <w:vAlign w:val="center"/>
          </w:tcPr>
          <w:p w14:paraId="51FF98E2" w14:textId="77777777" w:rsidR="008B1526" w:rsidRPr="00F66C73" w:rsidRDefault="008B1526" w:rsidP="008D33EE">
            <w:pPr>
              <w:jc w:val="center"/>
            </w:pPr>
            <w:r w:rsidRPr="00F66C73">
              <w:t>Năm 2020</w:t>
            </w:r>
          </w:p>
        </w:tc>
        <w:tc>
          <w:tcPr>
            <w:tcW w:w="2835" w:type="dxa"/>
            <w:shd w:val="clear" w:color="auto" w:fill="auto"/>
            <w:vAlign w:val="center"/>
          </w:tcPr>
          <w:p w14:paraId="5598EF44" w14:textId="77777777" w:rsidR="008B1526" w:rsidRPr="00F66C73" w:rsidRDefault="008B1526" w:rsidP="008D33EE">
            <w:pPr>
              <w:jc w:val="center"/>
            </w:pPr>
            <w:r w:rsidRPr="00F66C73">
              <w:t>2.000.000</w:t>
            </w:r>
          </w:p>
        </w:tc>
        <w:tc>
          <w:tcPr>
            <w:tcW w:w="2693" w:type="dxa"/>
            <w:shd w:val="clear" w:color="auto" w:fill="auto"/>
            <w:vAlign w:val="center"/>
          </w:tcPr>
          <w:p w14:paraId="671FE362" w14:textId="77777777" w:rsidR="008B1526" w:rsidRPr="00F66C73" w:rsidRDefault="008B1526" w:rsidP="008D33EE">
            <w:pPr>
              <w:jc w:val="center"/>
            </w:pPr>
            <w:r w:rsidRPr="00F66C73">
              <w:t>1.400.000</w:t>
            </w:r>
          </w:p>
        </w:tc>
        <w:tc>
          <w:tcPr>
            <w:tcW w:w="2835" w:type="dxa"/>
            <w:shd w:val="clear" w:color="auto" w:fill="auto"/>
            <w:vAlign w:val="center"/>
          </w:tcPr>
          <w:p w14:paraId="4D632514" w14:textId="77777777" w:rsidR="008B1526" w:rsidRPr="00F66C73" w:rsidRDefault="008B1526" w:rsidP="008D33EE">
            <w:pPr>
              <w:jc w:val="center"/>
            </w:pPr>
            <w:r w:rsidRPr="00F66C73">
              <w:t>600.000</w:t>
            </w:r>
          </w:p>
        </w:tc>
        <w:tc>
          <w:tcPr>
            <w:tcW w:w="4111" w:type="dxa"/>
            <w:vMerge/>
            <w:tcBorders>
              <w:top w:val="nil"/>
              <w:bottom w:val="nil"/>
            </w:tcBorders>
            <w:shd w:val="clear" w:color="auto" w:fill="auto"/>
            <w:vAlign w:val="center"/>
          </w:tcPr>
          <w:p w14:paraId="6F92617B" w14:textId="77777777" w:rsidR="008B1526" w:rsidRPr="00F66C73" w:rsidRDefault="008B1526" w:rsidP="008D33EE">
            <w:pPr>
              <w:jc w:val="center"/>
            </w:pPr>
          </w:p>
        </w:tc>
      </w:tr>
      <w:tr w:rsidR="002657A2" w:rsidRPr="00F66C73" w14:paraId="1235DC72" w14:textId="77777777" w:rsidTr="005D71FC">
        <w:trPr>
          <w:trHeight w:val="472"/>
        </w:trPr>
        <w:tc>
          <w:tcPr>
            <w:tcW w:w="2127" w:type="dxa"/>
            <w:shd w:val="clear" w:color="auto" w:fill="auto"/>
            <w:vAlign w:val="center"/>
          </w:tcPr>
          <w:p w14:paraId="275CB91D" w14:textId="77777777" w:rsidR="008B1526" w:rsidRPr="00F66C73" w:rsidRDefault="008B1526" w:rsidP="008D33EE">
            <w:pPr>
              <w:jc w:val="center"/>
            </w:pPr>
            <w:r w:rsidRPr="00F66C73">
              <w:t>Năm 2021</w:t>
            </w:r>
          </w:p>
        </w:tc>
        <w:tc>
          <w:tcPr>
            <w:tcW w:w="2835" w:type="dxa"/>
            <w:shd w:val="clear" w:color="auto" w:fill="auto"/>
            <w:vAlign w:val="center"/>
          </w:tcPr>
          <w:p w14:paraId="2B364522" w14:textId="77777777" w:rsidR="008B1526" w:rsidRPr="00F66C73" w:rsidRDefault="008B1526" w:rsidP="008D33EE">
            <w:pPr>
              <w:jc w:val="center"/>
            </w:pPr>
            <w:r w:rsidRPr="00F66C73">
              <w:t>2.000.000</w:t>
            </w:r>
          </w:p>
        </w:tc>
        <w:tc>
          <w:tcPr>
            <w:tcW w:w="2693" w:type="dxa"/>
            <w:shd w:val="clear" w:color="auto" w:fill="auto"/>
            <w:vAlign w:val="center"/>
          </w:tcPr>
          <w:p w14:paraId="5C06FAA6" w14:textId="77777777" w:rsidR="008B1526" w:rsidRPr="00F66C73" w:rsidRDefault="008B1526" w:rsidP="008D33EE">
            <w:pPr>
              <w:jc w:val="center"/>
            </w:pPr>
            <w:r w:rsidRPr="00F66C73">
              <w:t>1.400.000</w:t>
            </w:r>
          </w:p>
        </w:tc>
        <w:tc>
          <w:tcPr>
            <w:tcW w:w="2835" w:type="dxa"/>
            <w:shd w:val="clear" w:color="auto" w:fill="auto"/>
            <w:vAlign w:val="center"/>
          </w:tcPr>
          <w:p w14:paraId="12CA8F38" w14:textId="77777777" w:rsidR="008B1526" w:rsidRPr="00F66C73" w:rsidRDefault="008B1526" w:rsidP="008D33EE">
            <w:pPr>
              <w:jc w:val="center"/>
            </w:pPr>
            <w:r w:rsidRPr="00F66C73">
              <w:t>600.000</w:t>
            </w:r>
          </w:p>
        </w:tc>
        <w:tc>
          <w:tcPr>
            <w:tcW w:w="4111" w:type="dxa"/>
            <w:vMerge/>
            <w:tcBorders>
              <w:top w:val="nil"/>
              <w:bottom w:val="nil"/>
            </w:tcBorders>
            <w:shd w:val="clear" w:color="auto" w:fill="auto"/>
            <w:vAlign w:val="center"/>
          </w:tcPr>
          <w:p w14:paraId="7FE513CF" w14:textId="77777777" w:rsidR="008B1526" w:rsidRPr="00F66C73" w:rsidRDefault="008B1526" w:rsidP="008D33EE">
            <w:pPr>
              <w:jc w:val="center"/>
            </w:pPr>
          </w:p>
        </w:tc>
      </w:tr>
      <w:tr w:rsidR="002657A2" w:rsidRPr="00F66C73" w14:paraId="51367338" w14:textId="77777777" w:rsidTr="005D71FC">
        <w:trPr>
          <w:trHeight w:val="394"/>
        </w:trPr>
        <w:tc>
          <w:tcPr>
            <w:tcW w:w="2127" w:type="dxa"/>
            <w:shd w:val="clear" w:color="auto" w:fill="auto"/>
            <w:vAlign w:val="center"/>
          </w:tcPr>
          <w:p w14:paraId="3756B8C9" w14:textId="77777777" w:rsidR="008B1526" w:rsidRPr="00F66C73" w:rsidRDefault="008B1526" w:rsidP="008D33EE">
            <w:pPr>
              <w:jc w:val="center"/>
            </w:pPr>
            <w:r w:rsidRPr="00F66C73">
              <w:t>Năm 2022</w:t>
            </w:r>
          </w:p>
        </w:tc>
        <w:tc>
          <w:tcPr>
            <w:tcW w:w="2835" w:type="dxa"/>
            <w:shd w:val="clear" w:color="auto" w:fill="auto"/>
            <w:vAlign w:val="center"/>
          </w:tcPr>
          <w:p w14:paraId="14FBD9C7" w14:textId="77777777" w:rsidR="008B1526" w:rsidRPr="00F66C73" w:rsidRDefault="008B1526" w:rsidP="008D33EE">
            <w:pPr>
              <w:jc w:val="center"/>
            </w:pPr>
            <w:r w:rsidRPr="00F66C73">
              <w:t>0</w:t>
            </w:r>
          </w:p>
        </w:tc>
        <w:tc>
          <w:tcPr>
            <w:tcW w:w="2693" w:type="dxa"/>
            <w:shd w:val="clear" w:color="auto" w:fill="auto"/>
            <w:vAlign w:val="center"/>
          </w:tcPr>
          <w:p w14:paraId="1CDE6A35" w14:textId="77777777" w:rsidR="008B1526" w:rsidRPr="00F66C73" w:rsidRDefault="008B1526" w:rsidP="008D33EE">
            <w:pPr>
              <w:jc w:val="center"/>
            </w:pPr>
            <w:r w:rsidRPr="00F66C73">
              <w:t>0</w:t>
            </w:r>
          </w:p>
        </w:tc>
        <w:tc>
          <w:tcPr>
            <w:tcW w:w="2835" w:type="dxa"/>
            <w:shd w:val="clear" w:color="auto" w:fill="auto"/>
            <w:vAlign w:val="center"/>
          </w:tcPr>
          <w:p w14:paraId="1B9D2E9A" w14:textId="77777777" w:rsidR="008B1526" w:rsidRPr="00F66C73" w:rsidRDefault="008B1526" w:rsidP="008D33EE">
            <w:pPr>
              <w:jc w:val="center"/>
            </w:pPr>
            <w:r w:rsidRPr="00F66C73">
              <w:t>0</w:t>
            </w:r>
          </w:p>
        </w:tc>
        <w:tc>
          <w:tcPr>
            <w:tcW w:w="4111" w:type="dxa"/>
            <w:vMerge/>
            <w:tcBorders>
              <w:top w:val="nil"/>
              <w:bottom w:val="nil"/>
            </w:tcBorders>
            <w:shd w:val="clear" w:color="auto" w:fill="auto"/>
            <w:vAlign w:val="center"/>
          </w:tcPr>
          <w:p w14:paraId="78117806" w14:textId="77777777" w:rsidR="008B1526" w:rsidRPr="00F66C73" w:rsidRDefault="008B1526" w:rsidP="008D33EE">
            <w:pPr>
              <w:jc w:val="center"/>
            </w:pPr>
          </w:p>
        </w:tc>
      </w:tr>
      <w:tr w:rsidR="002657A2" w:rsidRPr="00F66C73" w14:paraId="0F77AE9E" w14:textId="77777777" w:rsidTr="005D71FC">
        <w:trPr>
          <w:trHeight w:val="427"/>
        </w:trPr>
        <w:tc>
          <w:tcPr>
            <w:tcW w:w="2127" w:type="dxa"/>
            <w:shd w:val="clear" w:color="auto" w:fill="auto"/>
            <w:vAlign w:val="center"/>
          </w:tcPr>
          <w:p w14:paraId="30EEFAB2" w14:textId="77777777" w:rsidR="008B1526" w:rsidRPr="00F66C73" w:rsidRDefault="008B1526" w:rsidP="008D33EE">
            <w:pPr>
              <w:jc w:val="center"/>
            </w:pPr>
            <w:r w:rsidRPr="00F66C73">
              <w:t>Năm 2023</w:t>
            </w:r>
          </w:p>
        </w:tc>
        <w:tc>
          <w:tcPr>
            <w:tcW w:w="2835" w:type="dxa"/>
            <w:shd w:val="clear" w:color="auto" w:fill="auto"/>
            <w:vAlign w:val="center"/>
          </w:tcPr>
          <w:p w14:paraId="5B143FDA" w14:textId="77777777" w:rsidR="008B1526" w:rsidRPr="00F66C73" w:rsidRDefault="008B1526" w:rsidP="008D33EE">
            <w:pPr>
              <w:jc w:val="center"/>
            </w:pPr>
            <w:r w:rsidRPr="00F66C73">
              <w:t>1.000.000</w:t>
            </w:r>
          </w:p>
        </w:tc>
        <w:tc>
          <w:tcPr>
            <w:tcW w:w="2693" w:type="dxa"/>
            <w:shd w:val="clear" w:color="auto" w:fill="auto"/>
            <w:vAlign w:val="center"/>
          </w:tcPr>
          <w:p w14:paraId="32E26916" w14:textId="77777777" w:rsidR="008B1526" w:rsidRPr="00F66C73" w:rsidRDefault="008B1526" w:rsidP="008D33EE">
            <w:pPr>
              <w:jc w:val="center"/>
            </w:pPr>
            <w:r w:rsidRPr="00F66C73">
              <w:t>700.000</w:t>
            </w:r>
          </w:p>
        </w:tc>
        <w:tc>
          <w:tcPr>
            <w:tcW w:w="2835" w:type="dxa"/>
            <w:shd w:val="clear" w:color="auto" w:fill="auto"/>
            <w:vAlign w:val="center"/>
          </w:tcPr>
          <w:p w14:paraId="32E63122" w14:textId="77777777" w:rsidR="008B1526" w:rsidRPr="00F66C73" w:rsidRDefault="008B1526" w:rsidP="008D33EE">
            <w:pPr>
              <w:jc w:val="center"/>
            </w:pPr>
            <w:r w:rsidRPr="00F66C73">
              <w:t>300.000</w:t>
            </w:r>
          </w:p>
        </w:tc>
        <w:tc>
          <w:tcPr>
            <w:tcW w:w="4111" w:type="dxa"/>
            <w:vMerge/>
            <w:tcBorders>
              <w:top w:val="nil"/>
              <w:bottom w:val="nil"/>
            </w:tcBorders>
            <w:shd w:val="clear" w:color="auto" w:fill="auto"/>
            <w:vAlign w:val="center"/>
          </w:tcPr>
          <w:p w14:paraId="43F7AB69" w14:textId="77777777" w:rsidR="008B1526" w:rsidRPr="00F66C73" w:rsidRDefault="008B1526" w:rsidP="008D33EE">
            <w:pPr>
              <w:jc w:val="center"/>
            </w:pPr>
          </w:p>
        </w:tc>
      </w:tr>
      <w:tr w:rsidR="002657A2" w:rsidRPr="00F66C73" w14:paraId="523BD571" w14:textId="77777777" w:rsidTr="00F57996">
        <w:trPr>
          <w:trHeight w:val="427"/>
        </w:trPr>
        <w:tc>
          <w:tcPr>
            <w:tcW w:w="2127" w:type="dxa"/>
            <w:shd w:val="clear" w:color="auto" w:fill="auto"/>
            <w:vAlign w:val="center"/>
          </w:tcPr>
          <w:p w14:paraId="63207E7B" w14:textId="0C47AC3D" w:rsidR="008B384A" w:rsidRPr="00F66C73" w:rsidRDefault="008B384A" w:rsidP="008D33EE">
            <w:pPr>
              <w:jc w:val="center"/>
            </w:pPr>
            <w:r w:rsidRPr="00F66C73">
              <w:t>Năm 2024</w:t>
            </w:r>
          </w:p>
        </w:tc>
        <w:tc>
          <w:tcPr>
            <w:tcW w:w="2835" w:type="dxa"/>
            <w:shd w:val="clear" w:color="auto" w:fill="auto"/>
            <w:vAlign w:val="center"/>
          </w:tcPr>
          <w:p w14:paraId="70A12B4B" w14:textId="1ED1DFBF" w:rsidR="008B384A" w:rsidRPr="00F66C73" w:rsidRDefault="00BC1A1D" w:rsidP="008D33EE">
            <w:pPr>
              <w:jc w:val="center"/>
            </w:pPr>
            <w:r w:rsidRPr="00F66C73">
              <w:t>0</w:t>
            </w:r>
          </w:p>
        </w:tc>
        <w:tc>
          <w:tcPr>
            <w:tcW w:w="2693" w:type="dxa"/>
            <w:shd w:val="clear" w:color="auto" w:fill="auto"/>
            <w:vAlign w:val="center"/>
          </w:tcPr>
          <w:p w14:paraId="7206CAB0" w14:textId="312EF40B" w:rsidR="008B384A" w:rsidRPr="00F66C73" w:rsidRDefault="00BC1A1D" w:rsidP="008D33EE">
            <w:pPr>
              <w:jc w:val="center"/>
            </w:pPr>
            <w:r w:rsidRPr="00F66C73">
              <w:t>0</w:t>
            </w:r>
          </w:p>
        </w:tc>
        <w:tc>
          <w:tcPr>
            <w:tcW w:w="2835" w:type="dxa"/>
            <w:shd w:val="clear" w:color="auto" w:fill="auto"/>
            <w:vAlign w:val="center"/>
          </w:tcPr>
          <w:p w14:paraId="099AB841" w14:textId="415534EA" w:rsidR="008B384A" w:rsidRPr="00F66C73" w:rsidRDefault="00BC1A1D" w:rsidP="008D33EE">
            <w:pPr>
              <w:jc w:val="center"/>
            </w:pPr>
            <w:r w:rsidRPr="00F66C73">
              <w:t>0</w:t>
            </w:r>
          </w:p>
        </w:tc>
        <w:tc>
          <w:tcPr>
            <w:tcW w:w="4111" w:type="dxa"/>
            <w:tcBorders>
              <w:top w:val="nil"/>
              <w:bottom w:val="nil"/>
            </w:tcBorders>
            <w:shd w:val="clear" w:color="auto" w:fill="auto"/>
            <w:vAlign w:val="center"/>
          </w:tcPr>
          <w:p w14:paraId="0F9B41E6" w14:textId="77777777" w:rsidR="008B384A" w:rsidRPr="00F66C73" w:rsidRDefault="008B384A" w:rsidP="008D33EE">
            <w:pPr>
              <w:jc w:val="center"/>
            </w:pPr>
          </w:p>
        </w:tc>
      </w:tr>
      <w:tr w:rsidR="00F57996" w:rsidRPr="00F66C73" w14:paraId="596E74CA" w14:textId="77777777" w:rsidTr="005D71FC">
        <w:trPr>
          <w:trHeight w:val="427"/>
        </w:trPr>
        <w:tc>
          <w:tcPr>
            <w:tcW w:w="2127" w:type="dxa"/>
            <w:shd w:val="clear" w:color="auto" w:fill="auto"/>
            <w:vAlign w:val="center"/>
          </w:tcPr>
          <w:p w14:paraId="1F0D3B03" w14:textId="335404B8" w:rsidR="00F57996" w:rsidRPr="00F66C73" w:rsidRDefault="00F57996" w:rsidP="008D33EE">
            <w:pPr>
              <w:jc w:val="center"/>
              <w:rPr>
                <w:b/>
              </w:rPr>
            </w:pPr>
            <w:r w:rsidRPr="00F66C73">
              <w:rPr>
                <w:b/>
              </w:rPr>
              <w:t>Tổng cộng</w:t>
            </w:r>
          </w:p>
        </w:tc>
        <w:tc>
          <w:tcPr>
            <w:tcW w:w="2835" w:type="dxa"/>
            <w:shd w:val="clear" w:color="auto" w:fill="auto"/>
            <w:vAlign w:val="center"/>
          </w:tcPr>
          <w:p w14:paraId="599DA72C" w14:textId="42CBDE7F" w:rsidR="00F57996" w:rsidRPr="00F66C73" w:rsidRDefault="00F57996" w:rsidP="008D33EE">
            <w:pPr>
              <w:jc w:val="center"/>
              <w:rPr>
                <w:b/>
              </w:rPr>
            </w:pPr>
            <w:r w:rsidRPr="00F66C73">
              <w:rPr>
                <w:b/>
              </w:rPr>
              <w:t>15.000.000</w:t>
            </w:r>
          </w:p>
        </w:tc>
        <w:tc>
          <w:tcPr>
            <w:tcW w:w="2693" w:type="dxa"/>
            <w:shd w:val="clear" w:color="auto" w:fill="auto"/>
            <w:vAlign w:val="center"/>
          </w:tcPr>
          <w:p w14:paraId="10232EF6" w14:textId="722061AF" w:rsidR="00F57996" w:rsidRPr="00F66C73" w:rsidRDefault="003A5BE1" w:rsidP="008D33EE">
            <w:pPr>
              <w:jc w:val="center"/>
              <w:rPr>
                <w:b/>
              </w:rPr>
            </w:pPr>
            <w:r w:rsidRPr="00F66C73">
              <w:rPr>
                <w:b/>
              </w:rPr>
              <w:t>10.500.000</w:t>
            </w:r>
          </w:p>
        </w:tc>
        <w:tc>
          <w:tcPr>
            <w:tcW w:w="2835" w:type="dxa"/>
            <w:shd w:val="clear" w:color="auto" w:fill="auto"/>
            <w:vAlign w:val="center"/>
          </w:tcPr>
          <w:p w14:paraId="30CD3D07" w14:textId="0B22FA77" w:rsidR="00F57996" w:rsidRPr="00F66C73" w:rsidRDefault="003A5BE1" w:rsidP="008D33EE">
            <w:pPr>
              <w:jc w:val="center"/>
              <w:rPr>
                <w:b/>
              </w:rPr>
            </w:pPr>
            <w:r w:rsidRPr="00F66C73">
              <w:rPr>
                <w:b/>
              </w:rPr>
              <w:t>4.500.000</w:t>
            </w:r>
          </w:p>
        </w:tc>
        <w:tc>
          <w:tcPr>
            <w:tcW w:w="4111" w:type="dxa"/>
            <w:tcBorders>
              <w:top w:val="nil"/>
            </w:tcBorders>
            <w:shd w:val="clear" w:color="auto" w:fill="auto"/>
            <w:vAlign w:val="center"/>
          </w:tcPr>
          <w:p w14:paraId="4CAB0F15" w14:textId="77777777" w:rsidR="00F57996" w:rsidRPr="00F66C73" w:rsidRDefault="00F57996" w:rsidP="008D33EE">
            <w:pPr>
              <w:jc w:val="center"/>
              <w:rPr>
                <w:b/>
              </w:rPr>
            </w:pPr>
          </w:p>
        </w:tc>
      </w:tr>
    </w:tbl>
    <w:p w14:paraId="7D72A435" w14:textId="77777777" w:rsidR="00FA3C88" w:rsidRPr="00F66C73" w:rsidRDefault="00FA3C88" w:rsidP="00390FCD">
      <w:pPr>
        <w:tabs>
          <w:tab w:val="left" w:pos="709"/>
          <w:tab w:val="left" w:pos="1177"/>
        </w:tabs>
        <w:spacing w:line="288" w:lineRule="auto"/>
        <w:rPr>
          <w:b/>
          <w:sz w:val="28"/>
          <w:szCs w:val="28"/>
          <w:lang w:val="nl-NL"/>
        </w:rPr>
      </w:pPr>
    </w:p>
    <w:p w14:paraId="32128A07" w14:textId="77777777" w:rsidR="00FA3C88" w:rsidRPr="00F66C73" w:rsidRDefault="00FA3C88" w:rsidP="0008597E">
      <w:pPr>
        <w:tabs>
          <w:tab w:val="left" w:pos="709"/>
          <w:tab w:val="left" w:pos="1177"/>
        </w:tabs>
        <w:spacing w:line="288" w:lineRule="auto"/>
        <w:jc w:val="center"/>
        <w:rPr>
          <w:b/>
          <w:sz w:val="28"/>
          <w:szCs w:val="28"/>
          <w:lang w:val="nl-NL"/>
        </w:rPr>
      </w:pPr>
    </w:p>
    <w:p w14:paraId="0C46034A" w14:textId="77777777" w:rsidR="00FA3C88" w:rsidRPr="00F66C73" w:rsidRDefault="00FA3C88" w:rsidP="0008597E">
      <w:pPr>
        <w:tabs>
          <w:tab w:val="left" w:pos="709"/>
          <w:tab w:val="left" w:pos="1177"/>
        </w:tabs>
        <w:spacing w:line="288" w:lineRule="auto"/>
        <w:jc w:val="center"/>
        <w:rPr>
          <w:b/>
          <w:sz w:val="28"/>
          <w:szCs w:val="28"/>
          <w:lang w:val="nl-NL"/>
        </w:rPr>
      </w:pPr>
    </w:p>
    <w:p w14:paraId="74F8F211" w14:textId="77777777" w:rsidR="00853B11" w:rsidRPr="00F66C73" w:rsidRDefault="00853B11" w:rsidP="0008597E">
      <w:pPr>
        <w:tabs>
          <w:tab w:val="left" w:pos="709"/>
          <w:tab w:val="left" w:pos="1177"/>
        </w:tabs>
        <w:spacing w:line="288" w:lineRule="auto"/>
        <w:jc w:val="center"/>
        <w:rPr>
          <w:b/>
          <w:sz w:val="28"/>
          <w:szCs w:val="28"/>
          <w:lang w:val="nl-NL"/>
        </w:rPr>
      </w:pPr>
    </w:p>
    <w:p w14:paraId="02085C9E" w14:textId="023F5F0A" w:rsidR="00546FDF" w:rsidRPr="00F66C73" w:rsidRDefault="00546FDF" w:rsidP="0046413F">
      <w:pPr>
        <w:tabs>
          <w:tab w:val="left" w:pos="709"/>
          <w:tab w:val="left" w:pos="1177"/>
        </w:tabs>
        <w:spacing w:line="288" w:lineRule="auto"/>
        <w:jc w:val="both"/>
        <w:rPr>
          <w:lang w:val="nl-NL"/>
        </w:rPr>
        <w:sectPr w:rsidR="00546FDF" w:rsidRPr="00F66C73" w:rsidSect="007B57F4">
          <w:pgSz w:w="16840" w:h="11907" w:orient="landscape" w:code="9"/>
          <w:pgMar w:top="1701" w:right="1134" w:bottom="1134" w:left="1134" w:header="567" w:footer="363" w:gutter="0"/>
          <w:cols w:space="720"/>
          <w:titlePg/>
          <w:docGrid w:linePitch="381"/>
        </w:sectPr>
      </w:pPr>
    </w:p>
    <w:p w14:paraId="15D5CB01" w14:textId="77777777" w:rsidR="0008597E" w:rsidRPr="00F66C73" w:rsidRDefault="0008597E" w:rsidP="00095589">
      <w:pPr>
        <w:tabs>
          <w:tab w:val="left" w:pos="709"/>
          <w:tab w:val="left" w:pos="1177"/>
        </w:tabs>
        <w:spacing w:line="288" w:lineRule="auto"/>
        <w:jc w:val="both"/>
        <w:rPr>
          <w:lang w:val="nl-NL"/>
        </w:rPr>
      </w:pPr>
    </w:p>
    <w:p w14:paraId="4077FD5A" w14:textId="77777777" w:rsidR="00930777" w:rsidRPr="00F66C73" w:rsidRDefault="00930777">
      <w:pPr>
        <w:tabs>
          <w:tab w:val="left" w:pos="709"/>
          <w:tab w:val="left" w:pos="1177"/>
        </w:tabs>
        <w:spacing w:line="288" w:lineRule="auto"/>
        <w:jc w:val="both"/>
        <w:rPr>
          <w:lang w:val="nl-NL"/>
        </w:rPr>
      </w:pPr>
    </w:p>
    <w:sectPr w:rsidR="00930777" w:rsidRPr="00F66C73" w:rsidSect="00855250">
      <w:pgSz w:w="11907" w:h="16840" w:code="9"/>
      <w:pgMar w:top="1134" w:right="1134" w:bottom="1134" w:left="1701" w:header="567"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BB419" w14:textId="77777777" w:rsidR="00FE2E53" w:rsidRDefault="00FE2E53" w:rsidP="00C21EB8">
      <w:r>
        <w:separator/>
      </w:r>
    </w:p>
  </w:endnote>
  <w:endnote w:type="continuationSeparator" w:id="0">
    <w:p w14:paraId="74EBC18E" w14:textId="77777777" w:rsidR="00FE2E53" w:rsidRDefault="00FE2E53" w:rsidP="00C2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EF429A4CBF">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0065" w14:textId="77777777" w:rsidR="00E71266" w:rsidRDefault="00E71266">
    <w:pPr>
      <w:pStyle w:val="Footer"/>
      <w:jc w:val="center"/>
    </w:pPr>
  </w:p>
  <w:p w14:paraId="07CDFE68" w14:textId="77777777" w:rsidR="00E71266" w:rsidRDefault="00E712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61636" w14:textId="77777777" w:rsidR="00FE2E53" w:rsidRDefault="00FE2E53" w:rsidP="00C21EB8">
      <w:r>
        <w:separator/>
      </w:r>
    </w:p>
  </w:footnote>
  <w:footnote w:type="continuationSeparator" w:id="0">
    <w:p w14:paraId="4AF2B948" w14:textId="77777777" w:rsidR="00FE2E53" w:rsidRDefault="00FE2E53" w:rsidP="00C21EB8">
      <w:r>
        <w:continuationSeparator/>
      </w:r>
    </w:p>
  </w:footnote>
  <w:footnote w:id="1">
    <w:p w14:paraId="41093F53" w14:textId="77777777" w:rsidR="00E71266" w:rsidRPr="00A76B25" w:rsidRDefault="00E71266" w:rsidP="003E68BD">
      <w:pPr>
        <w:pStyle w:val="FootnoteText"/>
        <w:ind w:firstLine="720"/>
        <w:jc w:val="both"/>
      </w:pPr>
      <w:r w:rsidRPr="00A76B25">
        <w:rPr>
          <w:rStyle w:val="FootnoteReference"/>
        </w:rPr>
        <w:footnoteRef/>
      </w:r>
      <w:r w:rsidRPr="00A76B25">
        <w:t xml:space="preserve"> Nghị quyết số 24/2022/NQ-HĐND ngày 10/12/2022 của Hội đồng nhân dân tỉnh Tuyên Quang về Quy định mức thu, chế độ thu, nộp, quản lý và sử dụng một số loại phí thuộc lĩnh vực văn hóa, thể thao và du lịch trên địa bàn tỉnh Tuyên Quang; Nghị quyết số 09/2024/NQ-HĐND ngày 23/7/2024 của Hội đồng nhân dân tỉnh Lạng Sơn về Quy định mức thu, chế độ thu, nộp, quản lý và sử dụng phí tham quan danh lam thắng cảnh trên địa bàn tỉnh Lạng Sơn .</w:t>
      </w:r>
    </w:p>
  </w:footnote>
  <w:footnote w:id="2">
    <w:p w14:paraId="1ACF39F5" w14:textId="77777777" w:rsidR="00E71266" w:rsidRPr="00BF67DC" w:rsidRDefault="00E71266" w:rsidP="00BF67DC">
      <w:pPr>
        <w:pStyle w:val="FootnoteText"/>
        <w:ind w:firstLine="720"/>
        <w:jc w:val="both"/>
      </w:pPr>
      <w:r>
        <w:rPr>
          <w:rStyle w:val="FootnoteReference"/>
        </w:rPr>
        <w:footnoteRef/>
      </w:r>
      <w:r>
        <w:t xml:space="preserve"> </w:t>
      </w:r>
      <w:r w:rsidRPr="00BF67DC">
        <w:t>Nghị quyết số 05/2022/NQ-HĐND ngày 19/7/2022 của HĐND tỉnh Bắc Kạn về việc ban hành quy định mức thu, miễn, giảm; thu, nộp, quản lý và sử dụng các loại phí, lệ phí trên địa bàn tỉnh Bắc Kạn</w:t>
      </w:r>
      <w:r>
        <w:t>.</w:t>
      </w:r>
    </w:p>
  </w:footnote>
  <w:footnote w:id="3">
    <w:p w14:paraId="1AEF2793" w14:textId="77777777" w:rsidR="00E71266" w:rsidRDefault="00E71266" w:rsidP="00844F47">
      <w:pPr>
        <w:pStyle w:val="FootnoteText"/>
        <w:ind w:firstLine="720"/>
        <w:jc w:val="both"/>
      </w:pPr>
      <w:r>
        <w:rPr>
          <w:rStyle w:val="FootnoteReference"/>
        </w:rPr>
        <w:footnoteRef/>
      </w:r>
      <w:r>
        <w:t xml:space="preserve"> </w:t>
      </w:r>
      <w:r w:rsidRPr="00E13AF7">
        <w:rPr>
          <w:sz w:val="22"/>
          <w:szCs w:val="22"/>
        </w:rPr>
        <w:t>Nghị quyết số 04/2021/NQ-HĐND ngày 13 tháng 8 năm 2021 của Hội đồng nhân dân tỉnh Quả</w:t>
      </w:r>
      <w:r>
        <w:rPr>
          <w:sz w:val="22"/>
          <w:szCs w:val="22"/>
        </w:rPr>
        <w:t xml:space="preserve">ng Bình về giảm mức thu phí tham quan danh lam thắng cảnh đối với các sản phẩm du lịch trên địa bàn tỉnh Quảng Bình năm 2022. </w:t>
      </w:r>
    </w:p>
  </w:footnote>
  <w:footnote w:id="4">
    <w:p w14:paraId="325FE7EB" w14:textId="77777777" w:rsidR="00E71266" w:rsidRDefault="00E71266" w:rsidP="005131AD">
      <w:pPr>
        <w:pStyle w:val="FootnoteText"/>
        <w:jc w:val="both"/>
      </w:pPr>
      <w:r>
        <w:rPr>
          <w:rStyle w:val="FootnoteReference"/>
        </w:rPr>
        <w:footnoteRef/>
      </w:r>
      <w:r>
        <w:t xml:space="preserve"> Nghị quyết số 11/2022/NQ-HĐND ngày 12/7/2022 của HĐND tỉnh Bắc Giang về quy định mức thu, miễn, giảm, thu, nộp, quản lý và sử dụng một số loại phí và lệ phí trên địa bàn tỉnh Bắc Giang; Nghị quyết số 05/2022/NQ-HĐND ngày 19/7/2022 của HĐND tỉnh Bắc Kạn về quy định mức thu, miễn, giảm; thu, nộp, quản lý và sử dụng các loại phí, lệ phí trên địa bàn tỉnh Bắc Kạn; Nghị quyết số 51/2023/NQ-HĐND ngày 05/10/2023 của HĐND tỉnh Yên Bái về quy định một số loại phí, lệ phí trên địa bàn tỉnh Yên bái thuộc thẩm quyền quyết định của HĐND tỉnh.</w:t>
      </w:r>
    </w:p>
    <w:p w14:paraId="2450EB6E" w14:textId="77777777" w:rsidR="00E71266" w:rsidRPr="00EA0946" w:rsidRDefault="00E71266" w:rsidP="005131AD">
      <w:pPr>
        <w:pStyle w:val="FootnoteText"/>
        <w:jc w:val="both"/>
        <w:rPr>
          <w:lang w:val="en-GB"/>
        </w:rPr>
      </w:pPr>
    </w:p>
  </w:footnote>
  <w:footnote w:id="5">
    <w:p w14:paraId="1FEC9EEC" w14:textId="3D588D11" w:rsidR="00E71266" w:rsidRPr="00FB55D6" w:rsidRDefault="00E71266" w:rsidP="00242F2F">
      <w:pPr>
        <w:pStyle w:val="FootnoteText"/>
        <w:jc w:val="both"/>
        <w:rPr>
          <w:color w:val="000000" w:themeColor="text1"/>
          <w:lang w:val="en-GB"/>
        </w:rPr>
      </w:pPr>
      <w:r w:rsidRPr="00FB55D6">
        <w:rPr>
          <w:rStyle w:val="FootnoteReference"/>
          <w:color w:val="000000" w:themeColor="text1"/>
        </w:rPr>
        <w:footnoteRef/>
      </w:r>
      <w:r w:rsidRPr="00FB55D6">
        <w:rPr>
          <w:color w:val="000000" w:themeColor="text1"/>
        </w:rPr>
        <w:t xml:space="preserve"> </w:t>
      </w:r>
      <w:r w:rsidRPr="00FB55D6">
        <w:rPr>
          <w:color w:val="000000" w:themeColor="text1"/>
          <w:lang w:val="en-GB"/>
        </w:rPr>
        <w:t>Nghị quyết số 173/2019/NQ-HĐND ngày 17/4/2019 của Hội đồng nhân dân tỉnh Bắc Ninh về quy định mức thu, chế độ thu, nộp, quản lý và sử dụng phí thẩm định cấp giấy chứng nhận đủ điều kiện kinh doanh hoạt động cơ sở thể thao, câu lạc bộ thể thao chuyên nghiệp trên địa bàn tỉnh; Nghị quyết số 23/2021/NQ-HĐND ngày 09/12/2021 của Hội đồng nhân dân tỉnh Lạng Sơn về quy định mức thu, chế độ thu, nộp, quản lý và sử dụng phí thẩm định cấp giấy chứng nhận đủ điều kiện kinh doanh hoạt động cơ sở thể thao, câu lạc bộ thể thao chuyên nghiệp trên địa bàn tỉnh Lạng Sơn; Nghị quyết số 27/2023/NQ-HĐND ngày 08/12/2023 của HĐND tỉnh Hà Giang quy định về phí thẩm định cấp giấy chứng nhận đủ điều kiện kinh doanh hoạt động cơ sở thể thao, câu lạc bộ thể thao chuyên nghiệp trên địa tỉnh Hà Giang.</w:t>
      </w:r>
    </w:p>
  </w:footnote>
  <w:footnote w:id="6">
    <w:p w14:paraId="5CB8D010" w14:textId="77777777" w:rsidR="00E71266" w:rsidRPr="0076334C" w:rsidRDefault="00E71266" w:rsidP="0076334C">
      <w:pPr>
        <w:pStyle w:val="FootnoteText"/>
        <w:jc w:val="both"/>
        <w:rPr>
          <w:color w:val="000000" w:themeColor="text1"/>
          <w:lang w:val="en-GB"/>
        </w:rPr>
      </w:pPr>
      <w:r>
        <w:rPr>
          <w:rStyle w:val="FootnoteReference"/>
        </w:rPr>
        <w:footnoteRef/>
      </w:r>
      <w:r>
        <w:t xml:space="preserve"> </w:t>
      </w:r>
      <w:r w:rsidRPr="0076334C">
        <w:t xml:space="preserve">Phí tham quan di tích lịch sử: Tham khảo mức thu phí tỉnh Lạng Sơn tại Nghị quyết số 09/2024/NQ-HĐND ngày 23/7/2024 của Hội đồng nhân dân tỉnh Lạng Sơn về quy định mức thu, chế độ thu, nộp, quản lý và sử dụng phí tham quan danh lam thắng cảnh trên địa bàn tỉnh Lạng Sơn; tỉnh Tuyên Quang tại Nghị quyết số 24/2022/NQ-HĐND ngày 10/12/2022 của Hội đồng nhân dân tỉnh Tuyên Quang về Quy định mức thu, chế độ thu, nộp, quản lý và sử dụng một số loại phí thuộc lĩnh vực văn hóa, thể thao và du lịch trên địa bàn tỉnh Tuyên Quang; phí tham quan danh lam thắng cảnh: Tham khảo mức thu phí tỉnh Bắc Kạn tại Nghị quyết số 05/2022/NQ-HĐND ngày 19/7/2022 của HĐND tỉnh Bắc Kạn về việc ban hành quy định mức thu, miễn, giảm; thu, nộp, quản lý và sử dụng các loại phí, lệ phí trên địa bàn tỉnh Bắc Kạn; tỉnh Quảng Bình tại Nghị quyết Nghị quyết số 04/2021/NQ-HĐND ngày 13 tháng 8 năm 2021 của Hội đồng nhân dân tỉnh Quảng Bình về giảm mức thu phí tham quan danh lam thắng cảnh đối với các sản phẩm du lịch trên địa bàn tỉnh Quảng Bình năm 2022; phí thư viện: Tham khảo mức thu phí tỉnh Bắc Kạn tại Nghị quyết số 05/2022/NQ-HĐND ngày 19/7/2022 của HĐND tỉnh Bắc Kạn về quy định mức thu, miễn, giảm; thu, nộp, quản lý và sử dụng các loại phí, lệ phí trên địa bàn tỉnh Bắc Kạn; tỉnh Yên Bái tại Nghị quyết số 51/2023/NQ-HĐND ngày 05/10/2023 của HĐND tỉnh Yên Bái về quy định một số loại phí, lệ phí trên địa bàn tỉnh Yên bái thuộc thẩm quyền quyết định của HĐND tỉnh; Phí thẩm định cấp giấy chứng nhận đủ điều kiện kinh doanh hoạt động cơ sở thể thao, câu lạc bộ thể thao chuyên nghiệp: Tham khảo mức thu phí tỉnh Lạng Sơn tại </w:t>
      </w:r>
      <w:r w:rsidRPr="0076334C">
        <w:rPr>
          <w:lang w:val="en-GB"/>
        </w:rPr>
        <w:t xml:space="preserve">Nghị quyết số 23/2021/NQ-HĐND ngày 09/12/2021 của Hội đồng nhân dân tỉnh Lạng Sơn về quy định mức thu, chế độ thu, nộp, quản lý và sử dụng phí thẩm định cấp giấy chứng nhận đủ điều kiện kinh doanh hoạt động cơ sở thể thao, câu lạc bộ thể thao chuyên nghiệp trên địa bàn tỉnh Lạng Sơn; </w:t>
      </w:r>
      <w:r w:rsidRPr="0076334C">
        <w:rPr>
          <w:color w:val="000000" w:themeColor="text1"/>
          <w:lang w:val="en-GB"/>
        </w:rPr>
        <w:t>tỉnh Hà Giang tại</w:t>
      </w:r>
      <w:r w:rsidRPr="0076334C">
        <w:rPr>
          <w:color w:val="FF0000"/>
          <w:lang w:val="en-GB"/>
        </w:rPr>
        <w:t xml:space="preserve"> </w:t>
      </w:r>
      <w:r w:rsidRPr="0076334C">
        <w:rPr>
          <w:color w:val="000000" w:themeColor="text1"/>
          <w:lang w:val="en-GB"/>
        </w:rPr>
        <w:t>Nghị quyết số 27/2023/NQ-HĐND ngày 08/12/2023 của HĐND tỉnh Hà Giang quy định về phí thẩm định cấp giấy chứng nhận đủ điều kiện kinh doanh hoạt động cơ sở thể thao, câu lạc bộ thể thao chuyên nghiệp trên địa tỉnh Hà Giang.</w:t>
      </w:r>
    </w:p>
    <w:p w14:paraId="68C5984B" w14:textId="14B0587C" w:rsidR="00E71266" w:rsidRDefault="00E7126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303062"/>
      <w:docPartObj>
        <w:docPartGallery w:val="Page Numbers (Top of Page)"/>
        <w:docPartUnique/>
      </w:docPartObj>
    </w:sdtPr>
    <w:sdtEndPr>
      <w:rPr>
        <w:noProof/>
      </w:rPr>
    </w:sdtEndPr>
    <w:sdtContent>
      <w:p w14:paraId="338335DD" w14:textId="5DE1D43B" w:rsidR="00E71266" w:rsidRDefault="00E71266">
        <w:pPr>
          <w:pStyle w:val="Header"/>
          <w:jc w:val="center"/>
        </w:pPr>
        <w:r>
          <w:fldChar w:fldCharType="begin"/>
        </w:r>
        <w:r>
          <w:instrText xml:space="preserve"> PAGE   \* MERGEFORMAT </w:instrText>
        </w:r>
        <w:r>
          <w:fldChar w:fldCharType="separate"/>
        </w:r>
        <w:r w:rsidR="00770B00">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D179" w14:textId="77777777" w:rsidR="00E71266" w:rsidRDefault="00E71266">
    <w:pPr>
      <w:pStyle w:val="Header"/>
      <w:jc w:val="center"/>
    </w:pPr>
  </w:p>
  <w:p w14:paraId="70E9BC10" w14:textId="77777777" w:rsidR="00E71266" w:rsidRDefault="00E712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E"/>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F90D0C"/>
    <w:multiLevelType w:val="hybridMultilevel"/>
    <w:tmpl w:val="91863890"/>
    <w:lvl w:ilvl="0" w:tplc="E0F220A4">
      <w:start w:val="1"/>
      <w:numFmt w:val="decimal"/>
      <w:lvlText w:val="%1."/>
      <w:lvlJc w:val="left"/>
      <w:pPr>
        <w:ind w:left="928" w:hanging="360"/>
      </w:pPr>
      <w:rPr>
        <w:rFonts w:hint="default"/>
        <w:sz w:val="24"/>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 w15:restartNumberingAfterBreak="0">
    <w:nsid w:val="05E9737D"/>
    <w:multiLevelType w:val="hybridMultilevel"/>
    <w:tmpl w:val="37700DCE"/>
    <w:lvl w:ilvl="0" w:tplc="C2AE3B3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EDC35EB"/>
    <w:multiLevelType w:val="hybridMultilevel"/>
    <w:tmpl w:val="9AB491B0"/>
    <w:lvl w:ilvl="0" w:tplc="CC9CFF0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5EB1A4B"/>
    <w:multiLevelType w:val="hybridMultilevel"/>
    <w:tmpl w:val="82569C86"/>
    <w:lvl w:ilvl="0" w:tplc="7676EF4A">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A70FD"/>
    <w:multiLevelType w:val="hybridMultilevel"/>
    <w:tmpl w:val="4C107932"/>
    <w:lvl w:ilvl="0" w:tplc="04FA64A6">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26711"/>
    <w:multiLevelType w:val="hybridMultilevel"/>
    <w:tmpl w:val="834443D0"/>
    <w:lvl w:ilvl="0" w:tplc="AA0648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D128DB"/>
    <w:multiLevelType w:val="hybridMultilevel"/>
    <w:tmpl w:val="340AE2A4"/>
    <w:lvl w:ilvl="0" w:tplc="E2742314">
      <w:start w:val="8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B7701D0"/>
    <w:multiLevelType w:val="hybridMultilevel"/>
    <w:tmpl w:val="8BE8BF4C"/>
    <w:lvl w:ilvl="0" w:tplc="9FCCC7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67B7B2A"/>
    <w:multiLevelType w:val="multilevel"/>
    <w:tmpl w:val="CF8CBD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3D11BF0"/>
    <w:multiLevelType w:val="hybridMultilevel"/>
    <w:tmpl w:val="516CED96"/>
    <w:lvl w:ilvl="0" w:tplc="C24A21D6">
      <w:start w:val="1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B6B2680"/>
    <w:multiLevelType w:val="hybridMultilevel"/>
    <w:tmpl w:val="D2BE7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31A71"/>
    <w:multiLevelType w:val="multilevel"/>
    <w:tmpl w:val="4BCC330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738D3B36"/>
    <w:multiLevelType w:val="hybridMultilevel"/>
    <w:tmpl w:val="65AAC5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D6F14"/>
    <w:multiLevelType w:val="hybridMultilevel"/>
    <w:tmpl w:val="3BC66A32"/>
    <w:lvl w:ilvl="0" w:tplc="1316946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7D4770AA"/>
    <w:multiLevelType w:val="hybridMultilevel"/>
    <w:tmpl w:val="CDD04E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5"/>
  </w:num>
  <w:num w:numId="4">
    <w:abstractNumId w:val="10"/>
  </w:num>
  <w:num w:numId="5">
    <w:abstractNumId w:val="5"/>
  </w:num>
  <w:num w:numId="6">
    <w:abstractNumId w:val="1"/>
  </w:num>
  <w:num w:numId="7">
    <w:abstractNumId w:val="9"/>
  </w:num>
  <w:num w:numId="8">
    <w:abstractNumId w:val="12"/>
  </w:num>
  <w:num w:numId="9">
    <w:abstractNumId w:val="2"/>
  </w:num>
  <w:num w:numId="10">
    <w:abstractNumId w:val="8"/>
  </w:num>
  <w:num w:numId="11">
    <w:abstractNumId w:val="7"/>
  </w:num>
  <w:num w:numId="12">
    <w:abstractNumId w:val="3"/>
  </w:num>
  <w:num w:numId="13">
    <w:abstractNumId w:val="14"/>
  </w:num>
  <w:num w:numId="14">
    <w:abstractNumId w:val="6"/>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EF"/>
    <w:rsid w:val="00000505"/>
    <w:rsid w:val="0000082B"/>
    <w:rsid w:val="00001E75"/>
    <w:rsid w:val="0000397B"/>
    <w:rsid w:val="00004B3A"/>
    <w:rsid w:val="00004DCB"/>
    <w:rsid w:val="00006255"/>
    <w:rsid w:val="0000718E"/>
    <w:rsid w:val="00007A56"/>
    <w:rsid w:val="000108EC"/>
    <w:rsid w:val="00010BB3"/>
    <w:rsid w:val="00013F45"/>
    <w:rsid w:val="00014635"/>
    <w:rsid w:val="00015155"/>
    <w:rsid w:val="00015276"/>
    <w:rsid w:val="000156AF"/>
    <w:rsid w:val="00015A83"/>
    <w:rsid w:val="00015E0E"/>
    <w:rsid w:val="00016237"/>
    <w:rsid w:val="00021BA3"/>
    <w:rsid w:val="00021C2A"/>
    <w:rsid w:val="00022D9C"/>
    <w:rsid w:val="00022E26"/>
    <w:rsid w:val="000231F8"/>
    <w:rsid w:val="0002337B"/>
    <w:rsid w:val="00023B65"/>
    <w:rsid w:val="00023BAE"/>
    <w:rsid w:val="0002423E"/>
    <w:rsid w:val="00024514"/>
    <w:rsid w:val="00025176"/>
    <w:rsid w:val="000264DA"/>
    <w:rsid w:val="00027399"/>
    <w:rsid w:val="00027529"/>
    <w:rsid w:val="0002772F"/>
    <w:rsid w:val="00027DD4"/>
    <w:rsid w:val="00031E59"/>
    <w:rsid w:val="00032048"/>
    <w:rsid w:val="000333F9"/>
    <w:rsid w:val="0003367E"/>
    <w:rsid w:val="00034794"/>
    <w:rsid w:val="00035340"/>
    <w:rsid w:val="00035C63"/>
    <w:rsid w:val="00035EA3"/>
    <w:rsid w:val="000361AD"/>
    <w:rsid w:val="0003646E"/>
    <w:rsid w:val="00037982"/>
    <w:rsid w:val="00037A39"/>
    <w:rsid w:val="00037C62"/>
    <w:rsid w:val="000428DF"/>
    <w:rsid w:val="0004306B"/>
    <w:rsid w:val="00045477"/>
    <w:rsid w:val="00045B21"/>
    <w:rsid w:val="000463F5"/>
    <w:rsid w:val="000471E4"/>
    <w:rsid w:val="000509E6"/>
    <w:rsid w:val="000511F8"/>
    <w:rsid w:val="000512E1"/>
    <w:rsid w:val="00051A90"/>
    <w:rsid w:val="00054C17"/>
    <w:rsid w:val="000555AC"/>
    <w:rsid w:val="00055A20"/>
    <w:rsid w:val="00055A66"/>
    <w:rsid w:val="00056583"/>
    <w:rsid w:val="00056636"/>
    <w:rsid w:val="00057EA0"/>
    <w:rsid w:val="000615F9"/>
    <w:rsid w:val="00061D27"/>
    <w:rsid w:val="0006411E"/>
    <w:rsid w:val="00064423"/>
    <w:rsid w:val="00064AB6"/>
    <w:rsid w:val="000651B5"/>
    <w:rsid w:val="00065FF2"/>
    <w:rsid w:val="00067D49"/>
    <w:rsid w:val="00067E4B"/>
    <w:rsid w:val="0007037E"/>
    <w:rsid w:val="00070C6D"/>
    <w:rsid w:val="0007113B"/>
    <w:rsid w:val="000714E4"/>
    <w:rsid w:val="000721D1"/>
    <w:rsid w:val="000726F0"/>
    <w:rsid w:val="00073A8D"/>
    <w:rsid w:val="00075137"/>
    <w:rsid w:val="000760B8"/>
    <w:rsid w:val="00076832"/>
    <w:rsid w:val="00077B8E"/>
    <w:rsid w:val="00081008"/>
    <w:rsid w:val="00081133"/>
    <w:rsid w:val="000819E7"/>
    <w:rsid w:val="00083063"/>
    <w:rsid w:val="0008379C"/>
    <w:rsid w:val="00084B01"/>
    <w:rsid w:val="00085128"/>
    <w:rsid w:val="000851D5"/>
    <w:rsid w:val="0008547C"/>
    <w:rsid w:val="0008597E"/>
    <w:rsid w:val="000861C4"/>
    <w:rsid w:val="0008668C"/>
    <w:rsid w:val="0008726A"/>
    <w:rsid w:val="000910F6"/>
    <w:rsid w:val="00092CAD"/>
    <w:rsid w:val="000930A5"/>
    <w:rsid w:val="00094FC0"/>
    <w:rsid w:val="000952C9"/>
    <w:rsid w:val="00095589"/>
    <w:rsid w:val="0009598B"/>
    <w:rsid w:val="00095EC6"/>
    <w:rsid w:val="00097147"/>
    <w:rsid w:val="00097749"/>
    <w:rsid w:val="000A0540"/>
    <w:rsid w:val="000A064A"/>
    <w:rsid w:val="000A157B"/>
    <w:rsid w:val="000A23CE"/>
    <w:rsid w:val="000A39CB"/>
    <w:rsid w:val="000A3AEF"/>
    <w:rsid w:val="000A439A"/>
    <w:rsid w:val="000A454C"/>
    <w:rsid w:val="000A6736"/>
    <w:rsid w:val="000A6D65"/>
    <w:rsid w:val="000A70C9"/>
    <w:rsid w:val="000A72A9"/>
    <w:rsid w:val="000B24AC"/>
    <w:rsid w:val="000B252D"/>
    <w:rsid w:val="000B2CDC"/>
    <w:rsid w:val="000B3E5B"/>
    <w:rsid w:val="000B54B9"/>
    <w:rsid w:val="000B61ED"/>
    <w:rsid w:val="000B7956"/>
    <w:rsid w:val="000C1043"/>
    <w:rsid w:val="000C14E7"/>
    <w:rsid w:val="000C20FB"/>
    <w:rsid w:val="000C3075"/>
    <w:rsid w:val="000C508B"/>
    <w:rsid w:val="000C6C4B"/>
    <w:rsid w:val="000C6D9B"/>
    <w:rsid w:val="000C736B"/>
    <w:rsid w:val="000C7754"/>
    <w:rsid w:val="000C7B9F"/>
    <w:rsid w:val="000D13A7"/>
    <w:rsid w:val="000D360C"/>
    <w:rsid w:val="000D4636"/>
    <w:rsid w:val="000D4EA3"/>
    <w:rsid w:val="000D5EC2"/>
    <w:rsid w:val="000D6307"/>
    <w:rsid w:val="000D6928"/>
    <w:rsid w:val="000D69D9"/>
    <w:rsid w:val="000D6BD9"/>
    <w:rsid w:val="000D7217"/>
    <w:rsid w:val="000D7894"/>
    <w:rsid w:val="000D7A28"/>
    <w:rsid w:val="000E01A6"/>
    <w:rsid w:val="000E07B0"/>
    <w:rsid w:val="000E22DE"/>
    <w:rsid w:val="000E2317"/>
    <w:rsid w:val="000E2C08"/>
    <w:rsid w:val="000E38BD"/>
    <w:rsid w:val="000E4B94"/>
    <w:rsid w:val="000E5921"/>
    <w:rsid w:val="000E5DE5"/>
    <w:rsid w:val="000E687A"/>
    <w:rsid w:val="000E6A69"/>
    <w:rsid w:val="000E6A71"/>
    <w:rsid w:val="000E6CDC"/>
    <w:rsid w:val="000E7363"/>
    <w:rsid w:val="000E762E"/>
    <w:rsid w:val="000E7C33"/>
    <w:rsid w:val="000F0043"/>
    <w:rsid w:val="000F1340"/>
    <w:rsid w:val="000F2571"/>
    <w:rsid w:val="000F3A95"/>
    <w:rsid w:val="000F3DE0"/>
    <w:rsid w:val="000F4167"/>
    <w:rsid w:val="000F43E8"/>
    <w:rsid w:val="000F4A83"/>
    <w:rsid w:val="000F5615"/>
    <w:rsid w:val="000F6BC2"/>
    <w:rsid w:val="000F708A"/>
    <w:rsid w:val="000F750E"/>
    <w:rsid w:val="0010186D"/>
    <w:rsid w:val="00101D16"/>
    <w:rsid w:val="00101EF1"/>
    <w:rsid w:val="001033D4"/>
    <w:rsid w:val="00103620"/>
    <w:rsid w:val="0010432A"/>
    <w:rsid w:val="00106C6D"/>
    <w:rsid w:val="001073C8"/>
    <w:rsid w:val="00110748"/>
    <w:rsid w:val="001115DC"/>
    <w:rsid w:val="00112770"/>
    <w:rsid w:val="00113A37"/>
    <w:rsid w:val="00113EEC"/>
    <w:rsid w:val="00114CFF"/>
    <w:rsid w:val="001162F9"/>
    <w:rsid w:val="0011675B"/>
    <w:rsid w:val="00117644"/>
    <w:rsid w:val="0012028E"/>
    <w:rsid w:val="0012070A"/>
    <w:rsid w:val="00120EE5"/>
    <w:rsid w:val="0012140B"/>
    <w:rsid w:val="00121E82"/>
    <w:rsid w:val="001222C3"/>
    <w:rsid w:val="00122C02"/>
    <w:rsid w:val="001230DD"/>
    <w:rsid w:val="00125B57"/>
    <w:rsid w:val="00125D70"/>
    <w:rsid w:val="00126C84"/>
    <w:rsid w:val="00127AA4"/>
    <w:rsid w:val="0013358A"/>
    <w:rsid w:val="0013435C"/>
    <w:rsid w:val="00134FD9"/>
    <w:rsid w:val="001350F6"/>
    <w:rsid w:val="00135839"/>
    <w:rsid w:val="00136E05"/>
    <w:rsid w:val="00137293"/>
    <w:rsid w:val="00140785"/>
    <w:rsid w:val="00142086"/>
    <w:rsid w:val="001428D6"/>
    <w:rsid w:val="001440C0"/>
    <w:rsid w:val="00144272"/>
    <w:rsid w:val="001457C9"/>
    <w:rsid w:val="0014614C"/>
    <w:rsid w:val="0014635C"/>
    <w:rsid w:val="001470B4"/>
    <w:rsid w:val="001506D9"/>
    <w:rsid w:val="001528F5"/>
    <w:rsid w:val="00153526"/>
    <w:rsid w:val="00153985"/>
    <w:rsid w:val="00154121"/>
    <w:rsid w:val="001549AD"/>
    <w:rsid w:val="00154B6C"/>
    <w:rsid w:val="001552B8"/>
    <w:rsid w:val="00155473"/>
    <w:rsid w:val="001554E3"/>
    <w:rsid w:val="001556FC"/>
    <w:rsid w:val="0015670E"/>
    <w:rsid w:val="00156A6E"/>
    <w:rsid w:val="00157143"/>
    <w:rsid w:val="00157417"/>
    <w:rsid w:val="00161D10"/>
    <w:rsid w:val="00167090"/>
    <w:rsid w:val="001676C9"/>
    <w:rsid w:val="001741A3"/>
    <w:rsid w:val="00175396"/>
    <w:rsid w:val="0018278E"/>
    <w:rsid w:val="00182B8F"/>
    <w:rsid w:val="0018338F"/>
    <w:rsid w:val="00185404"/>
    <w:rsid w:val="001855CF"/>
    <w:rsid w:val="0018734F"/>
    <w:rsid w:val="001873EB"/>
    <w:rsid w:val="00187948"/>
    <w:rsid w:val="00187D14"/>
    <w:rsid w:val="00190CD3"/>
    <w:rsid w:val="00191FEC"/>
    <w:rsid w:val="00196402"/>
    <w:rsid w:val="001A05B8"/>
    <w:rsid w:val="001A09E3"/>
    <w:rsid w:val="001A1206"/>
    <w:rsid w:val="001A2E23"/>
    <w:rsid w:val="001A32C8"/>
    <w:rsid w:val="001A4CD7"/>
    <w:rsid w:val="001A6504"/>
    <w:rsid w:val="001B02C1"/>
    <w:rsid w:val="001B0656"/>
    <w:rsid w:val="001B09CD"/>
    <w:rsid w:val="001B189A"/>
    <w:rsid w:val="001B19CD"/>
    <w:rsid w:val="001B24E2"/>
    <w:rsid w:val="001B4B51"/>
    <w:rsid w:val="001B53CA"/>
    <w:rsid w:val="001B5F1D"/>
    <w:rsid w:val="001B64B7"/>
    <w:rsid w:val="001B659F"/>
    <w:rsid w:val="001B6C5B"/>
    <w:rsid w:val="001C0796"/>
    <w:rsid w:val="001C1AF6"/>
    <w:rsid w:val="001C1B35"/>
    <w:rsid w:val="001C25FB"/>
    <w:rsid w:val="001C2745"/>
    <w:rsid w:val="001C33F4"/>
    <w:rsid w:val="001C376E"/>
    <w:rsid w:val="001C3E32"/>
    <w:rsid w:val="001C4F5F"/>
    <w:rsid w:val="001C579D"/>
    <w:rsid w:val="001C5FE5"/>
    <w:rsid w:val="001C77DC"/>
    <w:rsid w:val="001D20BD"/>
    <w:rsid w:val="001D26AC"/>
    <w:rsid w:val="001D27A7"/>
    <w:rsid w:val="001D3B9D"/>
    <w:rsid w:val="001D4354"/>
    <w:rsid w:val="001D5ECB"/>
    <w:rsid w:val="001D71E9"/>
    <w:rsid w:val="001D72C0"/>
    <w:rsid w:val="001E050F"/>
    <w:rsid w:val="001E12E4"/>
    <w:rsid w:val="001E1F6B"/>
    <w:rsid w:val="001E243E"/>
    <w:rsid w:val="001E24CF"/>
    <w:rsid w:val="001E4473"/>
    <w:rsid w:val="001E4B84"/>
    <w:rsid w:val="001E502D"/>
    <w:rsid w:val="001E5E1B"/>
    <w:rsid w:val="001E64B1"/>
    <w:rsid w:val="001E6EE3"/>
    <w:rsid w:val="001E74F1"/>
    <w:rsid w:val="001E785C"/>
    <w:rsid w:val="001E7C8E"/>
    <w:rsid w:val="001F02BD"/>
    <w:rsid w:val="001F066F"/>
    <w:rsid w:val="001F16EC"/>
    <w:rsid w:val="001F1AED"/>
    <w:rsid w:val="001F2D43"/>
    <w:rsid w:val="001F35B2"/>
    <w:rsid w:val="001F3FC1"/>
    <w:rsid w:val="001F5025"/>
    <w:rsid w:val="001F51CA"/>
    <w:rsid w:val="002000C0"/>
    <w:rsid w:val="0020055C"/>
    <w:rsid w:val="002032EE"/>
    <w:rsid w:val="00203857"/>
    <w:rsid w:val="00204065"/>
    <w:rsid w:val="00204919"/>
    <w:rsid w:val="00204B2A"/>
    <w:rsid w:val="002056E3"/>
    <w:rsid w:val="00205A3A"/>
    <w:rsid w:val="00210CEC"/>
    <w:rsid w:val="00210D11"/>
    <w:rsid w:val="002121C9"/>
    <w:rsid w:val="002121F0"/>
    <w:rsid w:val="00213582"/>
    <w:rsid w:val="00213FDA"/>
    <w:rsid w:val="0021520A"/>
    <w:rsid w:val="00215817"/>
    <w:rsid w:val="0021642F"/>
    <w:rsid w:val="0021690C"/>
    <w:rsid w:val="00217469"/>
    <w:rsid w:val="00217537"/>
    <w:rsid w:val="002209DF"/>
    <w:rsid w:val="00220BB0"/>
    <w:rsid w:val="00220D6D"/>
    <w:rsid w:val="002229A6"/>
    <w:rsid w:val="002231D1"/>
    <w:rsid w:val="0022417D"/>
    <w:rsid w:val="002241F1"/>
    <w:rsid w:val="0022668B"/>
    <w:rsid w:val="00227607"/>
    <w:rsid w:val="00227763"/>
    <w:rsid w:val="00227E9D"/>
    <w:rsid w:val="00227F4A"/>
    <w:rsid w:val="00230EDF"/>
    <w:rsid w:val="00230FCE"/>
    <w:rsid w:val="00232098"/>
    <w:rsid w:val="00232E7D"/>
    <w:rsid w:val="0023499C"/>
    <w:rsid w:val="00234A1E"/>
    <w:rsid w:val="00234DE9"/>
    <w:rsid w:val="00235DD0"/>
    <w:rsid w:val="00237B89"/>
    <w:rsid w:val="00237D25"/>
    <w:rsid w:val="0024023E"/>
    <w:rsid w:val="002408B7"/>
    <w:rsid w:val="002415DA"/>
    <w:rsid w:val="00242F2F"/>
    <w:rsid w:val="0024359E"/>
    <w:rsid w:val="0024430D"/>
    <w:rsid w:val="00244B2F"/>
    <w:rsid w:val="00246E09"/>
    <w:rsid w:val="002470C7"/>
    <w:rsid w:val="00250BD4"/>
    <w:rsid w:val="002514C2"/>
    <w:rsid w:val="00251FE5"/>
    <w:rsid w:val="00252178"/>
    <w:rsid w:val="0025237E"/>
    <w:rsid w:val="00252789"/>
    <w:rsid w:val="00253080"/>
    <w:rsid w:val="0025327B"/>
    <w:rsid w:val="002544B8"/>
    <w:rsid w:val="00254F05"/>
    <w:rsid w:val="00255A32"/>
    <w:rsid w:val="00256F1E"/>
    <w:rsid w:val="00257753"/>
    <w:rsid w:val="00260AD4"/>
    <w:rsid w:val="0026154C"/>
    <w:rsid w:val="00261AB4"/>
    <w:rsid w:val="0026218A"/>
    <w:rsid w:val="00262F15"/>
    <w:rsid w:val="00262FC9"/>
    <w:rsid w:val="0026337E"/>
    <w:rsid w:val="002635EB"/>
    <w:rsid w:val="00263CBF"/>
    <w:rsid w:val="00263E85"/>
    <w:rsid w:val="002657A2"/>
    <w:rsid w:val="00266F40"/>
    <w:rsid w:val="0027056A"/>
    <w:rsid w:val="00271685"/>
    <w:rsid w:val="002716ED"/>
    <w:rsid w:val="00272628"/>
    <w:rsid w:val="00272984"/>
    <w:rsid w:val="00273627"/>
    <w:rsid w:val="002739B8"/>
    <w:rsid w:val="002744DE"/>
    <w:rsid w:val="002746F8"/>
    <w:rsid w:val="00275F69"/>
    <w:rsid w:val="00277244"/>
    <w:rsid w:val="002833A5"/>
    <w:rsid w:val="0028397C"/>
    <w:rsid w:val="00284A90"/>
    <w:rsid w:val="00284B2C"/>
    <w:rsid w:val="0028521E"/>
    <w:rsid w:val="00287926"/>
    <w:rsid w:val="00287B6A"/>
    <w:rsid w:val="00291646"/>
    <w:rsid w:val="00292976"/>
    <w:rsid w:val="002929FD"/>
    <w:rsid w:val="00292E62"/>
    <w:rsid w:val="00293CDA"/>
    <w:rsid w:val="00294787"/>
    <w:rsid w:val="00294EBE"/>
    <w:rsid w:val="00295EE8"/>
    <w:rsid w:val="00297330"/>
    <w:rsid w:val="002A07D3"/>
    <w:rsid w:val="002A2796"/>
    <w:rsid w:val="002A4573"/>
    <w:rsid w:val="002A57FE"/>
    <w:rsid w:val="002A5C75"/>
    <w:rsid w:val="002A6118"/>
    <w:rsid w:val="002A6190"/>
    <w:rsid w:val="002A67F8"/>
    <w:rsid w:val="002A681F"/>
    <w:rsid w:val="002A793E"/>
    <w:rsid w:val="002A7EF1"/>
    <w:rsid w:val="002B092F"/>
    <w:rsid w:val="002B1E74"/>
    <w:rsid w:val="002B3BDD"/>
    <w:rsid w:val="002B3EAF"/>
    <w:rsid w:val="002B45C6"/>
    <w:rsid w:val="002B5BC4"/>
    <w:rsid w:val="002B655D"/>
    <w:rsid w:val="002B7792"/>
    <w:rsid w:val="002B7BCC"/>
    <w:rsid w:val="002C0D4B"/>
    <w:rsid w:val="002C1019"/>
    <w:rsid w:val="002C17F3"/>
    <w:rsid w:val="002C2C1B"/>
    <w:rsid w:val="002C3D9C"/>
    <w:rsid w:val="002C512F"/>
    <w:rsid w:val="002C6AEC"/>
    <w:rsid w:val="002C77AA"/>
    <w:rsid w:val="002D0F12"/>
    <w:rsid w:val="002D1484"/>
    <w:rsid w:val="002D19F4"/>
    <w:rsid w:val="002D1E05"/>
    <w:rsid w:val="002D26E1"/>
    <w:rsid w:val="002D2CBE"/>
    <w:rsid w:val="002D2E30"/>
    <w:rsid w:val="002D34D6"/>
    <w:rsid w:val="002D3C3A"/>
    <w:rsid w:val="002D3F84"/>
    <w:rsid w:val="002D42C4"/>
    <w:rsid w:val="002D450B"/>
    <w:rsid w:val="002D593D"/>
    <w:rsid w:val="002D7C09"/>
    <w:rsid w:val="002E005E"/>
    <w:rsid w:val="002E1B08"/>
    <w:rsid w:val="002E29CB"/>
    <w:rsid w:val="002E4414"/>
    <w:rsid w:val="002E49B6"/>
    <w:rsid w:val="002E5649"/>
    <w:rsid w:val="002E5D4F"/>
    <w:rsid w:val="002E654D"/>
    <w:rsid w:val="002E6DAF"/>
    <w:rsid w:val="002E6E74"/>
    <w:rsid w:val="002E7138"/>
    <w:rsid w:val="002E784E"/>
    <w:rsid w:val="002F0252"/>
    <w:rsid w:val="002F0F3E"/>
    <w:rsid w:val="002F211B"/>
    <w:rsid w:val="002F33B3"/>
    <w:rsid w:val="002F3AF4"/>
    <w:rsid w:val="002F5AE6"/>
    <w:rsid w:val="002F6E14"/>
    <w:rsid w:val="002F6F59"/>
    <w:rsid w:val="002F7144"/>
    <w:rsid w:val="0030006D"/>
    <w:rsid w:val="00300E4F"/>
    <w:rsid w:val="0030133B"/>
    <w:rsid w:val="00301DE6"/>
    <w:rsid w:val="0030206E"/>
    <w:rsid w:val="003020F1"/>
    <w:rsid w:val="003029BA"/>
    <w:rsid w:val="00303596"/>
    <w:rsid w:val="003039E3"/>
    <w:rsid w:val="003041FE"/>
    <w:rsid w:val="00305371"/>
    <w:rsid w:val="003065F6"/>
    <w:rsid w:val="00306976"/>
    <w:rsid w:val="00307451"/>
    <w:rsid w:val="00307878"/>
    <w:rsid w:val="00307EB2"/>
    <w:rsid w:val="0031175A"/>
    <w:rsid w:val="003122AF"/>
    <w:rsid w:val="003125AA"/>
    <w:rsid w:val="00313601"/>
    <w:rsid w:val="00313FAF"/>
    <w:rsid w:val="00315A26"/>
    <w:rsid w:val="00317C77"/>
    <w:rsid w:val="00317CB3"/>
    <w:rsid w:val="003204C6"/>
    <w:rsid w:val="00320A89"/>
    <w:rsid w:val="00321892"/>
    <w:rsid w:val="00322505"/>
    <w:rsid w:val="00323254"/>
    <w:rsid w:val="003233C0"/>
    <w:rsid w:val="00323DB6"/>
    <w:rsid w:val="003242CF"/>
    <w:rsid w:val="0032448B"/>
    <w:rsid w:val="00324ABE"/>
    <w:rsid w:val="003260AB"/>
    <w:rsid w:val="00326671"/>
    <w:rsid w:val="003269B3"/>
    <w:rsid w:val="00326ACF"/>
    <w:rsid w:val="00327E98"/>
    <w:rsid w:val="00334466"/>
    <w:rsid w:val="00334A1E"/>
    <w:rsid w:val="00334C5C"/>
    <w:rsid w:val="00334D1E"/>
    <w:rsid w:val="0033511B"/>
    <w:rsid w:val="003355F9"/>
    <w:rsid w:val="00336D2E"/>
    <w:rsid w:val="00336DCC"/>
    <w:rsid w:val="0033721F"/>
    <w:rsid w:val="00340ABD"/>
    <w:rsid w:val="003430FD"/>
    <w:rsid w:val="00343997"/>
    <w:rsid w:val="003450F7"/>
    <w:rsid w:val="003453EC"/>
    <w:rsid w:val="003460C3"/>
    <w:rsid w:val="0034711C"/>
    <w:rsid w:val="0034774A"/>
    <w:rsid w:val="00347B6E"/>
    <w:rsid w:val="00352253"/>
    <w:rsid w:val="00352BF2"/>
    <w:rsid w:val="00353167"/>
    <w:rsid w:val="00353216"/>
    <w:rsid w:val="00354869"/>
    <w:rsid w:val="00355F73"/>
    <w:rsid w:val="00356685"/>
    <w:rsid w:val="00357982"/>
    <w:rsid w:val="00361C50"/>
    <w:rsid w:val="00362780"/>
    <w:rsid w:val="00362AA2"/>
    <w:rsid w:val="003638BA"/>
    <w:rsid w:val="00363988"/>
    <w:rsid w:val="00363AE1"/>
    <w:rsid w:val="00363B5A"/>
    <w:rsid w:val="00364286"/>
    <w:rsid w:val="003644B7"/>
    <w:rsid w:val="003644D8"/>
    <w:rsid w:val="0036563A"/>
    <w:rsid w:val="0036643A"/>
    <w:rsid w:val="00366DB4"/>
    <w:rsid w:val="00367F2C"/>
    <w:rsid w:val="00370F4F"/>
    <w:rsid w:val="003717F1"/>
    <w:rsid w:val="00372655"/>
    <w:rsid w:val="00373943"/>
    <w:rsid w:val="00373E7C"/>
    <w:rsid w:val="003742A6"/>
    <w:rsid w:val="00374A15"/>
    <w:rsid w:val="003754FC"/>
    <w:rsid w:val="00375DD2"/>
    <w:rsid w:val="00377B0F"/>
    <w:rsid w:val="00377BCA"/>
    <w:rsid w:val="00380385"/>
    <w:rsid w:val="00380EF0"/>
    <w:rsid w:val="003847DA"/>
    <w:rsid w:val="0038563B"/>
    <w:rsid w:val="00386902"/>
    <w:rsid w:val="00386AEC"/>
    <w:rsid w:val="003877B8"/>
    <w:rsid w:val="00390FCD"/>
    <w:rsid w:val="00392B74"/>
    <w:rsid w:val="00392CF8"/>
    <w:rsid w:val="00392D26"/>
    <w:rsid w:val="0039389A"/>
    <w:rsid w:val="003942C3"/>
    <w:rsid w:val="0039514E"/>
    <w:rsid w:val="0039539D"/>
    <w:rsid w:val="00395A47"/>
    <w:rsid w:val="003971C2"/>
    <w:rsid w:val="003977E1"/>
    <w:rsid w:val="00397D3E"/>
    <w:rsid w:val="003A06DA"/>
    <w:rsid w:val="003A070B"/>
    <w:rsid w:val="003A0841"/>
    <w:rsid w:val="003A137F"/>
    <w:rsid w:val="003A1F5E"/>
    <w:rsid w:val="003A3A20"/>
    <w:rsid w:val="003A3C9F"/>
    <w:rsid w:val="003A41DB"/>
    <w:rsid w:val="003A51C5"/>
    <w:rsid w:val="003A56DB"/>
    <w:rsid w:val="003A5AEB"/>
    <w:rsid w:val="003A5B92"/>
    <w:rsid w:val="003A5BE1"/>
    <w:rsid w:val="003A63E9"/>
    <w:rsid w:val="003A7B86"/>
    <w:rsid w:val="003B05C9"/>
    <w:rsid w:val="003B0C68"/>
    <w:rsid w:val="003B1BB4"/>
    <w:rsid w:val="003B201C"/>
    <w:rsid w:val="003B2AE4"/>
    <w:rsid w:val="003B3D68"/>
    <w:rsid w:val="003B479B"/>
    <w:rsid w:val="003B4980"/>
    <w:rsid w:val="003B4D56"/>
    <w:rsid w:val="003B78E3"/>
    <w:rsid w:val="003C0360"/>
    <w:rsid w:val="003C0617"/>
    <w:rsid w:val="003C0E84"/>
    <w:rsid w:val="003C1FDA"/>
    <w:rsid w:val="003C202A"/>
    <w:rsid w:val="003C21D5"/>
    <w:rsid w:val="003C251F"/>
    <w:rsid w:val="003C3F9F"/>
    <w:rsid w:val="003C52FF"/>
    <w:rsid w:val="003C59C0"/>
    <w:rsid w:val="003C5D80"/>
    <w:rsid w:val="003C6A0E"/>
    <w:rsid w:val="003C7A6E"/>
    <w:rsid w:val="003D0CFF"/>
    <w:rsid w:val="003D54BB"/>
    <w:rsid w:val="003D6883"/>
    <w:rsid w:val="003D7E44"/>
    <w:rsid w:val="003D7ED8"/>
    <w:rsid w:val="003E20B0"/>
    <w:rsid w:val="003E216A"/>
    <w:rsid w:val="003E28A5"/>
    <w:rsid w:val="003E3464"/>
    <w:rsid w:val="003E40CB"/>
    <w:rsid w:val="003E4356"/>
    <w:rsid w:val="003E4581"/>
    <w:rsid w:val="003E4BA3"/>
    <w:rsid w:val="003E4EB0"/>
    <w:rsid w:val="003E5552"/>
    <w:rsid w:val="003E5737"/>
    <w:rsid w:val="003E60AA"/>
    <w:rsid w:val="003E68BD"/>
    <w:rsid w:val="003E6A59"/>
    <w:rsid w:val="003F0451"/>
    <w:rsid w:val="003F0F33"/>
    <w:rsid w:val="003F1185"/>
    <w:rsid w:val="003F28D8"/>
    <w:rsid w:val="003F28FF"/>
    <w:rsid w:val="003F495A"/>
    <w:rsid w:val="003F4B33"/>
    <w:rsid w:val="003F4BA2"/>
    <w:rsid w:val="003F4FC9"/>
    <w:rsid w:val="003F67DC"/>
    <w:rsid w:val="003F6904"/>
    <w:rsid w:val="0040041D"/>
    <w:rsid w:val="004008EE"/>
    <w:rsid w:val="00400B2C"/>
    <w:rsid w:val="00402694"/>
    <w:rsid w:val="0040312C"/>
    <w:rsid w:val="0040425A"/>
    <w:rsid w:val="004051A4"/>
    <w:rsid w:val="004051E6"/>
    <w:rsid w:val="0040624C"/>
    <w:rsid w:val="0040692A"/>
    <w:rsid w:val="0040727D"/>
    <w:rsid w:val="0040773D"/>
    <w:rsid w:val="00410D54"/>
    <w:rsid w:val="00411A81"/>
    <w:rsid w:val="00411C51"/>
    <w:rsid w:val="00413043"/>
    <w:rsid w:val="00413AAF"/>
    <w:rsid w:val="004140C0"/>
    <w:rsid w:val="00414D2E"/>
    <w:rsid w:val="00414D84"/>
    <w:rsid w:val="0041515F"/>
    <w:rsid w:val="00415B0F"/>
    <w:rsid w:val="00415C01"/>
    <w:rsid w:val="00417D06"/>
    <w:rsid w:val="004205B1"/>
    <w:rsid w:val="004208D0"/>
    <w:rsid w:val="00422FD5"/>
    <w:rsid w:val="0042333A"/>
    <w:rsid w:val="00423360"/>
    <w:rsid w:val="00423B97"/>
    <w:rsid w:val="00423FB9"/>
    <w:rsid w:val="00424012"/>
    <w:rsid w:val="00424537"/>
    <w:rsid w:val="00424F6E"/>
    <w:rsid w:val="00425163"/>
    <w:rsid w:val="00425828"/>
    <w:rsid w:val="00425F32"/>
    <w:rsid w:val="00427B8C"/>
    <w:rsid w:val="00430B4A"/>
    <w:rsid w:val="00431DE0"/>
    <w:rsid w:val="00432EF1"/>
    <w:rsid w:val="0043436C"/>
    <w:rsid w:val="00434D77"/>
    <w:rsid w:val="00437CBD"/>
    <w:rsid w:val="00441253"/>
    <w:rsid w:val="00442329"/>
    <w:rsid w:val="004434C4"/>
    <w:rsid w:val="0044371F"/>
    <w:rsid w:val="00443C83"/>
    <w:rsid w:val="00444186"/>
    <w:rsid w:val="00444691"/>
    <w:rsid w:val="00444C17"/>
    <w:rsid w:val="00444D00"/>
    <w:rsid w:val="00444D70"/>
    <w:rsid w:val="00445C74"/>
    <w:rsid w:val="004462B4"/>
    <w:rsid w:val="00446E7A"/>
    <w:rsid w:val="0045000C"/>
    <w:rsid w:val="004504E9"/>
    <w:rsid w:val="0045073F"/>
    <w:rsid w:val="00450A5F"/>
    <w:rsid w:val="00452E7B"/>
    <w:rsid w:val="00452F5B"/>
    <w:rsid w:val="00453B88"/>
    <w:rsid w:val="0045464E"/>
    <w:rsid w:val="004561A8"/>
    <w:rsid w:val="00456713"/>
    <w:rsid w:val="004612C4"/>
    <w:rsid w:val="00461472"/>
    <w:rsid w:val="004617F4"/>
    <w:rsid w:val="00461E6E"/>
    <w:rsid w:val="004627F2"/>
    <w:rsid w:val="0046320D"/>
    <w:rsid w:val="00463DEB"/>
    <w:rsid w:val="0046413F"/>
    <w:rsid w:val="00464422"/>
    <w:rsid w:val="00470079"/>
    <w:rsid w:val="00471EFB"/>
    <w:rsid w:val="00472CCE"/>
    <w:rsid w:val="004730CE"/>
    <w:rsid w:val="004731EC"/>
    <w:rsid w:val="00473FA3"/>
    <w:rsid w:val="004741E9"/>
    <w:rsid w:val="00475922"/>
    <w:rsid w:val="00476A35"/>
    <w:rsid w:val="00476BA0"/>
    <w:rsid w:val="00477D35"/>
    <w:rsid w:val="00480507"/>
    <w:rsid w:val="00480B52"/>
    <w:rsid w:val="00480DF8"/>
    <w:rsid w:val="004814A3"/>
    <w:rsid w:val="00482334"/>
    <w:rsid w:val="00482480"/>
    <w:rsid w:val="0048250E"/>
    <w:rsid w:val="004829CB"/>
    <w:rsid w:val="004837AB"/>
    <w:rsid w:val="00484B18"/>
    <w:rsid w:val="00486C1B"/>
    <w:rsid w:val="00487B21"/>
    <w:rsid w:val="00487F11"/>
    <w:rsid w:val="004905ED"/>
    <w:rsid w:val="00491DEB"/>
    <w:rsid w:val="00492C55"/>
    <w:rsid w:val="00492ECB"/>
    <w:rsid w:val="00493596"/>
    <w:rsid w:val="0049387A"/>
    <w:rsid w:val="0049535C"/>
    <w:rsid w:val="004A006A"/>
    <w:rsid w:val="004A0CC0"/>
    <w:rsid w:val="004A2B0F"/>
    <w:rsid w:val="004A2B4E"/>
    <w:rsid w:val="004A3940"/>
    <w:rsid w:val="004A4B12"/>
    <w:rsid w:val="004A4C62"/>
    <w:rsid w:val="004A54A1"/>
    <w:rsid w:val="004A6161"/>
    <w:rsid w:val="004A7D26"/>
    <w:rsid w:val="004B423F"/>
    <w:rsid w:val="004B47E4"/>
    <w:rsid w:val="004B530F"/>
    <w:rsid w:val="004B5838"/>
    <w:rsid w:val="004B5EDC"/>
    <w:rsid w:val="004B79CC"/>
    <w:rsid w:val="004C110F"/>
    <w:rsid w:val="004C1D9D"/>
    <w:rsid w:val="004C214C"/>
    <w:rsid w:val="004C2D14"/>
    <w:rsid w:val="004C2EC6"/>
    <w:rsid w:val="004C3A84"/>
    <w:rsid w:val="004C3F45"/>
    <w:rsid w:val="004C4D1D"/>
    <w:rsid w:val="004C4FB9"/>
    <w:rsid w:val="004C5F93"/>
    <w:rsid w:val="004C61E7"/>
    <w:rsid w:val="004C6AD6"/>
    <w:rsid w:val="004C70B1"/>
    <w:rsid w:val="004C7CF5"/>
    <w:rsid w:val="004C7F7B"/>
    <w:rsid w:val="004D07A8"/>
    <w:rsid w:val="004D08C3"/>
    <w:rsid w:val="004D1385"/>
    <w:rsid w:val="004D1441"/>
    <w:rsid w:val="004D1BB9"/>
    <w:rsid w:val="004D1DF2"/>
    <w:rsid w:val="004D2631"/>
    <w:rsid w:val="004D2DB8"/>
    <w:rsid w:val="004D3B75"/>
    <w:rsid w:val="004D4DDF"/>
    <w:rsid w:val="004D51FE"/>
    <w:rsid w:val="004D5B50"/>
    <w:rsid w:val="004D6357"/>
    <w:rsid w:val="004D69F3"/>
    <w:rsid w:val="004E0BFA"/>
    <w:rsid w:val="004E1663"/>
    <w:rsid w:val="004E1AEA"/>
    <w:rsid w:val="004E2DA2"/>
    <w:rsid w:val="004E32B7"/>
    <w:rsid w:val="004E61C8"/>
    <w:rsid w:val="004E6AFC"/>
    <w:rsid w:val="004E6B6C"/>
    <w:rsid w:val="004E7CAD"/>
    <w:rsid w:val="004E7CB4"/>
    <w:rsid w:val="004F0641"/>
    <w:rsid w:val="004F1A93"/>
    <w:rsid w:val="004F1FAC"/>
    <w:rsid w:val="004F447D"/>
    <w:rsid w:val="004F56E8"/>
    <w:rsid w:val="004F5ABC"/>
    <w:rsid w:val="004F67D8"/>
    <w:rsid w:val="00501292"/>
    <w:rsid w:val="0050278B"/>
    <w:rsid w:val="00503646"/>
    <w:rsid w:val="00503EEA"/>
    <w:rsid w:val="005043AA"/>
    <w:rsid w:val="00504C22"/>
    <w:rsid w:val="005057A4"/>
    <w:rsid w:val="00507253"/>
    <w:rsid w:val="005117C9"/>
    <w:rsid w:val="0051243B"/>
    <w:rsid w:val="005131AD"/>
    <w:rsid w:val="00513743"/>
    <w:rsid w:val="00513A91"/>
    <w:rsid w:val="00513D32"/>
    <w:rsid w:val="0051592F"/>
    <w:rsid w:val="00515E4C"/>
    <w:rsid w:val="00517B49"/>
    <w:rsid w:val="00520EC4"/>
    <w:rsid w:val="00520F32"/>
    <w:rsid w:val="00522B19"/>
    <w:rsid w:val="00522C15"/>
    <w:rsid w:val="00522DDD"/>
    <w:rsid w:val="00523D15"/>
    <w:rsid w:val="00526015"/>
    <w:rsid w:val="00526610"/>
    <w:rsid w:val="00526AAA"/>
    <w:rsid w:val="00526C20"/>
    <w:rsid w:val="00527FA0"/>
    <w:rsid w:val="00530919"/>
    <w:rsid w:val="005328FE"/>
    <w:rsid w:val="0053294D"/>
    <w:rsid w:val="00532B80"/>
    <w:rsid w:val="00532E34"/>
    <w:rsid w:val="00533F79"/>
    <w:rsid w:val="0053442C"/>
    <w:rsid w:val="00535115"/>
    <w:rsid w:val="00535F96"/>
    <w:rsid w:val="00537163"/>
    <w:rsid w:val="0054044E"/>
    <w:rsid w:val="00541CA8"/>
    <w:rsid w:val="005428E3"/>
    <w:rsid w:val="00542AE1"/>
    <w:rsid w:val="00542DAC"/>
    <w:rsid w:val="00543C3F"/>
    <w:rsid w:val="005440C7"/>
    <w:rsid w:val="0054450D"/>
    <w:rsid w:val="00544F15"/>
    <w:rsid w:val="00545798"/>
    <w:rsid w:val="00545ADB"/>
    <w:rsid w:val="0054616F"/>
    <w:rsid w:val="00546934"/>
    <w:rsid w:val="00546A0E"/>
    <w:rsid w:val="00546ED3"/>
    <w:rsid w:val="00546FDF"/>
    <w:rsid w:val="005505B7"/>
    <w:rsid w:val="00550708"/>
    <w:rsid w:val="00550CF6"/>
    <w:rsid w:val="00551095"/>
    <w:rsid w:val="00552F27"/>
    <w:rsid w:val="0055334D"/>
    <w:rsid w:val="005535E3"/>
    <w:rsid w:val="00553FA3"/>
    <w:rsid w:val="005547DD"/>
    <w:rsid w:val="00554A9B"/>
    <w:rsid w:val="0055649F"/>
    <w:rsid w:val="005564B7"/>
    <w:rsid w:val="00556CD3"/>
    <w:rsid w:val="00556DB1"/>
    <w:rsid w:val="00557A54"/>
    <w:rsid w:val="00557E08"/>
    <w:rsid w:val="00562211"/>
    <w:rsid w:val="00563818"/>
    <w:rsid w:val="0056407A"/>
    <w:rsid w:val="00565169"/>
    <w:rsid w:val="00566CA4"/>
    <w:rsid w:val="00570CDF"/>
    <w:rsid w:val="00571608"/>
    <w:rsid w:val="00571782"/>
    <w:rsid w:val="00571920"/>
    <w:rsid w:val="00571E9D"/>
    <w:rsid w:val="00572465"/>
    <w:rsid w:val="00572843"/>
    <w:rsid w:val="005736E4"/>
    <w:rsid w:val="00577B7F"/>
    <w:rsid w:val="005805B8"/>
    <w:rsid w:val="005812DD"/>
    <w:rsid w:val="00582135"/>
    <w:rsid w:val="005824BA"/>
    <w:rsid w:val="00582715"/>
    <w:rsid w:val="005838C0"/>
    <w:rsid w:val="00583BE8"/>
    <w:rsid w:val="005858A0"/>
    <w:rsid w:val="00586896"/>
    <w:rsid w:val="005878A9"/>
    <w:rsid w:val="00590733"/>
    <w:rsid w:val="00591894"/>
    <w:rsid w:val="00591D50"/>
    <w:rsid w:val="00591DBA"/>
    <w:rsid w:val="005938A7"/>
    <w:rsid w:val="005942D6"/>
    <w:rsid w:val="00594767"/>
    <w:rsid w:val="0059509E"/>
    <w:rsid w:val="005950C0"/>
    <w:rsid w:val="005952C2"/>
    <w:rsid w:val="0059582B"/>
    <w:rsid w:val="00595EAE"/>
    <w:rsid w:val="0059657F"/>
    <w:rsid w:val="00597231"/>
    <w:rsid w:val="005A0471"/>
    <w:rsid w:val="005A1648"/>
    <w:rsid w:val="005A1C2B"/>
    <w:rsid w:val="005A1F7D"/>
    <w:rsid w:val="005A291A"/>
    <w:rsid w:val="005A2ED7"/>
    <w:rsid w:val="005A55C8"/>
    <w:rsid w:val="005A79C6"/>
    <w:rsid w:val="005B024F"/>
    <w:rsid w:val="005B0672"/>
    <w:rsid w:val="005B169A"/>
    <w:rsid w:val="005B39A5"/>
    <w:rsid w:val="005B3D02"/>
    <w:rsid w:val="005B4383"/>
    <w:rsid w:val="005B56E4"/>
    <w:rsid w:val="005B5893"/>
    <w:rsid w:val="005B6441"/>
    <w:rsid w:val="005C2941"/>
    <w:rsid w:val="005C3FC6"/>
    <w:rsid w:val="005C4845"/>
    <w:rsid w:val="005C62FE"/>
    <w:rsid w:val="005D0015"/>
    <w:rsid w:val="005D0BA2"/>
    <w:rsid w:val="005D2376"/>
    <w:rsid w:val="005D34D3"/>
    <w:rsid w:val="005D4554"/>
    <w:rsid w:val="005D45CF"/>
    <w:rsid w:val="005D46DA"/>
    <w:rsid w:val="005D4CE6"/>
    <w:rsid w:val="005D52D5"/>
    <w:rsid w:val="005D599F"/>
    <w:rsid w:val="005D5E38"/>
    <w:rsid w:val="005D6EFA"/>
    <w:rsid w:val="005D71E5"/>
    <w:rsid w:val="005D71FC"/>
    <w:rsid w:val="005D7658"/>
    <w:rsid w:val="005D7956"/>
    <w:rsid w:val="005D7F74"/>
    <w:rsid w:val="005E00D2"/>
    <w:rsid w:val="005E0834"/>
    <w:rsid w:val="005E0AF1"/>
    <w:rsid w:val="005E17E4"/>
    <w:rsid w:val="005E1D43"/>
    <w:rsid w:val="005E1D8C"/>
    <w:rsid w:val="005E43B2"/>
    <w:rsid w:val="005E609B"/>
    <w:rsid w:val="005E7969"/>
    <w:rsid w:val="005F16BD"/>
    <w:rsid w:val="005F38D7"/>
    <w:rsid w:val="005F68E8"/>
    <w:rsid w:val="005F6E82"/>
    <w:rsid w:val="005F7C39"/>
    <w:rsid w:val="00602D4C"/>
    <w:rsid w:val="006033F8"/>
    <w:rsid w:val="006035A3"/>
    <w:rsid w:val="006037B2"/>
    <w:rsid w:val="006044AE"/>
    <w:rsid w:val="00604A21"/>
    <w:rsid w:val="00604B72"/>
    <w:rsid w:val="00605F63"/>
    <w:rsid w:val="00606252"/>
    <w:rsid w:val="00606BE0"/>
    <w:rsid w:val="00607431"/>
    <w:rsid w:val="006074B6"/>
    <w:rsid w:val="00607752"/>
    <w:rsid w:val="00607878"/>
    <w:rsid w:val="006108EF"/>
    <w:rsid w:val="00611515"/>
    <w:rsid w:val="006117BA"/>
    <w:rsid w:val="00611837"/>
    <w:rsid w:val="00611BA1"/>
    <w:rsid w:val="00611FE1"/>
    <w:rsid w:val="00612303"/>
    <w:rsid w:val="006135EB"/>
    <w:rsid w:val="0061406B"/>
    <w:rsid w:val="00614C22"/>
    <w:rsid w:val="00616BB1"/>
    <w:rsid w:val="00616BF2"/>
    <w:rsid w:val="00617713"/>
    <w:rsid w:val="00620058"/>
    <w:rsid w:val="0062129D"/>
    <w:rsid w:val="00621472"/>
    <w:rsid w:val="00621A65"/>
    <w:rsid w:val="00624364"/>
    <w:rsid w:val="00624F16"/>
    <w:rsid w:val="00625B11"/>
    <w:rsid w:val="00625E08"/>
    <w:rsid w:val="006268FB"/>
    <w:rsid w:val="00626CEB"/>
    <w:rsid w:val="00633C81"/>
    <w:rsid w:val="006350E8"/>
    <w:rsid w:val="00635947"/>
    <w:rsid w:val="006359E9"/>
    <w:rsid w:val="006365EF"/>
    <w:rsid w:val="00636B2F"/>
    <w:rsid w:val="00637C67"/>
    <w:rsid w:val="00640836"/>
    <w:rsid w:val="00640929"/>
    <w:rsid w:val="006417DA"/>
    <w:rsid w:val="00641FBC"/>
    <w:rsid w:val="00641FDB"/>
    <w:rsid w:val="00642876"/>
    <w:rsid w:val="006433D6"/>
    <w:rsid w:val="00644484"/>
    <w:rsid w:val="00645289"/>
    <w:rsid w:val="0064594F"/>
    <w:rsid w:val="00646ED8"/>
    <w:rsid w:val="00647BA0"/>
    <w:rsid w:val="00647CC9"/>
    <w:rsid w:val="00650DA8"/>
    <w:rsid w:val="00650FA9"/>
    <w:rsid w:val="00652552"/>
    <w:rsid w:val="00652900"/>
    <w:rsid w:val="006530BC"/>
    <w:rsid w:val="006532E3"/>
    <w:rsid w:val="006549FC"/>
    <w:rsid w:val="00654CA0"/>
    <w:rsid w:val="0065549A"/>
    <w:rsid w:val="006559CA"/>
    <w:rsid w:val="00655D7D"/>
    <w:rsid w:val="006565B1"/>
    <w:rsid w:val="00656B4D"/>
    <w:rsid w:val="00656F28"/>
    <w:rsid w:val="00657904"/>
    <w:rsid w:val="00660A55"/>
    <w:rsid w:val="00663235"/>
    <w:rsid w:val="00664ABD"/>
    <w:rsid w:val="00664BEA"/>
    <w:rsid w:val="00665244"/>
    <w:rsid w:val="006656D0"/>
    <w:rsid w:val="00665DA2"/>
    <w:rsid w:val="00665E06"/>
    <w:rsid w:val="00667E84"/>
    <w:rsid w:val="006714C9"/>
    <w:rsid w:val="006724C9"/>
    <w:rsid w:val="006726ED"/>
    <w:rsid w:val="00673B83"/>
    <w:rsid w:val="006741F5"/>
    <w:rsid w:val="00674637"/>
    <w:rsid w:val="006753D7"/>
    <w:rsid w:val="006756D0"/>
    <w:rsid w:val="00676170"/>
    <w:rsid w:val="00676328"/>
    <w:rsid w:val="006776A4"/>
    <w:rsid w:val="00677F5E"/>
    <w:rsid w:val="00680148"/>
    <w:rsid w:val="00680C03"/>
    <w:rsid w:val="006817B6"/>
    <w:rsid w:val="006821D2"/>
    <w:rsid w:val="006828FA"/>
    <w:rsid w:val="00684A05"/>
    <w:rsid w:val="00684D83"/>
    <w:rsid w:val="00684EF3"/>
    <w:rsid w:val="00685107"/>
    <w:rsid w:val="00685ABA"/>
    <w:rsid w:val="00686566"/>
    <w:rsid w:val="00686F0B"/>
    <w:rsid w:val="00687980"/>
    <w:rsid w:val="006905DC"/>
    <w:rsid w:val="00691E36"/>
    <w:rsid w:val="006931E3"/>
    <w:rsid w:val="006966BE"/>
    <w:rsid w:val="006A0632"/>
    <w:rsid w:val="006A128D"/>
    <w:rsid w:val="006A1A65"/>
    <w:rsid w:val="006A1FEF"/>
    <w:rsid w:val="006A265E"/>
    <w:rsid w:val="006A2874"/>
    <w:rsid w:val="006A28B6"/>
    <w:rsid w:val="006A2CEA"/>
    <w:rsid w:val="006A36BB"/>
    <w:rsid w:val="006A4EA4"/>
    <w:rsid w:val="006A51D6"/>
    <w:rsid w:val="006A5323"/>
    <w:rsid w:val="006A6587"/>
    <w:rsid w:val="006A6BDC"/>
    <w:rsid w:val="006B0E3A"/>
    <w:rsid w:val="006B105F"/>
    <w:rsid w:val="006B3233"/>
    <w:rsid w:val="006B3531"/>
    <w:rsid w:val="006B3AB1"/>
    <w:rsid w:val="006B3BD2"/>
    <w:rsid w:val="006B50F7"/>
    <w:rsid w:val="006B5320"/>
    <w:rsid w:val="006B73C7"/>
    <w:rsid w:val="006B7BFF"/>
    <w:rsid w:val="006C1A23"/>
    <w:rsid w:val="006C3623"/>
    <w:rsid w:val="006C4437"/>
    <w:rsid w:val="006C556C"/>
    <w:rsid w:val="006C5BF7"/>
    <w:rsid w:val="006C5C2B"/>
    <w:rsid w:val="006D02FF"/>
    <w:rsid w:val="006D03D5"/>
    <w:rsid w:val="006D0501"/>
    <w:rsid w:val="006D0816"/>
    <w:rsid w:val="006D086B"/>
    <w:rsid w:val="006D0974"/>
    <w:rsid w:val="006D0DDD"/>
    <w:rsid w:val="006D1ECF"/>
    <w:rsid w:val="006D1FEB"/>
    <w:rsid w:val="006D2D67"/>
    <w:rsid w:val="006D31D3"/>
    <w:rsid w:val="006D3AC1"/>
    <w:rsid w:val="006D41A7"/>
    <w:rsid w:val="006D5E4E"/>
    <w:rsid w:val="006D6C5C"/>
    <w:rsid w:val="006D756C"/>
    <w:rsid w:val="006E30F6"/>
    <w:rsid w:val="006E36B4"/>
    <w:rsid w:val="006E3A95"/>
    <w:rsid w:val="006E6FC6"/>
    <w:rsid w:val="006E736D"/>
    <w:rsid w:val="006E7CFD"/>
    <w:rsid w:val="006F0D19"/>
    <w:rsid w:val="006F291A"/>
    <w:rsid w:val="006F44D6"/>
    <w:rsid w:val="006F4824"/>
    <w:rsid w:val="006F4A49"/>
    <w:rsid w:val="006F5A0D"/>
    <w:rsid w:val="006F5D4B"/>
    <w:rsid w:val="006F6369"/>
    <w:rsid w:val="006F6D05"/>
    <w:rsid w:val="006F6F33"/>
    <w:rsid w:val="006F7350"/>
    <w:rsid w:val="00700508"/>
    <w:rsid w:val="00701757"/>
    <w:rsid w:val="00701E07"/>
    <w:rsid w:val="007020F0"/>
    <w:rsid w:val="00702330"/>
    <w:rsid w:val="0070291E"/>
    <w:rsid w:val="00702AD0"/>
    <w:rsid w:val="0070501C"/>
    <w:rsid w:val="00710166"/>
    <w:rsid w:val="00710B7D"/>
    <w:rsid w:val="0071210C"/>
    <w:rsid w:val="007121FF"/>
    <w:rsid w:val="00712E68"/>
    <w:rsid w:val="00713C45"/>
    <w:rsid w:val="00713EF7"/>
    <w:rsid w:val="0071484F"/>
    <w:rsid w:val="007148B8"/>
    <w:rsid w:val="00715B66"/>
    <w:rsid w:val="007164D7"/>
    <w:rsid w:val="00717CCB"/>
    <w:rsid w:val="0072071F"/>
    <w:rsid w:val="007207B8"/>
    <w:rsid w:val="00721FAB"/>
    <w:rsid w:val="00723232"/>
    <w:rsid w:val="00723AD3"/>
    <w:rsid w:val="00724730"/>
    <w:rsid w:val="00724AEA"/>
    <w:rsid w:val="007256DA"/>
    <w:rsid w:val="007268A3"/>
    <w:rsid w:val="007308DC"/>
    <w:rsid w:val="0073226B"/>
    <w:rsid w:val="00732E4E"/>
    <w:rsid w:val="00733406"/>
    <w:rsid w:val="0073453E"/>
    <w:rsid w:val="00735FB2"/>
    <w:rsid w:val="00737125"/>
    <w:rsid w:val="007403BA"/>
    <w:rsid w:val="00741F88"/>
    <w:rsid w:val="00742196"/>
    <w:rsid w:val="007437F5"/>
    <w:rsid w:val="00744458"/>
    <w:rsid w:val="00747611"/>
    <w:rsid w:val="00747F6C"/>
    <w:rsid w:val="00750C39"/>
    <w:rsid w:val="00751630"/>
    <w:rsid w:val="00751934"/>
    <w:rsid w:val="00751FAE"/>
    <w:rsid w:val="007520D6"/>
    <w:rsid w:val="007533FF"/>
    <w:rsid w:val="0075354A"/>
    <w:rsid w:val="007538A5"/>
    <w:rsid w:val="007539D4"/>
    <w:rsid w:val="00753D53"/>
    <w:rsid w:val="00754109"/>
    <w:rsid w:val="007545FC"/>
    <w:rsid w:val="00754E07"/>
    <w:rsid w:val="007561D0"/>
    <w:rsid w:val="007561D9"/>
    <w:rsid w:val="00756481"/>
    <w:rsid w:val="00756518"/>
    <w:rsid w:val="00756B29"/>
    <w:rsid w:val="00761363"/>
    <w:rsid w:val="007622A6"/>
    <w:rsid w:val="0076334C"/>
    <w:rsid w:val="00763638"/>
    <w:rsid w:val="00764AA7"/>
    <w:rsid w:val="00764F92"/>
    <w:rsid w:val="007660D5"/>
    <w:rsid w:val="007666DA"/>
    <w:rsid w:val="0076693B"/>
    <w:rsid w:val="007679F5"/>
    <w:rsid w:val="00770990"/>
    <w:rsid w:val="00770B00"/>
    <w:rsid w:val="0077169B"/>
    <w:rsid w:val="0077207B"/>
    <w:rsid w:val="00772440"/>
    <w:rsid w:val="00772E8F"/>
    <w:rsid w:val="00774B6F"/>
    <w:rsid w:val="0077590C"/>
    <w:rsid w:val="00775D37"/>
    <w:rsid w:val="00776595"/>
    <w:rsid w:val="0077667E"/>
    <w:rsid w:val="00777006"/>
    <w:rsid w:val="00777018"/>
    <w:rsid w:val="007770F5"/>
    <w:rsid w:val="00777DE6"/>
    <w:rsid w:val="00780313"/>
    <w:rsid w:val="0078176D"/>
    <w:rsid w:val="007824FC"/>
    <w:rsid w:val="007825D7"/>
    <w:rsid w:val="00783429"/>
    <w:rsid w:val="007844EA"/>
    <w:rsid w:val="00785299"/>
    <w:rsid w:val="00785670"/>
    <w:rsid w:val="00785EEF"/>
    <w:rsid w:val="00786D87"/>
    <w:rsid w:val="00787727"/>
    <w:rsid w:val="007905FF"/>
    <w:rsid w:val="00790AE0"/>
    <w:rsid w:val="007918CC"/>
    <w:rsid w:val="007920F2"/>
    <w:rsid w:val="007932FD"/>
    <w:rsid w:val="007936F9"/>
    <w:rsid w:val="007944EE"/>
    <w:rsid w:val="007945CD"/>
    <w:rsid w:val="007955D4"/>
    <w:rsid w:val="00795B19"/>
    <w:rsid w:val="00795FAB"/>
    <w:rsid w:val="0079702C"/>
    <w:rsid w:val="007975C2"/>
    <w:rsid w:val="007A00DA"/>
    <w:rsid w:val="007A083E"/>
    <w:rsid w:val="007A21C4"/>
    <w:rsid w:val="007A2B64"/>
    <w:rsid w:val="007A4A75"/>
    <w:rsid w:val="007A5175"/>
    <w:rsid w:val="007B1794"/>
    <w:rsid w:val="007B24B4"/>
    <w:rsid w:val="007B30C9"/>
    <w:rsid w:val="007B37C3"/>
    <w:rsid w:val="007B3DDE"/>
    <w:rsid w:val="007B45EF"/>
    <w:rsid w:val="007B4787"/>
    <w:rsid w:val="007B48E9"/>
    <w:rsid w:val="007B57F4"/>
    <w:rsid w:val="007B5DC0"/>
    <w:rsid w:val="007B6034"/>
    <w:rsid w:val="007B6852"/>
    <w:rsid w:val="007C033B"/>
    <w:rsid w:val="007C16A8"/>
    <w:rsid w:val="007C19DE"/>
    <w:rsid w:val="007C204B"/>
    <w:rsid w:val="007C3164"/>
    <w:rsid w:val="007C393A"/>
    <w:rsid w:val="007C4BBE"/>
    <w:rsid w:val="007C558D"/>
    <w:rsid w:val="007C5CE4"/>
    <w:rsid w:val="007C63D0"/>
    <w:rsid w:val="007C6EED"/>
    <w:rsid w:val="007C730F"/>
    <w:rsid w:val="007C773D"/>
    <w:rsid w:val="007D22D9"/>
    <w:rsid w:val="007D257C"/>
    <w:rsid w:val="007D3093"/>
    <w:rsid w:val="007D3A1D"/>
    <w:rsid w:val="007D3F12"/>
    <w:rsid w:val="007E0170"/>
    <w:rsid w:val="007E0C18"/>
    <w:rsid w:val="007E0CA2"/>
    <w:rsid w:val="007E1C20"/>
    <w:rsid w:val="007E4AB5"/>
    <w:rsid w:val="007E51AF"/>
    <w:rsid w:val="007E5E75"/>
    <w:rsid w:val="007E66A4"/>
    <w:rsid w:val="007E6DB3"/>
    <w:rsid w:val="007E726E"/>
    <w:rsid w:val="007F023A"/>
    <w:rsid w:val="007F0D08"/>
    <w:rsid w:val="007F170C"/>
    <w:rsid w:val="007F1B02"/>
    <w:rsid w:val="007F1B62"/>
    <w:rsid w:val="007F1CCC"/>
    <w:rsid w:val="007F22E8"/>
    <w:rsid w:val="007F237E"/>
    <w:rsid w:val="007F2689"/>
    <w:rsid w:val="007F4522"/>
    <w:rsid w:val="007F4815"/>
    <w:rsid w:val="007F51D7"/>
    <w:rsid w:val="007F522C"/>
    <w:rsid w:val="007F5A8A"/>
    <w:rsid w:val="007F6022"/>
    <w:rsid w:val="007F6EC0"/>
    <w:rsid w:val="007F71E4"/>
    <w:rsid w:val="007F7850"/>
    <w:rsid w:val="0080042F"/>
    <w:rsid w:val="008008A1"/>
    <w:rsid w:val="00802440"/>
    <w:rsid w:val="00802D3B"/>
    <w:rsid w:val="008037E1"/>
    <w:rsid w:val="00803C88"/>
    <w:rsid w:val="008045A4"/>
    <w:rsid w:val="00804910"/>
    <w:rsid w:val="00804D6C"/>
    <w:rsid w:val="00804DF7"/>
    <w:rsid w:val="008050DF"/>
    <w:rsid w:val="00805EA5"/>
    <w:rsid w:val="008069FF"/>
    <w:rsid w:val="00806ED3"/>
    <w:rsid w:val="00807B50"/>
    <w:rsid w:val="008100DC"/>
    <w:rsid w:val="0081166C"/>
    <w:rsid w:val="00811E74"/>
    <w:rsid w:val="008152F7"/>
    <w:rsid w:val="0081550B"/>
    <w:rsid w:val="00815628"/>
    <w:rsid w:val="00816AB7"/>
    <w:rsid w:val="00816F76"/>
    <w:rsid w:val="00817932"/>
    <w:rsid w:val="0081799B"/>
    <w:rsid w:val="00822B08"/>
    <w:rsid w:val="00823AA7"/>
    <w:rsid w:val="0082417D"/>
    <w:rsid w:val="00824F94"/>
    <w:rsid w:val="00825357"/>
    <w:rsid w:val="00825886"/>
    <w:rsid w:val="008261D6"/>
    <w:rsid w:val="008270A5"/>
    <w:rsid w:val="00827B33"/>
    <w:rsid w:val="0083131B"/>
    <w:rsid w:val="00831DE6"/>
    <w:rsid w:val="008337F6"/>
    <w:rsid w:val="00833DCC"/>
    <w:rsid w:val="00833E13"/>
    <w:rsid w:val="0083461B"/>
    <w:rsid w:val="00836A1D"/>
    <w:rsid w:val="00836A54"/>
    <w:rsid w:val="00837557"/>
    <w:rsid w:val="00840EF6"/>
    <w:rsid w:val="00841827"/>
    <w:rsid w:val="008418DF"/>
    <w:rsid w:val="00841E74"/>
    <w:rsid w:val="00842513"/>
    <w:rsid w:val="008425D6"/>
    <w:rsid w:val="00842F06"/>
    <w:rsid w:val="00843822"/>
    <w:rsid w:val="00843E56"/>
    <w:rsid w:val="00844BCE"/>
    <w:rsid w:val="00844F47"/>
    <w:rsid w:val="00845ACD"/>
    <w:rsid w:val="00845EDD"/>
    <w:rsid w:val="008502B8"/>
    <w:rsid w:val="00850B20"/>
    <w:rsid w:val="008512A4"/>
    <w:rsid w:val="008514C2"/>
    <w:rsid w:val="008519E3"/>
    <w:rsid w:val="00852ABC"/>
    <w:rsid w:val="00852AD6"/>
    <w:rsid w:val="00852D56"/>
    <w:rsid w:val="00853B11"/>
    <w:rsid w:val="0085449F"/>
    <w:rsid w:val="00855250"/>
    <w:rsid w:val="00855354"/>
    <w:rsid w:val="00856212"/>
    <w:rsid w:val="008566D1"/>
    <w:rsid w:val="00857A41"/>
    <w:rsid w:val="00857C7A"/>
    <w:rsid w:val="00860AD3"/>
    <w:rsid w:val="00860E3B"/>
    <w:rsid w:val="00862F12"/>
    <w:rsid w:val="008633C1"/>
    <w:rsid w:val="00863B39"/>
    <w:rsid w:val="00864494"/>
    <w:rsid w:val="0086523A"/>
    <w:rsid w:val="00865266"/>
    <w:rsid w:val="0086571F"/>
    <w:rsid w:val="00865772"/>
    <w:rsid w:val="00865A8E"/>
    <w:rsid w:val="008672B8"/>
    <w:rsid w:val="00867E57"/>
    <w:rsid w:val="00867EA3"/>
    <w:rsid w:val="00870671"/>
    <w:rsid w:val="00870ED7"/>
    <w:rsid w:val="008723AA"/>
    <w:rsid w:val="00872469"/>
    <w:rsid w:val="00872B14"/>
    <w:rsid w:val="008737DD"/>
    <w:rsid w:val="00873D2C"/>
    <w:rsid w:val="00873D4B"/>
    <w:rsid w:val="00876D04"/>
    <w:rsid w:val="0087797A"/>
    <w:rsid w:val="00880CC1"/>
    <w:rsid w:val="00881457"/>
    <w:rsid w:val="00881ED4"/>
    <w:rsid w:val="00883526"/>
    <w:rsid w:val="008835FC"/>
    <w:rsid w:val="00883F6F"/>
    <w:rsid w:val="0088508F"/>
    <w:rsid w:val="00886FCE"/>
    <w:rsid w:val="008870C8"/>
    <w:rsid w:val="008872ED"/>
    <w:rsid w:val="00890763"/>
    <w:rsid w:val="00890810"/>
    <w:rsid w:val="00891D02"/>
    <w:rsid w:val="00891EAA"/>
    <w:rsid w:val="008928EA"/>
    <w:rsid w:val="00892BA4"/>
    <w:rsid w:val="00892D07"/>
    <w:rsid w:val="00892D4C"/>
    <w:rsid w:val="0089304A"/>
    <w:rsid w:val="00894313"/>
    <w:rsid w:val="00894E74"/>
    <w:rsid w:val="0089664E"/>
    <w:rsid w:val="00896F7A"/>
    <w:rsid w:val="00897272"/>
    <w:rsid w:val="008A0583"/>
    <w:rsid w:val="008A1807"/>
    <w:rsid w:val="008A25B0"/>
    <w:rsid w:val="008A27BA"/>
    <w:rsid w:val="008A2DE7"/>
    <w:rsid w:val="008A348F"/>
    <w:rsid w:val="008A34D3"/>
    <w:rsid w:val="008A3F35"/>
    <w:rsid w:val="008A41B1"/>
    <w:rsid w:val="008A4E97"/>
    <w:rsid w:val="008A6275"/>
    <w:rsid w:val="008A67BB"/>
    <w:rsid w:val="008A6B07"/>
    <w:rsid w:val="008A7CD1"/>
    <w:rsid w:val="008B0186"/>
    <w:rsid w:val="008B028E"/>
    <w:rsid w:val="008B13A7"/>
    <w:rsid w:val="008B1526"/>
    <w:rsid w:val="008B284F"/>
    <w:rsid w:val="008B384A"/>
    <w:rsid w:val="008B46B2"/>
    <w:rsid w:val="008B6A4F"/>
    <w:rsid w:val="008B6ED5"/>
    <w:rsid w:val="008B6F5A"/>
    <w:rsid w:val="008B729F"/>
    <w:rsid w:val="008B7C6C"/>
    <w:rsid w:val="008B7E0D"/>
    <w:rsid w:val="008C0793"/>
    <w:rsid w:val="008C0DAF"/>
    <w:rsid w:val="008C1D09"/>
    <w:rsid w:val="008C1EA3"/>
    <w:rsid w:val="008C213E"/>
    <w:rsid w:val="008C5A9F"/>
    <w:rsid w:val="008C7880"/>
    <w:rsid w:val="008D15EC"/>
    <w:rsid w:val="008D1CE7"/>
    <w:rsid w:val="008D1DAE"/>
    <w:rsid w:val="008D2A8E"/>
    <w:rsid w:val="008D33EE"/>
    <w:rsid w:val="008D4EC3"/>
    <w:rsid w:val="008D5097"/>
    <w:rsid w:val="008D5227"/>
    <w:rsid w:val="008D55D0"/>
    <w:rsid w:val="008D5F53"/>
    <w:rsid w:val="008D68EC"/>
    <w:rsid w:val="008D6A31"/>
    <w:rsid w:val="008D6E49"/>
    <w:rsid w:val="008D7165"/>
    <w:rsid w:val="008D7B10"/>
    <w:rsid w:val="008E0856"/>
    <w:rsid w:val="008E2EA7"/>
    <w:rsid w:val="008E2F70"/>
    <w:rsid w:val="008E367E"/>
    <w:rsid w:val="008E3F4B"/>
    <w:rsid w:val="008E4927"/>
    <w:rsid w:val="008E4BA3"/>
    <w:rsid w:val="008E5615"/>
    <w:rsid w:val="008F00A1"/>
    <w:rsid w:val="008F03E6"/>
    <w:rsid w:val="008F11AB"/>
    <w:rsid w:val="008F296D"/>
    <w:rsid w:val="008F2FF0"/>
    <w:rsid w:val="008F7094"/>
    <w:rsid w:val="008F78AF"/>
    <w:rsid w:val="008F795F"/>
    <w:rsid w:val="008F7CD8"/>
    <w:rsid w:val="009018B0"/>
    <w:rsid w:val="0090235B"/>
    <w:rsid w:val="00904AE6"/>
    <w:rsid w:val="0090729D"/>
    <w:rsid w:val="00907B71"/>
    <w:rsid w:val="009105FB"/>
    <w:rsid w:val="00911BB9"/>
    <w:rsid w:val="00911F69"/>
    <w:rsid w:val="00912EE0"/>
    <w:rsid w:val="00914C36"/>
    <w:rsid w:val="00916101"/>
    <w:rsid w:val="00916727"/>
    <w:rsid w:val="00916BEF"/>
    <w:rsid w:val="00916E85"/>
    <w:rsid w:val="009172E2"/>
    <w:rsid w:val="0092151B"/>
    <w:rsid w:val="00921AF3"/>
    <w:rsid w:val="009237E9"/>
    <w:rsid w:val="00923B76"/>
    <w:rsid w:val="00924799"/>
    <w:rsid w:val="009254D4"/>
    <w:rsid w:val="00926301"/>
    <w:rsid w:val="00927223"/>
    <w:rsid w:val="009273DC"/>
    <w:rsid w:val="00930777"/>
    <w:rsid w:val="009315C2"/>
    <w:rsid w:val="00931F2A"/>
    <w:rsid w:val="00932605"/>
    <w:rsid w:val="00932CE2"/>
    <w:rsid w:val="009332B6"/>
    <w:rsid w:val="00934CCA"/>
    <w:rsid w:val="0093512F"/>
    <w:rsid w:val="009355EE"/>
    <w:rsid w:val="009359F5"/>
    <w:rsid w:val="00935C18"/>
    <w:rsid w:val="0093750F"/>
    <w:rsid w:val="00940202"/>
    <w:rsid w:val="0094063F"/>
    <w:rsid w:val="00941E6A"/>
    <w:rsid w:val="009425BA"/>
    <w:rsid w:val="00943C43"/>
    <w:rsid w:val="00944384"/>
    <w:rsid w:val="00944944"/>
    <w:rsid w:val="009463CB"/>
    <w:rsid w:val="00946CA1"/>
    <w:rsid w:val="00950AF0"/>
    <w:rsid w:val="00950C20"/>
    <w:rsid w:val="0095196C"/>
    <w:rsid w:val="009524FE"/>
    <w:rsid w:val="0095353B"/>
    <w:rsid w:val="00954CB7"/>
    <w:rsid w:val="00954F9B"/>
    <w:rsid w:val="00956309"/>
    <w:rsid w:val="00956772"/>
    <w:rsid w:val="00957666"/>
    <w:rsid w:val="00957D07"/>
    <w:rsid w:val="0096117B"/>
    <w:rsid w:val="00961BC8"/>
    <w:rsid w:val="00962082"/>
    <w:rsid w:val="00962885"/>
    <w:rsid w:val="00962C32"/>
    <w:rsid w:val="00963C0E"/>
    <w:rsid w:val="009641BA"/>
    <w:rsid w:val="00964C89"/>
    <w:rsid w:val="00967381"/>
    <w:rsid w:val="00967D97"/>
    <w:rsid w:val="00971E5B"/>
    <w:rsid w:val="00972337"/>
    <w:rsid w:val="009724AC"/>
    <w:rsid w:val="00972516"/>
    <w:rsid w:val="00972653"/>
    <w:rsid w:val="00972BD5"/>
    <w:rsid w:val="009732DD"/>
    <w:rsid w:val="00973CF0"/>
    <w:rsid w:val="0097446C"/>
    <w:rsid w:val="0097481D"/>
    <w:rsid w:val="00977721"/>
    <w:rsid w:val="009778D4"/>
    <w:rsid w:val="00980111"/>
    <w:rsid w:val="00980411"/>
    <w:rsid w:val="009815F7"/>
    <w:rsid w:val="00981A4C"/>
    <w:rsid w:val="00983756"/>
    <w:rsid w:val="00984044"/>
    <w:rsid w:val="009841B3"/>
    <w:rsid w:val="00984E3E"/>
    <w:rsid w:val="00985AC8"/>
    <w:rsid w:val="009860B8"/>
    <w:rsid w:val="00986D5A"/>
    <w:rsid w:val="00986ED0"/>
    <w:rsid w:val="00987FD2"/>
    <w:rsid w:val="009901B4"/>
    <w:rsid w:val="00990210"/>
    <w:rsid w:val="0099051B"/>
    <w:rsid w:val="0099090E"/>
    <w:rsid w:val="00991350"/>
    <w:rsid w:val="0099359C"/>
    <w:rsid w:val="00993737"/>
    <w:rsid w:val="00993A78"/>
    <w:rsid w:val="009940F8"/>
    <w:rsid w:val="009947C3"/>
    <w:rsid w:val="00994EE3"/>
    <w:rsid w:val="00994F88"/>
    <w:rsid w:val="009955B8"/>
    <w:rsid w:val="0099568C"/>
    <w:rsid w:val="00996C25"/>
    <w:rsid w:val="009A0523"/>
    <w:rsid w:val="009A09FC"/>
    <w:rsid w:val="009A1F36"/>
    <w:rsid w:val="009A44E6"/>
    <w:rsid w:val="009A62B3"/>
    <w:rsid w:val="009B05A0"/>
    <w:rsid w:val="009B2D65"/>
    <w:rsid w:val="009B2FDF"/>
    <w:rsid w:val="009B3B18"/>
    <w:rsid w:val="009B3E95"/>
    <w:rsid w:val="009B5386"/>
    <w:rsid w:val="009B576A"/>
    <w:rsid w:val="009B597A"/>
    <w:rsid w:val="009C00DF"/>
    <w:rsid w:val="009C0404"/>
    <w:rsid w:val="009C1D62"/>
    <w:rsid w:val="009C1FF7"/>
    <w:rsid w:val="009C2094"/>
    <w:rsid w:val="009C349B"/>
    <w:rsid w:val="009C3AF3"/>
    <w:rsid w:val="009C3BF9"/>
    <w:rsid w:val="009C7B3A"/>
    <w:rsid w:val="009D05F1"/>
    <w:rsid w:val="009D0AC6"/>
    <w:rsid w:val="009D14C8"/>
    <w:rsid w:val="009D1B41"/>
    <w:rsid w:val="009D40A7"/>
    <w:rsid w:val="009D42F8"/>
    <w:rsid w:val="009D4672"/>
    <w:rsid w:val="009D46DC"/>
    <w:rsid w:val="009D5280"/>
    <w:rsid w:val="009D5958"/>
    <w:rsid w:val="009D6A24"/>
    <w:rsid w:val="009D7A3E"/>
    <w:rsid w:val="009E0FC0"/>
    <w:rsid w:val="009E145A"/>
    <w:rsid w:val="009E227A"/>
    <w:rsid w:val="009E2FC2"/>
    <w:rsid w:val="009E3B91"/>
    <w:rsid w:val="009E4B45"/>
    <w:rsid w:val="009E5190"/>
    <w:rsid w:val="009E5819"/>
    <w:rsid w:val="009E5D52"/>
    <w:rsid w:val="009E6EDB"/>
    <w:rsid w:val="009F0947"/>
    <w:rsid w:val="009F328B"/>
    <w:rsid w:val="009F366E"/>
    <w:rsid w:val="009F401C"/>
    <w:rsid w:val="009F458F"/>
    <w:rsid w:val="009F45AA"/>
    <w:rsid w:val="009F4F1B"/>
    <w:rsid w:val="009F5D06"/>
    <w:rsid w:val="009F6C94"/>
    <w:rsid w:val="00A00953"/>
    <w:rsid w:val="00A00BDF"/>
    <w:rsid w:val="00A00CB6"/>
    <w:rsid w:val="00A012CF"/>
    <w:rsid w:val="00A01912"/>
    <w:rsid w:val="00A026F8"/>
    <w:rsid w:val="00A02D5B"/>
    <w:rsid w:val="00A03AA3"/>
    <w:rsid w:val="00A03AB1"/>
    <w:rsid w:val="00A07A4E"/>
    <w:rsid w:val="00A07A7C"/>
    <w:rsid w:val="00A1112A"/>
    <w:rsid w:val="00A11A5E"/>
    <w:rsid w:val="00A11E43"/>
    <w:rsid w:val="00A1205D"/>
    <w:rsid w:val="00A1445C"/>
    <w:rsid w:val="00A146AC"/>
    <w:rsid w:val="00A150EF"/>
    <w:rsid w:val="00A155BE"/>
    <w:rsid w:val="00A1597B"/>
    <w:rsid w:val="00A15AC5"/>
    <w:rsid w:val="00A16530"/>
    <w:rsid w:val="00A17111"/>
    <w:rsid w:val="00A1757A"/>
    <w:rsid w:val="00A17B76"/>
    <w:rsid w:val="00A20543"/>
    <w:rsid w:val="00A20B92"/>
    <w:rsid w:val="00A20E30"/>
    <w:rsid w:val="00A20F7D"/>
    <w:rsid w:val="00A21196"/>
    <w:rsid w:val="00A2143B"/>
    <w:rsid w:val="00A21870"/>
    <w:rsid w:val="00A2458A"/>
    <w:rsid w:val="00A245E0"/>
    <w:rsid w:val="00A24969"/>
    <w:rsid w:val="00A254DE"/>
    <w:rsid w:val="00A257D6"/>
    <w:rsid w:val="00A2641B"/>
    <w:rsid w:val="00A27454"/>
    <w:rsid w:val="00A27AAE"/>
    <w:rsid w:val="00A30935"/>
    <w:rsid w:val="00A3135B"/>
    <w:rsid w:val="00A3188F"/>
    <w:rsid w:val="00A319EE"/>
    <w:rsid w:val="00A31BA7"/>
    <w:rsid w:val="00A31D98"/>
    <w:rsid w:val="00A31FCC"/>
    <w:rsid w:val="00A32329"/>
    <w:rsid w:val="00A32492"/>
    <w:rsid w:val="00A32F83"/>
    <w:rsid w:val="00A346EC"/>
    <w:rsid w:val="00A3593E"/>
    <w:rsid w:val="00A37AE3"/>
    <w:rsid w:val="00A37DFC"/>
    <w:rsid w:val="00A40604"/>
    <w:rsid w:val="00A40B46"/>
    <w:rsid w:val="00A41011"/>
    <w:rsid w:val="00A411E4"/>
    <w:rsid w:val="00A41A71"/>
    <w:rsid w:val="00A41B56"/>
    <w:rsid w:val="00A43528"/>
    <w:rsid w:val="00A437AA"/>
    <w:rsid w:val="00A43987"/>
    <w:rsid w:val="00A43E74"/>
    <w:rsid w:val="00A45584"/>
    <w:rsid w:val="00A45942"/>
    <w:rsid w:val="00A45B9B"/>
    <w:rsid w:val="00A50978"/>
    <w:rsid w:val="00A50E3D"/>
    <w:rsid w:val="00A5169D"/>
    <w:rsid w:val="00A51ECF"/>
    <w:rsid w:val="00A52294"/>
    <w:rsid w:val="00A53496"/>
    <w:rsid w:val="00A53D03"/>
    <w:rsid w:val="00A541A6"/>
    <w:rsid w:val="00A550AB"/>
    <w:rsid w:val="00A555F8"/>
    <w:rsid w:val="00A5564E"/>
    <w:rsid w:val="00A60374"/>
    <w:rsid w:val="00A617B8"/>
    <w:rsid w:val="00A6206B"/>
    <w:rsid w:val="00A62445"/>
    <w:rsid w:val="00A6416D"/>
    <w:rsid w:val="00A65402"/>
    <w:rsid w:val="00A65621"/>
    <w:rsid w:val="00A656B8"/>
    <w:rsid w:val="00A663A6"/>
    <w:rsid w:val="00A667E8"/>
    <w:rsid w:val="00A709D3"/>
    <w:rsid w:val="00A710AB"/>
    <w:rsid w:val="00A71497"/>
    <w:rsid w:val="00A71FED"/>
    <w:rsid w:val="00A72B93"/>
    <w:rsid w:val="00A74059"/>
    <w:rsid w:val="00A74769"/>
    <w:rsid w:val="00A74819"/>
    <w:rsid w:val="00A74F75"/>
    <w:rsid w:val="00A756CB"/>
    <w:rsid w:val="00A7577F"/>
    <w:rsid w:val="00A76B25"/>
    <w:rsid w:val="00A76B88"/>
    <w:rsid w:val="00A77015"/>
    <w:rsid w:val="00A77FD4"/>
    <w:rsid w:val="00A807BE"/>
    <w:rsid w:val="00A81674"/>
    <w:rsid w:val="00A82E49"/>
    <w:rsid w:val="00A8477F"/>
    <w:rsid w:val="00A84A5B"/>
    <w:rsid w:val="00A84AA3"/>
    <w:rsid w:val="00A854EE"/>
    <w:rsid w:val="00A862C2"/>
    <w:rsid w:val="00A8715D"/>
    <w:rsid w:val="00A8724F"/>
    <w:rsid w:val="00A87318"/>
    <w:rsid w:val="00A9029A"/>
    <w:rsid w:val="00A904DB"/>
    <w:rsid w:val="00A915B4"/>
    <w:rsid w:val="00A936FE"/>
    <w:rsid w:val="00A9404E"/>
    <w:rsid w:val="00A94566"/>
    <w:rsid w:val="00A955EF"/>
    <w:rsid w:val="00A96CCF"/>
    <w:rsid w:val="00A9775A"/>
    <w:rsid w:val="00AA0D00"/>
    <w:rsid w:val="00AA3596"/>
    <w:rsid w:val="00AA3C52"/>
    <w:rsid w:val="00AA3D22"/>
    <w:rsid w:val="00AA44F9"/>
    <w:rsid w:val="00AA5533"/>
    <w:rsid w:val="00AA5E77"/>
    <w:rsid w:val="00AA603D"/>
    <w:rsid w:val="00AA604A"/>
    <w:rsid w:val="00AA6249"/>
    <w:rsid w:val="00AA6F56"/>
    <w:rsid w:val="00AA753F"/>
    <w:rsid w:val="00AA7BD2"/>
    <w:rsid w:val="00AB0103"/>
    <w:rsid w:val="00AB04CF"/>
    <w:rsid w:val="00AB06B4"/>
    <w:rsid w:val="00AB0B72"/>
    <w:rsid w:val="00AB0CE3"/>
    <w:rsid w:val="00AB1BA2"/>
    <w:rsid w:val="00AB2E1B"/>
    <w:rsid w:val="00AB3377"/>
    <w:rsid w:val="00AB470F"/>
    <w:rsid w:val="00AB4C5C"/>
    <w:rsid w:val="00AB52F3"/>
    <w:rsid w:val="00AB692E"/>
    <w:rsid w:val="00AB773B"/>
    <w:rsid w:val="00AB7A20"/>
    <w:rsid w:val="00AC0C45"/>
    <w:rsid w:val="00AC219E"/>
    <w:rsid w:val="00AC26EB"/>
    <w:rsid w:val="00AC2D31"/>
    <w:rsid w:val="00AC2F49"/>
    <w:rsid w:val="00AC3ED7"/>
    <w:rsid w:val="00AC4858"/>
    <w:rsid w:val="00AC5787"/>
    <w:rsid w:val="00AC5A72"/>
    <w:rsid w:val="00AC62AD"/>
    <w:rsid w:val="00AC7C29"/>
    <w:rsid w:val="00AD0947"/>
    <w:rsid w:val="00AD1A42"/>
    <w:rsid w:val="00AD1C46"/>
    <w:rsid w:val="00AD31A0"/>
    <w:rsid w:val="00AD4E9B"/>
    <w:rsid w:val="00AD56B5"/>
    <w:rsid w:val="00AD57D9"/>
    <w:rsid w:val="00AD624A"/>
    <w:rsid w:val="00AD62CD"/>
    <w:rsid w:val="00AE0FF4"/>
    <w:rsid w:val="00AE15B5"/>
    <w:rsid w:val="00AE2E48"/>
    <w:rsid w:val="00AE5E7C"/>
    <w:rsid w:val="00AE6EBE"/>
    <w:rsid w:val="00AE707B"/>
    <w:rsid w:val="00AE7A47"/>
    <w:rsid w:val="00AF25B5"/>
    <w:rsid w:val="00AF2A0B"/>
    <w:rsid w:val="00AF2B59"/>
    <w:rsid w:val="00AF2E42"/>
    <w:rsid w:val="00AF61BC"/>
    <w:rsid w:val="00AF65E8"/>
    <w:rsid w:val="00AF6C89"/>
    <w:rsid w:val="00AF6CE7"/>
    <w:rsid w:val="00AF6DFD"/>
    <w:rsid w:val="00B00BAF"/>
    <w:rsid w:val="00B01474"/>
    <w:rsid w:val="00B02474"/>
    <w:rsid w:val="00B0267D"/>
    <w:rsid w:val="00B02A84"/>
    <w:rsid w:val="00B038FC"/>
    <w:rsid w:val="00B04D0F"/>
    <w:rsid w:val="00B055B5"/>
    <w:rsid w:val="00B05609"/>
    <w:rsid w:val="00B07AB8"/>
    <w:rsid w:val="00B10D72"/>
    <w:rsid w:val="00B10F55"/>
    <w:rsid w:val="00B1256A"/>
    <w:rsid w:val="00B13D3E"/>
    <w:rsid w:val="00B14914"/>
    <w:rsid w:val="00B15341"/>
    <w:rsid w:val="00B155E7"/>
    <w:rsid w:val="00B15AA5"/>
    <w:rsid w:val="00B15EB0"/>
    <w:rsid w:val="00B16079"/>
    <w:rsid w:val="00B1658A"/>
    <w:rsid w:val="00B20278"/>
    <w:rsid w:val="00B20B59"/>
    <w:rsid w:val="00B21CD6"/>
    <w:rsid w:val="00B22909"/>
    <w:rsid w:val="00B26B36"/>
    <w:rsid w:val="00B30BB9"/>
    <w:rsid w:val="00B30C18"/>
    <w:rsid w:val="00B30C85"/>
    <w:rsid w:val="00B30D5E"/>
    <w:rsid w:val="00B3193D"/>
    <w:rsid w:val="00B325F9"/>
    <w:rsid w:val="00B32712"/>
    <w:rsid w:val="00B32CB5"/>
    <w:rsid w:val="00B32D33"/>
    <w:rsid w:val="00B339B5"/>
    <w:rsid w:val="00B34562"/>
    <w:rsid w:val="00B350A8"/>
    <w:rsid w:val="00B35136"/>
    <w:rsid w:val="00B35465"/>
    <w:rsid w:val="00B354DB"/>
    <w:rsid w:val="00B362B0"/>
    <w:rsid w:val="00B36F1C"/>
    <w:rsid w:val="00B42535"/>
    <w:rsid w:val="00B4339C"/>
    <w:rsid w:val="00B4497C"/>
    <w:rsid w:val="00B46285"/>
    <w:rsid w:val="00B476F2"/>
    <w:rsid w:val="00B50854"/>
    <w:rsid w:val="00B50BD0"/>
    <w:rsid w:val="00B51386"/>
    <w:rsid w:val="00B51AB7"/>
    <w:rsid w:val="00B51F08"/>
    <w:rsid w:val="00B52848"/>
    <w:rsid w:val="00B52B7C"/>
    <w:rsid w:val="00B52D21"/>
    <w:rsid w:val="00B52DB7"/>
    <w:rsid w:val="00B5425F"/>
    <w:rsid w:val="00B54DD4"/>
    <w:rsid w:val="00B54FF4"/>
    <w:rsid w:val="00B55554"/>
    <w:rsid w:val="00B5555B"/>
    <w:rsid w:val="00B55877"/>
    <w:rsid w:val="00B55A7F"/>
    <w:rsid w:val="00B5628B"/>
    <w:rsid w:val="00B56AC2"/>
    <w:rsid w:val="00B57778"/>
    <w:rsid w:val="00B61F7E"/>
    <w:rsid w:val="00B620EC"/>
    <w:rsid w:val="00B62D0F"/>
    <w:rsid w:val="00B62EB5"/>
    <w:rsid w:val="00B63BCC"/>
    <w:rsid w:val="00B64B3F"/>
    <w:rsid w:val="00B65D18"/>
    <w:rsid w:val="00B662A9"/>
    <w:rsid w:val="00B66E9B"/>
    <w:rsid w:val="00B7061F"/>
    <w:rsid w:val="00B711E2"/>
    <w:rsid w:val="00B71DA0"/>
    <w:rsid w:val="00B72798"/>
    <w:rsid w:val="00B74224"/>
    <w:rsid w:val="00B74F16"/>
    <w:rsid w:val="00B758EC"/>
    <w:rsid w:val="00B76051"/>
    <w:rsid w:val="00B767C2"/>
    <w:rsid w:val="00B77940"/>
    <w:rsid w:val="00B77FBC"/>
    <w:rsid w:val="00B81101"/>
    <w:rsid w:val="00B8127D"/>
    <w:rsid w:val="00B81643"/>
    <w:rsid w:val="00B85BA7"/>
    <w:rsid w:val="00B8613A"/>
    <w:rsid w:val="00B86C67"/>
    <w:rsid w:val="00B87EF6"/>
    <w:rsid w:val="00B903FE"/>
    <w:rsid w:val="00B9097F"/>
    <w:rsid w:val="00B90A55"/>
    <w:rsid w:val="00B92BAA"/>
    <w:rsid w:val="00B93CB4"/>
    <w:rsid w:val="00B9525F"/>
    <w:rsid w:val="00B95AFD"/>
    <w:rsid w:val="00B9633A"/>
    <w:rsid w:val="00B9679C"/>
    <w:rsid w:val="00B96A66"/>
    <w:rsid w:val="00BA1F63"/>
    <w:rsid w:val="00BA207D"/>
    <w:rsid w:val="00BA2DDB"/>
    <w:rsid w:val="00BA4342"/>
    <w:rsid w:val="00BA4D73"/>
    <w:rsid w:val="00BA640A"/>
    <w:rsid w:val="00BA6EA8"/>
    <w:rsid w:val="00BA76B7"/>
    <w:rsid w:val="00BB03C1"/>
    <w:rsid w:val="00BB0A83"/>
    <w:rsid w:val="00BB0DE5"/>
    <w:rsid w:val="00BB2485"/>
    <w:rsid w:val="00BB2F49"/>
    <w:rsid w:val="00BB2F84"/>
    <w:rsid w:val="00BB302A"/>
    <w:rsid w:val="00BB3EEB"/>
    <w:rsid w:val="00BB3F9E"/>
    <w:rsid w:val="00BB4F16"/>
    <w:rsid w:val="00BB5839"/>
    <w:rsid w:val="00BB5DE8"/>
    <w:rsid w:val="00BC0EF4"/>
    <w:rsid w:val="00BC1A1D"/>
    <w:rsid w:val="00BC2D4E"/>
    <w:rsid w:val="00BC398A"/>
    <w:rsid w:val="00BC3ED1"/>
    <w:rsid w:val="00BC5EFA"/>
    <w:rsid w:val="00BC618D"/>
    <w:rsid w:val="00BC6411"/>
    <w:rsid w:val="00BD0FD5"/>
    <w:rsid w:val="00BD2799"/>
    <w:rsid w:val="00BD28FA"/>
    <w:rsid w:val="00BD4452"/>
    <w:rsid w:val="00BD4797"/>
    <w:rsid w:val="00BD5724"/>
    <w:rsid w:val="00BD6A65"/>
    <w:rsid w:val="00BD6B68"/>
    <w:rsid w:val="00BD7275"/>
    <w:rsid w:val="00BE04F3"/>
    <w:rsid w:val="00BE0C95"/>
    <w:rsid w:val="00BE15C7"/>
    <w:rsid w:val="00BE163E"/>
    <w:rsid w:val="00BE245F"/>
    <w:rsid w:val="00BE2F2C"/>
    <w:rsid w:val="00BE4362"/>
    <w:rsid w:val="00BE4545"/>
    <w:rsid w:val="00BE4D8F"/>
    <w:rsid w:val="00BE4DD2"/>
    <w:rsid w:val="00BE57E6"/>
    <w:rsid w:val="00BE67CE"/>
    <w:rsid w:val="00BE7B4D"/>
    <w:rsid w:val="00BF137B"/>
    <w:rsid w:val="00BF1A82"/>
    <w:rsid w:val="00BF1C12"/>
    <w:rsid w:val="00BF2141"/>
    <w:rsid w:val="00BF2A9A"/>
    <w:rsid w:val="00BF4078"/>
    <w:rsid w:val="00BF462B"/>
    <w:rsid w:val="00BF470E"/>
    <w:rsid w:val="00BF47AC"/>
    <w:rsid w:val="00BF52E4"/>
    <w:rsid w:val="00BF53A3"/>
    <w:rsid w:val="00BF6245"/>
    <w:rsid w:val="00BF64A7"/>
    <w:rsid w:val="00BF67DC"/>
    <w:rsid w:val="00BF6EC3"/>
    <w:rsid w:val="00C002EF"/>
    <w:rsid w:val="00C028BB"/>
    <w:rsid w:val="00C029C7"/>
    <w:rsid w:val="00C02D60"/>
    <w:rsid w:val="00C03319"/>
    <w:rsid w:val="00C036D1"/>
    <w:rsid w:val="00C06ED1"/>
    <w:rsid w:val="00C076BC"/>
    <w:rsid w:val="00C11AA9"/>
    <w:rsid w:val="00C1248C"/>
    <w:rsid w:val="00C12677"/>
    <w:rsid w:val="00C12F27"/>
    <w:rsid w:val="00C13A2E"/>
    <w:rsid w:val="00C1454D"/>
    <w:rsid w:val="00C149A0"/>
    <w:rsid w:val="00C168F8"/>
    <w:rsid w:val="00C16C91"/>
    <w:rsid w:val="00C20B2B"/>
    <w:rsid w:val="00C21EB8"/>
    <w:rsid w:val="00C221CB"/>
    <w:rsid w:val="00C22359"/>
    <w:rsid w:val="00C2304D"/>
    <w:rsid w:val="00C233F3"/>
    <w:rsid w:val="00C238C7"/>
    <w:rsid w:val="00C25732"/>
    <w:rsid w:val="00C268A2"/>
    <w:rsid w:val="00C26D89"/>
    <w:rsid w:val="00C3189E"/>
    <w:rsid w:val="00C31AC0"/>
    <w:rsid w:val="00C31C8B"/>
    <w:rsid w:val="00C325E7"/>
    <w:rsid w:val="00C338E3"/>
    <w:rsid w:val="00C345C9"/>
    <w:rsid w:val="00C34D9B"/>
    <w:rsid w:val="00C357DA"/>
    <w:rsid w:val="00C37A85"/>
    <w:rsid w:val="00C37C12"/>
    <w:rsid w:val="00C40319"/>
    <w:rsid w:val="00C40978"/>
    <w:rsid w:val="00C40EB1"/>
    <w:rsid w:val="00C41C6E"/>
    <w:rsid w:val="00C41C9E"/>
    <w:rsid w:val="00C41DAE"/>
    <w:rsid w:val="00C42E2D"/>
    <w:rsid w:val="00C43704"/>
    <w:rsid w:val="00C45E71"/>
    <w:rsid w:val="00C46129"/>
    <w:rsid w:val="00C46F69"/>
    <w:rsid w:val="00C4728B"/>
    <w:rsid w:val="00C4769C"/>
    <w:rsid w:val="00C4786E"/>
    <w:rsid w:val="00C47B29"/>
    <w:rsid w:val="00C507C3"/>
    <w:rsid w:val="00C53708"/>
    <w:rsid w:val="00C53921"/>
    <w:rsid w:val="00C53B30"/>
    <w:rsid w:val="00C54561"/>
    <w:rsid w:val="00C55311"/>
    <w:rsid w:val="00C562AE"/>
    <w:rsid w:val="00C56CD6"/>
    <w:rsid w:val="00C578BC"/>
    <w:rsid w:val="00C57A3E"/>
    <w:rsid w:val="00C60CB0"/>
    <w:rsid w:val="00C61D96"/>
    <w:rsid w:val="00C628DF"/>
    <w:rsid w:val="00C654A1"/>
    <w:rsid w:val="00C657C8"/>
    <w:rsid w:val="00C664DC"/>
    <w:rsid w:val="00C66561"/>
    <w:rsid w:val="00C66D02"/>
    <w:rsid w:val="00C7178C"/>
    <w:rsid w:val="00C71A9B"/>
    <w:rsid w:val="00C71ECC"/>
    <w:rsid w:val="00C73120"/>
    <w:rsid w:val="00C773D3"/>
    <w:rsid w:val="00C80FBB"/>
    <w:rsid w:val="00C81BDC"/>
    <w:rsid w:val="00C82817"/>
    <w:rsid w:val="00C82DDB"/>
    <w:rsid w:val="00C84450"/>
    <w:rsid w:val="00C90003"/>
    <w:rsid w:val="00C9007A"/>
    <w:rsid w:val="00C90639"/>
    <w:rsid w:val="00C90AE3"/>
    <w:rsid w:val="00C90F77"/>
    <w:rsid w:val="00C93B07"/>
    <w:rsid w:val="00C93B45"/>
    <w:rsid w:val="00C95B12"/>
    <w:rsid w:val="00C95D42"/>
    <w:rsid w:val="00C97BDB"/>
    <w:rsid w:val="00CA02DD"/>
    <w:rsid w:val="00CA03E4"/>
    <w:rsid w:val="00CA11CE"/>
    <w:rsid w:val="00CA25A2"/>
    <w:rsid w:val="00CA3A60"/>
    <w:rsid w:val="00CA415C"/>
    <w:rsid w:val="00CA4609"/>
    <w:rsid w:val="00CA4AB3"/>
    <w:rsid w:val="00CA5BE1"/>
    <w:rsid w:val="00CA5E0D"/>
    <w:rsid w:val="00CA5FBF"/>
    <w:rsid w:val="00CA625E"/>
    <w:rsid w:val="00CA63A7"/>
    <w:rsid w:val="00CB0315"/>
    <w:rsid w:val="00CB0906"/>
    <w:rsid w:val="00CB11F8"/>
    <w:rsid w:val="00CB171E"/>
    <w:rsid w:val="00CB3469"/>
    <w:rsid w:val="00CB4090"/>
    <w:rsid w:val="00CB46A5"/>
    <w:rsid w:val="00CB5234"/>
    <w:rsid w:val="00CB5700"/>
    <w:rsid w:val="00CB6735"/>
    <w:rsid w:val="00CB6FB1"/>
    <w:rsid w:val="00CB7EB5"/>
    <w:rsid w:val="00CC022D"/>
    <w:rsid w:val="00CC07FB"/>
    <w:rsid w:val="00CC1204"/>
    <w:rsid w:val="00CC2261"/>
    <w:rsid w:val="00CC28DC"/>
    <w:rsid w:val="00CC2ECC"/>
    <w:rsid w:val="00CC3BE1"/>
    <w:rsid w:val="00CC3E41"/>
    <w:rsid w:val="00CC627D"/>
    <w:rsid w:val="00CC7778"/>
    <w:rsid w:val="00CC7A3C"/>
    <w:rsid w:val="00CC7AA6"/>
    <w:rsid w:val="00CC7EEA"/>
    <w:rsid w:val="00CD01A9"/>
    <w:rsid w:val="00CD12BA"/>
    <w:rsid w:val="00CD1C46"/>
    <w:rsid w:val="00CD3926"/>
    <w:rsid w:val="00CD4368"/>
    <w:rsid w:val="00CD536F"/>
    <w:rsid w:val="00CD548D"/>
    <w:rsid w:val="00CD68AE"/>
    <w:rsid w:val="00CD6F77"/>
    <w:rsid w:val="00CD7B07"/>
    <w:rsid w:val="00CE014B"/>
    <w:rsid w:val="00CE15B5"/>
    <w:rsid w:val="00CE20DD"/>
    <w:rsid w:val="00CE2D26"/>
    <w:rsid w:val="00CE409D"/>
    <w:rsid w:val="00CE4919"/>
    <w:rsid w:val="00CE577E"/>
    <w:rsid w:val="00CE5E15"/>
    <w:rsid w:val="00CE644A"/>
    <w:rsid w:val="00CE6D70"/>
    <w:rsid w:val="00CE7589"/>
    <w:rsid w:val="00CF0973"/>
    <w:rsid w:val="00CF13AB"/>
    <w:rsid w:val="00CF1806"/>
    <w:rsid w:val="00CF2BDD"/>
    <w:rsid w:val="00CF4FE8"/>
    <w:rsid w:val="00CF5440"/>
    <w:rsid w:val="00CF5D2B"/>
    <w:rsid w:val="00CF5FAA"/>
    <w:rsid w:val="00CF6DAF"/>
    <w:rsid w:val="00CF71ED"/>
    <w:rsid w:val="00D00361"/>
    <w:rsid w:val="00D01D2A"/>
    <w:rsid w:val="00D03A70"/>
    <w:rsid w:val="00D052DA"/>
    <w:rsid w:val="00D0549A"/>
    <w:rsid w:val="00D05B55"/>
    <w:rsid w:val="00D05E33"/>
    <w:rsid w:val="00D06278"/>
    <w:rsid w:val="00D06B2A"/>
    <w:rsid w:val="00D0764E"/>
    <w:rsid w:val="00D07C5C"/>
    <w:rsid w:val="00D103C3"/>
    <w:rsid w:val="00D1060F"/>
    <w:rsid w:val="00D12A7C"/>
    <w:rsid w:val="00D12A7D"/>
    <w:rsid w:val="00D132D9"/>
    <w:rsid w:val="00D13351"/>
    <w:rsid w:val="00D13EE1"/>
    <w:rsid w:val="00D1419E"/>
    <w:rsid w:val="00D14A3D"/>
    <w:rsid w:val="00D15188"/>
    <w:rsid w:val="00D1679C"/>
    <w:rsid w:val="00D16E1E"/>
    <w:rsid w:val="00D2240A"/>
    <w:rsid w:val="00D2291C"/>
    <w:rsid w:val="00D23B1D"/>
    <w:rsid w:val="00D247B5"/>
    <w:rsid w:val="00D25FBA"/>
    <w:rsid w:val="00D26C85"/>
    <w:rsid w:val="00D27BE2"/>
    <w:rsid w:val="00D30480"/>
    <w:rsid w:val="00D30784"/>
    <w:rsid w:val="00D30E68"/>
    <w:rsid w:val="00D3115F"/>
    <w:rsid w:val="00D3136E"/>
    <w:rsid w:val="00D32FB6"/>
    <w:rsid w:val="00D3468B"/>
    <w:rsid w:val="00D348A6"/>
    <w:rsid w:val="00D34E7C"/>
    <w:rsid w:val="00D34FF9"/>
    <w:rsid w:val="00D358EA"/>
    <w:rsid w:val="00D366A4"/>
    <w:rsid w:val="00D36DA9"/>
    <w:rsid w:val="00D373BE"/>
    <w:rsid w:val="00D40266"/>
    <w:rsid w:val="00D40C70"/>
    <w:rsid w:val="00D414A8"/>
    <w:rsid w:val="00D41C11"/>
    <w:rsid w:val="00D4221A"/>
    <w:rsid w:val="00D4247A"/>
    <w:rsid w:val="00D43B3B"/>
    <w:rsid w:val="00D43DCF"/>
    <w:rsid w:val="00D43F58"/>
    <w:rsid w:val="00D44F1C"/>
    <w:rsid w:val="00D47813"/>
    <w:rsid w:val="00D5069C"/>
    <w:rsid w:val="00D51BE9"/>
    <w:rsid w:val="00D530D5"/>
    <w:rsid w:val="00D53CCF"/>
    <w:rsid w:val="00D551B1"/>
    <w:rsid w:val="00D564B5"/>
    <w:rsid w:val="00D573C5"/>
    <w:rsid w:val="00D57A24"/>
    <w:rsid w:val="00D57FDA"/>
    <w:rsid w:val="00D606A7"/>
    <w:rsid w:val="00D60C24"/>
    <w:rsid w:val="00D628C4"/>
    <w:rsid w:val="00D62EFF"/>
    <w:rsid w:val="00D63727"/>
    <w:rsid w:val="00D6437B"/>
    <w:rsid w:val="00D64C69"/>
    <w:rsid w:val="00D653A0"/>
    <w:rsid w:val="00D65909"/>
    <w:rsid w:val="00D668EA"/>
    <w:rsid w:val="00D7028A"/>
    <w:rsid w:val="00D7282F"/>
    <w:rsid w:val="00D72DE3"/>
    <w:rsid w:val="00D72E8E"/>
    <w:rsid w:val="00D73A7C"/>
    <w:rsid w:val="00D73A91"/>
    <w:rsid w:val="00D73D01"/>
    <w:rsid w:val="00D75403"/>
    <w:rsid w:val="00D75A68"/>
    <w:rsid w:val="00D75B1A"/>
    <w:rsid w:val="00D76DBD"/>
    <w:rsid w:val="00D76DD7"/>
    <w:rsid w:val="00D809B0"/>
    <w:rsid w:val="00D80AAF"/>
    <w:rsid w:val="00D81A7F"/>
    <w:rsid w:val="00D81B5F"/>
    <w:rsid w:val="00D81E38"/>
    <w:rsid w:val="00D8278F"/>
    <w:rsid w:val="00D83A88"/>
    <w:rsid w:val="00D83DCC"/>
    <w:rsid w:val="00D9237C"/>
    <w:rsid w:val="00D92D75"/>
    <w:rsid w:val="00D95632"/>
    <w:rsid w:val="00D965E5"/>
    <w:rsid w:val="00DA1AC0"/>
    <w:rsid w:val="00DA1B99"/>
    <w:rsid w:val="00DA4176"/>
    <w:rsid w:val="00DA51A7"/>
    <w:rsid w:val="00DA58F1"/>
    <w:rsid w:val="00DA611C"/>
    <w:rsid w:val="00DA61C2"/>
    <w:rsid w:val="00DA6AB6"/>
    <w:rsid w:val="00DA767A"/>
    <w:rsid w:val="00DA7895"/>
    <w:rsid w:val="00DB1DFC"/>
    <w:rsid w:val="00DB203C"/>
    <w:rsid w:val="00DB2A69"/>
    <w:rsid w:val="00DB41C5"/>
    <w:rsid w:val="00DB556C"/>
    <w:rsid w:val="00DB59DE"/>
    <w:rsid w:val="00DB59EB"/>
    <w:rsid w:val="00DB5B32"/>
    <w:rsid w:val="00DB6114"/>
    <w:rsid w:val="00DB6CA7"/>
    <w:rsid w:val="00DB7158"/>
    <w:rsid w:val="00DB734F"/>
    <w:rsid w:val="00DB7A9E"/>
    <w:rsid w:val="00DB7B24"/>
    <w:rsid w:val="00DC01BE"/>
    <w:rsid w:val="00DC159D"/>
    <w:rsid w:val="00DC1E93"/>
    <w:rsid w:val="00DC1F9D"/>
    <w:rsid w:val="00DC241D"/>
    <w:rsid w:val="00DC2DD8"/>
    <w:rsid w:val="00DC2E0D"/>
    <w:rsid w:val="00DC3462"/>
    <w:rsid w:val="00DC4101"/>
    <w:rsid w:val="00DC46A5"/>
    <w:rsid w:val="00DC6FED"/>
    <w:rsid w:val="00DC790E"/>
    <w:rsid w:val="00DC7CA8"/>
    <w:rsid w:val="00DD04BE"/>
    <w:rsid w:val="00DD04DE"/>
    <w:rsid w:val="00DD066B"/>
    <w:rsid w:val="00DD1B61"/>
    <w:rsid w:val="00DD1CB7"/>
    <w:rsid w:val="00DD3185"/>
    <w:rsid w:val="00DD44AC"/>
    <w:rsid w:val="00DD575E"/>
    <w:rsid w:val="00DD653C"/>
    <w:rsid w:val="00DD700D"/>
    <w:rsid w:val="00DE17C7"/>
    <w:rsid w:val="00DE1EDC"/>
    <w:rsid w:val="00DE235A"/>
    <w:rsid w:val="00DE3058"/>
    <w:rsid w:val="00DE30EA"/>
    <w:rsid w:val="00DE379F"/>
    <w:rsid w:val="00DE3D99"/>
    <w:rsid w:val="00DE410A"/>
    <w:rsid w:val="00DE4A5A"/>
    <w:rsid w:val="00DE4C36"/>
    <w:rsid w:val="00DE5564"/>
    <w:rsid w:val="00DE56EB"/>
    <w:rsid w:val="00DE6110"/>
    <w:rsid w:val="00DE790C"/>
    <w:rsid w:val="00DE7E44"/>
    <w:rsid w:val="00DF05BC"/>
    <w:rsid w:val="00DF09A0"/>
    <w:rsid w:val="00DF209A"/>
    <w:rsid w:val="00DF2D86"/>
    <w:rsid w:val="00DF2E30"/>
    <w:rsid w:val="00DF4BA5"/>
    <w:rsid w:val="00DF4D3F"/>
    <w:rsid w:val="00DF50E7"/>
    <w:rsid w:val="00DF65AC"/>
    <w:rsid w:val="00E00772"/>
    <w:rsid w:val="00E00AC7"/>
    <w:rsid w:val="00E00C7E"/>
    <w:rsid w:val="00E00E5C"/>
    <w:rsid w:val="00E012FD"/>
    <w:rsid w:val="00E0148E"/>
    <w:rsid w:val="00E02785"/>
    <w:rsid w:val="00E02917"/>
    <w:rsid w:val="00E0294D"/>
    <w:rsid w:val="00E02C4B"/>
    <w:rsid w:val="00E0330C"/>
    <w:rsid w:val="00E03AD9"/>
    <w:rsid w:val="00E04166"/>
    <w:rsid w:val="00E04D34"/>
    <w:rsid w:val="00E04DB3"/>
    <w:rsid w:val="00E04FEF"/>
    <w:rsid w:val="00E053D2"/>
    <w:rsid w:val="00E05D57"/>
    <w:rsid w:val="00E06CBF"/>
    <w:rsid w:val="00E0759D"/>
    <w:rsid w:val="00E075B5"/>
    <w:rsid w:val="00E11EDA"/>
    <w:rsid w:val="00E125D8"/>
    <w:rsid w:val="00E126F1"/>
    <w:rsid w:val="00E2175B"/>
    <w:rsid w:val="00E21B3A"/>
    <w:rsid w:val="00E21F08"/>
    <w:rsid w:val="00E21FBB"/>
    <w:rsid w:val="00E2255B"/>
    <w:rsid w:val="00E234CB"/>
    <w:rsid w:val="00E234DD"/>
    <w:rsid w:val="00E23CC9"/>
    <w:rsid w:val="00E24916"/>
    <w:rsid w:val="00E26372"/>
    <w:rsid w:val="00E26F7A"/>
    <w:rsid w:val="00E30BD5"/>
    <w:rsid w:val="00E32C7A"/>
    <w:rsid w:val="00E32F9E"/>
    <w:rsid w:val="00E33DEC"/>
    <w:rsid w:val="00E363AD"/>
    <w:rsid w:val="00E36B03"/>
    <w:rsid w:val="00E377DB"/>
    <w:rsid w:val="00E40978"/>
    <w:rsid w:val="00E42A2D"/>
    <w:rsid w:val="00E4352F"/>
    <w:rsid w:val="00E444FE"/>
    <w:rsid w:val="00E44B6B"/>
    <w:rsid w:val="00E44CEE"/>
    <w:rsid w:val="00E45056"/>
    <w:rsid w:val="00E45F4C"/>
    <w:rsid w:val="00E50301"/>
    <w:rsid w:val="00E50855"/>
    <w:rsid w:val="00E50FD7"/>
    <w:rsid w:val="00E51F7A"/>
    <w:rsid w:val="00E53EF4"/>
    <w:rsid w:val="00E53F25"/>
    <w:rsid w:val="00E549EB"/>
    <w:rsid w:val="00E572CE"/>
    <w:rsid w:val="00E57DD8"/>
    <w:rsid w:val="00E60C1C"/>
    <w:rsid w:val="00E6160E"/>
    <w:rsid w:val="00E61D67"/>
    <w:rsid w:val="00E6378A"/>
    <w:rsid w:val="00E6556E"/>
    <w:rsid w:val="00E65765"/>
    <w:rsid w:val="00E70152"/>
    <w:rsid w:val="00E71266"/>
    <w:rsid w:val="00E71853"/>
    <w:rsid w:val="00E73D60"/>
    <w:rsid w:val="00E74FE6"/>
    <w:rsid w:val="00E754A6"/>
    <w:rsid w:val="00E7618A"/>
    <w:rsid w:val="00E76F50"/>
    <w:rsid w:val="00E7777C"/>
    <w:rsid w:val="00E77908"/>
    <w:rsid w:val="00E800BD"/>
    <w:rsid w:val="00E80E68"/>
    <w:rsid w:val="00E8102D"/>
    <w:rsid w:val="00E81CB3"/>
    <w:rsid w:val="00E838EB"/>
    <w:rsid w:val="00E8413C"/>
    <w:rsid w:val="00E8719C"/>
    <w:rsid w:val="00E9127A"/>
    <w:rsid w:val="00E91567"/>
    <w:rsid w:val="00E94136"/>
    <w:rsid w:val="00E958CA"/>
    <w:rsid w:val="00E95959"/>
    <w:rsid w:val="00E97F05"/>
    <w:rsid w:val="00E97FF5"/>
    <w:rsid w:val="00EA0946"/>
    <w:rsid w:val="00EA0AAF"/>
    <w:rsid w:val="00EA0FBC"/>
    <w:rsid w:val="00EA195D"/>
    <w:rsid w:val="00EA20B3"/>
    <w:rsid w:val="00EA27A2"/>
    <w:rsid w:val="00EA3479"/>
    <w:rsid w:val="00EA49FE"/>
    <w:rsid w:val="00EA4B5C"/>
    <w:rsid w:val="00EA7650"/>
    <w:rsid w:val="00EA7B3B"/>
    <w:rsid w:val="00EB014C"/>
    <w:rsid w:val="00EB3040"/>
    <w:rsid w:val="00EB32FE"/>
    <w:rsid w:val="00EB388F"/>
    <w:rsid w:val="00EB606E"/>
    <w:rsid w:val="00EB66F4"/>
    <w:rsid w:val="00EB76AF"/>
    <w:rsid w:val="00EB77B4"/>
    <w:rsid w:val="00EB7824"/>
    <w:rsid w:val="00EB7A7A"/>
    <w:rsid w:val="00EB7F21"/>
    <w:rsid w:val="00EC054E"/>
    <w:rsid w:val="00EC1A3D"/>
    <w:rsid w:val="00EC3380"/>
    <w:rsid w:val="00EC39C0"/>
    <w:rsid w:val="00EC4B96"/>
    <w:rsid w:val="00EC53DD"/>
    <w:rsid w:val="00EC6046"/>
    <w:rsid w:val="00EC6D97"/>
    <w:rsid w:val="00EC7530"/>
    <w:rsid w:val="00ED0A62"/>
    <w:rsid w:val="00ED0FCE"/>
    <w:rsid w:val="00ED2036"/>
    <w:rsid w:val="00ED239D"/>
    <w:rsid w:val="00ED29FB"/>
    <w:rsid w:val="00ED2BA1"/>
    <w:rsid w:val="00ED32D0"/>
    <w:rsid w:val="00ED345A"/>
    <w:rsid w:val="00ED34C1"/>
    <w:rsid w:val="00ED3684"/>
    <w:rsid w:val="00ED48AB"/>
    <w:rsid w:val="00ED61ED"/>
    <w:rsid w:val="00ED6E82"/>
    <w:rsid w:val="00ED6EB5"/>
    <w:rsid w:val="00ED7874"/>
    <w:rsid w:val="00ED7DF0"/>
    <w:rsid w:val="00EE07EC"/>
    <w:rsid w:val="00EE1A78"/>
    <w:rsid w:val="00EE1B88"/>
    <w:rsid w:val="00EE2628"/>
    <w:rsid w:val="00EE3846"/>
    <w:rsid w:val="00EE3B93"/>
    <w:rsid w:val="00EE3BD0"/>
    <w:rsid w:val="00EE6315"/>
    <w:rsid w:val="00EE75E1"/>
    <w:rsid w:val="00EE7A1D"/>
    <w:rsid w:val="00EF1C76"/>
    <w:rsid w:val="00EF26CE"/>
    <w:rsid w:val="00EF3011"/>
    <w:rsid w:val="00EF3788"/>
    <w:rsid w:val="00EF59F8"/>
    <w:rsid w:val="00EF5B9A"/>
    <w:rsid w:val="00EF6CC0"/>
    <w:rsid w:val="00EF736D"/>
    <w:rsid w:val="00EF75ED"/>
    <w:rsid w:val="00F00F7C"/>
    <w:rsid w:val="00F01BDF"/>
    <w:rsid w:val="00F01FD9"/>
    <w:rsid w:val="00F027E0"/>
    <w:rsid w:val="00F02E70"/>
    <w:rsid w:val="00F038DF"/>
    <w:rsid w:val="00F03D83"/>
    <w:rsid w:val="00F040C7"/>
    <w:rsid w:val="00F059D8"/>
    <w:rsid w:val="00F06694"/>
    <w:rsid w:val="00F11C40"/>
    <w:rsid w:val="00F1204A"/>
    <w:rsid w:val="00F127EC"/>
    <w:rsid w:val="00F12967"/>
    <w:rsid w:val="00F14593"/>
    <w:rsid w:val="00F1649B"/>
    <w:rsid w:val="00F16B0A"/>
    <w:rsid w:val="00F17440"/>
    <w:rsid w:val="00F17D5E"/>
    <w:rsid w:val="00F204BB"/>
    <w:rsid w:val="00F225B5"/>
    <w:rsid w:val="00F22879"/>
    <w:rsid w:val="00F228C0"/>
    <w:rsid w:val="00F23365"/>
    <w:rsid w:val="00F235A7"/>
    <w:rsid w:val="00F240D0"/>
    <w:rsid w:val="00F250AC"/>
    <w:rsid w:val="00F2637D"/>
    <w:rsid w:val="00F27609"/>
    <w:rsid w:val="00F30E03"/>
    <w:rsid w:val="00F31095"/>
    <w:rsid w:val="00F3165D"/>
    <w:rsid w:val="00F3170B"/>
    <w:rsid w:val="00F31859"/>
    <w:rsid w:val="00F35042"/>
    <w:rsid w:val="00F35A04"/>
    <w:rsid w:val="00F35A28"/>
    <w:rsid w:val="00F372F3"/>
    <w:rsid w:val="00F3792B"/>
    <w:rsid w:val="00F4008C"/>
    <w:rsid w:val="00F41AEB"/>
    <w:rsid w:val="00F42C77"/>
    <w:rsid w:val="00F42DDB"/>
    <w:rsid w:val="00F43E56"/>
    <w:rsid w:val="00F457EA"/>
    <w:rsid w:val="00F45AD7"/>
    <w:rsid w:val="00F46799"/>
    <w:rsid w:val="00F47FA3"/>
    <w:rsid w:val="00F504A6"/>
    <w:rsid w:val="00F50A4A"/>
    <w:rsid w:val="00F51F81"/>
    <w:rsid w:val="00F53D59"/>
    <w:rsid w:val="00F56E07"/>
    <w:rsid w:val="00F57996"/>
    <w:rsid w:val="00F61D36"/>
    <w:rsid w:val="00F62F6E"/>
    <w:rsid w:val="00F64D1C"/>
    <w:rsid w:val="00F65BBD"/>
    <w:rsid w:val="00F66A7F"/>
    <w:rsid w:val="00F66B3E"/>
    <w:rsid w:val="00F66C73"/>
    <w:rsid w:val="00F66E2F"/>
    <w:rsid w:val="00F67080"/>
    <w:rsid w:val="00F67364"/>
    <w:rsid w:val="00F675D4"/>
    <w:rsid w:val="00F702FF"/>
    <w:rsid w:val="00F70AC2"/>
    <w:rsid w:val="00F71023"/>
    <w:rsid w:val="00F71083"/>
    <w:rsid w:val="00F71B02"/>
    <w:rsid w:val="00F7212C"/>
    <w:rsid w:val="00F731DE"/>
    <w:rsid w:val="00F73C3B"/>
    <w:rsid w:val="00F74D63"/>
    <w:rsid w:val="00F74F69"/>
    <w:rsid w:val="00F751F7"/>
    <w:rsid w:val="00F75427"/>
    <w:rsid w:val="00F7550A"/>
    <w:rsid w:val="00F765B4"/>
    <w:rsid w:val="00F76B44"/>
    <w:rsid w:val="00F77961"/>
    <w:rsid w:val="00F77B0A"/>
    <w:rsid w:val="00F81078"/>
    <w:rsid w:val="00F83109"/>
    <w:rsid w:val="00F90B3D"/>
    <w:rsid w:val="00F92430"/>
    <w:rsid w:val="00F9293D"/>
    <w:rsid w:val="00F92AA0"/>
    <w:rsid w:val="00F92C36"/>
    <w:rsid w:val="00F9403A"/>
    <w:rsid w:val="00F94BF2"/>
    <w:rsid w:val="00F94E41"/>
    <w:rsid w:val="00F95C9A"/>
    <w:rsid w:val="00FA1A1A"/>
    <w:rsid w:val="00FA1D59"/>
    <w:rsid w:val="00FA20F4"/>
    <w:rsid w:val="00FA313E"/>
    <w:rsid w:val="00FA33A2"/>
    <w:rsid w:val="00FA345F"/>
    <w:rsid w:val="00FA3C88"/>
    <w:rsid w:val="00FA41E3"/>
    <w:rsid w:val="00FA4B34"/>
    <w:rsid w:val="00FA65FE"/>
    <w:rsid w:val="00FA6B53"/>
    <w:rsid w:val="00FA7B2A"/>
    <w:rsid w:val="00FB1CFC"/>
    <w:rsid w:val="00FB52B9"/>
    <w:rsid w:val="00FB55D6"/>
    <w:rsid w:val="00FB5639"/>
    <w:rsid w:val="00FB6C20"/>
    <w:rsid w:val="00FB7725"/>
    <w:rsid w:val="00FC10A8"/>
    <w:rsid w:val="00FC1E6C"/>
    <w:rsid w:val="00FC1F0C"/>
    <w:rsid w:val="00FC2705"/>
    <w:rsid w:val="00FC3FDD"/>
    <w:rsid w:val="00FC6AD5"/>
    <w:rsid w:val="00FC6EDD"/>
    <w:rsid w:val="00FC7C91"/>
    <w:rsid w:val="00FD0656"/>
    <w:rsid w:val="00FD2A02"/>
    <w:rsid w:val="00FD3F5A"/>
    <w:rsid w:val="00FD4268"/>
    <w:rsid w:val="00FD42EC"/>
    <w:rsid w:val="00FD681F"/>
    <w:rsid w:val="00FD69C6"/>
    <w:rsid w:val="00FD79E8"/>
    <w:rsid w:val="00FE0323"/>
    <w:rsid w:val="00FE25E5"/>
    <w:rsid w:val="00FE29D0"/>
    <w:rsid w:val="00FE2E53"/>
    <w:rsid w:val="00FE2E68"/>
    <w:rsid w:val="00FE2F0F"/>
    <w:rsid w:val="00FE45E9"/>
    <w:rsid w:val="00FE5445"/>
    <w:rsid w:val="00FE5AAC"/>
    <w:rsid w:val="00FE6BCD"/>
    <w:rsid w:val="00FE77EE"/>
    <w:rsid w:val="00FE7D20"/>
    <w:rsid w:val="00FE7D86"/>
    <w:rsid w:val="00FF0A8C"/>
    <w:rsid w:val="00FF12DE"/>
    <w:rsid w:val="00FF2BC1"/>
    <w:rsid w:val="00FF3133"/>
    <w:rsid w:val="00FF39EB"/>
    <w:rsid w:val="00FF4DE6"/>
    <w:rsid w:val="00FF516F"/>
    <w:rsid w:val="00FF5778"/>
    <w:rsid w:val="00FF5944"/>
    <w:rsid w:val="00FF6D11"/>
    <w:rsid w:val="00FF7C8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91BF0"/>
  <w15:docId w15:val="{5A2A3EFF-0C5D-4ED3-A5BB-63152427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38"/>
    <w:rPr>
      <w:sz w:val="24"/>
      <w:szCs w:val="24"/>
    </w:rPr>
  </w:style>
  <w:style w:type="paragraph" w:styleId="Heading1">
    <w:name w:val="heading 1"/>
    <w:basedOn w:val="Normal"/>
    <w:next w:val="Normal"/>
    <w:link w:val="Heading1Char"/>
    <w:qFormat/>
    <w:rsid w:val="00DF4D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F4D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F4D3F"/>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rsid w:val="00F11C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D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DF4D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DF4D3F"/>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F11C4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rsid w:val="00235DD0"/>
    <w:rPr>
      <w:rFonts w:ascii="Tahoma" w:hAnsi="Tahoma" w:cs="Tahoma"/>
      <w:sz w:val="16"/>
      <w:szCs w:val="16"/>
    </w:rPr>
  </w:style>
  <w:style w:type="character" w:customStyle="1" w:styleId="BalloonTextChar">
    <w:name w:val="Balloon Text Char"/>
    <w:basedOn w:val="DefaultParagraphFont"/>
    <w:link w:val="BalloonText"/>
    <w:rsid w:val="00235DD0"/>
    <w:rPr>
      <w:rFonts w:ascii="Tahoma" w:hAnsi="Tahoma" w:cs="Tahoma"/>
      <w:sz w:val="16"/>
      <w:szCs w:val="16"/>
    </w:rPr>
  </w:style>
  <w:style w:type="table" w:styleId="TableGrid">
    <w:name w:val="Table Grid"/>
    <w:basedOn w:val="TableNormal"/>
    <w:uiPriority w:val="59"/>
    <w:rsid w:val="00235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1EB8"/>
    <w:pPr>
      <w:tabs>
        <w:tab w:val="center" w:pos="4680"/>
        <w:tab w:val="right" w:pos="9360"/>
      </w:tabs>
    </w:pPr>
  </w:style>
  <w:style w:type="character" w:customStyle="1" w:styleId="HeaderChar">
    <w:name w:val="Header Char"/>
    <w:basedOn w:val="DefaultParagraphFont"/>
    <w:link w:val="Header"/>
    <w:uiPriority w:val="99"/>
    <w:rsid w:val="00C21EB8"/>
    <w:rPr>
      <w:sz w:val="24"/>
      <w:szCs w:val="24"/>
    </w:rPr>
  </w:style>
  <w:style w:type="paragraph" w:styleId="Footer">
    <w:name w:val="footer"/>
    <w:basedOn w:val="Normal"/>
    <w:link w:val="FooterChar"/>
    <w:uiPriority w:val="99"/>
    <w:rsid w:val="00C21EB8"/>
    <w:pPr>
      <w:tabs>
        <w:tab w:val="center" w:pos="4680"/>
        <w:tab w:val="right" w:pos="9360"/>
      </w:tabs>
    </w:pPr>
  </w:style>
  <w:style w:type="character" w:customStyle="1" w:styleId="FooterChar">
    <w:name w:val="Footer Char"/>
    <w:basedOn w:val="DefaultParagraphFont"/>
    <w:link w:val="Footer"/>
    <w:uiPriority w:val="99"/>
    <w:rsid w:val="00C21EB8"/>
    <w:rPr>
      <w:sz w:val="24"/>
      <w:szCs w:val="24"/>
    </w:rPr>
  </w:style>
  <w:style w:type="paragraph" w:customStyle="1" w:styleId="MCLC1">
    <w:name w:val="MỤC LỤC 1"/>
    <w:basedOn w:val="Normal"/>
    <w:qFormat/>
    <w:rsid w:val="0077590C"/>
    <w:pPr>
      <w:spacing w:before="120" w:after="120" w:line="360" w:lineRule="exact"/>
      <w:ind w:firstLine="720"/>
      <w:jc w:val="both"/>
    </w:pPr>
    <w:rPr>
      <w:b/>
      <w:sz w:val="28"/>
      <w:szCs w:val="28"/>
    </w:rPr>
  </w:style>
  <w:style w:type="paragraph" w:styleId="ListParagraph">
    <w:name w:val="List Paragraph"/>
    <w:basedOn w:val="Normal"/>
    <w:uiPriority w:val="34"/>
    <w:qFormat/>
    <w:rsid w:val="007B6852"/>
    <w:pPr>
      <w:ind w:left="720"/>
      <w:contextualSpacing/>
    </w:pPr>
  </w:style>
  <w:style w:type="paragraph" w:styleId="NormalWeb">
    <w:name w:val="Normal (Web)"/>
    <w:basedOn w:val="Normal"/>
    <w:uiPriority w:val="99"/>
    <w:rsid w:val="006E7CF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character" w:styleId="Hyperlink">
    <w:name w:val="Hyperlink"/>
    <w:basedOn w:val="DefaultParagraphFont"/>
    <w:uiPriority w:val="99"/>
    <w:unhideWhenUsed/>
    <w:rsid w:val="00857C7A"/>
    <w:rPr>
      <w:color w:val="0000FF"/>
      <w:u w:val="single"/>
    </w:rPr>
  </w:style>
  <w:style w:type="character" w:styleId="FollowedHyperlink">
    <w:name w:val="FollowedHyperlink"/>
    <w:basedOn w:val="DefaultParagraphFont"/>
    <w:uiPriority w:val="99"/>
    <w:unhideWhenUsed/>
    <w:rsid w:val="00857C7A"/>
    <w:rPr>
      <w:color w:val="800080"/>
      <w:u w:val="single"/>
    </w:rPr>
  </w:style>
  <w:style w:type="paragraph" w:customStyle="1" w:styleId="font5">
    <w:name w:val="font5"/>
    <w:basedOn w:val="Normal"/>
    <w:rsid w:val="00857C7A"/>
    <w:pPr>
      <w:spacing w:before="100" w:beforeAutospacing="1" w:after="100" w:afterAutospacing="1"/>
    </w:pPr>
  </w:style>
  <w:style w:type="paragraph" w:customStyle="1" w:styleId="font6">
    <w:name w:val="font6"/>
    <w:basedOn w:val="Normal"/>
    <w:rsid w:val="00857C7A"/>
    <w:pPr>
      <w:spacing w:before="100" w:beforeAutospacing="1" w:after="100" w:afterAutospacing="1"/>
    </w:pPr>
  </w:style>
  <w:style w:type="paragraph" w:customStyle="1" w:styleId="xl51410">
    <w:name w:val="xl51410"/>
    <w:basedOn w:val="Normal"/>
    <w:rsid w:val="00857C7A"/>
    <w:pPr>
      <w:spacing w:before="100" w:beforeAutospacing="1" w:after="100" w:afterAutospacing="1"/>
      <w:jc w:val="center"/>
    </w:pPr>
  </w:style>
  <w:style w:type="paragraph" w:customStyle="1" w:styleId="xl51411">
    <w:name w:val="xl51411"/>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412">
    <w:name w:val="xl51412"/>
    <w:basedOn w:val="Normal"/>
    <w:rsid w:val="00857C7A"/>
    <w:pPr>
      <w:spacing w:before="100" w:beforeAutospacing="1" w:after="100" w:afterAutospacing="1"/>
    </w:pPr>
  </w:style>
  <w:style w:type="paragraph" w:customStyle="1" w:styleId="xl51413">
    <w:name w:val="xl51413"/>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51414">
    <w:name w:val="xl51414"/>
    <w:basedOn w:val="Normal"/>
    <w:rsid w:val="00857C7A"/>
    <w:pPr>
      <w:spacing w:before="100" w:beforeAutospacing="1" w:after="100" w:afterAutospacing="1"/>
    </w:pPr>
    <w:rPr>
      <w:color w:val="0000FF"/>
    </w:rPr>
  </w:style>
  <w:style w:type="paragraph" w:customStyle="1" w:styleId="xl51415">
    <w:name w:val="xl51415"/>
    <w:basedOn w:val="Normal"/>
    <w:rsid w:val="00857C7A"/>
    <w:pPr>
      <w:spacing w:before="100" w:beforeAutospacing="1" w:after="100" w:afterAutospacing="1"/>
    </w:pPr>
    <w:rPr>
      <w:b/>
      <w:bCs/>
    </w:rPr>
  </w:style>
  <w:style w:type="paragraph" w:customStyle="1" w:styleId="xl51416">
    <w:name w:val="xl51416"/>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417">
    <w:name w:val="xl51417"/>
    <w:basedOn w:val="Normal"/>
    <w:rsid w:val="00857C7A"/>
    <w:pPr>
      <w:spacing w:before="100" w:beforeAutospacing="1" w:after="100" w:afterAutospacing="1"/>
    </w:pPr>
    <w:rPr>
      <w:color w:val="3333FF"/>
    </w:rPr>
  </w:style>
  <w:style w:type="paragraph" w:customStyle="1" w:styleId="xl51418">
    <w:name w:val="xl51418"/>
    <w:basedOn w:val="Normal"/>
    <w:rsid w:val="00857C7A"/>
    <w:pPr>
      <w:spacing w:before="100" w:beforeAutospacing="1" w:after="100" w:afterAutospacing="1"/>
      <w:textAlignment w:val="center"/>
    </w:pPr>
  </w:style>
  <w:style w:type="paragraph" w:customStyle="1" w:styleId="xl51419">
    <w:name w:val="xl51419"/>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20">
    <w:name w:val="xl51420"/>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421">
    <w:name w:val="xl51421"/>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22">
    <w:name w:val="xl51422"/>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423">
    <w:name w:val="xl51423"/>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1424">
    <w:name w:val="xl51424"/>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25">
    <w:name w:val="xl51425"/>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1426">
    <w:name w:val="xl51426"/>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27">
    <w:name w:val="xl51427"/>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28">
    <w:name w:val="xl51428"/>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1429">
    <w:name w:val="xl51429"/>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FF"/>
    </w:rPr>
  </w:style>
  <w:style w:type="paragraph" w:customStyle="1" w:styleId="xl51430">
    <w:name w:val="xl51430"/>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3333FF"/>
    </w:rPr>
  </w:style>
  <w:style w:type="paragraph" w:customStyle="1" w:styleId="xl51431">
    <w:name w:val="xl51431"/>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rPr>
      <w:color w:val="3333FF"/>
    </w:rPr>
  </w:style>
  <w:style w:type="paragraph" w:customStyle="1" w:styleId="xl51432">
    <w:name w:val="xl51432"/>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433">
    <w:name w:val="xl51433"/>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51434">
    <w:name w:val="xl51434"/>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35">
    <w:name w:val="xl51435"/>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1436">
    <w:name w:val="xl51436"/>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437">
    <w:name w:val="xl51437"/>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38">
    <w:name w:val="xl51438"/>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1439">
    <w:name w:val="xl51439"/>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40">
    <w:name w:val="xl51440"/>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1441">
    <w:name w:val="xl51441"/>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42">
    <w:name w:val="xl51442"/>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43">
    <w:name w:val="xl51443"/>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444">
    <w:name w:val="xl51444"/>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445">
    <w:name w:val="xl51445"/>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1446">
    <w:name w:val="xl51446"/>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1447">
    <w:name w:val="xl51447"/>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448">
    <w:name w:val="xl51448"/>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449">
    <w:name w:val="xl51449"/>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50">
    <w:name w:val="xl51450"/>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451">
    <w:name w:val="xl51451"/>
    <w:basedOn w:val="Normal"/>
    <w:rsid w:val="00857C7A"/>
    <w:pPr>
      <w:shd w:val="clear" w:color="000000" w:fill="FFFFFF"/>
      <w:spacing w:before="100" w:beforeAutospacing="1" w:after="100" w:afterAutospacing="1"/>
    </w:pPr>
    <w:rPr>
      <w:b/>
      <w:bCs/>
    </w:rPr>
  </w:style>
  <w:style w:type="paragraph" w:customStyle="1" w:styleId="xl51452">
    <w:name w:val="xl51452"/>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1453">
    <w:name w:val="xl51453"/>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1454">
    <w:name w:val="xl51454"/>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1455">
    <w:name w:val="xl51455"/>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3333FF"/>
    </w:rPr>
  </w:style>
  <w:style w:type="paragraph" w:customStyle="1" w:styleId="xl51456">
    <w:name w:val="xl51456"/>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3333FF"/>
    </w:rPr>
  </w:style>
  <w:style w:type="paragraph" w:customStyle="1" w:styleId="xl51457">
    <w:name w:val="xl51457"/>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1458">
    <w:name w:val="xl51458"/>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1459">
    <w:name w:val="xl51459"/>
    <w:basedOn w:val="Normal"/>
    <w:rsid w:val="00857C7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1460">
    <w:name w:val="xl51460"/>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461">
    <w:name w:val="xl51461"/>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3333FF"/>
    </w:rPr>
  </w:style>
  <w:style w:type="paragraph" w:customStyle="1" w:styleId="xl51462">
    <w:name w:val="xl51462"/>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463">
    <w:name w:val="xl51463"/>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51464">
    <w:name w:val="xl51464"/>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51465">
    <w:name w:val="xl51465"/>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51466">
    <w:name w:val="xl51466"/>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51467">
    <w:name w:val="xl51467"/>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51468">
    <w:name w:val="xl51468"/>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rPr>
  </w:style>
  <w:style w:type="paragraph" w:customStyle="1" w:styleId="xl51469">
    <w:name w:val="xl51469"/>
    <w:basedOn w:val="Normal"/>
    <w:rsid w:val="00857C7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3333FF"/>
    </w:rPr>
  </w:style>
  <w:style w:type="paragraph" w:customStyle="1" w:styleId="xl51470">
    <w:name w:val="xl51470"/>
    <w:basedOn w:val="Normal"/>
    <w:rsid w:val="00857C7A"/>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471">
    <w:name w:val="xl51471"/>
    <w:basedOn w:val="Normal"/>
    <w:rsid w:val="00857C7A"/>
    <w:pPr>
      <w:pBdr>
        <w:left w:val="single" w:sz="4" w:space="0" w:color="auto"/>
        <w:bottom w:val="single" w:sz="4" w:space="0" w:color="auto"/>
        <w:right w:val="single" w:sz="4" w:space="0" w:color="auto"/>
      </w:pBdr>
      <w:spacing w:before="100" w:beforeAutospacing="1" w:after="100" w:afterAutospacing="1"/>
      <w:textAlignment w:val="center"/>
    </w:pPr>
    <w:rPr>
      <w:b/>
      <w:bCs/>
      <w:color w:val="3333FF"/>
    </w:rPr>
  </w:style>
  <w:style w:type="paragraph" w:customStyle="1" w:styleId="xl51472">
    <w:name w:val="xl51472"/>
    <w:basedOn w:val="Normal"/>
    <w:rsid w:val="00857C7A"/>
    <w:pPr>
      <w:pBdr>
        <w:left w:val="single" w:sz="4" w:space="0" w:color="auto"/>
        <w:bottom w:val="single" w:sz="4" w:space="0" w:color="auto"/>
        <w:right w:val="single" w:sz="4" w:space="0" w:color="auto"/>
      </w:pBdr>
      <w:spacing w:before="100" w:beforeAutospacing="1" w:after="100" w:afterAutospacing="1"/>
      <w:jc w:val="both"/>
      <w:textAlignment w:val="center"/>
    </w:pPr>
    <w:rPr>
      <w:b/>
      <w:bCs/>
      <w:color w:val="3333FF"/>
    </w:rPr>
  </w:style>
  <w:style w:type="paragraph" w:customStyle="1" w:styleId="xl51473">
    <w:name w:val="xl51473"/>
    <w:basedOn w:val="Normal"/>
    <w:rsid w:val="00857C7A"/>
    <w:pPr>
      <w:pBdr>
        <w:left w:val="single" w:sz="4" w:space="0" w:color="auto"/>
        <w:bottom w:val="single" w:sz="4" w:space="0" w:color="auto"/>
        <w:right w:val="single" w:sz="4" w:space="0" w:color="auto"/>
      </w:pBdr>
      <w:spacing w:before="100" w:beforeAutospacing="1" w:after="100" w:afterAutospacing="1"/>
    </w:pPr>
    <w:rPr>
      <w:color w:val="3333FF"/>
    </w:rPr>
  </w:style>
  <w:style w:type="paragraph" w:customStyle="1" w:styleId="xl51474">
    <w:name w:val="xl51474"/>
    <w:basedOn w:val="Normal"/>
    <w:rsid w:val="00857C7A"/>
    <w:pPr>
      <w:pBdr>
        <w:left w:val="single" w:sz="4" w:space="0" w:color="auto"/>
        <w:bottom w:val="single" w:sz="4" w:space="0" w:color="auto"/>
        <w:right w:val="single" w:sz="4" w:space="0" w:color="auto"/>
      </w:pBdr>
      <w:spacing w:before="100" w:beforeAutospacing="1" w:after="100" w:afterAutospacing="1"/>
    </w:pPr>
    <w:rPr>
      <w:color w:val="0000FF"/>
    </w:rPr>
  </w:style>
  <w:style w:type="paragraph" w:customStyle="1" w:styleId="xl51475">
    <w:name w:val="xl51475"/>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476">
    <w:name w:val="xl51476"/>
    <w:basedOn w:val="Normal"/>
    <w:rsid w:val="00857C7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1477">
    <w:name w:val="xl51477"/>
    <w:basedOn w:val="Normal"/>
    <w:rsid w:val="00857C7A"/>
    <w:pPr>
      <w:pBdr>
        <w:left w:val="single" w:sz="4" w:space="0" w:color="auto"/>
        <w:right w:val="single" w:sz="4" w:space="0" w:color="auto"/>
      </w:pBdr>
      <w:spacing w:before="100" w:beforeAutospacing="1" w:after="100" w:afterAutospacing="1"/>
      <w:textAlignment w:val="center"/>
    </w:pPr>
    <w:rPr>
      <w:b/>
      <w:bCs/>
    </w:rPr>
  </w:style>
  <w:style w:type="paragraph" w:customStyle="1" w:styleId="xl51478">
    <w:name w:val="xl51478"/>
    <w:basedOn w:val="Normal"/>
    <w:rsid w:val="00857C7A"/>
    <w:pPr>
      <w:pBdr>
        <w:left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51479">
    <w:name w:val="xl51479"/>
    <w:basedOn w:val="Normal"/>
    <w:rsid w:val="00857C7A"/>
    <w:pPr>
      <w:pBdr>
        <w:left w:val="single" w:sz="4" w:space="0" w:color="auto"/>
        <w:bottom w:val="single" w:sz="4" w:space="0" w:color="auto"/>
        <w:right w:val="single" w:sz="4" w:space="0" w:color="auto"/>
      </w:pBdr>
      <w:shd w:val="clear" w:color="000000" w:fill="FFFFFF"/>
      <w:spacing w:before="100" w:beforeAutospacing="1" w:after="100" w:afterAutospacing="1"/>
    </w:pPr>
    <w:rPr>
      <w:b/>
      <w:bCs/>
      <w:color w:val="3333FF"/>
    </w:rPr>
  </w:style>
  <w:style w:type="paragraph" w:customStyle="1" w:styleId="xl51480">
    <w:name w:val="xl51480"/>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481">
    <w:name w:val="xl51481"/>
    <w:basedOn w:val="Normal"/>
    <w:rsid w:val="00857C7A"/>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1482">
    <w:name w:val="xl51482"/>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483">
    <w:name w:val="xl51483"/>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484">
    <w:name w:val="xl51484"/>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485">
    <w:name w:val="xl51485"/>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51486">
    <w:name w:val="xl51486"/>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87">
    <w:name w:val="xl51487"/>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1488">
    <w:name w:val="xl51488"/>
    <w:basedOn w:val="Normal"/>
    <w:rsid w:val="00857C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489">
    <w:name w:val="xl51489"/>
    <w:basedOn w:val="Normal"/>
    <w:rsid w:val="00857C7A"/>
    <w:pPr>
      <w:pBdr>
        <w:left w:val="single" w:sz="4" w:space="0" w:color="auto"/>
        <w:bottom w:val="single" w:sz="4" w:space="0" w:color="auto"/>
        <w:right w:val="single" w:sz="4" w:space="0" w:color="auto"/>
      </w:pBdr>
      <w:shd w:val="clear" w:color="000000" w:fill="FFFFFF"/>
      <w:spacing w:before="100" w:beforeAutospacing="1" w:after="100" w:afterAutospacing="1"/>
    </w:pPr>
    <w:rPr>
      <w:color w:val="3333FF"/>
    </w:rPr>
  </w:style>
  <w:style w:type="paragraph" w:customStyle="1" w:styleId="xl51490">
    <w:name w:val="xl51490"/>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1491">
    <w:name w:val="xl51491"/>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1492">
    <w:name w:val="xl51492"/>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3333FF"/>
    </w:rPr>
  </w:style>
  <w:style w:type="paragraph" w:customStyle="1" w:styleId="xl51493">
    <w:name w:val="xl51493"/>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1494">
    <w:name w:val="xl51494"/>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1495">
    <w:name w:val="xl51495"/>
    <w:basedOn w:val="Normal"/>
    <w:rsid w:val="00857C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1496">
    <w:name w:val="xl51496"/>
    <w:basedOn w:val="Normal"/>
    <w:rsid w:val="00857C7A"/>
    <w:pPr>
      <w:shd w:val="clear" w:color="000000" w:fill="FFFFFF"/>
      <w:spacing w:before="100" w:beforeAutospacing="1" w:after="100" w:afterAutospacing="1"/>
    </w:pPr>
  </w:style>
  <w:style w:type="paragraph" w:customStyle="1" w:styleId="font7">
    <w:name w:val="font7"/>
    <w:basedOn w:val="Normal"/>
    <w:rsid w:val="00786D87"/>
    <w:pPr>
      <w:spacing w:before="100" w:beforeAutospacing="1" w:after="100" w:afterAutospacing="1"/>
    </w:pPr>
    <w:rPr>
      <w:i/>
      <w:iCs/>
      <w:color w:val="000000"/>
      <w:sz w:val="22"/>
      <w:szCs w:val="22"/>
    </w:rPr>
  </w:style>
  <w:style w:type="paragraph" w:customStyle="1" w:styleId="font8">
    <w:name w:val="font8"/>
    <w:basedOn w:val="Normal"/>
    <w:rsid w:val="00786D87"/>
    <w:pPr>
      <w:spacing w:before="100" w:beforeAutospacing="1" w:after="100" w:afterAutospacing="1"/>
    </w:pPr>
    <w:rPr>
      <w:color w:val="000000"/>
      <w:sz w:val="22"/>
      <w:szCs w:val="22"/>
    </w:rPr>
  </w:style>
  <w:style w:type="paragraph" w:customStyle="1" w:styleId="xl71">
    <w:name w:val="xl71"/>
    <w:basedOn w:val="Normal"/>
    <w:rsid w:val="00786D87"/>
    <w:pPr>
      <w:spacing w:before="100" w:beforeAutospacing="1" w:after="100" w:afterAutospacing="1"/>
    </w:pPr>
  </w:style>
  <w:style w:type="paragraph" w:customStyle="1" w:styleId="xl72">
    <w:name w:val="xl72"/>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74">
    <w:name w:val="xl74"/>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5">
    <w:name w:val="xl75"/>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8">
    <w:name w:val="xl78"/>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786D87"/>
    <w:pPr>
      <w:spacing w:before="100" w:beforeAutospacing="1" w:after="100" w:afterAutospacing="1"/>
      <w:jc w:val="right"/>
    </w:pPr>
  </w:style>
  <w:style w:type="paragraph" w:customStyle="1" w:styleId="xl81">
    <w:name w:val="xl81"/>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2">
    <w:name w:val="xl82"/>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3">
    <w:name w:val="xl83"/>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86">
    <w:name w:val="xl86"/>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87">
    <w:name w:val="xl87"/>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8">
    <w:name w:val="xl88"/>
    <w:basedOn w:val="Normal"/>
    <w:rsid w:val="00786D8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786D8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786D87"/>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1">
    <w:name w:val="xl91"/>
    <w:basedOn w:val="Normal"/>
    <w:rsid w:val="00786D8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786D8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Normal"/>
    <w:rsid w:val="00786D8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Normal"/>
    <w:rsid w:val="00786D8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Normal"/>
    <w:rsid w:val="00786D87"/>
    <w:pPr>
      <w:pBdr>
        <w:top w:val="single" w:sz="4" w:space="0" w:color="auto"/>
        <w:left w:val="single" w:sz="4" w:space="0" w:color="auto"/>
        <w:bottom w:val="single" w:sz="4" w:space="0" w:color="auto"/>
      </w:pBdr>
      <w:spacing w:before="100" w:beforeAutospacing="1" w:after="100" w:afterAutospacing="1"/>
      <w:textAlignment w:val="center"/>
    </w:pPr>
    <w:rPr>
      <w:b/>
      <w:bCs/>
      <w:i/>
      <w:iCs/>
      <w:color w:val="000000"/>
    </w:rPr>
  </w:style>
  <w:style w:type="paragraph" w:customStyle="1" w:styleId="xl96">
    <w:name w:val="xl96"/>
    <w:basedOn w:val="Normal"/>
    <w:rsid w:val="00786D87"/>
    <w:pPr>
      <w:pBdr>
        <w:top w:val="single" w:sz="4" w:space="0" w:color="auto"/>
        <w:bottom w:val="single" w:sz="4" w:space="0" w:color="auto"/>
      </w:pBdr>
      <w:spacing w:before="100" w:beforeAutospacing="1" w:after="100" w:afterAutospacing="1"/>
      <w:textAlignment w:val="center"/>
    </w:pPr>
    <w:rPr>
      <w:b/>
      <w:bCs/>
      <w:i/>
      <w:iCs/>
      <w:color w:val="000000"/>
    </w:rPr>
  </w:style>
  <w:style w:type="paragraph" w:customStyle="1" w:styleId="xl97">
    <w:name w:val="xl97"/>
    <w:basedOn w:val="Normal"/>
    <w:rsid w:val="00786D87"/>
    <w:pPr>
      <w:pBdr>
        <w:top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98">
    <w:name w:val="xl98"/>
    <w:basedOn w:val="Normal"/>
    <w:rsid w:val="00786D87"/>
    <w:pPr>
      <w:pBdr>
        <w:top w:val="single" w:sz="4" w:space="0" w:color="auto"/>
        <w:left w:val="single" w:sz="4" w:space="0" w:color="auto"/>
        <w:bottom w:val="single" w:sz="4" w:space="0" w:color="auto"/>
      </w:pBdr>
      <w:spacing w:before="100" w:beforeAutospacing="1" w:after="100" w:afterAutospacing="1"/>
      <w:textAlignment w:val="center"/>
    </w:pPr>
    <w:rPr>
      <w:i/>
      <w:iCs/>
      <w:color w:val="000000"/>
    </w:rPr>
  </w:style>
  <w:style w:type="paragraph" w:customStyle="1" w:styleId="xl99">
    <w:name w:val="xl99"/>
    <w:basedOn w:val="Normal"/>
    <w:rsid w:val="00786D87"/>
    <w:pPr>
      <w:pBdr>
        <w:top w:val="single" w:sz="4" w:space="0" w:color="auto"/>
        <w:bottom w:val="single" w:sz="4" w:space="0" w:color="auto"/>
      </w:pBdr>
      <w:spacing w:before="100" w:beforeAutospacing="1" w:after="100" w:afterAutospacing="1"/>
      <w:textAlignment w:val="center"/>
    </w:pPr>
    <w:rPr>
      <w:i/>
      <w:iCs/>
      <w:color w:val="000000"/>
    </w:rPr>
  </w:style>
  <w:style w:type="paragraph" w:customStyle="1" w:styleId="xl100">
    <w:name w:val="xl100"/>
    <w:basedOn w:val="Normal"/>
    <w:rsid w:val="00786D87"/>
    <w:pPr>
      <w:pBdr>
        <w:top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101">
    <w:name w:val="xl101"/>
    <w:basedOn w:val="Normal"/>
    <w:rsid w:val="00786D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102">
    <w:name w:val="xl102"/>
    <w:basedOn w:val="Normal"/>
    <w:rsid w:val="00786D87"/>
    <w:pPr>
      <w:pBdr>
        <w:top w:val="single" w:sz="4" w:space="0" w:color="auto"/>
        <w:left w:val="single" w:sz="4" w:space="0" w:color="auto"/>
        <w:bottom w:val="single" w:sz="4" w:space="0" w:color="auto"/>
      </w:pBdr>
      <w:spacing w:before="100" w:beforeAutospacing="1" w:after="100" w:afterAutospacing="1"/>
      <w:jc w:val="both"/>
      <w:textAlignment w:val="center"/>
    </w:pPr>
    <w:rPr>
      <w:i/>
      <w:iCs/>
      <w:color w:val="000000"/>
    </w:rPr>
  </w:style>
  <w:style w:type="paragraph" w:customStyle="1" w:styleId="xl103">
    <w:name w:val="xl103"/>
    <w:basedOn w:val="Normal"/>
    <w:rsid w:val="00786D87"/>
    <w:pPr>
      <w:pBdr>
        <w:top w:val="single" w:sz="4" w:space="0" w:color="auto"/>
        <w:bottom w:val="single" w:sz="4" w:space="0" w:color="auto"/>
      </w:pBdr>
      <w:spacing w:before="100" w:beforeAutospacing="1" w:after="100" w:afterAutospacing="1"/>
      <w:jc w:val="both"/>
      <w:textAlignment w:val="center"/>
    </w:pPr>
    <w:rPr>
      <w:i/>
      <w:iCs/>
      <w:color w:val="000000"/>
    </w:rPr>
  </w:style>
  <w:style w:type="paragraph" w:customStyle="1" w:styleId="xl104">
    <w:name w:val="xl104"/>
    <w:basedOn w:val="Normal"/>
    <w:rsid w:val="00786D87"/>
    <w:pPr>
      <w:pBdr>
        <w:top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styleId="TOCHeading">
    <w:name w:val="TOC Heading"/>
    <w:basedOn w:val="Heading1"/>
    <w:next w:val="Normal"/>
    <w:uiPriority w:val="39"/>
    <w:unhideWhenUsed/>
    <w:qFormat/>
    <w:rsid w:val="00DF4D3F"/>
    <w:pPr>
      <w:spacing w:line="259" w:lineRule="auto"/>
      <w:outlineLvl w:val="9"/>
    </w:pPr>
  </w:style>
  <w:style w:type="paragraph" w:styleId="TOC1">
    <w:name w:val="toc 1"/>
    <w:basedOn w:val="Normal"/>
    <w:next w:val="Normal"/>
    <w:autoRedefine/>
    <w:uiPriority w:val="39"/>
    <w:unhideWhenUsed/>
    <w:rsid w:val="00DF4D3F"/>
    <w:pPr>
      <w:tabs>
        <w:tab w:val="right" w:leader="dot" w:pos="9062"/>
      </w:tabs>
      <w:spacing w:after="100"/>
    </w:pPr>
    <w:rPr>
      <w:b/>
      <w:noProof/>
      <w:lang w:val="nl-NL"/>
    </w:rPr>
  </w:style>
  <w:style w:type="paragraph" w:styleId="TOC2">
    <w:name w:val="toc 2"/>
    <w:basedOn w:val="Normal"/>
    <w:next w:val="Normal"/>
    <w:autoRedefine/>
    <w:uiPriority w:val="39"/>
    <w:unhideWhenUsed/>
    <w:rsid w:val="00DF4D3F"/>
    <w:pPr>
      <w:spacing w:after="100"/>
      <w:ind w:left="240"/>
    </w:pPr>
  </w:style>
  <w:style w:type="paragraph" w:styleId="TOC3">
    <w:name w:val="toc 3"/>
    <w:basedOn w:val="Normal"/>
    <w:next w:val="Normal"/>
    <w:autoRedefine/>
    <w:uiPriority w:val="39"/>
    <w:unhideWhenUsed/>
    <w:rsid w:val="00926301"/>
    <w:pPr>
      <w:tabs>
        <w:tab w:val="right" w:leader="dot" w:pos="9062"/>
      </w:tabs>
      <w:spacing w:after="100"/>
      <w:ind w:left="480"/>
    </w:pPr>
    <w:rPr>
      <w:noProof/>
    </w:rPr>
  </w:style>
  <w:style w:type="paragraph" w:styleId="FootnoteText">
    <w:name w:val="footnote text"/>
    <w:basedOn w:val="Normal"/>
    <w:link w:val="FootnoteTextChar"/>
    <w:uiPriority w:val="99"/>
    <w:unhideWhenUsed/>
    <w:rsid w:val="00CF5D2B"/>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CF5D2B"/>
    <w:rPr>
      <w:rFonts w:eastAsia="Calibri"/>
    </w:rPr>
  </w:style>
  <w:style w:type="character" w:styleId="FootnoteReference">
    <w:name w:val="footnote reference"/>
    <w:basedOn w:val="DefaultParagraphFont"/>
    <w:uiPriority w:val="99"/>
    <w:semiHidden/>
    <w:unhideWhenUsed/>
    <w:rsid w:val="00CF5D2B"/>
    <w:rPr>
      <w:vertAlign w:val="superscript"/>
    </w:rPr>
  </w:style>
  <w:style w:type="table" w:customStyle="1" w:styleId="TableGrid1">
    <w:name w:val="Table Grid1"/>
    <w:basedOn w:val="TableNormal"/>
    <w:next w:val="TableGrid"/>
    <w:uiPriority w:val="39"/>
    <w:rsid w:val="000A23CE"/>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225B5"/>
    <w:rPr>
      <w:rFonts w:ascii="FEF429A4CBF" w:hAnsi="FEF429A4CBF" w:hint="default"/>
      <w:b w:val="0"/>
      <w:bCs w:val="0"/>
      <w:i w:val="0"/>
      <w:iCs w:val="0"/>
      <w:color w:val="000000"/>
      <w:sz w:val="26"/>
      <w:szCs w:val="26"/>
    </w:rPr>
  </w:style>
  <w:style w:type="character" w:customStyle="1" w:styleId="fontstyle21">
    <w:name w:val="fontstyle21"/>
    <w:basedOn w:val="DefaultParagraphFont"/>
    <w:rsid w:val="00F225B5"/>
    <w:rPr>
      <w:rFonts w:ascii="TimesNewRoman" w:hAnsi="TimesNewRoman" w:hint="default"/>
      <w:b w:val="0"/>
      <w:bCs w:val="0"/>
      <w:i w:val="0"/>
      <w:iCs w:val="0"/>
      <w:color w:val="000000"/>
      <w:sz w:val="26"/>
      <w:szCs w:val="26"/>
    </w:rPr>
  </w:style>
  <w:style w:type="character" w:customStyle="1" w:styleId="fontstyle11">
    <w:name w:val="fontstyle11"/>
    <w:basedOn w:val="DefaultParagraphFont"/>
    <w:rsid w:val="00F225B5"/>
    <w:rPr>
      <w:rFonts w:ascii="FEF429A4CBF" w:hAnsi="FEF429A4CBF" w:hint="default"/>
      <w:b w:val="0"/>
      <w:bCs w:val="0"/>
      <w:i w:val="0"/>
      <w:iCs w:val="0"/>
      <w:color w:val="000000"/>
      <w:sz w:val="26"/>
      <w:szCs w:val="26"/>
    </w:rPr>
  </w:style>
  <w:style w:type="paragraph" w:styleId="BodyText3">
    <w:name w:val="Body Text 3"/>
    <w:basedOn w:val="Normal"/>
    <w:link w:val="BodyText3Char"/>
    <w:rsid w:val="00845ACD"/>
    <w:pPr>
      <w:spacing w:before="120"/>
      <w:jc w:val="both"/>
    </w:pPr>
    <w:rPr>
      <w:rFonts w:ascii=".VnTime" w:hAnsi=".VnTime"/>
      <w:b/>
      <w:sz w:val="28"/>
      <w:szCs w:val="20"/>
    </w:rPr>
  </w:style>
  <w:style w:type="character" w:customStyle="1" w:styleId="BodyText3Char">
    <w:name w:val="Body Text 3 Char"/>
    <w:basedOn w:val="DefaultParagraphFont"/>
    <w:link w:val="BodyText3"/>
    <w:rsid w:val="00845ACD"/>
    <w:rPr>
      <w:rFonts w:ascii=".VnTime" w:hAnsi=".VnTime"/>
      <w:b/>
      <w:sz w:val="28"/>
    </w:rPr>
  </w:style>
  <w:style w:type="paragraph" w:styleId="BodyTextIndent2">
    <w:name w:val="Body Text Indent 2"/>
    <w:basedOn w:val="Normal"/>
    <w:link w:val="BodyTextIndent2Char"/>
    <w:unhideWhenUsed/>
    <w:rsid w:val="00552F27"/>
    <w:pPr>
      <w:spacing w:after="120" w:line="480" w:lineRule="auto"/>
      <w:ind w:left="283"/>
    </w:pPr>
  </w:style>
  <w:style w:type="character" w:customStyle="1" w:styleId="BodyTextIndent2Char">
    <w:name w:val="Body Text Indent 2 Char"/>
    <w:basedOn w:val="DefaultParagraphFont"/>
    <w:link w:val="BodyTextIndent2"/>
    <w:rsid w:val="00552F27"/>
    <w:rPr>
      <w:sz w:val="24"/>
      <w:szCs w:val="24"/>
    </w:rPr>
  </w:style>
  <w:style w:type="paragraph" w:customStyle="1" w:styleId="Char">
    <w:name w:val="Char"/>
    <w:basedOn w:val="Normal"/>
    <w:rsid w:val="00F11C40"/>
    <w:pPr>
      <w:widowControl w:val="0"/>
      <w:jc w:val="both"/>
    </w:pPr>
    <w:rPr>
      <w:rFonts w:eastAsia="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4779">
      <w:bodyDiv w:val="1"/>
      <w:marLeft w:val="0"/>
      <w:marRight w:val="0"/>
      <w:marTop w:val="0"/>
      <w:marBottom w:val="0"/>
      <w:divBdr>
        <w:top w:val="none" w:sz="0" w:space="0" w:color="auto"/>
        <w:left w:val="none" w:sz="0" w:space="0" w:color="auto"/>
        <w:bottom w:val="none" w:sz="0" w:space="0" w:color="auto"/>
        <w:right w:val="none" w:sz="0" w:space="0" w:color="auto"/>
      </w:divBdr>
    </w:div>
    <w:div w:id="74934849">
      <w:bodyDiv w:val="1"/>
      <w:marLeft w:val="0"/>
      <w:marRight w:val="0"/>
      <w:marTop w:val="0"/>
      <w:marBottom w:val="0"/>
      <w:divBdr>
        <w:top w:val="none" w:sz="0" w:space="0" w:color="auto"/>
        <w:left w:val="none" w:sz="0" w:space="0" w:color="auto"/>
        <w:bottom w:val="none" w:sz="0" w:space="0" w:color="auto"/>
        <w:right w:val="none" w:sz="0" w:space="0" w:color="auto"/>
      </w:divBdr>
    </w:div>
    <w:div w:id="314258916">
      <w:bodyDiv w:val="1"/>
      <w:marLeft w:val="0"/>
      <w:marRight w:val="0"/>
      <w:marTop w:val="0"/>
      <w:marBottom w:val="0"/>
      <w:divBdr>
        <w:top w:val="none" w:sz="0" w:space="0" w:color="auto"/>
        <w:left w:val="none" w:sz="0" w:space="0" w:color="auto"/>
        <w:bottom w:val="none" w:sz="0" w:space="0" w:color="auto"/>
        <w:right w:val="none" w:sz="0" w:space="0" w:color="auto"/>
      </w:divBdr>
    </w:div>
    <w:div w:id="439878512">
      <w:bodyDiv w:val="1"/>
      <w:marLeft w:val="0"/>
      <w:marRight w:val="0"/>
      <w:marTop w:val="0"/>
      <w:marBottom w:val="0"/>
      <w:divBdr>
        <w:top w:val="none" w:sz="0" w:space="0" w:color="auto"/>
        <w:left w:val="none" w:sz="0" w:space="0" w:color="auto"/>
        <w:bottom w:val="none" w:sz="0" w:space="0" w:color="auto"/>
        <w:right w:val="none" w:sz="0" w:space="0" w:color="auto"/>
      </w:divBdr>
    </w:div>
    <w:div w:id="446587187">
      <w:bodyDiv w:val="1"/>
      <w:marLeft w:val="0"/>
      <w:marRight w:val="0"/>
      <w:marTop w:val="0"/>
      <w:marBottom w:val="0"/>
      <w:divBdr>
        <w:top w:val="none" w:sz="0" w:space="0" w:color="auto"/>
        <w:left w:val="none" w:sz="0" w:space="0" w:color="auto"/>
        <w:bottom w:val="none" w:sz="0" w:space="0" w:color="auto"/>
        <w:right w:val="none" w:sz="0" w:space="0" w:color="auto"/>
      </w:divBdr>
    </w:div>
    <w:div w:id="582179221">
      <w:bodyDiv w:val="1"/>
      <w:marLeft w:val="0"/>
      <w:marRight w:val="0"/>
      <w:marTop w:val="0"/>
      <w:marBottom w:val="0"/>
      <w:divBdr>
        <w:top w:val="none" w:sz="0" w:space="0" w:color="auto"/>
        <w:left w:val="none" w:sz="0" w:space="0" w:color="auto"/>
        <w:bottom w:val="none" w:sz="0" w:space="0" w:color="auto"/>
        <w:right w:val="none" w:sz="0" w:space="0" w:color="auto"/>
      </w:divBdr>
    </w:div>
    <w:div w:id="679504267">
      <w:bodyDiv w:val="1"/>
      <w:marLeft w:val="0"/>
      <w:marRight w:val="0"/>
      <w:marTop w:val="0"/>
      <w:marBottom w:val="0"/>
      <w:divBdr>
        <w:top w:val="none" w:sz="0" w:space="0" w:color="auto"/>
        <w:left w:val="none" w:sz="0" w:space="0" w:color="auto"/>
        <w:bottom w:val="none" w:sz="0" w:space="0" w:color="auto"/>
        <w:right w:val="none" w:sz="0" w:space="0" w:color="auto"/>
      </w:divBdr>
    </w:div>
    <w:div w:id="758328305">
      <w:bodyDiv w:val="1"/>
      <w:marLeft w:val="0"/>
      <w:marRight w:val="0"/>
      <w:marTop w:val="0"/>
      <w:marBottom w:val="0"/>
      <w:divBdr>
        <w:top w:val="none" w:sz="0" w:space="0" w:color="auto"/>
        <w:left w:val="none" w:sz="0" w:space="0" w:color="auto"/>
        <w:bottom w:val="none" w:sz="0" w:space="0" w:color="auto"/>
        <w:right w:val="none" w:sz="0" w:space="0" w:color="auto"/>
      </w:divBdr>
    </w:div>
    <w:div w:id="906844907">
      <w:bodyDiv w:val="1"/>
      <w:marLeft w:val="0"/>
      <w:marRight w:val="0"/>
      <w:marTop w:val="0"/>
      <w:marBottom w:val="0"/>
      <w:divBdr>
        <w:top w:val="none" w:sz="0" w:space="0" w:color="auto"/>
        <w:left w:val="none" w:sz="0" w:space="0" w:color="auto"/>
        <w:bottom w:val="none" w:sz="0" w:space="0" w:color="auto"/>
        <w:right w:val="none" w:sz="0" w:space="0" w:color="auto"/>
      </w:divBdr>
    </w:div>
    <w:div w:id="986663516">
      <w:bodyDiv w:val="1"/>
      <w:marLeft w:val="0"/>
      <w:marRight w:val="0"/>
      <w:marTop w:val="0"/>
      <w:marBottom w:val="0"/>
      <w:divBdr>
        <w:top w:val="none" w:sz="0" w:space="0" w:color="auto"/>
        <w:left w:val="none" w:sz="0" w:space="0" w:color="auto"/>
        <w:bottom w:val="none" w:sz="0" w:space="0" w:color="auto"/>
        <w:right w:val="none" w:sz="0" w:space="0" w:color="auto"/>
      </w:divBdr>
    </w:div>
    <w:div w:id="1003314271">
      <w:bodyDiv w:val="1"/>
      <w:marLeft w:val="0"/>
      <w:marRight w:val="0"/>
      <w:marTop w:val="0"/>
      <w:marBottom w:val="0"/>
      <w:divBdr>
        <w:top w:val="none" w:sz="0" w:space="0" w:color="auto"/>
        <w:left w:val="none" w:sz="0" w:space="0" w:color="auto"/>
        <w:bottom w:val="none" w:sz="0" w:space="0" w:color="auto"/>
        <w:right w:val="none" w:sz="0" w:space="0" w:color="auto"/>
      </w:divBdr>
    </w:div>
    <w:div w:id="1039819847">
      <w:bodyDiv w:val="1"/>
      <w:marLeft w:val="0"/>
      <w:marRight w:val="0"/>
      <w:marTop w:val="0"/>
      <w:marBottom w:val="0"/>
      <w:divBdr>
        <w:top w:val="none" w:sz="0" w:space="0" w:color="auto"/>
        <w:left w:val="none" w:sz="0" w:space="0" w:color="auto"/>
        <w:bottom w:val="none" w:sz="0" w:space="0" w:color="auto"/>
        <w:right w:val="none" w:sz="0" w:space="0" w:color="auto"/>
      </w:divBdr>
    </w:div>
    <w:div w:id="1156919982">
      <w:bodyDiv w:val="1"/>
      <w:marLeft w:val="0"/>
      <w:marRight w:val="0"/>
      <w:marTop w:val="0"/>
      <w:marBottom w:val="0"/>
      <w:divBdr>
        <w:top w:val="none" w:sz="0" w:space="0" w:color="auto"/>
        <w:left w:val="none" w:sz="0" w:space="0" w:color="auto"/>
        <w:bottom w:val="none" w:sz="0" w:space="0" w:color="auto"/>
        <w:right w:val="none" w:sz="0" w:space="0" w:color="auto"/>
      </w:divBdr>
    </w:div>
    <w:div w:id="1353340910">
      <w:bodyDiv w:val="1"/>
      <w:marLeft w:val="0"/>
      <w:marRight w:val="0"/>
      <w:marTop w:val="0"/>
      <w:marBottom w:val="0"/>
      <w:divBdr>
        <w:top w:val="none" w:sz="0" w:space="0" w:color="auto"/>
        <w:left w:val="none" w:sz="0" w:space="0" w:color="auto"/>
        <w:bottom w:val="none" w:sz="0" w:space="0" w:color="auto"/>
        <w:right w:val="none" w:sz="0" w:space="0" w:color="auto"/>
      </w:divBdr>
    </w:div>
    <w:div w:id="1485048721">
      <w:bodyDiv w:val="1"/>
      <w:marLeft w:val="0"/>
      <w:marRight w:val="0"/>
      <w:marTop w:val="0"/>
      <w:marBottom w:val="0"/>
      <w:divBdr>
        <w:top w:val="none" w:sz="0" w:space="0" w:color="auto"/>
        <w:left w:val="none" w:sz="0" w:space="0" w:color="auto"/>
        <w:bottom w:val="none" w:sz="0" w:space="0" w:color="auto"/>
        <w:right w:val="none" w:sz="0" w:space="0" w:color="auto"/>
      </w:divBdr>
    </w:div>
    <w:div w:id="1501044116">
      <w:bodyDiv w:val="1"/>
      <w:marLeft w:val="0"/>
      <w:marRight w:val="0"/>
      <w:marTop w:val="0"/>
      <w:marBottom w:val="0"/>
      <w:divBdr>
        <w:top w:val="none" w:sz="0" w:space="0" w:color="auto"/>
        <w:left w:val="none" w:sz="0" w:space="0" w:color="auto"/>
        <w:bottom w:val="none" w:sz="0" w:space="0" w:color="auto"/>
        <w:right w:val="none" w:sz="0" w:space="0" w:color="auto"/>
      </w:divBdr>
    </w:div>
    <w:div w:id="1554921300">
      <w:bodyDiv w:val="1"/>
      <w:marLeft w:val="0"/>
      <w:marRight w:val="0"/>
      <w:marTop w:val="0"/>
      <w:marBottom w:val="0"/>
      <w:divBdr>
        <w:top w:val="none" w:sz="0" w:space="0" w:color="auto"/>
        <w:left w:val="none" w:sz="0" w:space="0" w:color="auto"/>
        <w:bottom w:val="none" w:sz="0" w:space="0" w:color="auto"/>
        <w:right w:val="none" w:sz="0" w:space="0" w:color="auto"/>
      </w:divBdr>
    </w:div>
    <w:div w:id="19430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thue-phi-le-phi/thong-tu-85-2019-tt-btc-huong-dan-phi-va-le-phi-tham-quyen-quyet-dinh-hoi-dong-nhan-dan-tinh-431619.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van-hoa-xa-hoi/quyet-dinh-170-2003-qd-ttg-chinh-sach-uu-dai-huong-thu-van-hoa-51193.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dinh-120-2016-nd-cp-huong-dan-luat-phi-le-phi-320506.aspx" TargetMode="External"/><Relationship Id="rId5" Type="http://schemas.openxmlformats.org/officeDocument/2006/relationships/webSettings" Target="webSettings.xml"/><Relationship Id="rId15" Type="http://schemas.openxmlformats.org/officeDocument/2006/relationships/hyperlink" Target="https://thuvienphapluat.vn/van-ban/thue-phi-le-phi/thong-tu-85-2019-tt-btc-huong-dan-phi-va-le-phi-tham-quyen-quyet-dinh-hoi-dong-nhan-dan-tinh-431619.aspx" TargetMode="External"/><Relationship Id="rId10" Type="http://schemas.openxmlformats.org/officeDocument/2006/relationships/hyperlink" Target="https://thuvienphapluat.vn/van-ban/thue-phi-le-phi/nghi-dinh-120-2016-nd-cp-huong-dan-luat-phi-le-phi-320506.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thue-phi-le-phi/thong-tu-106-2021-tt-btc-sua-doi-thong-tu-85-2019-tt-btc-4960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D2CE-F8DF-4CDB-B712-3367EF4B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27286</Words>
  <Characters>155534</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2025-04-26T08:23:00Z</cp:lastPrinted>
  <dcterms:created xsi:type="dcterms:W3CDTF">2025-05-22T09:28:00Z</dcterms:created>
  <dcterms:modified xsi:type="dcterms:W3CDTF">2025-05-22T09:28:00Z</dcterms:modified>
</cp:coreProperties>
</file>